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6431A9" w:rsidRPr="00C32FE3" w14:paraId="4113CE7C" w14:textId="77777777" w:rsidTr="00E905D1">
        <w:trPr>
          <w:cantSplit/>
        </w:trPr>
        <w:tc>
          <w:tcPr>
            <w:tcW w:w="3982" w:type="dxa"/>
            <w:gridSpan w:val="3"/>
          </w:tcPr>
          <w:p w14:paraId="466F90D3" w14:textId="77777777" w:rsidR="006431A9" w:rsidRPr="00C32FE3" w:rsidRDefault="006431A9" w:rsidP="00E905D1">
            <w:pPr>
              <w:pStyle w:val="SNREPUBLIQUE"/>
            </w:pPr>
            <w:r>
              <w:t>RANSKAN TASAVALTA</w:t>
            </w:r>
          </w:p>
        </w:tc>
      </w:tr>
      <w:tr w:rsidR="006431A9" w:rsidRPr="00C32FE3" w14:paraId="6828FD15" w14:textId="77777777" w:rsidTr="00E905D1">
        <w:trPr>
          <w:cantSplit/>
          <w:trHeight w:hRule="exact" w:val="113"/>
        </w:trPr>
        <w:tc>
          <w:tcPr>
            <w:tcW w:w="1527" w:type="dxa"/>
          </w:tcPr>
          <w:p w14:paraId="2FE5511A" w14:textId="77777777" w:rsidR="006431A9" w:rsidRPr="00C32FE3" w:rsidRDefault="006431A9" w:rsidP="00E905D1"/>
        </w:tc>
        <w:tc>
          <w:tcPr>
            <w:tcW w:w="968" w:type="dxa"/>
            <w:tcBorders>
              <w:bottom w:val="single" w:sz="1" w:space="0" w:color="000000"/>
            </w:tcBorders>
          </w:tcPr>
          <w:p w14:paraId="0B65150F" w14:textId="77777777" w:rsidR="006431A9" w:rsidRPr="00C32FE3" w:rsidRDefault="006431A9" w:rsidP="00E905D1"/>
        </w:tc>
        <w:tc>
          <w:tcPr>
            <w:tcW w:w="1487" w:type="dxa"/>
          </w:tcPr>
          <w:p w14:paraId="3FE5A648" w14:textId="77777777" w:rsidR="006431A9" w:rsidRPr="00C32FE3" w:rsidRDefault="006431A9" w:rsidP="00E905D1"/>
        </w:tc>
      </w:tr>
      <w:tr w:rsidR="006431A9" w:rsidRPr="00C32FE3" w14:paraId="219A08E9" w14:textId="77777777" w:rsidTr="00E905D1">
        <w:trPr>
          <w:cantSplit/>
        </w:trPr>
        <w:tc>
          <w:tcPr>
            <w:tcW w:w="3982" w:type="dxa"/>
            <w:gridSpan w:val="3"/>
          </w:tcPr>
          <w:p w14:paraId="0782022C" w14:textId="77777777" w:rsidR="006431A9" w:rsidRPr="00C32FE3" w:rsidRDefault="006431A9" w:rsidP="00F961C5">
            <w:pPr>
              <w:pStyle w:val="SNTimbre"/>
            </w:pPr>
            <w:r>
              <w:t>Solidaarisuus- ja terveysministeriö</w:t>
            </w:r>
          </w:p>
        </w:tc>
      </w:tr>
      <w:tr w:rsidR="006431A9" w:rsidRPr="00C32FE3" w14:paraId="31EBF102" w14:textId="77777777" w:rsidTr="00E905D1">
        <w:trPr>
          <w:cantSplit/>
          <w:trHeight w:hRule="exact" w:val="227"/>
        </w:trPr>
        <w:tc>
          <w:tcPr>
            <w:tcW w:w="1527" w:type="dxa"/>
          </w:tcPr>
          <w:p w14:paraId="2D548B97" w14:textId="77777777" w:rsidR="006431A9" w:rsidRPr="00C32FE3" w:rsidRDefault="006431A9" w:rsidP="00E905D1"/>
        </w:tc>
        <w:tc>
          <w:tcPr>
            <w:tcW w:w="968" w:type="dxa"/>
            <w:tcBorders>
              <w:bottom w:val="single" w:sz="1" w:space="0" w:color="000000"/>
            </w:tcBorders>
          </w:tcPr>
          <w:p w14:paraId="1F7BFB7F" w14:textId="77777777" w:rsidR="006431A9" w:rsidRPr="00C32FE3" w:rsidRDefault="006431A9" w:rsidP="00E905D1"/>
        </w:tc>
        <w:tc>
          <w:tcPr>
            <w:tcW w:w="1487" w:type="dxa"/>
          </w:tcPr>
          <w:p w14:paraId="726BF03B" w14:textId="77777777" w:rsidR="006431A9" w:rsidRPr="00C32FE3" w:rsidRDefault="006431A9" w:rsidP="00E905D1"/>
        </w:tc>
      </w:tr>
      <w:tr w:rsidR="006431A9" w:rsidRPr="00C32FE3" w14:paraId="18875E8A" w14:textId="77777777" w:rsidTr="00E905D1">
        <w:trPr>
          <w:cantSplit/>
          <w:trHeight w:hRule="exact" w:val="227"/>
        </w:trPr>
        <w:tc>
          <w:tcPr>
            <w:tcW w:w="1527" w:type="dxa"/>
          </w:tcPr>
          <w:p w14:paraId="4389B105" w14:textId="77777777" w:rsidR="006431A9" w:rsidRPr="00C32FE3" w:rsidRDefault="006431A9" w:rsidP="00E905D1"/>
        </w:tc>
        <w:tc>
          <w:tcPr>
            <w:tcW w:w="968" w:type="dxa"/>
          </w:tcPr>
          <w:p w14:paraId="1458D7BF" w14:textId="77777777" w:rsidR="006431A9" w:rsidRPr="00C32FE3" w:rsidRDefault="006431A9" w:rsidP="00E905D1"/>
        </w:tc>
        <w:tc>
          <w:tcPr>
            <w:tcW w:w="1487" w:type="dxa"/>
          </w:tcPr>
          <w:p w14:paraId="2F598671" w14:textId="77777777" w:rsidR="006431A9" w:rsidRPr="00C32FE3" w:rsidRDefault="006431A9" w:rsidP="00E905D1"/>
        </w:tc>
      </w:tr>
    </w:tbl>
    <w:p w14:paraId="1C42A489" w14:textId="62889CA2" w:rsidR="006431A9" w:rsidRDefault="006431A9" w:rsidP="00AF3FC3">
      <w:pPr>
        <w:pStyle w:val="SNNature"/>
      </w:pPr>
      <w:r>
        <w:t>Lokakuun 4 päivänä 2021 annettu määräys</w:t>
      </w:r>
    </w:p>
    <w:p w14:paraId="43AECB6D" w14:textId="77777777" w:rsidR="005E66CD" w:rsidRPr="00D82B67" w:rsidRDefault="00686167" w:rsidP="00FE1145">
      <w:pPr>
        <w:pStyle w:val="Heading1"/>
        <w:jc w:val="center"/>
        <w:rPr>
          <w:rFonts w:eastAsiaTheme="minorEastAsia"/>
          <w:kern w:val="0"/>
          <w:sz w:val="24"/>
          <w:szCs w:val="24"/>
        </w:rPr>
      </w:pPr>
      <w:r>
        <w:rPr>
          <w:sz w:val="24"/>
        </w:rPr>
        <w:t>terveyskriisistä selviytymisen hallitsemiseksi tarvittavista yleisistä toimenpiteistä 1 päivänä kesäkuuta 2021 annetun asetuksen muuttamisesta</w:t>
      </w:r>
    </w:p>
    <w:p w14:paraId="23BEDC28" w14:textId="77777777" w:rsidR="00686167" w:rsidRPr="00686167" w:rsidRDefault="00686167" w:rsidP="005E66CD">
      <w:pPr>
        <w:widowControl w:val="0"/>
        <w:autoSpaceDE w:val="0"/>
        <w:autoSpaceDN w:val="0"/>
        <w:adjustRightInd w:val="0"/>
        <w:jc w:val="center"/>
        <w:rPr>
          <w:rFonts w:eastAsiaTheme="minorEastAsia"/>
          <w:b/>
          <w:bCs/>
        </w:rPr>
      </w:pPr>
    </w:p>
    <w:p w14:paraId="5739857D" w14:textId="77777777" w:rsidR="005E66CD" w:rsidRPr="005E66CD" w:rsidRDefault="005E66CD" w:rsidP="00937ED8">
      <w:pPr>
        <w:pStyle w:val="SNNORCentr"/>
      </w:pPr>
    </w:p>
    <w:p w14:paraId="54C2F263" w14:textId="09CDDABB" w:rsidR="001A7484" w:rsidRPr="00CF576C" w:rsidRDefault="006431A9" w:rsidP="001A7484">
      <w:pPr>
        <w:spacing w:before="75"/>
        <w:jc w:val="center"/>
      </w:pPr>
      <w:r>
        <w:t>NOR:  SSAZ2129735A</w:t>
      </w:r>
    </w:p>
    <w:p w14:paraId="55D9A1F8" w14:textId="77777777" w:rsidR="006431A9" w:rsidRPr="00C32FE3" w:rsidRDefault="006431A9" w:rsidP="006431A9">
      <w:pPr>
        <w:pStyle w:val="SNNORCentr"/>
      </w:pPr>
    </w:p>
    <w:p w14:paraId="1927976A" w14:textId="77777777" w:rsidR="00335C61" w:rsidRPr="002D66BC" w:rsidRDefault="000E0D2A" w:rsidP="006B5E2A">
      <w:pPr>
        <w:pStyle w:val="NormalWeb"/>
        <w:jc w:val="both"/>
        <w:rPr>
          <w:b/>
        </w:rPr>
      </w:pPr>
      <w:r>
        <w:rPr>
          <w:b/>
        </w:rPr>
        <w:t>Solidaarisuus- ja terveysministeri</w:t>
      </w:r>
    </w:p>
    <w:p w14:paraId="1EE87BB3" w14:textId="0E56E7E6" w:rsidR="000E0D2A" w:rsidRDefault="000E0D2A" w:rsidP="006B5E2A">
      <w:pPr>
        <w:pStyle w:val="NormalWeb"/>
        <w:jc w:val="both"/>
      </w:pPr>
      <w:r>
        <w:t>ottaa huomioon teknisiä määräyksiä ja tietoyhteiskunnan palveluja koskevia määräyksiä koskevien tietojen toimittamisessa noudatettavasta menettelystä 9 päivänä syyskuuta 2015 annetun Euroopan parlamentin ja neuvoston direktiivin (EU) 2015/1535 ja erityisesti ilmoituksen nro XXXX;</w:t>
      </w:r>
    </w:p>
    <w:p w14:paraId="57DE52B9" w14:textId="3A01FCAB" w:rsidR="000E0D2A" w:rsidRDefault="000E0D2A" w:rsidP="006B5E2A">
      <w:pPr>
        <w:pStyle w:val="NormalWeb"/>
        <w:jc w:val="both"/>
      </w:pPr>
      <w:r>
        <w:t xml:space="preserve">ottaa huomioon </w:t>
      </w:r>
      <w:hyperlink r:id="rId6" w:tooltip="Kansanterveyslaki (voimassa)" w:history="1">
        <w:r>
          <w:t>kansanterveyslain</w:t>
        </w:r>
      </w:hyperlink>
      <w:r>
        <w:t xml:space="preserve"> ja erityisesti sen L. 3131–1 §:n,</w:t>
      </w:r>
    </w:p>
    <w:p w14:paraId="447013F4" w14:textId="34270EF9" w:rsidR="006D09DB" w:rsidRDefault="006D09DB" w:rsidP="006B5E2A">
      <w:pPr>
        <w:pStyle w:val="NormalWeb"/>
        <w:jc w:val="both"/>
      </w:pPr>
      <w:r>
        <w:t>ottaa huomioon sosiaaliturvalain ja erityisesti sen L. 162–1–7 ja L. 162–1–8 §:n,</w:t>
      </w:r>
    </w:p>
    <w:p w14:paraId="069EB102" w14:textId="16B966DB" w:rsidR="006D09DB" w:rsidRDefault="006D09DB" w:rsidP="006D09DB">
      <w:pPr>
        <w:pStyle w:val="NormalWeb"/>
        <w:jc w:val="both"/>
      </w:pPr>
      <w:r>
        <w:t>ottaa huomioon terveyskriisistä selviytymisen hallinnasta 31 päivänä toukokuuta 2021 annetun lain nro 2021–689, sellaisena kuin se on muutettuna;</w:t>
      </w:r>
    </w:p>
    <w:p w14:paraId="7291668E" w14:textId="10204A04" w:rsidR="006D09DB" w:rsidRPr="006D09DB" w:rsidRDefault="006D09DB" w:rsidP="006D09DB">
      <w:pPr>
        <w:pStyle w:val="NormalWeb"/>
        <w:jc w:val="both"/>
      </w:pPr>
      <w:r>
        <w:t>ottaa huomioon terveyskriisin hallinnasta 5 päivänä elokuuta 2021 annetun lain nro 2021–1040,</w:t>
      </w:r>
    </w:p>
    <w:p w14:paraId="734DD685" w14:textId="61CB77FD" w:rsidR="006D09DB" w:rsidRDefault="006D09DB" w:rsidP="006B5E2A">
      <w:pPr>
        <w:pStyle w:val="NormalWeb"/>
        <w:jc w:val="both"/>
      </w:pPr>
      <w:r>
        <w:t>ottaa huomioon terveyskriisistä selviytymisen hallitsemiseksi tarvittavista yleisistä toimenpiteistä 1 päivänä kesäkuuta 2021 annetun asetuksen nro 2021–699, sellaisena kuin se on muutettuna;</w:t>
      </w:r>
    </w:p>
    <w:p w14:paraId="50511D84" w14:textId="6378AE28" w:rsidR="00335C61" w:rsidRDefault="000E0D2A" w:rsidP="006B5E2A">
      <w:pPr>
        <w:pStyle w:val="NormalWeb"/>
        <w:jc w:val="both"/>
      </w:pPr>
      <w:r>
        <w:t>ottaa huomioon terveyskriisistä selviytymisen hallitsemiseksi tarvittavista yleisistä toimenpiteistä 1 päivänä kesäkuuta 2021 annetun määräyksen, sellaisena kuin se on muutettuna;</w:t>
      </w:r>
    </w:p>
    <w:p w14:paraId="65ECFDEC" w14:textId="00FA3493" w:rsidR="00B0365F" w:rsidRDefault="00EB5A7D" w:rsidP="006B5E2A">
      <w:pPr>
        <w:pStyle w:val="NormalWeb"/>
        <w:jc w:val="both"/>
      </w:pPr>
      <w:r>
        <w:t>ottaa huomioon rokotusstrategian ohjaustyöryhmän 6 ja 13 päivänä huhtikuuta 2021 antamat lausunnot,</w:t>
      </w:r>
    </w:p>
    <w:p w14:paraId="4FD626F1" w14:textId="4A965DC2" w:rsidR="00B0365F" w:rsidRDefault="00B0365F" w:rsidP="006B5E2A">
      <w:pPr>
        <w:pStyle w:val="NormalWeb"/>
        <w:jc w:val="both"/>
      </w:pPr>
      <w:r>
        <w:t>ottaa huomioon terveydenhuollon valvontaviranomaisen kollegion 4 päivänä elokuuta 2021 antaman lausunnon nro 2021.0058/AC/SEAP SARS-CoV-2-viruksen seerumivasta-aineiden havaitsemisen sisällyttämisestä sosiaaliturvalain L. 162–1–7 §:ssä tarkoitettujen hoitojen ja toimenpiteiden luetteloon,</w:t>
      </w:r>
    </w:p>
    <w:p w14:paraId="0597C79A" w14:textId="6A080949" w:rsidR="002D66BC" w:rsidRDefault="002D66BC" w:rsidP="006B5E2A">
      <w:pPr>
        <w:pStyle w:val="NormalWeb"/>
        <w:jc w:val="both"/>
      </w:pPr>
      <w:r>
        <w:lastRenderedPageBreak/>
        <w:t>katsoo, että rokote-erien jakelun sujuvuuden takaamiseksi apteekeissa tai rokotuskeskuksissa työskenteleville proviisoreille olisi annettava lupa saattaa lähetti-RNA-rokotteet (Moderna ja Pfizer) käyttökuntoon ja toimittaa ne yksittäisinä esitäytettyinä ruiskuina ammattilaisille ja opiskelijoille, joilla on lupa määrätä ja antaa näitä rokotteita,</w:t>
      </w:r>
    </w:p>
    <w:p w14:paraId="3216275D" w14:textId="0BC327FD" w:rsidR="002D66BC" w:rsidRDefault="00C05B75" w:rsidP="002D66BC">
      <w:pPr>
        <w:jc w:val="both"/>
      </w:pPr>
      <w:r>
        <w:t xml:space="preserve">katsoo, että olisi säädettävä serologisesta testistä SARS-CoV-2-piikkiproteiiniin kohdistuvien vasta-aineiden määrän määrittämiseksi voimakkaasti immuunipuutteisilla henkilöillä, </w:t>
      </w:r>
      <w:r>
        <w:rPr>
          <w:sz w:val="22"/>
        </w:rPr>
        <w:t>jotta voidaan arvioida</w:t>
      </w:r>
      <w:r>
        <w:t>, olisiko heidän immuunipuolustustaan vahvistettava SARS-CoV-2-rokotteen tai monoklonaalisen vasta-aineen lisäannoksella, ja katsoo, että tämän serologisen testin olisi kuuluttava myös sairausvakuutuksen piiriin,</w:t>
      </w:r>
    </w:p>
    <w:p w14:paraId="2AB17EA6" w14:textId="77777777" w:rsidR="002D66BC" w:rsidRPr="00C05B75" w:rsidRDefault="002D66BC" w:rsidP="002D66BC">
      <w:pPr>
        <w:pStyle w:val="NormalWeb"/>
        <w:jc w:val="both"/>
      </w:pPr>
    </w:p>
    <w:p w14:paraId="4C878E13" w14:textId="77777777" w:rsidR="006431A9" w:rsidRDefault="006431A9" w:rsidP="006431A9">
      <w:pPr>
        <w:pStyle w:val="SNActe"/>
      </w:pPr>
      <w:r>
        <w:t>määrää seuraavaa:</w:t>
      </w:r>
    </w:p>
    <w:p w14:paraId="07624825" w14:textId="77777777" w:rsidR="00267596" w:rsidRDefault="00267596" w:rsidP="00267596">
      <w:pPr>
        <w:pStyle w:val="SNArticle"/>
      </w:pPr>
      <w:r>
        <w:t>1 §</w:t>
      </w:r>
    </w:p>
    <w:p w14:paraId="1DDF4169" w14:textId="77777777" w:rsidR="002D66BC" w:rsidRDefault="002D66BC" w:rsidP="002D66BC">
      <w:pPr>
        <w:jc w:val="both"/>
        <w:rPr>
          <w:rFonts w:cstheme="minorBidi"/>
        </w:rPr>
      </w:pPr>
      <w:r>
        <w:t xml:space="preserve">Muutetaan edellä mainittua 1 päivänä kesäkuuta 2021 annettua määräystä seuraavasti: </w:t>
      </w:r>
    </w:p>
    <w:p w14:paraId="18DD1158" w14:textId="77777777" w:rsidR="002D66BC" w:rsidRDefault="002D66BC" w:rsidP="002D66BC">
      <w:pPr>
        <w:jc w:val="both"/>
        <w:rPr>
          <w:rFonts w:cstheme="minorBidi"/>
        </w:rPr>
      </w:pPr>
    </w:p>
    <w:p w14:paraId="73EF27AB" w14:textId="77777777" w:rsidR="002D66BC" w:rsidRPr="00B062F1" w:rsidRDefault="002D66BC" w:rsidP="002D66BC">
      <w:pPr>
        <w:jc w:val="both"/>
        <w:rPr>
          <w:rFonts w:cstheme="minorBidi"/>
        </w:rPr>
      </w:pPr>
      <w:r>
        <w:t xml:space="preserve">1. Lisätään 5 §:ään V momentti seuraavasti: </w:t>
      </w:r>
    </w:p>
    <w:p w14:paraId="38D1CEFF" w14:textId="77777777" w:rsidR="002D66BC" w:rsidRDefault="002D66BC" w:rsidP="002D66BC">
      <w:pPr>
        <w:jc w:val="both"/>
        <w:rPr>
          <w:rFonts w:cstheme="minorBidi"/>
        </w:rPr>
      </w:pPr>
    </w:p>
    <w:p w14:paraId="63FEDA7C" w14:textId="3E4B7EE5" w:rsidR="002D66BC" w:rsidRPr="00B062F1" w:rsidRDefault="002D66BC" w:rsidP="002D66BC">
      <w:pPr>
        <w:spacing w:after="200" w:line="276" w:lineRule="auto"/>
        <w:jc w:val="both"/>
        <w:rPr>
          <w:rFonts w:eastAsia="Calibri"/>
        </w:rPr>
      </w:pPr>
      <w:r>
        <w:t>”Apteekissa tai rokotuskeskuksessa toimiva proviisori voi myös saattaa tämän §:n liitteessä 1 olevassa I kohdassa mainitut rokotteet käyttökuntoon ja toimittaa ne yksittäisinä esitäytettyinä ruiskuina ammattihenkilöille ja opiskelijoille, joilla on tämän §:n nojalla lupa määrätä ja antaa näitä rokotteita. Tätä varten apteekin on kiinnitettävä jokaiseen ruiskuun etiketti, jossa ilmoitetaan rokotteen nimi, eränumero, käyttökuntoon saattamisen päivämäärä ja kellonaika sekä päivämäärä ja kellonaika, johon mennessä rokote on käytettävä. Proviisorin on varmistettava, että ruiskut kuljetetaan asianmukaisesti merkittyinä niiden kuljetuksen, varastoinnin ja jäljitettävyyden turvaamiseksi.”</w:t>
      </w:r>
    </w:p>
    <w:p w14:paraId="4310BCAF" w14:textId="77777777" w:rsidR="002D66BC" w:rsidRDefault="002D66BC" w:rsidP="002D66BC">
      <w:pPr>
        <w:jc w:val="both"/>
        <w:rPr>
          <w:rFonts w:cstheme="minorBidi"/>
        </w:rPr>
      </w:pPr>
    </w:p>
    <w:p w14:paraId="16400757" w14:textId="21A710F0" w:rsidR="002D66BC" w:rsidRPr="002D66BC" w:rsidRDefault="002D66BC" w:rsidP="002D66BC">
      <w:pPr>
        <w:jc w:val="both"/>
        <w:rPr>
          <w:rFonts w:cstheme="minorBidi"/>
        </w:rPr>
      </w:pPr>
      <w:r>
        <w:t xml:space="preserve">2. Asetuksen 24 §:ää täydennetään III momentilla seuraavasti: </w:t>
      </w:r>
    </w:p>
    <w:p w14:paraId="316650A0" w14:textId="77777777" w:rsidR="002D66BC" w:rsidRPr="002D66BC" w:rsidRDefault="002D66BC" w:rsidP="002D66BC">
      <w:pPr>
        <w:jc w:val="both"/>
        <w:rPr>
          <w:rFonts w:cstheme="minorBidi"/>
        </w:rPr>
      </w:pPr>
    </w:p>
    <w:p w14:paraId="3D2FD08F" w14:textId="23301574" w:rsidR="002D66BC" w:rsidRPr="002D66BC" w:rsidRDefault="002D66BC" w:rsidP="002D66BC">
      <w:pPr>
        <w:spacing w:after="200" w:line="276" w:lineRule="auto"/>
        <w:jc w:val="both"/>
        <w:rPr>
          <w:rFonts w:eastAsia="Calibri"/>
        </w:rPr>
      </w:pPr>
      <w:r>
        <w:t>”III. — Poiketen siitä, mitä sosiaaliturvalain L. 162–1–7 ja L. 162–1–8 §:ssä säädetään, voimakkaasti immuunipuutteisille potilaille on määrättävä lääkemääräyksellä testi, jolla havaitaan rokotteen jälkeiset seerumivasta-aineet SARS-CoV-2-virusta vastaan ja joka kuuluu sairausvakuutuksen piiriin. Kyseinen testi voidaan suorittaa viidentenätoista päivänä covid-19-rokotteen viimeisen injektion jälkeen.”</w:t>
      </w:r>
    </w:p>
    <w:p w14:paraId="613DFA7A" w14:textId="77777777" w:rsidR="002D66BC" w:rsidRDefault="002D66BC" w:rsidP="002D66BC">
      <w:pPr>
        <w:jc w:val="both"/>
        <w:rPr>
          <w:rFonts w:cstheme="minorBidi"/>
        </w:rPr>
      </w:pPr>
    </w:p>
    <w:p w14:paraId="4BD79A4C" w14:textId="21418036" w:rsidR="00194056" w:rsidRDefault="00194056" w:rsidP="009E7A99">
      <w:pPr>
        <w:pStyle w:val="ListParagraph"/>
        <w:spacing w:after="240"/>
        <w:ind w:left="0"/>
        <w:jc w:val="both"/>
      </w:pPr>
    </w:p>
    <w:p w14:paraId="68E053DB" w14:textId="00FDFA43" w:rsidR="00305BFC" w:rsidRDefault="00305BFC" w:rsidP="009E7A99">
      <w:pPr>
        <w:pStyle w:val="ListParagraph"/>
        <w:spacing w:after="240"/>
        <w:ind w:left="0"/>
        <w:jc w:val="both"/>
      </w:pPr>
    </w:p>
    <w:p w14:paraId="2A769FED" w14:textId="23E21ACC" w:rsidR="00305BFC" w:rsidRDefault="00305BFC" w:rsidP="009E7A99">
      <w:pPr>
        <w:pStyle w:val="ListParagraph"/>
        <w:spacing w:after="240"/>
        <w:ind w:left="0"/>
        <w:jc w:val="both"/>
      </w:pPr>
    </w:p>
    <w:p w14:paraId="00801366" w14:textId="60A62507" w:rsidR="00305BFC" w:rsidRDefault="00305BFC" w:rsidP="009E7A99">
      <w:pPr>
        <w:pStyle w:val="ListParagraph"/>
        <w:spacing w:after="240"/>
        <w:ind w:left="0"/>
        <w:jc w:val="both"/>
      </w:pPr>
    </w:p>
    <w:p w14:paraId="60E75881" w14:textId="263B3A56" w:rsidR="005573DF" w:rsidRDefault="005573DF" w:rsidP="009E7A99">
      <w:pPr>
        <w:pStyle w:val="ListParagraph"/>
        <w:spacing w:after="240"/>
        <w:ind w:left="0"/>
        <w:jc w:val="both"/>
      </w:pPr>
    </w:p>
    <w:p w14:paraId="4939B72E" w14:textId="4635338E" w:rsidR="005573DF" w:rsidRDefault="005573DF" w:rsidP="009E7A99">
      <w:pPr>
        <w:pStyle w:val="ListParagraph"/>
        <w:spacing w:after="240"/>
        <w:ind w:left="0"/>
        <w:jc w:val="both"/>
      </w:pPr>
    </w:p>
    <w:p w14:paraId="0207B23F" w14:textId="7C4DBE53" w:rsidR="005573DF" w:rsidRDefault="005573DF" w:rsidP="009E7A99">
      <w:pPr>
        <w:pStyle w:val="ListParagraph"/>
        <w:spacing w:after="240"/>
        <w:ind w:left="0"/>
        <w:jc w:val="both"/>
      </w:pPr>
    </w:p>
    <w:p w14:paraId="4D8B7322" w14:textId="79CCCF5E" w:rsidR="005573DF" w:rsidRDefault="005573DF" w:rsidP="009E7A99">
      <w:pPr>
        <w:pStyle w:val="ListParagraph"/>
        <w:spacing w:after="240"/>
        <w:ind w:left="0"/>
        <w:jc w:val="both"/>
      </w:pPr>
    </w:p>
    <w:p w14:paraId="413C3831" w14:textId="3E449122" w:rsidR="005573DF" w:rsidRDefault="005573DF" w:rsidP="009E7A99">
      <w:pPr>
        <w:pStyle w:val="ListParagraph"/>
        <w:spacing w:after="240"/>
        <w:ind w:left="0"/>
        <w:jc w:val="both"/>
      </w:pPr>
    </w:p>
    <w:p w14:paraId="67809D51" w14:textId="77777777" w:rsidR="005573DF" w:rsidRDefault="005573DF" w:rsidP="009E7A99">
      <w:pPr>
        <w:pStyle w:val="ListParagraph"/>
        <w:spacing w:after="240"/>
        <w:ind w:left="0"/>
        <w:jc w:val="both"/>
      </w:pPr>
    </w:p>
    <w:p w14:paraId="4CB6BDA7" w14:textId="77777777" w:rsidR="00AD59A7" w:rsidRPr="00187099" w:rsidRDefault="009E7A99" w:rsidP="00187099">
      <w:pPr>
        <w:jc w:val="center"/>
        <w:rPr>
          <w:b/>
        </w:rPr>
      </w:pPr>
      <w:r>
        <w:rPr>
          <w:b/>
        </w:rPr>
        <w:lastRenderedPageBreak/>
        <w:t>2 §</w:t>
      </w:r>
    </w:p>
    <w:p w14:paraId="19968191" w14:textId="77777777" w:rsidR="00686167" w:rsidRPr="005045F9" w:rsidRDefault="00686167" w:rsidP="00686167">
      <w:pPr>
        <w:ind w:firstLine="708"/>
        <w:jc w:val="both"/>
      </w:pPr>
    </w:p>
    <w:p w14:paraId="3DF55F9B" w14:textId="77777777" w:rsidR="00686167" w:rsidRPr="005045F9" w:rsidRDefault="00686167" w:rsidP="00686167">
      <w:pPr>
        <w:jc w:val="both"/>
        <w:rPr>
          <w:rFonts w:eastAsiaTheme="minorEastAsia"/>
        </w:rPr>
      </w:pPr>
      <w:r>
        <w:t xml:space="preserve">Tämä määräys julkaistaan Ranskan tasavallan </w:t>
      </w:r>
      <w:r>
        <w:rPr>
          <w:i/>
        </w:rPr>
        <w:t>virallisessa lehdessä</w:t>
      </w:r>
      <w:r>
        <w:t>.</w:t>
      </w:r>
    </w:p>
    <w:p w14:paraId="0961A58A" w14:textId="77777777" w:rsidR="00686167" w:rsidRPr="005045F9" w:rsidRDefault="00686167" w:rsidP="00686167">
      <w:pPr>
        <w:jc w:val="both"/>
      </w:pPr>
    </w:p>
    <w:p w14:paraId="021845A6" w14:textId="77777777" w:rsidR="00686167" w:rsidRDefault="00686167" w:rsidP="00686167">
      <w:pPr>
        <w:jc w:val="both"/>
      </w:pPr>
    </w:p>
    <w:p w14:paraId="7834B2B7" w14:textId="77777777" w:rsidR="00180F2C" w:rsidRPr="005045F9" w:rsidRDefault="00180F2C" w:rsidP="00686167">
      <w:pPr>
        <w:jc w:val="both"/>
      </w:pPr>
    </w:p>
    <w:p w14:paraId="18B90647" w14:textId="5704730A" w:rsidR="00686167" w:rsidRPr="005045F9" w:rsidRDefault="00686167" w:rsidP="00686167">
      <w:pPr>
        <w:ind w:firstLine="708"/>
        <w:jc w:val="both"/>
      </w:pPr>
      <w:r>
        <w:t>Annettu 4 päivänä lokakuuta 2021</w:t>
      </w:r>
    </w:p>
    <w:p w14:paraId="0D329CA6" w14:textId="77777777" w:rsidR="00686167" w:rsidRPr="005045F9" w:rsidRDefault="00686167" w:rsidP="00686167">
      <w:pPr>
        <w:jc w:val="both"/>
      </w:pPr>
    </w:p>
    <w:p w14:paraId="69B05163" w14:textId="77777777" w:rsidR="00686167" w:rsidRPr="005045F9" w:rsidRDefault="00686167" w:rsidP="00686167">
      <w:pPr>
        <w:ind w:firstLine="708"/>
        <w:jc w:val="both"/>
      </w:pPr>
    </w:p>
    <w:p w14:paraId="2C2F2EF0" w14:textId="77777777" w:rsidR="00686167" w:rsidRPr="005045F9" w:rsidRDefault="00686167" w:rsidP="00686167">
      <w:pPr>
        <w:ind w:firstLine="708"/>
        <w:jc w:val="both"/>
      </w:pPr>
    </w:p>
    <w:p w14:paraId="29287D36" w14:textId="276FEFBE" w:rsidR="00686167" w:rsidRPr="005045F9" w:rsidRDefault="00994D75" w:rsidP="00686167">
      <w:pPr>
        <w:ind w:firstLine="708"/>
        <w:jc w:val="both"/>
      </w:pPr>
      <w:r>
        <w:t>Solidaarisuus- ja terveysministeri</w:t>
      </w:r>
    </w:p>
    <w:p w14:paraId="11585A29" w14:textId="77777777" w:rsidR="00686167" w:rsidRPr="005045F9" w:rsidRDefault="00686167" w:rsidP="00686167">
      <w:pPr>
        <w:jc w:val="both"/>
      </w:pPr>
    </w:p>
    <w:p w14:paraId="05878CB2" w14:textId="77777777" w:rsidR="00686167" w:rsidRPr="005045F9" w:rsidRDefault="00686167" w:rsidP="00686167">
      <w:pPr>
        <w:ind w:firstLine="708"/>
        <w:jc w:val="both"/>
      </w:pPr>
    </w:p>
    <w:p w14:paraId="3C2D4C2D" w14:textId="77777777" w:rsidR="00686167" w:rsidRPr="005045F9" w:rsidRDefault="00686167" w:rsidP="00686167">
      <w:pPr>
        <w:ind w:firstLine="708"/>
        <w:jc w:val="both"/>
      </w:pPr>
    </w:p>
    <w:p w14:paraId="30D02713" w14:textId="77777777" w:rsidR="00686167" w:rsidRPr="005045F9" w:rsidRDefault="00686167" w:rsidP="00686167">
      <w:pPr>
        <w:ind w:firstLine="708"/>
        <w:jc w:val="both"/>
      </w:pPr>
    </w:p>
    <w:p w14:paraId="3C77DDBE" w14:textId="77777777" w:rsidR="00686167" w:rsidRPr="005045F9" w:rsidRDefault="00686167" w:rsidP="00686167">
      <w:pPr>
        <w:ind w:firstLine="708"/>
        <w:jc w:val="both"/>
      </w:pPr>
      <w:r>
        <w:t>Olivier VERAN</w:t>
      </w:r>
    </w:p>
    <w:p w14:paraId="5D8293B2" w14:textId="77777777" w:rsidR="009A4C84" w:rsidRPr="004D4F8D" w:rsidRDefault="009A4C84" w:rsidP="009A4C84">
      <w:pPr>
        <w:pStyle w:val="SNSignatureGauche"/>
        <w:ind w:firstLine="0"/>
      </w:pPr>
    </w:p>
    <w:p w14:paraId="7568ED0D" w14:textId="77777777" w:rsidR="009A4C84" w:rsidRPr="004D4F8D" w:rsidRDefault="009A4C84" w:rsidP="009A4C84">
      <w:pPr>
        <w:pStyle w:val="SNSignatureGauche"/>
        <w:ind w:firstLine="0"/>
      </w:pPr>
    </w:p>
    <w:p w14:paraId="555B004F" w14:textId="77777777" w:rsidR="009A4C84" w:rsidRPr="00701004" w:rsidRDefault="009A4C84" w:rsidP="009A4C84">
      <w:pPr>
        <w:pStyle w:val="NoSpacing"/>
        <w:rPr>
          <w:rFonts w:ascii="Times New Roman" w:hAnsi="Times New Roman" w:cs="Times New Roman"/>
          <w:sz w:val="24"/>
          <w:szCs w:val="24"/>
        </w:rPr>
      </w:pPr>
    </w:p>
    <w:p w14:paraId="1F27C8D1" w14:textId="77777777" w:rsidR="002346CC" w:rsidRDefault="002346CC" w:rsidP="002346CC">
      <w:pPr>
        <w:jc w:val="both"/>
      </w:pPr>
    </w:p>
    <w:p w14:paraId="544FC5E7" w14:textId="77777777" w:rsidR="002346CC" w:rsidRDefault="002346CC" w:rsidP="002346CC">
      <w:pPr>
        <w:jc w:val="both"/>
      </w:pPr>
    </w:p>
    <w:p w14:paraId="13680FCE" w14:textId="77777777" w:rsidR="002346CC" w:rsidRDefault="002346CC" w:rsidP="00A4731D">
      <w:pPr>
        <w:pStyle w:val="SNDatearrt"/>
      </w:pPr>
    </w:p>
    <w:p w14:paraId="1A32FFFF" w14:textId="77777777" w:rsidR="005668A6" w:rsidRPr="00B90DA2" w:rsidRDefault="005668A6" w:rsidP="00A4731D">
      <w:pPr>
        <w:pStyle w:val="NoSpacing"/>
        <w:rPr>
          <w:sz w:val="24"/>
          <w:szCs w:val="24"/>
        </w:rPr>
      </w:pPr>
    </w:p>
    <w:sectPr w:rsidR="005668A6" w:rsidRPr="00B90DA2" w:rsidSect="00FA3B2C">
      <w:pgSz w:w="11906" w:h="16838"/>
      <w:pgMar w:top="993"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5BE"/>
    <w:multiLevelType w:val="hybridMultilevel"/>
    <w:tmpl w:val="34F05BD6"/>
    <w:lvl w:ilvl="0" w:tplc="EA5C7E3C">
      <w:numFmt w:val="bullet"/>
      <w:lvlText w:val="-"/>
      <w:lvlJc w:val="left"/>
      <w:pPr>
        <w:ind w:left="1068" w:hanging="360"/>
      </w:pPr>
      <w:rPr>
        <w:rFonts w:ascii="Calibri" w:eastAsia="Calibr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 w15:restartNumberingAfterBreak="0">
    <w:nsid w:val="04BE166C"/>
    <w:multiLevelType w:val="hybridMultilevel"/>
    <w:tmpl w:val="9C981B7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0D4AC8"/>
    <w:multiLevelType w:val="hybridMultilevel"/>
    <w:tmpl w:val="A5A41A4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7B6826"/>
    <w:multiLevelType w:val="multilevel"/>
    <w:tmpl w:val="764A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B4933"/>
    <w:multiLevelType w:val="hybridMultilevel"/>
    <w:tmpl w:val="ECDE89DA"/>
    <w:lvl w:ilvl="0" w:tplc="0054FAF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9F3857"/>
    <w:multiLevelType w:val="hybridMultilevel"/>
    <w:tmpl w:val="C3FAC194"/>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2E16FA"/>
    <w:multiLevelType w:val="hybridMultilevel"/>
    <w:tmpl w:val="431E659A"/>
    <w:lvl w:ilvl="0" w:tplc="B16856D4">
      <w:numFmt w:val="bullet"/>
      <w:lvlText w:val="−"/>
      <w:lvlJc w:val="left"/>
      <w:pPr>
        <w:tabs>
          <w:tab w:val="num" w:pos="284"/>
        </w:tabs>
        <w:ind w:left="284" w:hanging="284"/>
      </w:pPr>
      <w:rPr>
        <w:rFonts w:ascii="Arial" w:eastAsia="Times New Roman" w:hAnsi="Arial" w:cs="Times New Roman" w:hint="default"/>
        <w:color w:val="auto"/>
        <w:position w:val="2"/>
        <w:sz w:val="22"/>
      </w:rPr>
    </w:lvl>
    <w:lvl w:ilvl="1" w:tplc="E862BE42">
      <w:start w:val="1"/>
      <w:numFmt w:val="bullet"/>
      <w:lvlText w:val=""/>
      <w:lvlJc w:val="left"/>
      <w:pPr>
        <w:tabs>
          <w:tab w:val="num" w:pos="1440"/>
        </w:tabs>
        <w:ind w:left="1440" w:hanging="360"/>
      </w:pPr>
      <w:rPr>
        <w:rFonts w:ascii="Wingdings 3" w:hAnsi="Wingdings 3" w:hint="default"/>
        <w:color w:val="0C2577"/>
        <w:position w:val="1"/>
        <w:sz w:val="20"/>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3364F8"/>
    <w:multiLevelType w:val="hybridMultilevel"/>
    <w:tmpl w:val="6B60DCBA"/>
    <w:lvl w:ilvl="0" w:tplc="DC3EE824">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197692B"/>
    <w:multiLevelType w:val="hybridMultilevel"/>
    <w:tmpl w:val="6B60DCBA"/>
    <w:lvl w:ilvl="0" w:tplc="DC3EE824">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3C56460"/>
    <w:multiLevelType w:val="hybridMultilevel"/>
    <w:tmpl w:val="E884C06C"/>
    <w:lvl w:ilvl="0" w:tplc="91ACDD6A">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B30DFD"/>
    <w:multiLevelType w:val="hybridMultilevel"/>
    <w:tmpl w:val="92181ED8"/>
    <w:lvl w:ilvl="0" w:tplc="A648C59E">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F370964"/>
    <w:multiLevelType w:val="hybridMultilevel"/>
    <w:tmpl w:val="57C8067A"/>
    <w:lvl w:ilvl="0" w:tplc="040C0001">
      <w:start w:val="472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321A5F"/>
    <w:multiLevelType w:val="hybridMultilevel"/>
    <w:tmpl w:val="E688ACC6"/>
    <w:lvl w:ilvl="0" w:tplc="3838181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F902653"/>
    <w:multiLevelType w:val="hybridMultilevel"/>
    <w:tmpl w:val="6B60DCBA"/>
    <w:lvl w:ilvl="0" w:tplc="DC3EE824">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591038F"/>
    <w:multiLevelType w:val="hybridMultilevel"/>
    <w:tmpl w:val="D3FE57B4"/>
    <w:lvl w:ilvl="0" w:tplc="7F22CBB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A241815"/>
    <w:multiLevelType w:val="hybridMultilevel"/>
    <w:tmpl w:val="1040B7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E137E6F"/>
    <w:multiLevelType w:val="hybridMultilevel"/>
    <w:tmpl w:val="121AE8C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2363489"/>
    <w:multiLevelType w:val="hybridMultilevel"/>
    <w:tmpl w:val="E6FE3330"/>
    <w:lvl w:ilvl="0" w:tplc="7F22CBB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6F29B9"/>
    <w:multiLevelType w:val="hybridMultilevel"/>
    <w:tmpl w:val="1430B33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6C91DC9"/>
    <w:multiLevelType w:val="hybridMultilevel"/>
    <w:tmpl w:val="4B7C3DFE"/>
    <w:lvl w:ilvl="0" w:tplc="A648C59E">
      <w:start w:val="1"/>
      <w:numFmt w:val="bullet"/>
      <w:lvlText w:val=""/>
      <w:lvlJc w:val="left"/>
      <w:pPr>
        <w:ind w:left="927" w:hanging="360"/>
      </w:pPr>
      <w:rPr>
        <w:rFonts w:ascii="Symbol" w:hAnsi="Symbol" w:hint="default"/>
      </w:rPr>
    </w:lvl>
    <w:lvl w:ilvl="1" w:tplc="A648C59E">
      <w:start w:val="1"/>
      <w:numFmt w:val="bullet"/>
      <w:lvlText w:val=""/>
      <w:lvlJc w:val="left"/>
      <w:pPr>
        <w:ind w:left="1647" w:hanging="360"/>
      </w:pPr>
      <w:rPr>
        <w:rFonts w:ascii="Symbol" w:hAnsi="Symbol"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0" w15:restartNumberingAfterBreak="0">
    <w:nsid w:val="5B620592"/>
    <w:multiLevelType w:val="hybridMultilevel"/>
    <w:tmpl w:val="96CEDF2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CCD3562"/>
    <w:multiLevelType w:val="hybridMultilevel"/>
    <w:tmpl w:val="E6E686D8"/>
    <w:lvl w:ilvl="0" w:tplc="91ACDD6A">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9"/>
  </w:num>
  <w:num w:numId="4">
    <w:abstractNumId w:val="15"/>
  </w:num>
  <w:num w:numId="5">
    <w:abstractNumId w:val="21"/>
  </w:num>
  <w:num w:numId="6">
    <w:abstractNumId w:val="14"/>
  </w:num>
  <w:num w:numId="7">
    <w:abstractNumId w:val="6"/>
  </w:num>
  <w:num w:numId="8">
    <w:abstractNumId w:val="5"/>
  </w:num>
  <w:num w:numId="9">
    <w:abstractNumId w:val="4"/>
  </w:num>
  <w:num w:numId="10">
    <w:abstractNumId w:val="11"/>
  </w:num>
  <w:num w:numId="11">
    <w:abstractNumId w:val="18"/>
  </w:num>
  <w:num w:numId="12">
    <w:abstractNumId w:val="17"/>
  </w:num>
  <w:num w:numId="13">
    <w:abstractNumId w:val="0"/>
  </w:num>
  <w:num w:numId="14">
    <w:abstractNumId w:val="8"/>
  </w:num>
  <w:num w:numId="15">
    <w:abstractNumId w:val="7"/>
  </w:num>
  <w:num w:numId="16">
    <w:abstractNumId w:val="13"/>
  </w:num>
  <w:num w:numId="17">
    <w:abstractNumId w:val="3"/>
  </w:num>
  <w:num w:numId="18">
    <w:abstractNumId w:val="1"/>
  </w:num>
  <w:num w:numId="19">
    <w:abstractNumId w:val="20"/>
  </w:num>
  <w:num w:numId="20">
    <w:abstractNumId w:val="16"/>
  </w:num>
  <w:num w:numId="21">
    <w:abstractNumId w:val="2"/>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A9"/>
    <w:rsid w:val="00001365"/>
    <w:rsid w:val="00002786"/>
    <w:rsid w:val="00002BE5"/>
    <w:rsid w:val="00005671"/>
    <w:rsid w:val="00006D84"/>
    <w:rsid w:val="00011400"/>
    <w:rsid w:val="00023FE7"/>
    <w:rsid w:val="00024708"/>
    <w:rsid w:val="000249A0"/>
    <w:rsid w:val="00032AF2"/>
    <w:rsid w:val="00034E43"/>
    <w:rsid w:val="000412B6"/>
    <w:rsid w:val="00042101"/>
    <w:rsid w:val="00045A2F"/>
    <w:rsid w:val="000579F7"/>
    <w:rsid w:val="000705C0"/>
    <w:rsid w:val="00073770"/>
    <w:rsid w:val="00073F9A"/>
    <w:rsid w:val="00091C0A"/>
    <w:rsid w:val="0009481B"/>
    <w:rsid w:val="000A1C6D"/>
    <w:rsid w:val="000A3A88"/>
    <w:rsid w:val="000B429D"/>
    <w:rsid w:val="000C750F"/>
    <w:rsid w:val="000D0C4E"/>
    <w:rsid w:val="000E0D2A"/>
    <w:rsid w:val="000E20D8"/>
    <w:rsid w:val="000F1017"/>
    <w:rsid w:val="000F3924"/>
    <w:rsid w:val="000F4A03"/>
    <w:rsid w:val="000F5D79"/>
    <w:rsid w:val="000F60D9"/>
    <w:rsid w:val="00100CB6"/>
    <w:rsid w:val="00102669"/>
    <w:rsid w:val="001160F3"/>
    <w:rsid w:val="00116147"/>
    <w:rsid w:val="001254DD"/>
    <w:rsid w:val="00132C61"/>
    <w:rsid w:val="001561DE"/>
    <w:rsid w:val="001563F2"/>
    <w:rsid w:val="00164913"/>
    <w:rsid w:val="001715B6"/>
    <w:rsid w:val="00174089"/>
    <w:rsid w:val="00180F2C"/>
    <w:rsid w:val="00181639"/>
    <w:rsid w:val="001867FC"/>
    <w:rsid w:val="00187099"/>
    <w:rsid w:val="00194056"/>
    <w:rsid w:val="00194934"/>
    <w:rsid w:val="001A20C4"/>
    <w:rsid w:val="001A3D2B"/>
    <w:rsid w:val="001A3F19"/>
    <w:rsid w:val="001A7484"/>
    <w:rsid w:val="001B51CA"/>
    <w:rsid w:val="001C6F66"/>
    <w:rsid w:val="001D0E03"/>
    <w:rsid w:val="001D3985"/>
    <w:rsid w:val="001D6126"/>
    <w:rsid w:val="001F317F"/>
    <w:rsid w:val="001F6CCE"/>
    <w:rsid w:val="002010BB"/>
    <w:rsid w:val="00204031"/>
    <w:rsid w:val="002100CB"/>
    <w:rsid w:val="00213A81"/>
    <w:rsid w:val="00215F2D"/>
    <w:rsid w:val="00220007"/>
    <w:rsid w:val="00220412"/>
    <w:rsid w:val="002258A2"/>
    <w:rsid w:val="00230958"/>
    <w:rsid w:val="002346CC"/>
    <w:rsid w:val="00234A88"/>
    <w:rsid w:val="0023541D"/>
    <w:rsid w:val="00237E52"/>
    <w:rsid w:val="00240B68"/>
    <w:rsid w:val="002440F9"/>
    <w:rsid w:val="00244702"/>
    <w:rsid w:val="00246BC8"/>
    <w:rsid w:val="00253C35"/>
    <w:rsid w:val="00264924"/>
    <w:rsid w:val="002653BB"/>
    <w:rsid w:val="00267543"/>
    <w:rsid w:val="00267596"/>
    <w:rsid w:val="00270C8E"/>
    <w:rsid w:val="002733C9"/>
    <w:rsid w:val="00286BB0"/>
    <w:rsid w:val="002A6E00"/>
    <w:rsid w:val="002D66BC"/>
    <w:rsid w:val="002E3250"/>
    <w:rsid w:val="002F0176"/>
    <w:rsid w:val="002F0A72"/>
    <w:rsid w:val="00305BFC"/>
    <w:rsid w:val="0031787F"/>
    <w:rsid w:val="00317B05"/>
    <w:rsid w:val="00322781"/>
    <w:rsid w:val="0032748E"/>
    <w:rsid w:val="00335C61"/>
    <w:rsid w:val="00364898"/>
    <w:rsid w:val="00365BC8"/>
    <w:rsid w:val="00370485"/>
    <w:rsid w:val="00373E38"/>
    <w:rsid w:val="003846FE"/>
    <w:rsid w:val="00384D63"/>
    <w:rsid w:val="003B0542"/>
    <w:rsid w:val="003B1205"/>
    <w:rsid w:val="003B7DCA"/>
    <w:rsid w:val="003C0A50"/>
    <w:rsid w:val="003C2BB0"/>
    <w:rsid w:val="003D0230"/>
    <w:rsid w:val="003D7CCB"/>
    <w:rsid w:val="003F01DA"/>
    <w:rsid w:val="003F3974"/>
    <w:rsid w:val="003F4C5B"/>
    <w:rsid w:val="003F7D9C"/>
    <w:rsid w:val="0042543E"/>
    <w:rsid w:val="00437B28"/>
    <w:rsid w:val="00444FF5"/>
    <w:rsid w:val="00455BF8"/>
    <w:rsid w:val="00460A74"/>
    <w:rsid w:val="00463579"/>
    <w:rsid w:val="004644DB"/>
    <w:rsid w:val="00472B42"/>
    <w:rsid w:val="00472C8A"/>
    <w:rsid w:val="00477097"/>
    <w:rsid w:val="004864A5"/>
    <w:rsid w:val="00493539"/>
    <w:rsid w:val="004B032C"/>
    <w:rsid w:val="004B06E9"/>
    <w:rsid w:val="004B1A21"/>
    <w:rsid w:val="004B36EB"/>
    <w:rsid w:val="004B3B62"/>
    <w:rsid w:val="004B4695"/>
    <w:rsid w:val="004B7AA6"/>
    <w:rsid w:val="004C4EA1"/>
    <w:rsid w:val="004D0B44"/>
    <w:rsid w:val="004D2B8A"/>
    <w:rsid w:val="004D375F"/>
    <w:rsid w:val="004D5B56"/>
    <w:rsid w:val="004E234E"/>
    <w:rsid w:val="004E7220"/>
    <w:rsid w:val="00512256"/>
    <w:rsid w:val="005135DD"/>
    <w:rsid w:val="005138AF"/>
    <w:rsid w:val="005155D6"/>
    <w:rsid w:val="00516834"/>
    <w:rsid w:val="00531807"/>
    <w:rsid w:val="00541750"/>
    <w:rsid w:val="00547F8A"/>
    <w:rsid w:val="00550B1D"/>
    <w:rsid w:val="00551DA2"/>
    <w:rsid w:val="00554CB2"/>
    <w:rsid w:val="005573DF"/>
    <w:rsid w:val="005668A6"/>
    <w:rsid w:val="00582665"/>
    <w:rsid w:val="005830D6"/>
    <w:rsid w:val="005906CE"/>
    <w:rsid w:val="005A3E34"/>
    <w:rsid w:val="005B2B25"/>
    <w:rsid w:val="005B7F72"/>
    <w:rsid w:val="005C129F"/>
    <w:rsid w:val="005D42D9"/>
    <w:rsid w:val="005D4A95"/>
    <w:rsid w:val="005E5DD7"/>
    <w:rsid w:val="005E66CD"/>
    <w:rsid w:val="005F1600"/>
    <w:rsid w:val="005F4248"/>
    <w:rsid w:val="005F4A75"/>
    <w:rsid w:val="005F5A8C"/>
    <w:rsid w:val="005F68F0"/>
    <w:rsid w:val="005F7056"/>
    <w:rsid w:val="00602B62"/>
    <w:rsid w:val="00602F6B"/>
    <w:rsid w:val="00606F6D"/>
    <w:rsid w:val="0061146B"/>
    <w:rsid w:val="00612D28"/>
    <w:rsid w:val="00620BD9"/>
    <w:rsid w:val="0063716D"/>
    <w:rsid w:val="00640AD5"/>
    <w:rsid w:val="00642859"/>
    <w:rsid w:val="006431A9"/>
    <w:rsid w:val="006467BA"/>
    <w:rsid w:val="00647AAF"/>
    <w:rsid w:val="006509CF"/>
    <w:rsid w:val="006570A4"/>
    <w:rsid w:val="00660763"/>
    <w:rsid w:val="00662050"/>
    <w:rsid w:val="006624A5"/>
    <w:rsid w:val="00667AE8"/>
    <w:rsid w:val="0067280B"/>
    <w:rsid w:val="00681C18"/>
    <w:rsid w:val="00685997"/>
    <w:rsid w:val="00686167"/>
    <w:rsid w:val="006913AE"/>
    <w:rsid w:val="00692653"/>
    <w:rsid w:val="00692FBA"/>
    <w:rsid w:val="006A030A"/>
    <w:rsid w:val="006A1F27"/>
    <w:rsid w:val="006A414C"/>
    <w:rsid w:val="006A6006"/>
    <w:rsid w:val="006A7236"/>
    <w:rsid w:val="006B5E2A"/>
    <w:rsid w:val="006C0458"/>
    <w:rsid w:val="006C0E5D"/>
    <w:rsid w:val="006C5FFD"/>
    <w:rsid w:val="006C6C1B"/>
    <w:rsid w:val="006D09DB"/>
    <w:rsid w:val="006D470F"/>
    <w:rsid w:val="006E1E9D"/>
    <w:rsid w:val="006E7964"/>
    <w:rsid w:val="006F7A1F"/>
    <w:rsid w:val="00701E5C"/>
    <w:rsid w:val="00702B7F"/>
    <w:rsid w:val="00712B32"/>
    <w:rsid w:val="0072258C"/>
    <w:rsid w:val="00727217"/>
    <w:rsid w:val="00731159"/>
    <w:rsid w:val="007430D1"/>
    <w:rsid w:val="00745C73"/>
    <w:rsid w:val="00747258"/>
    <w:rsid w:val="00760191"/>
    <w:rsid w:val="00770DB8"/>
    <w:rsid w:val="00772AC8"/>
    <w:rsid w:val="00773170"/>
    <w:rsid w:val="0078062D"/>
    <w:rsid w:val="00781E9A"/>
    <w:rsid w:val="00791D29"/>
    <w:rsid w:val="00792D22"/>
    <w:rsid w:val="007B50B5"/>
    <w:rsid w:val="007B62F5"/>
    <w:rsid w:val="007C21C5"/>
    <w:rsid w:val="007E6446"/>
    <w:rsid w:val="007E6B0B"/>
    <w:rsid w:val="007F0DB9"/>
    <w:rsid w:val="007F42B1"/>
    <w:rsid w:val="007F711F"/>
    <w:rsid w:val="007F720F"/>
    <w:rsid w:val="007F7E32"/>
    <w:rsid w:val="00805034"/>
    <w:rsid w:val="008066A9"/>
    <w:rsid w:val="00817324"/>
    <w:rsid w:val="00820444"/>
    <w:rsid w:val="008455D0"/>
    <w:rsid w:val="008461F0"/>
    <w:rsid w:val="0086012A"/>
    <w:rsid w:val="008606D8"/>
    <w:rsid w:val="00862F4F"/>
    <w:rsid w:val="008636B7"/>
    <w:rsid w:val="00864166"/>
    <w:rsid w:val="0086461C"/>
    <w:rsid w:val="00882367"/>
    <w:rsid w:val="00882FC1"/>
    <w:rsid w:val="008957B6"/>
    <w:rsid w:val="00895D40"/>
    <w:rsid w:val="008A45ED"/>
    <w:rsid w:val="008A52D8"/>
    <w:rsid w:val="008B01FB"/>
    <w:rsid w:val="008B0D9F"/>
    <w:rsid w:val="008B2D36"/>
    <w:rsid w:val="008C1709"/>
    <w:rsid w:val="008C3415"/>
    <w:rsid w:val="008C7A2A"/>
    <w:rsid w:val="008D55AB"/>
    <w:rsid w:val="008E3E9A"/>
    <w:rsid w:val="008F47C2"/>
    <w:rsid w:val="0090036C"/>
    <w:rsid w:val="009003F5"/>
    <w:rsid w:val="00910CA2"/>
    <w:rsid w:val="009169AD"/>
    <w:rsid w:val="009241EE"/>
    <w:rsid w:val="00924F6A"/>
    <w:rsid w:val="00937ED8"/>
    <w:rsid w:val="00943678"/>
    <w:rsid w:val="00944934"/>
    <w:rsid w:val="00944AB5"/>
    <w:rsid w:val="00953A60"/>
    <w:rsid w:val="00953D1A"/>
    <w:rsid w:val="00955167"/>
    <w:rsid w:val="00964237"/>
    <w:rsid w:val="00976187"/>
    <w:rsid w:val="00982101"/>
    <w:rsid w:val="00986792"/>
    <w:rsid w:val="00992355"/>
    <w:rsid w:val="00994D75"/>
    <w:rsid w:val="00997434"/>
    <w:rsid w:val="009A4C28"/>
    <w:rsid w:val="009A4C84"/>
    <w:rsid w:val="009A7913"/>
    <w:rsid w:val="009B2EAF"/>
    <w:rsid w:val="009B3D9C"/>
    <w:rsid w:val="009B434C"/>
    <w:rsid w:val="009C3451"/>
    <w:rsid w:val="009C436A"/>
    <w:rsid w:val="009C59B6"/>
    <w:rsid w:val="009C6915"/>
    <w:rsid w:val="009D106D"/>
    <w:rsid w:val="009E173F"/>
    <w:rsid w:val="009E7125"/>
    <w:rsid w:val="009E7A99"/>
    <w:rsid w:val="009F1B34"/>
    <w:rsid w:val="009F24BF"/>
    <w:rsid w:val="009F3666"/>
    <w:rsid w:val="009F5D19"/>
    <w:rsid w:val="009F6F6D"/>
    <w:rsid w:val="009F78D5"/>
    <w:rsid w:val="00A04E65"/>
    <w:rsid w:val="00A1001D"/>
    <w:rsid w:val="00A232F2"/>
    <w:rsid w:val="00A23C18"/>
    <w:rsid w:val="00A30AB9"/>
    <w:rsid w:val="00A361EE"/>
    <w:rsid w:val="00A454CF"/>
    <w:rsid w:val="00A4731D"/>
    <w:rsid w:val="00A51E24"/>
    <w:rsid w:val="00A614F9"/>
    <w:rsid w:val="00A6533B"/>
    <w:rsid w:val="00A66B20"/>
    <w:rsid w:val="00A72AB0"/>
    <w:rsid w:val="00A73BA5"/>
    <w:rsid w:val="00A74BAF"/>
    <w:rsid w:val="00A77528"/>
    <w:rsid w:val="00A82AA2"/>
    <w:rsid w:val="00A92F35"/>
    <w:rsid w:val="00A95C4E"/>
    <w:rsid w:val="00AA0172"/>
    <w:rsid w:val="00AC001E"/>
    <w:rsid w:val="00AC6708"/>
    <w:rsid w:val="00AD59A7"/>
    <w:rsid w:val="00AE08E2"/>
    <w:rsid w:val="00AE1CAF"/>
    <w:rsid w:val="00AE59B8"/>
    <w:rsid w:val="00AE779D"/>
    <w:rsid w:val="00AF03D6"/>
    <w:rsid w:val="00AF3FC3"/>
    <w:rsid w:val="00B01499"/>
    <w:rsid w:val="00B0365F"/>
    <w:rsid w:val="00B10C8E"/>
    <w:rsid w:val="00B1141E"/>
    <w:rsid w:val="00B17693"/>
    <w:rsid w:val="00B20E0E"/>
    <w:rsid w:val="00B516A6"/>
    <w:rsid w:val="00B558F7"/>
    <w:rsid w:val="00B60A63"/>
    <w:rsid w:val="00B6439F"/>
    <w:rsid w:val="00B65B90"/>
    <w:rsid w:val="00B90DA2"/>
    <w:rsid w:val="00B9455E"/>
    <w:rsid w:val="00B96522"/>
    <w:rsid w:val="00BB02B5"/>
    <w:rsid w:val="00BB372D"/>
    <w:rsid w:val="00BB78C2"/>
    <w:rsid w:val="00BC0C15"/>
    <w:rsid w:val="00BC2E43"/>
    <w:rsid w:val="00BC4E59"/>
    <w:rsid w:val="00BC5B97"/>
    <w:rsid w:val="00BD45BE"/>
    <w:rsid w:val="00BF013D"/>
    <w:rsid w:val="00BF0604"/>
    <w:rsid w:val="00BF35BA"/>
    <w:rsid w:val="00C004B1"/>
    <w:rsid w:val="00C05B75"/>
    <w:rsid w:val="00C14546"/>
    <w:rsid w:val="00C15D19"/>
    <w:rsid w:val="00C2612D"/>
    <w:rsid w:val="00C27B62"/>
    <w:rsid w:val="00C31A31"/>
    <w:rsid w:val="00C348CE"/>
    <w:rsid w:val="00C37D29"/>
    <w:rsid w:val="00C41566"/>
    <w:rsid w:val="00C55258"/>
    <w:rsid w:val="00C57D4F"/>
    <w:rsid w:val="00C717C5"/>
    <w:rsid w:val="00C7281C"/>
    <w:rsid w:val="00C75420"/>
    <w:rsid w:val="00C775E6"/>
    <w:rsid w:val="00C77AC8"/>
    <w:rsid w:val="00C84151"/>
    <w:rsid w:val="00C84EC3"/>
    <w:rsid w:val="00C84F89"/>
    <w:rsid w:val="00C86C59"/>
    <w:rsid w:val="00C93F41"/>
    <w:rsid w:val="00C9718A"/>
    <w:rsid w:val="00CA008C"/>
    <w:rsid w:val="00CA1342"/>
    <w:rsid w:val="00CA1CB9"/>
    <w:rsid w:val="00CA1FEF"/>
    <w:rsid w:val="00CA5A79"/>
    <w:rsid w:val="00CB445A"/>
    <w:rsid w:val="00CB7618"/>
    <w:rsid w:val="00CC1B03"/>
    <w:rsid w:val="00CD27EE"/>
    <w:rsid w:val="00CE30CF"/>
    <w:rsid w:val="00CF576C"/>
    <w:rsid w:val="00D0051F"/>
    <w:rsid w:val="00D0490A"/>
    <w:rsid w:val="00D26988"/>
    <w:rsid w:val="00D42393"/>
    <w:rsid w:val="00D45C88"/>
    <w:rsid w:val="00D52F0C"/>
    <w:rsid w:val="00D638F1"/>
    <w:rsid w:val="00D65CA0"/>
    <w:rsid w:val="00D67196"/>
    <w:rsid w:val="00D706A0"/>
    <w:rsid w:val="00D7080E"/>
    <w:rsid w:val="00D96229"/>
    <w:rsid w:val="00DA1B80"/>
    <w:rsid w:val="00DA38B7"/>
    <w:rsid w:val="00DA46CB"/>
    <w:rsid w:val="00DA6C77"/>
    <w:rsid w:val="00DD029C"/>
    <w:rsid w:val="00DD4160"/>
    <w:rsid w:val="00DE456F"/>
    <w:rsid w:val="00DF2678"/>
    <w:rsid w:val="00DF5877"/>
    <w:rsid w:val="00E02999"/>
    <w:rsid w:val="00E0367E"/>
    <w:rsid w:val="00E11C6A"/>
    <w:rsid w:val="00E15F48"/>
    <w:rsid w:val="00E168EA"/>
    <w:rsid w:val="00E20DB2"/>
    <w:rsid w:val="00E24B03"/>
    <w:rsid w:val="00E25207"/>
    <w:rsid w:val="00E27464"/>
    <w:rsid w:val="00E31566"/>
    <w:rsid w:val="00E345B9"/>
    <w:rsid w:val="00E355FE"/>
    <w:rsid w:val="00E530F3"/>
    <w:rsid w:val="00E60F5F"/>
    <w:rsid w:val="00E61673"/>
    <w:rsid w:val="00E64705"/>
    <w:rsid w:val="00E64A92"/>
    <w:rsid w:val="00E65A7F"/>
    <w:rsid w:val="00E6711B"/>
    <w:rsid w:val="00E72E58"/>
    <w:rsid w:val="00E764AD"/>
    <w:rsid w:val="00E775B1"/>
    <w:rsid w:val="00E77B9B"/>
    <w:rsid w:val="00E86A04"/>
    <w:rsid w:val="00E879A6"/>
    <w:rsid w:val="00E87C52"/>
    <w:rsid w:val="00E908CF"/>
    <w:rsid w:val="00E91AE5"/>
    <w:rsid w:val="00E94483"/>
    <w:rsid w:val="00E94BE4"/>
    <w:rsid w:val="00E960CF"/>
    <w:rsid w:val="00E96DB1"/>
    <w:rsid w:val="00EB1EC4"/>
    <w:rsid w:val="00EB5A7D"/>
    <w:rsid w:val="00EC405D"/>
    <w:rsid w:val="00EC6477"/>
    <w:rsid w:val="00ED0B33"/>
    <w:rsid w:val="00ED3B64"/>
    <w:rsid w:val="00ED7658"/>
    <w:rsid w:val="00EE02BC"/>
    <w:rsid w:val="00EE5155"/>
    <w:rsid w:val="00EE6BF2"/>
    <w:rsid w:val="00EE7331"/>
    <w:rsid w:val="00EF37DC"/>
    <w:rsid w:val="00EF4C86"/>
    <w:rsid w:val="00F043FF"/>
    <w:rsid w:val="00F11824"/>
    <w:rsid w:val="00F17537"/>
    <w:rsid w:val="00F25EC1"/>
    <w:rsid w:val="00F26B24"/>
    <w:rsid w:val="00F27A95"/>
    <w:rsid w:val="00F27EDE"/>
    <w:rsid w:val="00F33E19"/>
    <w:rsid w:val="00F3528B"/>
    <w:rsid w:val="00F466F5"/>
    <w:rsid w:val="00F46E66"/>
    <w:rsid w:val="00F67265"/>
    <w:rsid w:val="00F718B9"/>
    <w:rsid w:val="00F8012F"/>
    <w:rsid w:val="00F826BB"/>
    <w:rsid w:val="00F857A7"/>
    <w:rsid w:val="00F91F8F"/>
    <w:rsid w:val="00F95891"/>
    <w:rsid w:val="00F961C5"/>
    <w:rsid w:val="00FA1963"/>
    <w:rsid w:val="00FA3B2C"/>
    <w:rsid w:val="00FB0C39"/>
    <w:rsid w:val="00FB3E5C"/>
    <w:rsid w:val="00FB5BFC"/>
    <w:rsid w:val="00FC00DF"/>
    <w:rsid w:val="00FC054B"/>
    <w:rsid w:val="00FD59F2"/>
    <w:rsid w:val="00FD7219"/>
    <w:rsid w:val="00FE1145"/>
    <w:rsid w:val="00FE13F2"/>
    <w:rsid w:val="00FE4B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8E920"/>
  <w15:docId w15:val="{1A81B0BA-30C5-4604-9203-C747FC824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1A9"/>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link w:val="Heading1Char"/>
    <w:uiPriority w:val="9"/>
    <w:qFormat/>
    <w:rsid w:val="000F60D9"/>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uiPriority w:val="9"/>
    <w:semiHidden/>
    <w:unhideWhenUsed/>
    <w:qFormat/>
    <w:rsid w:val="005E66C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31A9"/>
    <w:pPr>
      <w:spacing w:after="0" w:line="240" w:lineRule="auto"/>
    </w:pPr>
  </w:style>
  <w:style w:type="paragraph" w:customStyle="1" w:styleId="SNREPUBLIQUE">
    <w:name w:val="SNREPUBLIQUE"/>
    <w:basedOn w:val="Normal"/>
    <w:rsid w:val="006431A9"/>
    <w:pPr>
      <w:jc w:val="center"/>
    </w:pPr>
    <w:rPr>
      <w:b/>
      <w:bCs/>
      <w:szCs w:val="20"/>
    </w:rPr>
  </w:style>
  <w:style w:type="paragraph" w:customStyle="1" w:styleId="SNNature">
    <w:name w:val="SNNature"/>
    <w:basedOn w:val="Normal"/>
    <w:next w:val="SNtitre"/>
    <w:autoRedefine/>
    <w:rsid w:val="006431A9"/>
    <w:pPr>
      <w:widowControl w:val="0"/>
      <w:suppressLineNumbers/>
      <w:suppressAutoHyphens/>
      <w:spacing w:before="720" w:after="120"/>
      <w:jc w:val="center"/>
    </w:pPr>
    <w:rPr>
      <w:rFonts w:eastAsia="Lucida Sans Unicode"/>
      <w:b/>
      <w:bCs/>
    </w:rPr>
  </w:style>
  <w:style w:type="paragraph" w:customStyle="1" w:styleId="SNtitre">
    <w:name w:val="SNtitre"/>
    <w:basedOn w:val="Normal"/>
    <w:next w:val="SNNORCentr"/>
    <w:autoRedefine/>
    <w:rsid w:val="006431A9"/>
    <w:pPr>
      <w:widowControl w:val="0"/>
      <w:suppressLineNumbers/>
      <w:suppressAutoHyphens/>
      <w:spacing w:after="360"/>
      <w:jc w:val="center"/>
    </w:pPr>
    <w:rPr>
      <w:rFonts w:eastAsia="Lucida Sans Unicode"/>
      <w:b/>
    </w:rPr>
  </w:style>
  <w:style w:type="paragraph" w:customStyle="1" w:styleId="SNNORCentr">
    <w:name w:val="SNNOR+Centré"/>
    <w:next w:val="SNAutorit"/>
    <w:rsid w:val="006431A9"/>
    <w:pPr>
      <w:spacing w:after="0" w:line="240" w:lineRule="auto"/>
      <w:jc w:val="center"/>
    </w:pPr>
    <w:rPr>
      <w:rFonts w:ascii="Times New Roman" w:eastAsia="Times New Roman" w:hAnsi="Times New Roman" w:cs="Times New Roman"/>
      <w:bCs/>
      <w:sz w:val="24"/>
      <w:szCs w:val="20"/>
      <w:lang w:eastAsia="fr-FR"/>
    </w:rPr>
  </w:style>
  <w:style w:type="paragraph" w:customStyle="1" w:styleId="SNAutorit">
    <w:name w:val="SNAutorité"/>
    <w:basedOn w:val="Normal"/>
    <w:autoRedefine/>
    <w:rsid w:val="006431A9"/>
    <w:pPr>
      <w:spacing w:before="720" w:after="240"/>
      <w:ind w:firstLine="720"/>
    </w:pPr>
    <w:rPr>
      <w:b/>
    </w:rPr>
  </w:style>
  <w:style w:type="paragraph" w:customStyle="1" w:styleId="SNTimbre">
    <w:name w:val="SNTimbre"/>
    <w:basedOn w:val="Normal"/>
    <w:link w:val="SNTimbreCar"/>
    <w:autoRedefine/>
    <w:rsid w:val="006431A9"/>
    <w:pPr>
      <w:widowControl w:val="0"/>
      <w:suppressAutoHyphens/>
      <w:snapToGrid w:val="0"/>
      <w:spacing w:before="120"/>
      <w:jc w:val="center"/>
    </w:pPr>
    <w:rPr>
      <w:rFonts w:eastAsia="Lucida Sans Unicode"/>
    </w:rPr>
  </w:style>
  <w:style w:type="character" w:customStyle="1" w:styleId="SNTimbreCar">
    <w:name w:val="SNTimbre Car"/>
    <w:basedOn w:val="DefaultParagraphFont"/>
    <w:link w:val="SNTimbre"/>
    <w:rsid w:val="006431A9"/>
    <w:rPr>
      <w:rFonts w:ascii="Times New Roman" w:eastAsia="Lucida Sans Unicode" w:hAnsi="Times New Roman" w:cs="Times New Roman"/>
      <w:sz w:val="24"/>
      <w:szCs w:val="24"/>
      <w:lang w:eastAsia="fr-FR"/>
    </w:rPr>
  </w:style>
  <w:style w:type="paragraph" w:customStyle="1" w:styleId="SNActe">
    <w:name w:val="SNActe"/>
    <w:basedOn w:val="Normal"/>
    <w:autoRedefine/>
    <w:rsid w:val="006431A9"/>
    <w:pPr>
      <w:spacing w:before="480" w:after="360"/>
      <w:jc w:val="center"/>
    </w:pPr>
    <w:rPr>
      <w:b/>
    </w:rPr>
  </w:style>
  <w:style w:type="paragraph" w:customStyle="1" w:styleId="SNArticle">
    <w:name w:val="SNArticle"/>
    <w:basedOn w:val="Normal"/>
    <w:next w:val="BodyText"/>
    <w:link w:val="SNArticleCar"/>
    <w:autoRedefine/>
    <w:rsid w:val="00FA3B2C"/>
    <w:pPr>
      <w:keepNext/>
      <w:spacing w:before="240" w:after="240"/>
      <w:jc w:val="center"/>
    </w:pPr>
    <w:rPr>
      <w:b/>
    </w:rPr>
  </w:style>
  <w:style w:type="character" w:customStyle="1" w:styleId="SNArticleCar">
    <w:name w:val="SNArticle Car"/>
    <w:basedOn w:val="DefaultParagraphFont"/>
    <w:link w:val="SNArticle"/>
    <w:rsid w:val="00FA3B2C"/>
    <w:rPr>
      <w:rFonts w:ascii="Times New Roman" w:eastAsia="Times New Roman" w:hAnsi="Times New Roman" w:cs="Times New Roman"/>
      <w:b/>
      <w:sz w:val="24"/>
      <w:szCs w:val="24"/>
      <w:lang w:eastAsia="fr-FR"/>
    </w:rPr>
  </w:style>
  <w:style w:type="paragraph" w:styleId="BodyText">
    <w:name w:val="Body Text"/>
    <w:basedOn w:val="Normal"/>
    <w:link w:val="BodyTextChar"/>
    <w:uiPriority w:val="99"/>
    <w:unhideWhenUsed/>
    <w:rsid w:val="006431A9"/>
    <w:pPr>
      <w:spacing w:after="120"/>
    </w:pPr>
  </w:style>
  <w:style w:type="character" w:customStyle="1" w:styleId="BodyTextChar">
    <w:name w:val="Body Text Char"/>
    <w:basedOn w:val="DefaultParagraphFont"/>
    <w:link w:val="BodyText"/>
    <w:uiPriority w:val="99"/>
    <w:rsid w:val="006431A9"/>
    <w:rPr>
      <w:rFonts w:ascii="Times New Roman" w:eastAsia="Times New Roman" w:hAnsi="Times New Roman" w:cs="Times New Roman"/>
      <w:sz w:val="24"/>
      <w:szCs w:val="24"/>
      <w:lang w:eastAsia="fr-FR"/>
    </w:rPr>
  </w:style>
  <w:style w:type="paragraph" w:customStyle="1" w:styleId="SNDatearrt">
    <w:name w:val="SNDate arrêté"/>
    <w:basedOn w:val="Normal"/>
    <w:next w:val="SNContreseing"/>
    <w:link w:val="SNDatearrtCar"/>
    <w:autoRedefine/>
    <w:rsid w:val="006431A9"/>
    <w:pPr>
      <w:spacing w:before="480" w:after="480"/>
      <w:ind w:firstLine="720"/>
    </w:pPr>
  </w:style>
  <w:style w:type="paragraph" w:customStyle="1" w:styleId="SNContreseing">
    <w:name w:val="SNContreseing"/>
    <w:basedOn w:val="Normal"/>
    <w:next w:val="Normal"/>
    <w:autoRedefine/>
    <w:rsid w:val="006431A9"/>
    <w:pPr>
      <w:spacing w:before="480"/>
      <w:ind w:firstLine="720"/>
    </w:pPr>
  </w:style>
  <w:style w:type="character" w:customStyle="1" w:styleId="SNDatearrtCar">
    <w:name w:val="SNDate arrêté Car"/>
    <w:basedOn w:val="DefaultParagraphFont"/>
    <w:link w:val="SNDatearrt"/>
    <w:rsid w:val="006431A9"/>
    <w:rPr>
      <w:rFonts w:ascii="Times New Roman" w:eastAsia="Times New Roman" w:hAnsi="Times New Roman" w:cs="Times New Roman"/>
      <w:sz w:val="24"/>
      <w:szCs w:val="24"/>
      <w:lang w:eastAsia="fr-FR"/>
    </w:rPr>
  </w:style>
  <w:style w:type="paragraph" w:customStyle="1" w:styleId="SNSignatureGauche">
    <w:name w:val="SNSignature Gauche"/>
    <w:basedOn w:val="Normal"/>
    <w:rsid w:val="006431A9"/>
    <w:pPr>
      <w:ind w:firstLine="720"/>
    </w:pPr>
  </w:style>
  <w:style w:type="paragraph" w:styleId="ListParagraph">
    <w:name w:val="List Paragraph"/>
    <w:basedOn w:val="Normal"/>
    <w:uiPriority w:val="34"/>
    <w:qFormat/>
    <w:rsid w:val="006431A9"/>
    <w:pPr>
      <w:ind w:left="720"/>
      <w:contextualSpacing/>
    </w:pPr>
  </w:style>
  <w:style w:type="character" w:styleId="CommentReference">
    <w:name w:val="annotation reference"/>
    <w:basedOn w:val="DefaultParagraphFont"/>
    <w:semiHidden/>
    <w:unhideWhenUsed/>
    <w:rsid w:val="006431A9"/>
    <w:rPr>
      <w:sz w:val="16"/>
      <w:szCs w:val="16"/>
    </w:rPr>
  </w:style>
  <w:style w:type="paragraph" w:styleId="CommentText">
    <w:name w:val="annotation text"/>
    <w:basedOn w:val="Normal"/>
    <w:link w:val="CommentTextChar"/>
    <w:uiPriority w:val="99"/>
    <w:unhideWhenUsed/>
    <w:rsid w:val="006431A9"/>
    <w:rPr>
      <w:sz w:val="20"/>
      <w:szCs w:val="20"/>
    </w:rPr>
  </w:style>
  <w:style w:type="character" w:customStyle="1" w:styleId="CommentTextChar">
    <w:name w:val="Comment Text Char"/>
    <w:basedOn w:val="DefaultParagraphFont"/>
    <w:link w:val="CommentText"/>
    <w:uiPriority w:val="99"/>
    <w:semiHidden/>
    <w:rsid w:val="006431A9"/>
    <w:rPr>
      <w:rFonts w:ascii="Times New Roman" w:eastAsia="Times New Roman" w:hAnsi="Times New Roman" w:cs="Times New Roman"/>
      <w:sz w:val="20"/>
      <w:szCs w:val="20"/>
      <w:lang w:eastAsia="fr-FR"/>
    </w:rPr>
  </w:style>
  <w:style w:type="paragraph" w:customStyle="1" w:styleId="Default">
    <w:name w:val="Default"/>
    <w:rsid w:val="006431A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4C4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D59F2"/>
    <w:rPr>
      <w:b/>
      <w:bCs/>
    </w:rPr>
  </w:style>
  <w:style w:type="character" w:customStyle="1" w:styleId="CommentSubjectChar">
    <w:name w:val="Comment Subject Char"/>
    <w:basedOn w:val="CommentTextChar"/>
    <w:link w:val="CommentSubject"/>
    <w:uiPriority w:val="99"/>
    <w:semiHidden/>
    <w:rsid w:val="00FD59F2"/>
    <w:rPr>
      <w:rFonts w:ascii="Times New Roman" w:eastAsia="Times New Roman" w:hAnsi="Times New Roman" w:cs="Times New Roman"/>
      <w:b/>
      <w:bCs/>
      <w:sz w:val="20"/>
      <w:szCs w:val="20"/>
      <w:lang w:eastAsia="fr-FR"/>
    </w:rPr>
  </w:style>
  <w:style w:type="paragraph" w:styleId="BalloonText">
    <w:name w:val="Balloon Text"/>
    <w:basedOn w:val="Normal"/>
    <w:link w:val="BalloonTextChar"/>
    <w:uiPriority w:val="99"/>
    <w:semiHidden/>
    <w:unhideWhenUsed/>
    <w:rsid w:val="00FD59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9F2"/>
    <w:rPr>
      <w:rFonts w:ascii="Segoe UI" w:eastAsia="Times New Roman" w:hAnsi="Segoe UI" w:cs="Segoe UI"/>
      <w:sz w:val="18"/>
      <w:szCs w:val="18"/>
      <w:lang w:eastAsia="fr-FR"/>
    </w:rPr>
  </w:style>
  <w:style w:type="character" w:styleId="Hyperlink">
    <w:name w:val="Hyperlink"/>
    <w:basedOn w:val="DefaultParagraphFont"/>
    <w:uiPriority w:val="99"/>
    <w:unhideWhenUsed/>
    <w:rsid w:val="008C1709"/>
    <w:rPr>
      <w:color w:val="0000FF"/>
      <w:u w:val="single"/>
    </w:rPr>
  </w:style>
  <w:style w:type="paragraph" w:styleId="NormalWeb">
    <w:name w:val="Normal (Web)"/>
    <w:basedOn w:val="Normal"/>
    <w:uiPriority w:val="99"/>
    <w:unhideWhenUsed/>
    <w:rsid w:val="008C1709"/>
    <w:pPr>
      <w:spacing w:before="100" w:beforeAutospacing="1" w:after="100" w:afterAutospacing="1"/>
    </w:pPr>
  </w:style>
  <w:style w:type="character" w:customStyle="1" w:styleId="Heading1Char">
    <w:name w:val="Heading 1 Char"/>
    <w:basedOn w:val="DefaultParagraphFont"/>
    <w:link w:val="Heading1"/>
    <w:uiPriority w:val="9"/>
    <w:rsid w:val="000F60D9"/>
    <w:rPr>
      <w:rFonts w:ascii="Times New Roman" w:eastAsia="Times New Roman" w:hAnsi="Times New Roman" w:cs="Times New Roman"/>
      <w:b/>
      <w:bCs/>
      <w:kern w:val="36"/>
      <w:sz w:val="48"/>
      <w:szCs w:val="48"/>
      <w:lang w:eastAsia="fr-FR"/>
    </w:rPr>
  </w:style>
  <w:style w:type="paragraph" w:styleId="Revision">
    <w:name w:val="Revision"/>
    <w:hidden/>
    <w:uiPriority w:val="99"/>
    <w:semiHidden/>
    <w:rsid w:val="006A414C"/>
    <w:pPr>
      <w:spacing w:after="0" w:line="240" w:lineRule="auto"/>
    </w:pPr>
    <w:rPr>
      <w:rFonts w:ascii="Times New Roman" w:eastAsia="Times New Roman" w:hAnsi="Times New Roman" w:cs="Times New Roman"/>
      <w:sz w:val="24"/>
      <w:szCs w:val="24"/>
      <w:lang w:eastAsia="fr-FR"/>
    </w:rPr>
  </w:style>
  <w:style w:type="character" w:customStyle="1" w:styleId="CommentaireCar1">
    <w:name w:val="Commentaire Car1"/>
    <w:uiPriority w:val="99"/>
    <w:rsid w:val="00686167"/>
    <w:rPr>
      <w:rFonts w:ascii="Times New Roman" w:eastAsia="Times New Roman" w:hAnsi="Times New Roman" w:cs="Times New Roman"/>
      <w:sz w:val="20"/>
      <w:szCs w:val="20"/>
      <w:lang w:eastAsia="zh-CN"/>
    </w:rPr>
  </w:style>
  <w:style w:type="character" w:customStyle="1" w:styleId="Heading4Char">
    <w:name w:val="Heading 4 Char"/>
    <w:basedOn w:val="DefaultParagraphFont"/>
    <w:link w:val="Heading4"/>
    <w:uiPriority w:val="9"/>
    <w:semiHidden/>
    <w:rsid w:val="005E66CD"/>
    <w:rPr>
      <w:rFonts w:asciiTheme="majorHAnsi" w:eastAsiaTheme="majorEastAsia" w:hAnsiTheme="majorHAnsi" w:cstheme="majorBidi"/>
      <w:i/>
      <w:iCs/>
      <w:color w:val="365F91" w:themeColor="accent1" w:themeShade="BF"/>
      <w:sz w:val="24"/>
      <w:szCs w:val="24"/>
      <w:lang w:eastAsia="fr-FR"/>
    </w:rPr>
  </w:style>
  <w:style w:type="character" w:styleId="FollowedHyperlink">
    <w:name w:val="FollowedHyperlink"/>
    <w:basedOn w:val="DefaultParagraphFont"/>
    <w:uiPriority w:val="99"/>
    <w:semiHidden/>
    <w:unhideWhenUsed/>
    <w:rsid w:val="003D02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58235">
      <w:bodyDiv w:val="1"/>
      <w:marLeft w:val="0"/>
      <w:marRight w:val="0"/>
      <w:marTop w:val="0"/>
      <w:marBottom w:val="0"/>
      <w:divBdr>
        <w:top w:val="none" w:sz="0" w:space="0" w:color="auto"/>
        <w:left w:val="none" w:sz="0" w:space="0" w:color="auto"/>
        <w:bottom w:val="none" w:sz="0" w:space="0" w:color="auto"/>
        <w:right w:val="none" w:sz="0" w:space="0" w:color="auto"/>
      </w:divBdr>
    </w:div>
    <w:div w:id="143861183">
      <w:bodyDiv w:val="1"/>
      <w:marLeft w:val="0"/>
      <w:marRight w:val="0"/>
      <w:marTop w:val="0"/>
      <w:marBottom w:val="0"/>
      <w:divBdr>
        <w:top w:val="none" w:sz="0" w:space="0" w:color="auto"/>
        <w:left w:val="none" w:sz="0" w:space="0" w:color="auto"/>
        <w:bottom w:val="none" w:sz="0" w:space="0" w:color="auto"/>
        <w:right w:val="none" w:sz="0" w:space="0" w:color="auto"/>
      </w:divBdr>
    </w:div>
    <w:div w:id="236748474">
      <w:bodyDiv w:val="1"/>
      <w:marLeft w:val="0"/>
      <w:marRight w:val="0"/>
      <w:marTop w:val="0"/>
      <w:marBottom w:val="0"/>
      <w:divBdr>
        <w:top w:val="none" w:sz="0" w:space="0" w:color="auto"/>
        <w:left w:val="none" w:sz="0" w:space="0" w:color="auto"/>
        <w:bottom w:val="none" w:sz="0" w:space="0" w:color="auto"/>
        <w:right w:val="none" w:sz="0" w:space="0" w:color="auto"/>
      </w:divBdr>
    </w:div>
    <w:div w:id="417991460">
      <w:bodyDiv w:val="1"/>
      <w:marLeft w:val="0"/>
      <w:marRight w:val="0"/>
      <w:marTop w:val="0"/>
      <w:marBottom w:val="0"/>
      <w:divBdr>
        <w:top w:val="none" w:sz="0" w:space="0" w:color="auto"/>
        <w:left w:val="none" w:sz="0" w:space="0" w:color="auto"/>
        <w:bottom w:val="none" w:sz="0" w:space="0" w:color="auto"/>
        <w:right w:val="none" w:sz="0" w:space="0" w:color="auto"/>
      </w:divBdr>
      <w:divsChild>
        <w:div w:id="775908160">
          <w:marLeft w:val="1166"/>
          <w:marRight w:val="0"/>
          <w:marTop w:val="110"/>
          <w:marBottom w:val="0"/>
          <w:divBdr>
            <w:top w:val="none" w:sz="0" w:space="0" w:color="auto"/>
            <w:left w:val="none" w:sz="0" w:space="0" w:color="auto"/>
            <w:bottom w:val="none" w:sz="0" w:space="0" w:color="auto"/>
            <w:right w:val="none" w:sz="0" w:space="0" w:color="auto"/>
          </w:divBdr>
        </w:div>
      </w:divsChild>
    </w:div>
    <w:div w:id="481049299">
      <w:bodyDiv w:val="1"/>
      <w:marLeft w:val="0"/>
      <w:marRight w:val="0"/>
      <w:marTop w:val="0"/>
      <w:marBottom w:val="0"/>
      <w:divBdr>
        <w:top w:val="none" w:sz="0" w:space="0" w:color="auto"/>
        <w:left w:val="none" w:sz="0" w:space="0" w:color="auto"/>
        <w:bottom w:val="none" w:sz="0" w:space="0" w:color="auto"/>
        <w:right w:val="none" w:sz="0" w:space="0" w:color="auto"/>
      </w:divBdr>
    </w:div>
    <w:div w:id="533463431">
      <w:bodyDiv w:val="1"/>
      <w:marLeft w:val="0"/>
      <w:marRight w:val="0"/>
      <w:marTop w:val="0"/>
      <w:marBottom w:val="0"/>
      <w:divBdr>
        <w:top w:val="none" w:sz="0" w:space="0" w:color="auto"/>
        <w:left w:val="none" w:sz="0" w:space="0" w:color="auto"/>
        <w:bottom w:val="none" w:sz="0" w:space="0" w:color="auto"/>
        <w:right w:val="none" w:sz="0" w:space="0" w:color="auto"/>
      </w:divBdr>
    </w:div>
    <w:div w:id="693767826">
      <w:bodyDiv w:val="1"/>
      <w:marLeft w:val="0"/>
      <w:marRight w:val="0"/>
      <w:marTop w:val="0"/>
      <w:marBottom w:val="0"/>
      <w:divBdr>
        <w:top w:val="none" w:sz="0" w:space="0" w:color="auto"/>
        <w:left w:val="none" w:sz="0" w:space="0" w:color="auto"/>
        <w:bottom w:val="none" w:sz="0" w:space="0" w:color="auto"/>
        <w:right w:val="none" w:sz="0" w:space="0" w:color="auto"/>
      </w:divBdr>
    </w:div>
    <w:div w:id="891381689">
      <w:bodyDiv w:val="1"/>
      <w:marLeft w:val="0"/>
      <w:marRight w:val="0"/>
      <w:marTop w:val="0"/>
      <w:marBottom w:val="0"/>
      <w:divBdr>
        <w:top w:val="none" w:sz="0" w:space="0" w:color="auto"/>
        <w:left w:val="none" w:sz="0" w:space="0" w:color="auto"/>
        <w:bottom w:val="none" w:sz="0" w:space="0" w:color="auto"/>
        <w:right w:val="none" w:sz="0" w:space="0" w:color="auto"/>
      </w:divBdr>
      <w:divsChild>
        <w:div w:id="1760057795">
          <w:marLeft w:val="1166"/>
          <w:marRight w:val="0"/>
          <w:marTop w:val="134"/>
          <w:marBottom w:val="0"/>
          <w:divBdr>
            <w:top w:val="none" w:sz="0" w:space="0" w:color="auto"/>
            <w:left w:val="none" w:sz="0" w:space="0" w:color="auto"/>
            <w:bottom w:val="none" w:sz="0" w:space="0" w:color="auto"/>
            <w:right w:val="none" w:sz="0" w:space="0" w:color="auto"/>
          </w:divBdr>
        </w:div>
        <w:div w:id="1789664086">
          <w:marLeft w:val="1166"/>
          <w:marRight w:val="0"/>
          <w:marTop w:val="134"/>
          <w:marBottom w:val="0"/>
          <w:divBdr>
            <w:top w:val="none" w:sz="0" w:space="0" w:color="auto"/>
            <w:left w:val="none" w:sz="0" w:space="0" w:color="auto"/>
            <w:bottom w:val="none" w:sz="0" w:space="0" w:color="auto"/>
            <w:right w:val="none" w:sz="0" w:space="0" w:color="auto"/>
          </w:divBdr>
        </w:div>
      </w:divsChild>
    </w:div>
    <w:div w:id="1056779533">
      <w:bodyDiv w:val="1"/>
      <w:marLeft w:val="0"/>
      <w:marRight w:val="0"/>
      <w:marTop w:val="0"/>
      <w:marBottom w:val="0"/>
      <w:divBdr>
        <w:top w:val="none" w:sz="0" w:space="0" w:color="auto"/>
        <w:left w:val="none" w:sz="0" w:space="0" w:color="auto"/>
        <w:bottom w:val="none" w:sz="0" w:space="0" w:color="auto"/>
        <w:right w:val="none" w:sz="0" w:space="0" w:color="auto"/>
      </w:divBdr>
    </w:div>
    <w:div w:id="1109541656">
      <w:bodyDiv w:val="1"/>
      <w:marLeft w:val="0"/>
      <w:marRight w:val="0"/>
      <w:marTop w:val="0"/>
      <w:marBottom w:val="0"/>
      <w:divBdr>
        <w:top w:val="none" w:sz="0" w:space="0" w:color="auto"/>
        <w:left w:val="none" w:sz="0" w:space="0" w:color="auto"/>
        <w:bottom w:val="none" w:sz="0" w:space="0" w:color="auto"/>
        <w:right w:val="none" w:sz="0" w:space="0" w:color="auto"/>
      </w:divBdr>
    </w:div>
    <w:div w:id="1155991252">
      <w:bodyDiv w:val="1"/>
      <w:marLeft w:val="0"/>
      <w:marRight w:val="0"/>
      <w:marTop w:val="0"/>
      <w:marBottom w:val="0"/>
      <w:divBdr>
        <w:top w:val="none" w:sz="0" w:space="0" w:color="auto"/>
        <w:left w:val="none" w:sz="0" w:space="0" w:color="auto"/>
        <w:bottom w:val="none" w:sz="0" w:space="0" w:color="auto"/>
        <w:right w:val="none" w:sz="0" w:space="0" w:color="auto"/>
      </w:divBdr>
    </w:div>
    <w:div w:id="1272124590">
      <w:bodyDiv w:val="1"/>
      <w:marLeft w:val="0"/>
      <w:marRight w:val="0"/>
      <w:marTop w:val="0"/>
      <w:marBottom w:val="0"/>
      <w:divBdr>
        <w:top w:val="none" w:sz="0" w:space="0" w:color="auto"/>
        <w:left w:val="none" w:sz="0" w:space="0" w:color="auto"/>
        <w:bottom w:val="none" w:sz="0" w:space="0" w:color="auto"/>
        <w:right w:val="none" w:sz="0" w:space="0" w:color="auto"/>
      </w:divBdr>
    </w:div>
    <w:div w:id="1318193432">
      <w:bodyDiv w:val="1"/>
      <w:marLeft w:val="0"/>
      <w:marRight w:val="0"/>
      <w:marTop w:val="0"/>
      <w:marBottom w:val="0"/>
      <w:divBdr>
        <w:top w:val="none" w:sz="0" w:space="0" w:color="auto"/>
        <w:left w:val="none" w:sz="0" w:space="0" w:color="auto"/>
        <w:bottom w:val="none" w:sz="0" w:space="0" w:color="auto"/>
        <w:right w:val="none" w:sz="0" w:space="0" w:color="auto"/>
      </w:divBdr>
      <w:divsChild>
        <w:div w:id="1723091445">
          <w:marLeft w:val="0"/>
          <w:marRight w:val="0"/>
          <w:marTop w:val="450"/>
          <w:marBottom w:val="300"/>
          <w:divBdr>
            <w:top w:val="none" w:sz="0" w:space="0" w:color="auto"/>
            <w:left w:val="none" w:sz="0" w:space="0" w:color="auto"/>
            <w:bottom w:val="none" w:sz="0" w:space="0" w:color="auto"/>
            <w:right w:val="none" w:sz="0" w:space="0" w:color="auto"/>
          </w:divBdr>
        </w:div>
        <w:div w:id="1820221032">
          <w:marLeft w:val="0"/>
          <w:marRight w:val="0"/>
          <w:marTop w:val="525"/>
          <w:marBottom w:val="525"/>
          <w:divBdr>
            <w:top w:val="none" w:sz="0" w:space="0" w:color="auto"/>
            <w:left w:val="none" w:sz="0" w:space="0" w:color="auto"/>
            <w:bottom w:val="none" w:sz="0" w:space="0" w:color="auto"/>
            <w:right w:val="none" w:sz="0" w:space="0" w:color="auto"/>
          </w:divBdr>
        </w:div>
      </w:divsChild>
    </w:div>
    <w:div w:id="1517771263">
      <w:bodyDiv w:val="1"/>
      <w:marLeft w:val="0"/>
      <w:marRight w:val="0"/>
      <w:marTop w:val="0"/>
      <w:marBottom w:val="0"/>
      <w:divBdr>
        <w:top w:val="none" w:sz="0" w:space="0" w:color="auto"/>
        <w:left w:val="none" w:sz="0" w:space="0" w:color="auto"/>
        <w:bottom w:val="none" w:sz="0" w:space="0" w:color="auto"/>
        <w:right w:val="none" w:sz="0" w:space="0" w:color="auto"/>
      </w:divBdr>
    </w:div>
    <w:div w:id="1530600765">
      <w:bodyDiv w:val="1"/>
      <w:marLeft w:val="0"/>
      <w:marRight w:val="0"/>
      <w:marTop w:val="0"/>
      <w:marBottom w:val="0"/>
      <w:divBdr>
        <w:top w:val="none" w:sz="0" w:space="0" w:color="auto"/>
        <w:left w:val="none" w:sz="0" w:space="0" w:color="auto"/>
        <w:bottom w:val="none" w:sz="0" w:space="0" w:color="auto"/>
        <w:right w:val="none" w:sz="0" w:space="0" w:color="auto"/>
      </w:divBdr>
      <w:divsChild>
        <w:div w:id="495845525">
          <w:marLeft w:val="547"/>
          <w:marRight w:val="0"/>
          <w:marTop w:val="115"/>
          <w:marBottom w:val="0"/>
          <w:divBdr>
            <w:top w:val="none" w:sz="0" w:space="0" w:color="auto"/>
            <w:left w:val="none" w:sz="0" w:space="0" w:color="auto"/>
            <w:bottom w:val="none" w:sz="0" w:space="0" w:color="auto"/>
            <w:right w:val="none" w:sz="0" w:space="0" w:color="auto"/>
          </w:divBdr>
        </w:div>
      </w:divsChild>
    </w:div>
    <w:div w:id="1597905460">
      <w:bodyDiv w:val="1"/>
      <w:marLeft w:val="0"/>
      <w:marRight w:val="0"/>
      <w:marTop w:val="0"/>
      <w:marBottom w:val="0"/>
      <w:divBdr>
        <w:top w:val="none" w:sz="0" w:space="0" w:color="auto"/>
        <w:left w:val="none" w:sz="0" w:space="0" w:color="auto"/>
        <w:bottom w:val="none" w:sz="0" w:space="0" w:color="auto"/>
        <w:right w:val="none" w:sz="0" w:space="0" w:color="auto"/>
      </w:divBdr>
      <w:divsChild>
        <w:div w:id="802694627">
          <w:marLeft w:val="0"/>
          <w:marRight w:val="0"/>
          <w:marTop w:val="0"/>
          <w:marBottom w:val="0"/>
          <w:divBdr>
            <w:top w:val="none" w:sz="0" w:space="0" w:color="auto"/>
            <w:left w:val="none" w:sz="0" w:space="0" w:color="auto"/>
            <w:bottom w:val="none" w:sz="0" w:space="0" w:color="auto"/>
            <w:right w:val="none" w:sz="0" w:space="0" w:color="auto"/>
          </w:divBdr>
        </w:div>
        <w:div w:id="703214344">
          <w:marLeft w:val="0"/>
          <w:marRight w:val="0"/>
          <w:marTop w:val="0"/>
          <w:marBottom w:val="0"/>
          <w:divBdr>
            <w:top w:val="none" w:sz="0" w:space="0" w:color="auto"/>
            <w:left w:val="none" w:sz="0" w:space="0" w:color="auto"/>
            <w:bottom w:val="none" w:sz="0" w:space="0" w:color="auto"/>
            <w:right w:val="none" w:sz="0" w:space="0" w:color="auto"/>
          </w:divBdr>
          <w:divsChild>
            <w:div w:id="1045763025">
              <w:marLeft w:val="0"/>
              <w:marRight w:val="0"/>
              <w:marTop w:val="0"/>
              <w:marBottom w:val="0"/>
              <w:divBdr>
                <w:top w:val="none" w:sz="0" w:space="0" w:color="auto"/>
                <w:left w:val="none" w:sz="0" w:space="0" w:color="auto"/>
                <w:bottom w:val="none" w:sz="0" w:space="0" w:color="auto"/>
                <w:right w:val="none" w:sz="0" w:space="0" w:color="auto"/>
              </w:divBdr>
            </w:div>
            <w:div w:id="12633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61162">
      <w:bodyDiv w:val="1"/>
      <w:marLeft w:val="0"/>
      <w:marRight w:val="0"/>
      <w:marTop w:val="0"/>
      <w:marBottom w:val="0"/>
      <w:divBdr>
        <w:top w:val="none" w:sz="0" w:space="0" w:color="auto"/>
        <w:left w:val="none" w:sz="0" w:space="0" w:color="auto"/>
        <w:bottom w:val="none" w:sz="0" w:space="0" w:color="auto"/>
        <w:right w:val="none" w:sz="0" w:space="0" w:color="auto"/>
      </w:divBdr>
    </w:div>
    <w:div w:id="1670869280">
      <w:bodyDiv w:val="1"/>
      <w:marLeft w:val="0"/>
      <w:marRight w:val="0"/>
      <w:marTop w:val="0"/>
      <w:marBottom w:val="0"/>
      <w:divBdr>
        <w:top w:val="none" w:sz="0" w:space="0" w:color="auto"/>
        <w:left w:val="none" w:sz="0" w:space="0" w:color="auto"/>
        <w:bottom w:val="none" w:sz="0" w:space="0" w:color="auto"/>
        <w:right w:val="none" w:sz="0" w:space="0" w:color="auto"/>
      </w:divBdr>
    </w:div>
    <w:div w:id="1797290944">
      <w:bodyDiv w:val="1"/>
      <w:marLeft w:val="0"/>
      <w:marRight w:val="0"/>
      <w:marTop w:val="0"/>
      <w:marBottom w:val="0"/>
      <w:divBdr>
        <w:top w:val="none" w:sz="0" w:space="0" w:color="auto"/>
        <w:left w:val="none" w:sz="0" w:space="0" w:color="auto"/>
        <w:bottom w:val="none" w:sz="0" w:space="0" w:color="auto"/>
        <w:right w:val="none" w:sz="0" w:space="0" w:color="auto"/>
      </w:divBdr>
    </w:div>
    <w:div w:id="1968855424">
      <w:bodyDiv w:val="1"/>
      <w:marLeft w:val="0"/>
      <w:marRight w:val="0"/>
      <w:marTop w:val="0"/>
      <w:marBottom w:val="0"/>
      <w:divBdr>
        <w:top w:val="none" w:sz="0" w:space="0" w:color="auto"/>
        <w:left w:val="none" w:sz="0" w:space="0" w:color="auto"/>
        <w:bottom w:val="none" w:sz="0" w:space="0" w:color="auto"/>
        <w:right w:val="none" w:sz="0" w:space="0" w:color="auto"/>
      </w:divBdr>
      <w:divsChild>
        <w:div w:id="375786425">
          <w:marLeft w:val="2520"/>
          <w:marRight w:val="0"/>
          <w:marTop w:val="77"/>
          <w:marBottom w:val="0"/>
          <w:divBdr>
            <w:top w:val="none" w:sz="0" w:space="0" w:color="auto"/>
            <w:left w:val="none" w:sz="0" w:space="0" w:color="auto"/>
            <w:bottom w:val="none" w:sz="0" w:space="0" w:color="auto"/>
            <w:right w:val="none" w:sz="0" w:space="0" w:color="auto"/>
          </w:divBdr>
        </w:div>
        <w:div w:id="867641623">
          <w:marLeft w:val="2520"/>
          <w:marRight w:val="0"/>
          <w:marTop w:val="77"/>
          <w:marBottom w:val="0"/>
          <w:divBdr>
            <w:top w:val="none" w:sz="0" w:space="0" w:color="auto"/>
            <w:left w:val="none" w:sz="0" w:space="0" w:color="auto"/>
            <w:bottom w:val="none" w:sz="0" w:space="0" w:color="auto"/>
            <w:right w:val="none" w:sz="0" w:space="0" w:color="auto"/>
          </w:divBdr>
        </w:div>
      </w:divsChild>
    </w:div>
    <w:div w:id="1969047320">
      <w:bodyDiv w:val="1"/>
      <w:marLeft w:val="0"/>
      <w:marRight w:val="0"/>
      <w:marTop w:val="0"/>
      <w:marBottom w:val="0"/>
      <w:divBdr>
        <w:top w:val="none" w:sz="0" w:space="0" w:color="auto"/>
        <w:left w:val="none" w:sz="0" w:space="0" w:color="auto"/>
        <w:bottom w:val="none" w:sz="0" w:space="0" w:color="auto"/>
        <w:right w:val="none" w:sz="0" w:space="0" w:color="auto"/>
      </w:divBdr>
    </w:div>
    <w:div w:id="1980308343">
      <w:bodyDiv w:val="1"/>
      <w:marLeft w:val="0"/>
      <w:marRight w:val="0"/>
      <w:marTop w:val="0"/>
      <w:marBottom w:val="0"/>
      <w:divBdr>
        <w:top w:val="none" w:sz="0" w:space="0" w:color="auto"/>
        <w:left w:val="none" w:sz="0" w:space="0" w:color="auto"/>
        <w:bottom w:val="none" w:sz="0" w:space="0" w:color="auto"/>
        <w:right w:val="none" w:sz="0" w:space="0" w:color="auto"/>
      </w:divBdr>
    </w:div>
    <w:div w:id="2022969576">
      <w:bodyDiv w:val="1"/>
      <w:marLeft w:val="0"/>
      <w:marRight w:val="0"/>
      <w:marTop w:val="0"/>
      <w:marBottom w:val="0"/>
      <w:divBdr>
        <w:top w:val="none" w:sz="0" w:space="0" w:color="auto"/>
        <w:left w:val="none" w:sz="0" w:space="0" w:color="auto"/>
        <w:bottom w:val="none" w:sz="0" w:space="0" w:color="auto"/>
        <w:right w:val="none" w:sz="0" w:space="0" w:color="auto"/>
      </w:divBdr>
    </w:div>
    <w:div w:id="210379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egifrance.gouv.fr/affichCode.do?cidTexte=LEGITEXT000006072665&amp;dateTexte=29990101&amp;categorieLien=c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9EF6E-1381-480A-B059-7789E2CFD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621</Words>
  <Characters>3541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marie.descamps@sante.gouv.fr</dc:creator>
  <cp:lastModifiedBy>Liana Brili</cp:lastModifiedBy>
  <cp:revision>5</cp:revision>
  <cp:lastPrinted>2021-09-03T07:22:00Z</cp:lastPrinted>
  <dcterms:created xsi:type="dcterms:W3CDTF">2021-10-03T17:31:00Z</dcterms:created>
  <dcterms:modified xsi:type="dcterms:W3CDTF">2021-10-11T13:30:00Z</dcterms:modified>
</cp:coreProperties>
</file>