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431A9" w:rsidRPr="00C32FE3" w14:paraId="4113CE7C" w14:textId="77777777" w:rsidTr="00E905D1">
        <w:trPr>
          <w:cantSplit/>
        </w:trPr>
        <w:tc>
          <w:tcPr>
            <w:tcW w:w="3982" w:type="dxa"/>
            <w:gridSpan w:val="3"/>
          </w:tcPr>
          <w:p w14:paraId="466F90D3" w14:textId="77777777" w:rsidR="006431A9" w:rsidRPr="00C32FE3" w:rsidRDefault="006431A9" w:rsidP="00E905D1">
            <w:pPr>
              <w:pStyle w:val="SNREPUBLIQUE"/>
            </w:pPr>
            <w:r>
              <w:t>REPUBLIKEN FRANKRIKE</w:t>
            </w:r>
          </w:p>
        </w:tc>
      </w:tr>
      <w:tr w:rsidR="006431A9" w:rsidRPr="00C32FE3" w14:paraId="6828FD15" w14:textId="77777777" w:rsidTr="00E905D1">
        <w:trPr>
          <w:cantSplit/>
          <w:trHeight w:hRule="exact" w:val="113"/>
        </w:trPr>
        <w:tc>
          <w:tcPr>
            <w:tcW w:w="1527" w:type="dxa"/>
          </w:tcPr>
          <w:p w14:paraId="2FE5511A" w14:textId="77777777" w:rsidR="006431A9" w:rsidRPr="00C32FE3" w:rsidRDefault="006431A9" w:rsidP="00E905D1"/>
        </w:tc>
        <w:tc>
          <w:tcPr>
            <w:tcW w:w="968" w:type="dxa"/>
            <w:tcBorders>
              <w:bottom w:val="single" w:sz="1" w:space="0" w:color="000000"/>
            </w:tcBorders>
          </w:tcPr>
          <w:p w14:paraId="0B65150F" w14:textId="77777777" w:rsidR="006431A9" w:rsidRPr="00C32FE3" w:rsidRDefault="006431A9" w:rsidP="00E905D1"/>
        </w:tc>
        <w:tc>
          <w:tcPr>
            <w:tcW w:w="1487" w:type="dxa"/>
          </w:tcPr>
          <w:p w14:paraId="3FE5A648" w14:textId="77777777" w:rsidR="006431A9" w:rsidRPr="00C32FE3" w:rsidRDefault="006431A9" w:rsidP="00E905D1"/>
        </w:tc>
      </w:tr>
      <w:tr w:rsidR="006431A9" w:rsidRPr="00C32FE3" w14:paraId="219A08E9" w14:textId="77777777" w:rsidTr="00E905D1">
        <w:trPr>
          <w:cantSplit/>
        </w:trPr>
        <w:tc>
          <w:tcPr>
            <w:tcW w:w="3982" w:type="dxa"/>
            <w:gridSpan w:val="3"/>
          </w:tcPr>
          <w:p w14:paraId="0782022C" w14:textId="77777777" w:rsidR="006431A9" w:rsidRPr="00C32FE3" w:rsidRDefault="006431A9" w:rsidP="00F961C5">
            <w:pPr>
              <w:pStyle w:val="SNTimbre"/>
            </w:pPr>
            <w:r>
              <w:t>Ministeriet för solidaritet och hälsa</w:t>
            </w:r>
          </w:p>
        </w:tc>
      </w:tr>
      <w:tr w:rsidR="006431A9" w:rsidRPr="00C32FE3" w14:paraId="31EBF102" w14:textId="77777777" w:rsidTr="00E905D1">
        <w:trPr>
          <w:cantSplit/>
          <w:trHeight w:hRule="exact" w:val="227"/>
        </w:trPr>
        <w:tc>
          <w:tcPr>
            <w:tcW w:w="1527" w:type="dxa"/>
          </w:tcPr>
          <w:p w14:paraId="2D548B97" w14:textId="77777777" w:rsidR="006431A9" w:rsidRPr="00C32FE3" w:rsidRDefault="006431A9" w:rsidP="00E905D1"/>
        </w:tc>
        <w:tc>
          <w:tcPr>
            <w:tcW w:w="968" w:type="dxa"/>
            <w:tcBorders>
              <w:bottom w:val="single" w:sz="1" w:space="0" w:color="000000"/>
            </w:tcBorders>
          </w:tcPr>
          <w:p w14:paraId="1F7BFB7F" w14:textId="77777777" w:rsidR="006431A9" w:rsidRPr="00C32FE3" w:rsidRDefault="006431A9" w:rsidP="00E905D1"/>
        </w:tc>
        <w:tc>
          <w:tcPr>
            <w:tcW w:w="1487" w:type="dxa"/>
          </w:tcPr>
          <w:p w14:paraId="726BF03B" w14:textId="77777777" w:rsidR="006431A9" w:rsidRPr="00C32FE3" w:rsidRDefault="006431A9" w:rsidP="00E905D1"/>
        </w:tc>
      </w:tr>
      <w:tr w:rsidR="006431A9" w:rsidRPr="00C32FE3" w14:paraId="18875E8A" w14:textId="77777777" w:rsidTr="00E905D1">
        <w:trPr>
          <w:cantSplit/>
          <w:trHeight w:hRule="exact" w:val="227"/>
        </w:trPr>
        <w:tc>
          <w:tcPr>
            <w:tcW w:w="1527" w:type="dxa"/>
          </w:tcPr>
          <w:p w14:paraId="4389B105" w14:textId="77777777" w:rsidR="006431A9" w:rsidRPr="00C32FE3" w:rsidRDefault="006431A9" w:rsidP="00E905D1"/>
        </w:tc>
        <w:tc>
          <w:tcPr>
            <w:tcW w:w="968" w:type="dxa"/>
          </w:tcPr>
          <w:p w14:paraId="1458D7BF" w14:textId="77777777" w:rsidR="006431A9" w:rsidRPr="00C32FE3" w:rsidRDefault="006431A9" w:rsidP="00E905D1"/>
        </w:tc>
        <w:tc>
          <w:tcPr>
            <w:tcW w:w="1487" w:type="dxa"/>
          </w:tcPr>
          <w:p w14:paraId="2F598671" w14:textId="77777777" w:rsidR="006431A9" w:rsidRPr="00C32FE3" w:rsidRDefault="006431A9" w:rsidP="00E905D1"/>
        </w:tc>
      </w:tr>
    </w:tbl>
    <w:p w14:paraId="1C42A489" w14:textId="62889CA2" w:rsidR="006431A9" w:rsidRDefault="006431A9" w:rsidP="00AF3FC3">
      <w:pPr>
        <w:pStyle w:val="SNNature"/>
      </w:pPr>
      <w:r>
        <w:t>Förordning av den 4 oktober 2021</w:t>
      </w:r>
    </w:p>
    <w:p w14:paraId="43AECB6D" w14:textId="77777777" w:rsidR="005E66CD" w:rsidRPr="00D82B67" w:rsidRDefault="00686167" w:rsidP="00FE1145">
      <w:pPr>
        <w:pStyle w:val="Heading1"/>
        <w:jc w:val="center"/>
        <w:rPr>
          <w:rFonts w:eastAsiaTheme="minorEastAsia"/>
          <w:kern w:val="0"/>
          <w:sz w:val="24"/>
          <w:szCs w:val="24"/>
        </w:rPr>
      </w:pPr>
      <w:r>
        <w:rPr>
          <w:sz w:val="24"/>
        </w:rPr>
        <w:t>om ändring av förordningen av den 1 juni 2021 om fastställande av de allmänna åtgärder som krävs för att hantera utträdet ur hälsokrisen</w:t>
      </w:r>
    </w:p>
    <w:p w14:paraId="23BEDC28" w14:textId="77777777" w:rsidR="00686167" w:rsidRPr="00686167" w:rsidRDefault="00686167" w:rsidP="005E66CD">
      <w:pPr>
        <w:widowControl w:val="0"/>
        <w:autoSpaceDE w:val="0"/>
        <w:autoSpaceDN w:val="0"/>
        <w:adjustRightInd w:val="0"/>
        <w:jc w:val="center"/>
        <w:rPr>
          <w:rFonts w:eastAsiaTheme="minorEastAsia"/>
          <w:b/>
          <w:bCs/>
        </w:rPr>
      </w:pPr>
    </w:p>
    <w:p w14:paraId="5739857D" w14:textId="77777777" w:rsidR="005E66CD" w:rsidRPr="005E66CD" w:rsidRDefault="005E66CD" w:rsidP="00937ED8">
      <w:pPr>
        <w:pStyle w:val="SNNORCentr"/>
      </w:pPr>
    </w:p>
    <w:p w14:paraId="54C2F263" w14:textId="09CDDABB" w:rsidR="001A7484" w:rsidRPr="00CF576C" w:rsidRDefault="006431A9" w:rsidP="001A7484">
      <w:pPr>
        <w:spacing w:before="75"/>
        <w:jc w:val="center"/>
      </w:pPr>
      <w:r>
        <w:t>NOR:  SSAZ2129735A</w:t>
      </w:r>
    </w:p>
    <w:p w14:paraId="55D9A1F8" w14:textId="77777777" w:rsidR="006431A9" w:rsidRPr="00C32FE3" w:rsidRDefault="006431A9" w:rsidP="006431A9">
      <w:pPr>
        <w:pStyle w:val="SNNORCentr"/>
      </w:pPr>
    </w:p>
    <w:p w14:paraId="1927976A" w14:textId="77777777" w:rsidR="00335C61" w:rsidRPr="002D66BC" w:rsidRDefault="000E0D2A" w:rsidP="006B5E2A">
      <w:pPr>
        <w:pStyle w:val="NormalWeb"/>
        <w:jc w:val="both"/>
        <w:rPr>
          <w:b/>
        </w:rPr>
      </w:pPr>
      <w:r>
        <w:rPr>
          <w:b/>
        </w:rPr>
        <w:t>Ministern för solidaritet och hälsa,</w:t>
      </w:r>
    </w:p>
    <w:p w14:paraId="1EE87BB3" w14:textId="0E56E7E6" w:rsidR="000E0D2A" w:rsidRDefault="000E0D2A" w:rsidP="006B5E2A">
      <w:pPr>
        <w:pStyle w:val="NormalWeb"/>
        <w:jc w:val="both"/>
      </w:pPr>
      <w:r>
        <w:t>Med beaktande av Europaparlamentets och rådets direktiv (EU) 2015/1535 av den 9 september 2015 om ett informationsförfarande beträffande tekniska föreskrifter och beträffande föreskrifter för informationssamhällets tjänster, och särskilt anmälan nr. XXXX;</w:t>
      </w:r>
    </w:p>
    <w:p w14:paraId="57DE52B9" w14:textId="3A01FCAB" w:rsidR="000E0D2A" w:rsidRDefault="000E0D2A" w:rsidP="006B5E2A">
      <w:pPr>
        <w:pStyle w:val="NormalWeb"/>
        <w:jc w:val="both"/>
      </w:pPr>
      <w:r>
        <w:t xml:space="preserve">Med beaktande av </w:t>
      </w:r>
      <w:hyperlink r:id="rId6" w:tooltip="Folkhälsolagen (V)" w:history="1">
        <w:r>
          <w:t>folkhälsolagen</w:t>
        </w:r>
      </w:hyperlink>
      <w:r>
        <w:t>, särskilt artikel L. 3131-1 i denna;</w:t>
      </w:r>
    </w:p>
    <w:p w14:paraId="447013F4" w14:textId="34270EF9" w:rsidR="006D09DB" w:rsidRDefault="006D09DB" w:rsidP="006B5E2A">
      <w:pPr>
        <w:pStyle w:val="NormalWeb"/>
        <w:jc w:val="both"/>
      </w:pPr>
      <w:r>
        <w:t>Med beaktande av lagen om social trygghet, särskilt artiklarna L. 162–1-7 och L. 162–1-8;</w:t>
      </w:r>
    </w:p>
    <w:p w14:paraId="069EB102" w14:textId="16B966DB" w:rsidR="006D09DB" w:rsidRDefault="006D09DB" w:rsidP="006D09DB">
      <w:pPr>
        <w:pStyle w:val="NormalWeb"/>
        <w:jc w:val="both"/>
      </w:pPr>
      <w:r>
        <w:t>Med beaktande av lag nr. 2021-689 av den 31 maj 2021 i dess ändrade lydelse om hanteringen av utträdet ur hälsokrisen;</w:t>
      </w:r>
    </w:p>
    <w:p w14:paraId="7291668E" w14:textId="10204A04" w:rsidR="006D09DB" w:rsidRPr="006D09DB" w:rsidRDefault="006D09DB" w:rsidP="006D09DB">
      <w:pPr>
        <w:pStyle w:val="NormalWeb"/>
        <w:jc w:val="both"/>
      </w:pPr>
      <w:r>
        <w:t>Med beaktande av lag nr. 2021-1040 av den 5 augusti 2021 om hantering av hälsokrisen;</w:t>
      </w:r>
    </w:p>
    <w:p w14:paraId="734DD685" w14:textId="61CB77FD" w:rsidR="006D09DB" w:rsidRDefault="006D09DB" w:rsidP="006B5E2A">
      <w:pPr>
        <w:pStyle w:val="NormalWeb"/>
        <w:jc w:val="both"/>
      </w:pPr>
      <w:r>
        <w:t>Med beaktande av dekret nr. 2021-699 av den 1 juni 2021 om de allmänna åtgärder som krävs för att hantera utträdet ur hälsokrisen;</w:t>
      </w:r>
    </w:p>
    <w:p w14:paraId="50511D84" w14:textId="6378AE28" w:rsidR="00335C61" w:rsidRDefault="000E0D2A" w:rsidP="006B5E2A">
      <w:pPr>
        <w:pStyle w:val="NormalWeb"/>
        <w:jc w:val="both"/>
      </w:pPr>
      <w:r>
        <w:t>Med beaktande av förordningen av den 1 juni 2021 om de allmänna åtgärder som krävs för att hantera utträdet ur hälsokrisen, i dess ändrade lydelse;</w:t>
      </w:r>
    </w:p>
    <w:p w14:paraId="65ECFDEC" w14:textId="00FA3493" w:rsidR="00B0365F" w:rsidRDefault="00EB5A7D" w:rsidP="006B5E2A">
      <w:pPr>
        <w:pStyle w:val="NormalWeb"/>
        <w:jc w:val="both"/>
      </w:pPr>
      <w:r>
        <w:t>Med beaktande av yttrandena från rådet för vägledning om vaccinstrategin av den 6 och 13 april 2021;</w:t>
      </w:r>
    </w:p>
    <w:p w14:paraId="4FD626F1" w14:textId="4A965DC2" w:rsidR="00B0365F" w:rsidRDefault="00B0365F" w:rsidP="006B5E2A">
      <w:pPr>
        <w:pStyle w:val="NormalWeb"/>
        <w:jc w:val="both"/>
      </w:pPr>
      <w:r>
        <w:t>Med beaktande av yttrande nr 2021.0058/AC/SEAP av den 4 augusti 2021 från kollegiet för höga hälsomyndigheten om upptagandet i den förteckning över behandlingar och interventioner som avses i artikel L. 162–1-7 i socialförsäkringslagen om påvisande av serumantikroppar mot coronaviruset SARS-CoV-2;</w:t>
      </w:r>
    </w:p>
    <w:p w14:paraId="0597C79A" w14:textId="6A080949" w:rsidR="002D66BC" w:rsidRDefault="002D66BC" w:rsidP="006B5E2A">
      <w:pPr>
        <w:pStyle w:val="NormalWeb"/>
        <w:jc w:val="both"/>
      </w:pPr>
      <w:r>
        <w:t>För att underlätta flödet av vaccinsatser bör farmaceuter som arbetar på apotek eller vaccinationscentrum ha tillstånd att rekonstituera budbäraren RNA-vacciner (Moderna och Pfizer) och leverera dem i form av individuella förfyllda sprutor till yrkesverksamma och studenter som är behöriga att förskriva och administrera dessa vacciner;</w:t>
      </w:r>
    </w:p>
    <w:p w14:paraId="3216275D" w14:textId="0BC327FD" w:rsidR="002D66BC" w:rsidRDefault="00C05B75" w:rsidP="002D66BC">
      <w:pPr>
        <w:jc w:val="both"/>
      </w:pPr>
      <w:r>
        <w:lastRenderedPageBreak/>
        <w:t xml:space="preserve">Det bör föreskrivas ett serologiskt test för att kvantifiera nivån av antikroppar riktade mot SARS-CoV-2 spikprotein för allvarligt immunsupprimerade personer </w:t>
      </w:r>
      <w:r>
        <w:rPr>
          <w:sz w:val="22"/>
        </w:rPr>
        <w:t>för att bedöma</w:t>
      </w:r>
      <w:r>
        <w:t xml:space="preserve"> huruvida deras immunförsvar bör stärkas med en ytterligare dos av ett SARS-CoV-2-vaccin eller monoklonala antikroppar; detta serologiska test bör också omfattas av en sjukförsäkring,</w:t>
      </w:r>
    </w:p>
    <w:p w14:paraId="2AB17EA6" w14:textId="77777777" w:rsidR="002D66BC" w:rsidRPr="00C05B75" w:rsidRDefault="002D66BC" w:rsidP="002D66BC">
      <w:pPr>
        <w:pStyle w:val="NormalWeb"/>
        <w:jc w:val="both"/>
      </w:pPr>
    </w:p>
    <w:p w14:paraId="4C878E13" w14:textId="77777777" w:rsidR="006431A9" w:rsidRDefault="006431A9" w:rsidP="006431A9">
      <w:pPr>
        <w:pStyle w:val="SNActe"/>
      </w:pPr>
      <w:r>
        <w:t>Härigenom beslutas:</w:t>
      </w:r>
    </w:p>
    <w:p w14:paraId="07624825" w14:textId="77777777" w:rsidR="00267596" w:rsidRDefault="00267596" w:rsidP="00267596">
      <w:pPr>
        <w:pStyle w:val="SNArticle"/>
      </w:pPr>
      <w:r>
        <w:t>Artikel 1</w:t>
      </w:r>
    </w:p>
    <w:p w14:paraId="1DDF4169" w14:textId="77777777" w:rsidR="002D66BC" w:rsidRDefault="002D66BC" w:rsidP="002D66BC">
      <w:pPr>
        <w:jc w:val="both"/>
        <w:rPr>
          <w:rFonts w:cstheme="minorBidi"/>
        </w:rPr>
      </w:pPr>
      <w:r>
        <w:t xml:space="preserve">Den ovannämnda förordningen av den 1 juni 2021 ska ändras enligt följande: </w:t>
      </w:r>
    </w:p>
    <w:p w14:paraId="18DD1158" w14:textId="77777777" w:rsidR="002D66BC" w:rsidRDefault="002D66BC" w:rsidP="002D66BC">
      <w:pPr>
        <w:jc w:val="both"/>
        <w:rPr>
          <w:rFonts w:cstheme="minorBidi"/>
        </w:rPr>
      </w:pPr>
    </w:p>
    <w:p w14:paraId="73EF27AB" w14:textId="77777777" w:rsidR="002D66BC" w:rsidRPr="00B062F1" w:rsidRDefault="002D66BC" w:rsidP="002D66BC">
      <w:pPr>
        <w:jc w:val="both"/>
        <w:rPr>
          <w:rFonts w:cstheme="minorBidi"/>
        </w:rPr>
      </w:pPr>
      <w:r>
        <w:t xml:space="preserve">1. Punkt V i Artikel 5 ska kompletteras med en paragraf med följande lydelse: </w:t>
      </w:r>
    </w:p>
    <w:p w14:paraId="38D1CEFF" w14:textId="77777777" w:rsidR="002D66BC" w:rsidRDefault="002D66BC" w:rsidP="002D66BC">
      <w:pPr>
        <w:jc w:val="both"/>
        <w:rPr>
          <w:rFonts w:cstheme="minorBidi"/>
        </w:rPr>
      </w:pPr>
    </w:p>
    <w:p w14:paraId="63FEDA7C" w14:textId="3E4B7EE5" w:rsidR="002D66BC" w:rsidRPr="00B062F1" w:rsidRDefault="002D66BC" w:rsidP="002D66BC">
      <w:pPr>
        <w:spacing w:after="200" w:line="276" w:lineRule="auto"/>
        <w:jc w:val="both"/>
        <w:rPr>
          <w:rFonts w:eastAsia="Calibri"/>
        </w:rPr>
      </w:pPr>
      <w:r>
        <w:t>”Den farmaceut som är verksam på ett apotek eller på ett vaccinationscentrum får också rekonstituera de vacciner som anges i I i bilaga 1 till denna artikel och leverera dem i form av individuella förfyllda sprutor till de yrkesverksamma och studenter som bemyndigats enligt denna artikel att förskriva och administrera dessa vacciner. För detta ändamål ska apotekaren på varje spruta fästa en etikett som anger vaccinets namn, satsnummer, datum och tidpunkt för beredningen samt datum och klockslag för vaccinet. Farmaceuten ska se till att sprutorna transporteras i lämplig märkt förpackning för att säkerställa transport, lagring och spårbarhet.”;</w:t>
      </w:r>
    </w:p>
    <w:p w14:paraId="4310BCAF" w14:textId="77777777" w:rsidR="002D66BC" w:rsidRDefault="002D66BC" w:rsidP="002D66BC">
      <w:pPr>
        <w:jc w:val="both"/>
        <w:rPr>
          <w:rFonts w:cstheme="minorBidi"/>
        </w:rPr>
      </w:pPr>
    </w:p>
    <w:p w14:paraId="16400757" w14:textId="21A710F0" w:rsidR="002D66BC" w:rsidRPr="002D66BC" w:rsidRDefault="002D66BC" w:rsidP="002D66BC">
      <w:pPr>
        <w:jc w:val="both"/>
        <w:rPr>
          <w:rFonts w:cstheme="minorBidi"/>
        </w:rPr>
      </w:pPr>
      <w:r>
        <w:t xml:space="preserve">2. Artikel 24 ska kompletteras med ett avsnitt III med följande lydelse: </w:t>
      </w:r>
    </w:p>
    <w:p w14:paraId="316650A0" w14:textId="77777777" w:rsidR="002D66BC" w:rsidRPr="002D66BC" w:rsidRDefault="002D66BC" w:rsidP="002D66BC">
      <w:pPr>
        <w:jc w:val="both"/>
        <w:rPr>
          <w:rFonts w:cstheme="minorBidi"/>
        </w:rPr>
      </w:pPr>
    </w:p>
    <w:p w14:paraId="3D2FD08F" w14:textId="23301574" w:rsidR="002D66BC" w:rsidRPr="002D66BC" w:rsidRDefault="002D66BC" w:rsidP="002D66BC">
      <w:pPr>
        <w:spacing w:after="200" w:line="276" w:lineRule="auto"/>
        <w:jc w:val="both"/>
        <w:rPr>
          <w:rFonts w:eastAsia="Calibri"/>
        </w:rPr>
      </w:pPr>
      <w:r>
        <w:t>”III. — Genom undantag från artiklarna L. 162–1-7 och L. 162–1-8 i socialförsäkringslagen ska allvarligt immunsänkta patienter på recept genomgå ett test för påvisande av serumantikroppar efter vaccination mot SARS-CoV-2 coronaviruset som omfattas av sjukförsäkring. Detta test får utföras från och med den femtonde dagen efter den sista injektionen av ett COVID-19-vaccin.”;</w:t>
      </w:r>
    </w:p>
    <w:p w14:paraId="613DFA7A" w14:textId="77777777" w:rsidR="002D66BC" w:rsidRDefault="002D66BC" w:rsidP="002D66BC">
      <w:pPr>
        <w:jc w:val="both"/>
        <w:rPr>
          <w:rFonts w:cstheme="minorBidi"/>
        </w:rPr>
      </w:pPr>
    </w:p>
    <w:p w14:paraId="4BD79A4C" w14:textId="21418036" w:rsidR="00194056" w:rsidRDefault="00194056" w:rsidP="009E7A99">
      <w:pPr>
        <w:pStyle w:val="ListParagraph"/>
        <w:spacing w:after="240"/>
        <w:ind w:left="0"/>
        <w:jc w:val="both"/>
      </w:pPr>
    </w:p>
    <w:p w14:paraId="68E053DB" w14:textId="00FDFA43" w:rsidR="00305BFC" w:rsidRDefault="00305BFC" w:rsidP="009E7A99">
      <w:pPr>
        <w:pStyle w:val="ListParagraph"/>
        <w:spacing w:after="240"/>
        <w:ind w:left="0"/>
        <w:jc w:val="both"/>
      </w:pPr>
    </w:p>
    <w:p w14:paraId="2A769FED" w14:textId="23E21ACC" w:rsidR="00305BFC" w:rsidRDefault="00305BFC" w:rsidP="009E7A99">
      <w:pPr>
        <w:pStyle w:val="ListParagraph"/>
        <w:spacing w:after="240"/>
        <w:ind w:left="0"/>
        <w:jc w:val="both"/>
      </w:pPr>
    </w:p>
    <w:p w14:paraId="342ABEF7" w14:textId="66ECEA6C" w:rsidR="00305BFC" w:rsidRDefault="00305BFC" w:rsidP="009E7A99">
      <w:pPr>
        <w:pStyle w:val="ListParagraph"/>
        <w:spacing w:after="240"/>
        <w:ind w:left="0"/>
        <w:jc w:val="both"/>
      </w:pPr>
    </w:p>
    <w:p w14:paraId="29EA2DE1" w14:textId="17EEDD78" w:rsidR="00305BFC" w:rsidRDefault="00305BFC" w:rsidP="009E7A99">
      <w:pPr>
        <w:pStyle w:val="ListParagraph"/>
        <w:spacing w:after="240"/>
        <w:ind w:left="0"/>
        <w:jc w:val="both"/>
      </w:pPr>
    </w:p>
    <w:p w14:paraId="41B2F812" w14:textId="09E39C37" w:rsidR="00305BFC" w:rsidRDefault="00305BFC" w:rsidP="009E7A99">
      <w:pPr>
        <w:pStyle w:val="ListParagraph"/>
        <w:spacing w:after="240"/>
        <w:ind w:left="0"/>
        <w:jc w:val="both"/>
      </w:pPr>
    </w:p>
    <w:p w14:paraId="7BEC9D01" w14:textId="3F5023F4" w:rsidR="00305BFC" w:rsidRDefault="00305BFC" w:rsidP="009E7A99">
      <w:pPr>
        <w:pStyle w:val="ListParagraph"/>
        <w:spacing w:after="240"/>
        <w:ind w:left="0"/>
        <w:jc w:val="both"/>
      </w:pPr>
    </w:p>
    <w:p w14:paraId="00801366" w14:textId="7E70F8E6" w:rsidR="00305BFC" w:rsidRDefault="00305BFC" w:rsidP="009E7A99">
      <w:pPr>
        <w:pStyle w:val="ListParagraph"/>
        <w:spacing w:after="240"/>
        <w:ind w:left="0"/>
        <w:jc w:val="both"/>
      </w:pPr>
    </w:p>
    <w:p w14:paraId="4F09912E" w14:textId="3D1374D7" w:rsidR="00D870D1" w:rsidRDefault="00D870D1" w:rsidP="009E7A99">
      <w:pPr>
        <w:pStyle w:val="ListParagraph"/>
        <w:spacing w:after="240"/>
        <w:ind w:left="0"/>
        <w:jc w:val="both"/>
      </w:pPr>
    </w:p>
    <w:p w14:paraId="2E7641DC" w14:textId="77777777" w:rsidR="00D870D1" w:rsidRDefault="00D870D1" w:rsidP="009E7A99">
      <w:pPr>
        <w:pStyle w:val="ListParagraph"/>
        <w:spacing w:after="240"/>
        <w:ind w:left="0"/>
        <w:jc w:val="both"/>
      </w:pPr>
    </w:p>
    <w:p w14:paraId="60E75881" w14:textId="263B3A56" w:rsidR="005573DF" w:rsidRDefault="005573DF" w:rsidP="009E7A99">
      <w:pPr>
        <w:pStyle w:val="ListParagraph"/>
        <w:spacing w:after="240"/>
        <w:ind w:left="0"/>
        <w:jc w:val="both"/>
      </w:pPr>
    </w:p>
    <w:p w14:paraId="4939B72E" w14:textId="4635338E" w:rsidR="005573DF" w:rsidRDefault="005573DF" w:rsidP="009E7A99">
      <w:pPr>
        <w:pStyle w:val="ListParagraph"/>
        <w:spacing w:after="240"/>
        <w:ind w:left="0"/>
        <w:jc w:val="both"/>
      </w:pPr>
    </w:p>
    <w:p w14:paraId="0207B23F" w14:textId="7C4DBE53" w:rsidR="005573DF" w:rsidRDefault="005573DF" w:rsidP="009E7A99">
      <w:pPr>
        <w:pStyle w:val="ListParagraph"/>
        <w:spacing w:after="240"/>
        <w:ind w:left="0"/>
        <w:jc w:val="both"/>
      </w:pPr>
    </w:p>
    <w:p w14:paraId="4D8B7322" w14:textId="79CCCF5E" w:rsidR="005573DF" w:rsidRDefault="005573DF" w:rsidP="009E7A99">
      <w:pPr>
        <w:pStyle w:val="ListParagraph"/>
        <w:spacing w:after="240"/>
        <w:ind w:left="0"/>
        <w:jc w:val="both"/>
      </w:pPr>
    </w:p>
    <w:p w14:paraId="413C3831" w14:textId="3E449122" w:rsidR="005573DF" w:rsidRDefault="005573DF" w:rsidP="009E7A99">
      <w:pPr>
        <w:pStyle w:val="ListParagraph"/>
        <w:spacing w:after="240"/>
        <w:ind w:left="0"/>
        <w:jc w:val="both"/>
      </w:pPr>
    </w:p>
    <w:p w14:paraId="67809D51" w14:textId="77777777" w:rsidR="005573DF" w:rsidRDefault="005573DF" w:rsidP="009E7A99">
      <w:pPr>
        <w:pStyle w:val="ListParagraph"/>
        <w:spacing w:after="240"/>
        <w:ind w:left="0"/>
        <w:jc w:val="both"/>
      </w:pPr>
    </w:p>
    <w:p w14:paraId="4CB6BDA7" w14:textId="77777777" w:rsidR="00AD59A7" w:rsidRPr="00187099" w:rsidRDefault="009E7A99" w:rsidP="00187099">
      <w:pPr>
        <w:jc w:val="center"/>
        <w:rPr>
          <w:b/>
        </w:rPr>
      </w:pPr>
      <w:r>
        <w:rPr>
          <w:b/>
        </w:rPr>
        <w:lastRenderedPageBreak/>
        <w:t>Artikel 2</w:t>
      </w:r>
    </w:p>
    <w:p w14:paraId="19968191" w14:textId="77777777" w:rsidR="00686167" w:rsidRPr="005045F9" w:rsidRDefault="00686167" w:rsidP="00686167">
      <w:pPr>
        <w:ind w:firstLine="708"/>
        <w:jc w:val="both"/>
      </w:pPr>
    </w:p>
    <w:p w14:paraId="3DF55F9B" w14:textId="77777777" w:rsidR="00686167" w:rsidRPr="005045F9" w:rsidRDefault="00686167" w:rsidP="00686167">
      <w:pPr>
        <w:jc w:val="both"/>
        <w:rPr>
          <w:rFonts w:eastAsiaTheme="minorEastAsia"/>
        </w:rPr>
      </w:pPr>
      <w:r>
        <w:t xml:space="preserve">Detta beslut ska offentliggöras via Frankrikes </w:t>
      </w:r>
      <w:r>
        <w:rPr>
          <w:i/>
          <w:iCs/>
        </w:rPr>
        <w:t>officiella tidning</w:t>
      </w:r>
      <w:r>
        <w:t>.</w:t>
      </w:r>
    </w:p>
    <w:p w14:paraId="0961A58A" w14:textId="77777777" w:rsidR="00686167" w:rsidRPr="005045F9" w:rsidRDefault="00686167" w:rsidP="00686167">
      <w:pPr>
        <w:jc w:val="both"/>
      </w:pPr>
    </w:p>
    <w:p w14:paraId="021845A6" w14:textId="77777777" w:rsidR="00686167" w:rsidRDefault="00686167" w:rsidP="00686167">
      <w:pPr>
        <w:jc w:val="both"/>
      </w:pPr>
    </w:p>
    <w:p w14:paraId="7834B2B7" w14:textId="77777777" w:rsidR="00180F2C" w:rsidRPr="005045F9" w:rsidRDefault="00180F2C" w:rsidP="00686167">
      <w:pPr>
        <w:jc w:val="both"/>
      </w:pPr>
    </w:p>
    <w:p w14:paraId="18B90647" w14:textId="5704730A" w:rsidR="00686167" w:rsidRPr="005045F9" w:rsidRDefault="00686167" w:rsidP="00686167">
      <w:pPr>
        <w:ind w:firstLine="708"/>
        <w:jc w:val="both"/>
      </w:pPr>
      <w:r>
        <w:t>Utfärdat den 4 oktober 2021</w:t>
      </w:r>
    </w:p>
    <w:p w14:paraId="0D329CA6" w14:textId="77777777" w:rsidR="00686167" w:rsidRPr="005045F9" w:rsidRDefault="00686167" w:rsidP="00686167">
      <w:pPr>
        <w:jc w:val="both"/>
      </w:pPr>
    </w:p>
    <w:p w14:paraId="69B05163" w14:textId="77777777" w:rsidR="00686167" w:rsidRPr="005045F9" w:rsidRDefault="00686167" w:rsidP="00686167">
      <w:pPr>
        <w:ind w:firstLine="708"/>
        <w:jc w:val="both"/>
      </w:pPr>
    </w:p>
    <w:p w14:paraId="2C2F2EF0" w14:textId="77777777" w:rsidR="00686167" w:rsidRPr="005045F9" w:rsidRDefault="00686167" w:rsidP="00686167">
      <w:pPr>
        <w:ind w:firstLine="708"/>
        <w:jc w:val="both"/>
      </w:pPr>
    </w:p>
    <w:p w14:paraId="29287D36" w14:textId="276FEFBE" w:rsidR="00686167" w:rsidRPr="005045F9" w:rsidRDefault="00994D75" w:rsidP="00686167">
      <w:pPr>
        <w:ind w:firstLine="708"/>
        <w:jc w:val="both"/>
      </w:pPr>
      <w:r>
        <w:t>Ministern för solidaritet och hälsa,</w:t>
      </w:r>
    </w:p>
    <w:p w14:paraId="11585A29" w14:textId="77777777" w:rsidR="00686167" w:rsidRPr="005045F9" w:rsidRDefault="00686167" w:rsidP="00686167">
      <w:pPr>
        <w:jc w:val="both"/>
      </w:pPr>
    </w:p>
    <w:p w14:paraId="05878CB2" w14:textId="77777777" w:rsidR="00686167" w:rsidRPr="005045F9" w:rsidRDefault="00686167" w:rsidP="00686167">
      <w:pPr>
        <w:ind w:firstLine="708"/>
        <w:jc w:val="both"/>
      </w:pPr>
    </w:p>
    <w:p w14:paraId="3C2D4C2D" w14:textId="77777777" w:rsidR="00686167" w:rsidRPr="005045F9" w:rsidRDefault="00686167" w:rsidP="00686167">
      <w:pPr>
        <w:ind w:firstLine="708"/>
        <w:jc w:val="both"/>
      </w:pPr>
    </w:p>
    <w:p w14:paraId="30D02713" w14:textId="77777777" w:rsidR="00686167" w:rsidRPr="005045F9" w:rsidRDefault="00686167" w:rsidP="00686167">
      <w:pPr>
        <w:ind w:firstLine="708"/>
        <w:jc w:val="both"/>
      </w:pPr>
    </w:p>
    <w:p w14:paraId="3C77DDBE" w14:textId="77777777" w:rsidR="00686167" w:rsidRPr="005045F9" w:rsidRDefault="00686167" w:rsidP="00686167">
      <w:pPr>
        <w:ind w:firstLine="708"/>
        <w:jc w:val="both"/>
      </w:pPr>
      <w:r>
        <w:t>Olivier VERAN</w:t>
      </w:r>
    </w:p>
    <w:p w14:paraId="5D8293B2" w14:textId="77777777" w:rsidR="009A4C84" w:rsidRPr="004D4F8D" w:rsidRDefault="009A4C84" w:rsidP="009A4C84">
      <w:pPr>
        <w:pStyle w:val="SNSignatureGauche"/>
        <w:ind w:firstLine="0"/>
      </w:pPr>
    </w:p>
    <w:p w14:paraId="7568ED0D" w14:textId="77777777" w:rsidR="009A4C84" w:rsidRPr="004D4F8D" w:rsidRDefault="009A4C84" w:rsidP="009A4C84">
      <w:pPr>
        <w:pStyle w:val="SNSignatureGauche"/>
        <w:ind w:firstLine="0"/>
      </w:pPr>
    </w:p>
    <w:p w14:paraId="555B004F" w14:textId="77777777" w:rsidR="009A4C84" w:rsidRPr="00701004" w:rsidRDefault="009A4C84" w:rsidP="009A4C84">
      <w:pPr>
        <w:pStyle w:val="NoSpacing"/>
        <w:rPr>
          <w:rFonts w:ascii="Times New Roman" w:hAnsi="Times New Roman" w:cs="Times New Roman"/>
          <w:sz w:val="24"/>
          <w:szCs w:val="24"/>
        </w:rPr>
      </w:pPr>
    </w:p>
    <w:p w14:paraId="1F27C8D1" w14:textId="77777777" w:rsidR="002346CC" w:rsidRDefault="002346CC" w:rsidP="002346CC">
      <w:pPr>
        <w:jc w:val="both"/>
      </w:pPr>
    </w:p>
    <w:p w14:paraId="544FC5E7" w14:textId="77777777" w:rsidR="002346CC" w:rsidRDefault="002346CC" w:rsidP="002346CC">
      <w:pPr>
        <w:jc w:val="both"/>
      </w:pPr>
    </w:p>
    <w:p w14:paraId="13680FCE" w14:textId="77777777" w:rsidR="002346CC" w:rsidRDefault="002346CC" w:rsidP="00A4731D">
      <w:pPr>
        <w:pStyle w:val="SNDatearrt"/>
      </w:pPr>
    </w:p>
    <w:p w14:paraId="1A32FFFF" w14:textId="77777777" w:rsidR="005668A6" w:rsidRPr="00B90DA2" w:rsidRDefault="005668A6" w:rsidP="00A4731D">
      <w:pPr>
        <w:pStyle w:val="NoSpacing"/>
        <w:rPr>
          <w:sz w:val="24"/>
          <w:szCs w:val="24"/>
        </w:rPr>
      </w:pPr>
    </w:p>
    <w:sectPr w:rsidR="005668A6" w:rsidRPr="00B90DA2" w:rsidSect="00FA3B2C">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5BE"/>
    <w:multiLevelType w:val="hybridMultilevel"/>
    <w:tmpl w:val="34F05BD6"/>
    <w:lvl w:ilvl="0" w:tplc="EA5C7E3C">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 w15:restartNumberingAfterBreak="0">
    <w:nsid w:val="04BE166C"/>
    <w:multiLevelType w:val="hybridMultilevel"/>
    <w:tmpl w:val="9C981B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0D4AC8"/>
    <w:multiLevelType w:val="hybridMultilevel"/>
    <w:tmpl w:val="A5A41A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7B6826"/>
    <w:multiLevelType w:val="multilevel"/>
    <w:tmpl w:val="764A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B4933"/>
    <w:multiLevelType w:val="hybridMultilevel"/>
    <w:tmpl w:val="ECDE89DA"/>
    <w:lvl w:ilvl="0" w:tplc="0054FA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9F3857"/>
    <w:multiLevelType w:val="hybridMultilevel"/>
    <w:tmpl w:val="C3FAC19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2E16FA"/>
    <w:multiLevelType w:val="hybridMultilevel"/>
    <w:tmpl w:val="431E659A"/>
    <w:lvl w:ilvl="0" w:tplc="B16856D4">
      <w:numFmt w:val="bullet"/>
      <w:lvlText w:val="−"/>
      <w:lvlJc w:val="left"/>
      <w:pPr>
        <w:tabs>
          <w:tab w:val="num" w:pos="284"/>
        </w:tabs>
        <w:ind w:left="284" w:hanging="284"/>
      </w:pPr>
      <w:rPr>
        <w:rFonts w:ascii="Arial" w:eastAsia="Times New Roman" w:hAnsi="Arial" w:cs="Times New Roman" w:hint="default"/>
        <w:color w:val="auto"/>
        <w:position w:val="2"/>
        <w:sz w:val="22"/>
      </w:rPr>
    </w:lvl>
    <w:lvl w:ilvl="1" w:tplc="E862BE42">
      <w:start w:val="1"/>
      <w:numFmt w:val="bullet"/>
      <w:lvlText w:val=""/>
      <w:lvlJc w:val="left"/>
      <w:pPr>
        <w:tabs>
          <w:tab w:val="num" w:pos="1440"/>
        </w:tabs>
        <w:ind w:left="1440" w:hanging="360"/>
      </w:pPr>
      <w:rPr>
        <w:rFonts w:ascii="Wingdings 3" w:hAnsi="Wingdings 3" w:hint="default"/>
        <w:color w:val="0C2577"/>
        <w:position w:val="1"/>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3364F8"/>
    <w:multiLevelType w:val="hybridMultilevel"/>
    <w:tmpl w:val="6B60DCBA"/>
    <w:lvl w:ilvl="0" w:tplc="DC3EE824">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97692B"/>
    <w:multiLevelType w:val="hybridMultilevel"/>
    <w:tmpl w:val="6B60DCBA"/>
    <w:lvl w:ilvl="0" w:tplc="DC3EE824">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C56460"/>
    <w:multiLevelType w:val="hybridMultilevel"/>
    <w:tmpl w:val="E884C06C"/>
    <w:lvl w:ilvl="0" w:tplc="91ACDD6A">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B30DFD"/>
    <w:multiLevelType w:val="hybridMultilevel"/>
    <w:tmpl w:val="92181ED8"/>
    <w:lvl w:ilvl="0" w:tplc="A648C59E">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370964"/>
    <w:multiLevelType w:val="hybridMultilevel"/>
    <w:tmpl w:val="57C8067A"/>
    <w:lvl w:ilvl="0" w:tplc="040C0001">
      <w:start w:val="472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321A5F"/>
    <w:multiLevelType w:val="hybridMultilevel"/>
    <w:tmpl w:val="E688ACC6"/>
    <w:lvl w:ilvl="0" w:tplc="3838181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F902653"/>
    <w:multiLevelType w:val="hybridMultilevel"/>
    <w:tmpl w:val="6B60DCBA"/>
    <w:lvl w:ilvl="0" w:tplc="DC3EE824">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91038F"/>
    <w:multiLevelType w:val="hybridMultilevel"/>
    <w:tmpl w:val="D3FE57B4"/>
    <w:lvl w:ilvl="0" w:tplc="7F22CBB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241815"/>
    <w:multiLevelType w:val="hybridMultilevel"/>
    <w:tmpl w:val="1040B7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E137E6F"/>
    <w:multiLevelType w:val="hybridMultilevel"/>
    <w:tmpl w:val="121AE8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363489"/>
    <w:multiLevelType w:val="hybridMultilevel"/>
    <w:tmpl w:val="E6FE3330"/>
    <w:lvl w:ilvl="0" w:tplc="7F22CBB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6F29B9"/>
    <w:multiLevelType w:val="hybridMultilevel"/>
    <w:tmpl w:val="1430B3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6C91DC9"/>
    <w:multiLevelType w:val="hybridMultilevel"/>
    <w:tmpl w:val="4B7C3DFE"/>
    <w:lvl w:ilvl="0" w:tplc="A648C59E">
      <w:start w:val="1"/>
      <w:numFmt w:val="bullet"/>
      <w:lvlText w:val=""/>
      <w:lvlJc w:val="left"/>
      <w:pPr>
        <w:ind w:left="927" w:hanging="360"/>
      </w:pPr>
      <w:rPr>
        <w:rFonts w:ascii="Symbol" w:hAnsi="Symbol" w:hint="default"/>
      </w:rPr>
    </w:lvl>
    <w:lvl w:ilvl="1" w:tplc="A648C59E">
      <w:start w:val="1"/>
      <w:numFmt w:val="bullet"/>
      <w:lvlText w:val=""/>
      <w:lvlJc w:val="left"/>
      <w:pPr>
        <w:ind w:left="1647" w:hanging="360"/>
      </w:pPr>
      <w:rPr>
        <w:rFonts w:ascii="Symbol" w:hAnsi="Symbol"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5B620592"/>
    <w:multiLevelType w:val="hybridMultilevel"/>
    <w:tmpl w:val="96CEDF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CCD3562"/>
    <w:multiLevelType w:val="hybridMultilevel"/>
    <w:tmpl w:val="E6E686D8"/>
    <w:lvl w:ilvl="0" w:tplc="91ACDD6A">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9"/>
  </w:num>
  <w:num w:numId="4">
    <w:abstractNumId w:val="15"/>
  </w:num>
  <w:num w:numId="5">
    <w:abstractNumId w:val="21"/>
  </w:num>
  <w:num w:numId="6">
    <w:abstractNumId w:val="14"/>
  </w:num>
  <w:num w:numId="7">
    <w:abstractNumId w:val="6"/>
  </w:num>
  <w:num w:numId="8">
    <w:abstractNumId w:val="5"/>
  </w:num>
  <w:num w:numId="9">
    <w:abstractNumId w:val="4"/>
  </w:num>
  <w:num w:numId="10">
    <w:abstractNumId w:val="11"/>
  </w:num>
  <w:num w:numId="11">
    <w:abstractNumId w:val="18"/>
  </w:num>
  <w:num w:numId="12">
    <w:abstractNumId w:val="17"/>
  </w:num>
  <w:num w:numId="13">
    <w:abstractNumId w:val="0"/>
  </w:num>
  <w:num w:numId="14">
    <w:abstractNumId w:val="8"/>
  </w:num>
  <w:num w:numId="15">
    <w:abstractNumId w:val="7"/>
  </w:num>
  <w:num w:numId="16">
    <w:abstractNumId w:val="13"/>
  </w:num>
  <w:num w:numId="17">
    <w:abstractNumId w:val="3"/>
  </w:num>
  <w:num w:numId="18">
    <w:abstractNumId w:val="1"/>
  </w:num>
  <w:num w:numId="19">
    <w:abstractNumId w:val="20"/>
  </w:num>
  <w:num w:numId="20">
    <w:abstractNumId w:val="16"/>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A9"/>
    <w:rsid w:val="00001365"/>
    <w:rsid w:val="00002786"/>
    <w:rsid w:val="00002BE5"/>
    <w:rsid w:val="00005671"/>
    <w:rsid w:val="00006D84"/>
    <w:rsid w:val="00011400"/>
    <w:rsid w:val="00023FE7"/>
    <w:rsid w:val="00024708"/>
    <w:rsid w:val="000249A0"/>
    <w:rsid w:val="00032AF2"/>
    <w:rsid w:val="00034E43"/>
    <w:rsid w:val="000412B6"/>
    <w:rsid w:val="00042101"/>
    <w:rsid w:val="00045A2F"/>
    <w:rsid w:val="000579F7"/>
    <w:rsid w:val="000705C0"/>
    <w:rsid w:val="00073770"/>
    <w:rsid w:val="00091C0A"/>
    <w:rsid w:val="0009481B"/>
    <w:rsid w:val="000A1C6D"/>
    <w:rsid w:val="000A3A88"/>
    <w:rsid w:val="000B429D"/>
    <w:rsid w:val="000C750F"/>
    <w:rsid w:val="000D0C4E"/>
    <w:rsid w:val="000E0D2A"/>
    <w:rsid w:val="000E20D8"/>
    <w:rsid w:val="000F1017"/>
    <w:rsid w:val="000F3924"/>
    <w:rsid w:val="000F4A03"/>
    <w:rsid w:val="000F5D79"/>
    <w:rsid w:val="000F60D9"/>
    <w:rsid w:val="00100CB6"/>
    <w:rsid w:val="00102669"/>
    <w:rsid w:val="001160F3"/>
    <w:rsid w:val="00116147"/>
    <w:rsid w:val="001254DD"/>
    <w:rsid w:val="00132C61"/>
    <w:rsid w:val="001561DE"/>
    <w:rsid w:val="001563F2"/>
    <w:rsid w:val="00164913"/>
    <w:rsid w:val="001715B6"/>
    <w:rsid w:val="00174089"/>
    <w:rsid w:val="00180F2C"/>
    <w:rsid w:val="00181639"/>
    <w:rsid w:val="001867FC"/>
    <w:rsid w:val="00187099"/>
    <w:rsid w:val="00194056"/>
    <w:rsid w:val="00194934"/>
    <w:rsid w:val="001A20C4"/>
    <w:rsid w:val="001A3D2B"/>
    <w:rsid w:val="001A3F19"/>
    <w:rsid w:val="001A7484"/>
    <w:rsid w:val="001B51CA"/>
    <w:rsid w:val="001C6F66"/>
    <w:rsid w:val="001D0E03"/>
    <w:rsid w:val="001D3985"/>
    <w:rsid w:val="001D6126"/>
    <w:rsid w:val="001F317F"/>
    <w:rsid w:val="001F6CCE"/>
    <w:rsid w:val="002010BB"/>
    <w:rsid w:val="00204031"/>
    <w:rsid w:val="002100CB"/>
    <w:rsid w:val="00213A81"/>
    <w:rsid w:val="00215F2D"/>
    <w:rsid w:val="00220007"/>
    <w:rsid w:val="00220412"/>
    <w:rsid w:val="002258A2"/>
    <w:rsid w:val="00230958"/>
    <w:rsid w:val="002346CC"/>
    <w:rsid w:val="00234A88"/>
    <w:rsid w:val="0023541D"/>
    <w:rsid w:val="00237E52"/>
    <w:rsid w:val="00240B68"/>
    <w:rsid w:val="002440F9"/>
    <w:rsid w:val="00244702"/>
    <w:rsid w:val="00246BC8"/>
    <w:rsid w:val="00253C35"/>
    <w:rsid w:val="00264924"/>
    <w:rsid w:val="002653BB"/>
    <w:rsid w:val="00267543"/>
    <w:rsid w:val="00267596"/>
    <w:rsid w:val="00270C8E"/>
    <w:rsid w:val="002733C9"/>
    <w:rsid w:val="00286BB0"/>
    <w:rsid w:val="002A6E00"/>
    <w:rsid w:val="002D66BC"/>
    <w:rsid w:val="002E3250"/>
    <w:rsid w:val="002F0176"/>
    <w:rsid w:val="002F0A72"/>
    <w:rsid w:val="00305BFC"/>
    <w:rsid w:val="0031787F"/>
    <w:rsid w:val="00317B05"/>
    <w:rsid w:val="00322781"/>
    <w:rsid w:val="0032748E"/>
    <w:rsid w:val="00335C61"/>
    <w:rsid w:val="00364898"/>
    <w:rsid w:val="00365BC8"/>
    <w:rsid w:val="00370485"/>
    <w:rsid w:val="00373E38"/>
    <w:rsid w:val="003846FE"/>
    <w:rsid w:val="00384D63"/>
    <w:rsid w:val="003B0542"/>
    <w:rsid w:val="003B1205"/>
    <w:rsid w:val="003B7DCA"/>
    <w:rsid w:val="003C0A50"/>
    <w:rsid w:val="003C2BB0"/>
    <w:rsid w:val="003D0230"/>
    <w:rsid w:val="003D7CCB"/>
    <w:rsid w:val="003F01DA"/>
    <w:rsid w:val="003F3974"/>
    <w:rsid w:val="003F4C5B"/>
    <w:rsid w:val="003F7D9C"/>
    <w:rsid w:val="0042543E"/>
    <w:rsid w:val="00437B28"/>
    <w:rsid w:val="00444FF5"/>
    <w:rsid w:val="00455BF8"/>
    <w:rsid w:val="00460A74"/>
    <w:rsid w:val="00463579"/>
    <w:rsid w:val="004644DB"/>
    <w:rsid w:val="00472B42"/>
    <w:rsid w:val="00472C8A"/>
    <w:rsid w:val="00477097"/>
    <w:rsid w:val="004864A5"/>
    <w:rsid w:val="00493539"/>
    <w:rsid w:val="004B032C"/>
    <w:rsid w:val="004B06E9"/>
    <w:rsid w:val="004B1A21"/>
    <w:rsid w:val="004B36EB"/>
    <w:rsid w:val="004B3B62"/>
    <w:rsid w:val="004B4695"/>
    <w:rsid w:val="004B7AA6"/>
    <w:rsid w:val="004C4EA1"/>
    <w:rsid w:val="004D0B44"/>
    <w:rsid w:val="004D2B8A"/>
    <w:rsid w:val="004D375F"/>
    <w:rsid w:val="004D5B56"/>
    <w:rsid w:val="004E234E"/>
    <w:rsid w:val="004E7220"/>
    <w:rsid w:val="00512256"/>
    <w:rsid w:val="005135DD"/>
    <w:rsid w:val="005138AF"/>
    <w:rsid w:val="005155D6"/>
    <w:rsid w:val="00516834"/>
    <w:rsid w:val="00531807"/>
    <w:rsid w:val="00541750"/>
    <w:rsid w:val="00547F8A"/>
    <w:rsid w:val="00550B1D"/>
    <w:rsid w:val="00551DA2"/>
    <w:rsid w:val="00554CB2"/>
    <w:rsid w:val="005573DF"/>
    <w:rsid w:val="005668A6"/>
    <w:rsid w:val="00582665"/>
    <w:rsid w:val="005830D6"/>
    <w:rsid w:val="005906CE"/>
    <w:rsid w:val="005A3E34"/>
    <w:rsid w:val="005B2B25"/>
    <w:rsid w:val="005B7F72"/>
    <w:rsid w:val="005C129F"/>
    <w:rsid w:val="005D42D9"/>
    <w:rsid w:val="005D4A95"/>
    <w:rsid w:val="005E5DD7"/>
    <w:rsid w:val="005E66CD"/>
    <w:rsid w:val="005F1600"/>
    <w:rsid w:val="005F4248"/>
    <w:rsid w:val="005F4A75"/>
    <w:rsid w:val="005F5A8C"/>
    <w:rsid w:val="005F68F0"/>
    <w:rsid w:val="005F7056"/>
    <w:rsid w:val="00602B62"/>
    <w:rsid w:val="00602F6B"/>
    <w:rsid w:val="00606F6D"/>
    <w:rsid w:val="0061146B"/>
    <w:rsid w:val="00612D28"/>
    <w:rsid w:val="00620BD9"/>
    <w:rsid w:val="0063716D"/>
    <w:rsid w:val="00640AD5"/>
    <w:rsid w:val="00642859"/>
    <w:rsid w:val="006431A9"/>
    <w:rsid w:val="006467BA"/>
    <w:rsid w:val="00647AAF"/>
    <w:rsid w:val="006509CF"/>
    <w:rsid w:val="006570A4"/>
    <w:rsid w:val="00660763"/>
    <w:rsid w:val="00662050"/>
    <w:rsid w:val="006624A5"/>
    <w:rsid w:val="00667AE8"/>
    <w:rsid w:val="0067280B"/>
    <w:rsid w:val="00681C18"/>
    <w:rsid w:val="00685997"/>
    <w:rsid w:val="00686167"/>
    <w:rsid w:val="006913AE"/>
    <w:rsid w:val="00692653"/>
    <w:rsid w:val="00692FBA"/>
    <w:rsid w:val="006A030A"/>
    <w:rsid w:val="006A1F27"/>
    <w:rsid w:val="006A414C"/>
    <w:rsid w:val="006A6006"/>
    <w:rsid w:val="006A7236"/>
    <w:rsid w:val="006B5E2A"/>
    <w:rsid w:val="006C0458"/>
    <w:rsid w:val="006C0E5D"/>
    <w:rsid w:val="006C5FFD"/>
    <w:rsid w:val="006C6C1B"/>
    <w:rsid w:val="006D09DB"/>
    <w:rsid w:val="006D470F"/>
    <w:rsid w:val="006E1E9D"/>
    <w:rsid w:val="006E7964"/>
    <w:rsid w:val="006F7A1F"/>
    <w:rsid w:val="00701E5C"/>
    <w:rsid w:val="00702B7F"/>
    <w:rsid w:val="00712B32"/>
    <w:rsid w:val="0072258C"/>
    <w:rsid w:val="00727217"/>
    <w:rsid w:val="00731159"/>
    <w:rsid w:val="007430D1"/>
    <w:rsid w:val="00745C73"/>
    <w:rsid w:val="00747258"/>
    <w:rsid w:val="00760191"/>
    <w:rsid w:val="00770DB8"/>
    <w:rsid w:val="00772AC8"/>
    <w:rsid w:val="00773170"/>
    <w:rsid w:val="0078062D"/>
    <w:rsid w:val="00781E9A"/>
    <w:rsid w:val="00791D29"/>
    <w:rsid w:val="00792D22"/>
    <w:rsid w:val="007B50B5"/>
    <w:rsid w:val="007B62F5"/>
    <w:rsid w:val="007C21C5"/>
    <w:rsid w:val="007E6446"/>
    <w:rsid w:val="007E6B0B"/>
    <w:rsid w:val="007F0DB9"/>
    <w:rsid w:val="007F42B1"/>
    <w:rsid w:val="007F711F"/>
    <w:rsid w:val="007F720F"/>
    <w:rsid w:val="007F7E32"/>
    <w:rsid w:val="00805034"/>
    <w:rsid w:val="008066A9"/>
    <w:rsid w:val="00817324"/>
    <w:rsid w:val="00820444"/>
    <w:rsid w:val="008455D0"/>
    <w:rsid w:val="008461F0"/>
    <w:rsid w:val="0086012A"/>
    <w:rsid w:val="008606D8"/>
    <w:rsid w:val="00862F4F"/>
    <w:rsid w:val="008636B7"/>
    <w:rsid w:val="00864166"/>
    <w:rsid w:val="0086461C"/>
    <w:rsid w:val="00882367"/>
    <w:rsid w:val="00882FC1"/>
    <w:rsid w:val="008957B6"/>
    <w:rsid w:val="00895D40"/>
    <w:rsid w:val="008A45ED"/>
    <w:rsid w:val="008A52D8"/>
    <w:rsid w:val="008B01FB"/>
    <w:rsid w:val="008B0D9F"/>
    <w:rsid w:val="008B2D36"/>
    <w:rsid w:val="008C1709"/>
    <w:rsid w:val="008C3415"/>
    <w:rsid w:val="008C7A2A"/>
    <w:rsid w:val="008D55AB"/>
    <w:rsid w:val="008E3E9A"/>
    <w:rsid w:val="008F47C2"/>
    <w:rsid w:val="0090036C"/>
    <w:rsid w:val="009003F5"/>
    <w:rsid w:val="00910CA2"/>
    <w:rsid w:val="009169AD"/>
    <w:rsid w:val="009241EE"/>
    <w:rsid w:val="00924F6A"/>
    <w:rsid w:val="00937ED8"/>
    <w:rsid w:val="00943678"/>
    <w:rsid w:val="00944934"/>
    <w:rsid w:val="00944AB5"/>
    <w:rsid w:val="00953A60"/>
    <w:rsid w:val="00953D1A"/>
    <w:rsid w:val="00955167"/>
    <w:rsid w:val="00964237"/>
    <w:rsid w:val="00976187"/>
    <w:rsid w:val="00982101"/>
    <w:rsid w:val="00986792"/>
    <w:rsid w:val="00992355"/>
    <w:rsid w:val="00994D75"/>
    <w:rsid w:val="00997434"/>
    <w:rsid w:val="009A4C28"/>
    <w:rsid w:val="009A4C84"/>
    <w:rsid w:val="009A7913"/>
    <w:rsid w:val="009B2EAF"/>
    <w:rsid w:val="009B3D9C"/>
    <w:rsid w:val="009B434C"/>
    <w:rsid w:val="009C3451"/>
    <w:rsid w:val="009C436A"/>
    <w:rsid w:val="009C59B6"/>
    <w:rsid w:val="009C6915"/>
    <w:rsid w:val="009D106D"/>
    <w:rsid w:val="009E173F"/>
    <w:rsid w:val="009E7125"/>
    <w:rsid w:val="009E7A99"/>
    <w:rsid w:val="009F1B34"/>
    <w:rsid w:val="009F24BF"/>
    <w:rsid w:val="009F3666"/>
    <w:rsid w:val="009F5D19"/>
    <w:rsid w:val="009F6F6D"/>
    <w:rsid w:val="009F78D5"/>
    <w:rsid w:val="00A04E65"/>
    <w:rsid w:val="00A1001D"/>
    <w:rsid w:val="00A232F2"/>
    <w:rsid w:val="00A23C18"/>
    <w:rsid w:val="00A30AB9"/>
    <w:rsid w:val="00A361EE"/>
    <w:rsid w:val="00A454CF"/>
    <w:rsid w:val="00A4731D"/>
    <w:rsid w:val="00A51E24"/>
    <w:rsid w:val="00A614F9"/>
    <w:rsid w:val="00A6533B"/>
    <w:rsid w:val="00A66B20"/>
    <w:rsid w:val="00A72AB0"/>
    <w:rsid w:val="00A73BA5"/>
    <w:rsid w:val="00A74BAF"/>
    <w:rsid w:val="00A77528"/>
    <w:rsid w:val="00A82AA2"/>
    <w:rsid w:val="00A92F35"/>
    <w:rsid w:val="00A95C4E"/>
    <w:rsid w:val="00AA0172"/>
    <w:rsid w:val="00AC001E"/>
    <w:rsid w:val="00AC6708"/>
    <w:rsid w:val="00AD59A7"/>
    <w:rsid w:val="00AE08E2"/>
    <w:rsid w:val="00AE1CAF"/>
    <w:rsid w:val="00AE59B8"/>
    <w:rsid w:val="00AE779D"/>
    <w:rsid w:val="00AF03D6"/>
    <w:rsid w:val="00AF3FC3"/>
    <w:rsid w:val="00B01499"/>
    <w:rsid w:val="00B0365F"/>
    <w:rsid w:val="00B10C8E"/>
    <w:rsid w:val="00B1141E"/>
    <w:rsid w:val="00B17693"/>
    <w:rsid w:val="00B20E0E"/>
    <w:rsid w:val="00B516A6"/>
    <w:rsid w:val="00B558F7"/>
    <w:rsid w:val="00B60A63"/>
    <w:rsid w:val="00B6439F"/>
    <w:rsid w:val="00B65B90"/>
    <w:rsid w:val="00B90DA2"/>
    <w:rsid w:val="00B9455E"/>
    <w:rsid w:val="00B96522"/>
    <w:rsid w:val="00BB02B5"/>
    <w:rsid w:val="00BB372D"/>
    <w:rsid w:val="00BB78C2"/>
    <w:rsid w:val="00BC0C15"/>
    <w:rsid w:val="00BC2E43"/>
    <w:rsid w:val="00BC4E59"/>
    <w:rsid w:val="00BC5B97"/>
    <w:rsid w:val="00BD45BE"/>
    <w:rsid w:val="00BF013D"/>
    <w:rsid w:val="00BF0604"/>
    <w:rsid w:val="00BF35BA"/>
    <w:rsid w:val="00C004B1"/>
    <w:rsid w:val="00C05B75"/>
    <w:rsid w:val="00C14546"/>
    <w:rsid w:val="00C15D19"/>
    <w:rsid w:val="00C2612D"/>
    <w:rsid w:val="00C27B62"/>
    <w:rsid w:val="00C31A31"/>
    <w:rsid w:val="00C348CE"/>
    <w:rsid w:val="00C37D29"/>
    <w:rsid w:val="00C41566"/>
    <w:rsid w:val="00C55258"/>
    <w:rsid w:val="00C57D4F"/>
    <w:rsid w:val="00C717C5"/>
    <w:rsid w:val="00C7281C"/>
    <w:rsid w:val="00C75420"/>
    <w:rsid w:val="00C775E6"/>
    <w:rsid w:val="00C77AC8"/>
    <w:rsid w:val="00C84151"/>
    <w:rsid w:val="00C84EC3"/>
    <w:rsid w:val="00C84F89"/>
    <w:rsid w:val="00C86C59"/>
    <w:rsid w:val="00C93F41"/>
    <w:rsid w:val="00C9718A"/>
    <w:rsid w:val="00CA008C"/>
    <w:rsid w:val="00CA1342"/>
    <w:rsid w:val="00CA1CB9"/>
    <w:rsid w:val="00CA1FEF"/>
    <w:rsid w:val="00CA5A79"/>
    <w:rsid w:val="00CB445A"/>
    <w:rsid w:val="00CB7618"/>
    <w:rsid w:val="00CC1B03"/>
    <w:rsid w:val="00CD27EE"/>
    <w:rsid w:val="00CE30CF"/>
    <w:rsid w:val="00CF576C"/>
    <w:rsid w:val="00D0051F"/>
    <w:rsid w:val="00D0490A"/>
    <w:rsid w:val="00D26988"/>
    <w:rsid w:val="00D42393"/>
    <w:rsid w:val="00D45C88"/>
    <w:rsid w:val="00D52F0C"/>
    <w:rsid w:val="00D638F1"/>
    <w:rsid w:val="00D65CA0"/>
    <w:rsid w:val="00D67196"/>
    <w:rsid w:val="00D706A0"/>
    <w:rsid w:val="00D7080E"/>
    <w:rsid w:val="00D870D1"/>
    <w:rsid w:val="00D96229"/>
    <w:rsid w:val="00DA1B80"/>
    <w:rsid w:val="00DA38B7"/>
    <w:rsid w:val="00DA46CB"/>
    <w:rsid w:val="00DA6C77"/>
    <w:rsid w:val="00DD029C"/>
    <w:rsid w:val="00DD4160"/>
    <w:rsid w:val="00DE456F"/>
    <w:rsid w:val="00DF2678"/>
    <w:rsid w:val="00DF5877"/>
    <w:rsid w:val="00E02999"/>
    <w:rsid w:val="00E0367E"/>
    <w:rsid w:val="00E11C6A"/>
    <w:rsid w:val="00E15F48"/>
    <w:rsid w:val="00E168EA"/>
    <w:rsid w:val="00E20DB2"/>
    <w:rsid w:val="00E24B03"/>
    <w:rsid w:val="00E25207"/>
    <w:rsid w:val="00E27464"/>
    <w:rsid w:val="00E31566"/>
    <w:rsid w:val="00E345B9"/>
    <w:rsid w:val="00E355FE"/>
    <w:rsid w:val="00E530F3"/>
    <w:rsid w:val="00E60F5F"/>
    <w:rsid w:val="00E61673"/>
    <w:rsid w:val="00E64705"/>
    <w:rsid w:val="00E64A92"/>
    <w:rsid w:val="00E65A7F"/>
    <w:rsid w:val="00E6711B"/>
    <w:rsid w:val="00E72E58"/>
    <w:rsid w:val="00E764AD"/>
    <w:rsid w:val="00E775B1"/>
    <w:rsid w:val="00E77B9B"/>
    <w:rsid w:val="00E86A04"/>
    <w:rsid w:val="00E879A6"/>
    <w:rsid w:val="00E87C52"/>
    <w:rsid w:val="00E908CF"/>
    <w:rsid w:val="00E91AE5"/>
    <w:rsid w:val="00E94483"/>
    <w:rsid w:val="00E94BE4"/>
    <w:rsid w:val="00E960CF"/>
    <w:rsid w:val="00E96DB1"/>
    <w:rsid w:val="00EB1EC4"/>
    <w:rsid w:val="00EB5A7D"/>
    <w:rsid w:val="00EC405D"/>
    <w:rsid w:val="00EC6477"/>
    <w:rsid w:val="00ED0B33"/>
    <w:rsid w:val="00ED3B64"/>
    <w:rsid w:val="00ED7658"/>
    <w:rsid w:val="00EE02BC"/>
    <w:rsid w:val="00EE5155"/>
    <w:rsid w:val="00EE6BF2"/>
    <w:rsid w:val="00EE7331"/>
    <w:rsid w:val="00EF37DC"/>
    <w:rsid w:val="00EF4C86"/>
    <w:rsid w:val="00F043FF"/>
    <w:rsid w:val="00F11824"/>
    <w:rsid w:val="00F17537"/>
    <w:rsid w:val="00F25EC1"/>
    <w:rsid w:val="00F26B24"/>
    <w:rsid w:val="00F27A95"/>
    <w:rsid w:val="00F27EDE"/>
    <w:rsid w:val="00F33E19"/>
    <w:rsid w:val="00F3528B"/>
    <w:rsid w:val="00F466F5"/>
    <w:rsid w:val="00F46E66"/>
    <w:rsid w:val="00F67265"/>
    <w:rsid w:val="00F718B9"/>
    <w:rsid w:val="00F8012F"/>
    <w:rsid w:val="00F826BB"/>
    <w:rsid w:val="00F857A7"/>
    <w:rsid w:val="00F91F8F"/>
    <w:rsid w:val="00F95891"/>
    <w:rsid w:val="00F961C5"/>
    <w:rsid w:val="00FA1963"/>
    <w:rsid w:val="00FA3B2C"/>
    <w:rsid w:val="00FB0C39"/>
    <w:rsid w:val="00FB3E5C"/>
    <w:rsid w:val="00FB5BFC"/>
    <w:rsid w:val="00FC00DF"/>
    <w:rsid w:val="00FC054B"/>
    <w:rsid w:val="00FD59F2"/>
    <w:rsid w:val="00FD7219"/>
    <w:rsid w:val="00FE1145"/>
    <w:rsid w:val="00FE13F2"/>
    <w:rsid w:val="00FE4B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E920"/>
  <w15:docId w15:val="{1A81B0BA-30C5-4604-9203-C747FC82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A9"/>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link w:val="Heading1Char"/>
    <w:uiPriority w:val="9"/>
    <w:qFormat/>
    <w:rsid w:val="000F60D9"/>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semiHidden/>
    <w:unhideWhenUsed/>
    <w:qFormat/>
    <w:rsid w:val="005E66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31A9"/>
    <w:pPr>
      <w:spacing w:after="0" w:line="240" w:lineRule="auto"/>
    </w:pPr>
  </w:style>
  <w:style w:type="paragraph" w:customStyle="1" w:styleId="SNREPUBLIQUE">
    <w:name w:val="SNREPUBLIQUE"/>
    <w:basedOn w:val="Normal"/>
    <w:rsid w:val="006431A9"/>
    <w:pPr>
      <w:jc w:val="center"/>
    </w:pPr>
    <w:rPr>
      <w:b/>
      <w:bCs/>
      <w:szCs w:val="20"/>
    </w:rPr>
  </w:style>
  <w:style w:type="paragraph" w:customStyle="1" w:styleId="SNNature">
    <w:name w:val="SNNature"/>
    <w:basedOn w:val="Normal"/>
    <w:next w:val="SNtitre"/>
    <w:autoRedefine/>
    <w:rsid w:val="006431A9"/>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6431A9"/>
    <w:pPr>
      <w:widowControl w:val="0"/>
      <w:suppressLineNumbers/>
      <w:suppressAutoHyphens/>
      <w:spacing w:after="360"/>
      <w:jc w:val="center"/>
    </w:pPr>
    <w:rPr>
      <w:rFonts w:eastAsia="Lucida Sans Unicode"/>
      <w:b/>
    </w:rPr>
  </w:style>
  <w:style w:type="paragraph" w:customStyle="1" w:styleId="SNNORCentr">
    <w:name w:val="SNNOR+Centré"/>
    <w:next w:val="SNAutorit"/>
    <w:rsid w:val="006431A9"/>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6431A9"/>
    <w:pPr>
      <w:spacing w:before="720" w:after="240"/>
      <w:ind w:firstLine="720"/>
    </w:pPr>
    <w:rPr>
      <w:b/>
    </w:rPr>
  </w:style>
  <w:style w:type="paragraph" w:customStyle="1" w:styleId="SNTimbre">
    <w:name w:val="SNTimbre"/>
    <w:basedOn w:val="Normal"/>
    <w:link w:val="SNTimbreCar"/>
    <w:autoRedefine/>
    <w:rsid w:val="006431A9"/>
    <w:pPr>
      <w:widowControl w:val="0"/>
      <w:suppressAutoHyphens/>
      <w:snapToGrid w:val="0"/>
      <w:spacing w:before="120"/>
      <w:jc w:val="center"/>
    </w:pPr>
    <w:rPr>
      <w:rFonts w:eastAsia="Lucida Sans Unicode"/>
    </w:rPr>
  </w:style>
  <w:style w:type="character" w:customStyle="1" w:styleId="SNTimbreCar">
    <w:name w:val="SNTimbre Car"/>
    <w:basedOn w:val="DefaultParagraphFont"/>
    <w:link w:val="SNTimbre"/>
    <w:rsid w:val="006431A9"/>
    <w:rPr>
      <w:rFonts w:ascii="Times New Roman" w:eastAsia="Lucida Sans Unicode" w:hAnsi="Times New Roman" w:cs="Times New Roman"/>
      <w:sz w:val="24"/>
      <w:szCs w:val="24"/>
      <w:lang w:eastAsia="fr-FR"/>
    </w:rPr>
  </w:style>
  <w:style w:type="paragraph" w:customStyle="1" w:styleId="SNActe">
    <w:name w:val="SNActe"/>
    <w:basedOn w:val="Normal"/>
    <w:autoRedefine/>
    <w:rsid w:val="006431A9"/>
    <w:pPr>
      <w:spacing w:before="480" w:after="360"/>
      <w:jc w:val="center"/>
    </w:pPr>
    <w:rPr>
      <w:b/>
    </w:rPr>
  </w:style>
  <w:style w:type="paragraph" w:customStyle="1" w:styleId="SNArticle">
    <w:name w:val="SNArticle"/>
    <w:basedOn w:val="Normal"/>
    <w:next w:val="BodyText"/>
    <w:link w:val="SNArticleCar"/>
    <w:autoRedefine/>
    <w:rsid w:val="00FA3B2C"/>
    <w:pPr>
      <w:keepNext/>
      <w:spacing w:before="240" w:after="240"/>
      <w:jc w:val="center"/>
    </w:pPr>
    <w:rPr>
      <w:b/>
    </w:rPr>
  </w:style>
  <w:style w:type="character" w:customStyle="1" w:styleId="SNArticleCar">
    <w:name w:val="SNArticle Car"/>
    <w:basedOn w:val="DefaultParagraphFont"/>
    <w:link w:val="SNArticle"/>
    <w:rsid w:val="00FA3B2C"/>
    <w:rPr>
      <w:rFonts w:ascii="Times New Roman" w:eastAsia="Times New Roman" w:hAnsi="Times New Roman" w:cs="Times New Roman"/>
      <w:b/>
      <w:sz w:val="24"/>
      <w:szCs w:val="24"/>
      <w:lang w:eastAsia="fr-FR"/>
    </w:rPr>
  </w:style>
  <w:style w:type="paragraph" w:styleId="BodyText">
    <w:name w:val="Body Text"/>
    <w:basedOn w:val="Normal"/>
    <w:link w:val="BodyTextChar"/>
    <w:uiPriority w:val="99"/>
    <w:unhideWhenUsed/>
    <w:rsid w:val="006431A9"/>
    <w:pPr>
      <w:spacing w:after="120"/>
    </w:pPr>
  </w:style>
  <w:style w:type="character" w:customStyle="1" w:styleId="BodyTextChar">
    <w:name w:val="Body Text Char"/>
    <w:basedOn w:val="DefaultParagraphFont"/>
    <w:link w:val="BodyText"/>
    <w:uiPriority w:val="99"/>
    <w:rsid w:val="006431A9"/>
    <w:rPr>
      <w:rFonts w:ascii="Times New Roman" w:eastAsia="Times New Roman" w:hAnsi="Times New Roman" w:cs="Times New Roman"/>
      <w:sz w:val="24"/>
      <w:szCs w:val="24"/>
      <w:lang w:eastAsia="fr-FR"/>
    </w:rPr>
  </w:style>
  <w:style w:type="paragraph" w:customStyle="1" w:styleId="SNDatearrt">
    <w:name w:val="SNDate arrêté"/>
    <w:basedOn w:val="Normal"/>
    <w:next w:val="SNContreseing"/>
    <w:link w:val="SNDatearrtCar"/>
    <w:autoRedefine/>
    <w:rsid w:val="006431A9"/>
    <w:pPr>
      <w:spacing w:before="480" w:after="480"/>
      <w:ind w:firstLine="720"/>
    </w:pPr>
  </w:style>
  <w:style w:type="paragraph" w:customStyle="1" w:styleId="SNContreseing">
    <w:name w:val="SNContreseing"/>
    <w:basedOn w:val="Normal"/>
    <w:next w:val="Normal"/>
    <w:autoRedefine/>
    <w:rsid w:val="006431A9"/>
    <w:pPr>
      <w:spacing w:before="480"/>
      <w:ind w:firstLine="720"/>
    </w:pPr>
  </w:style>
  <w:style w:type="character" w:customStyle="1" w:styleId="SNDatearrtCar">
    <w:name w:val="SNDate arrêté Car"/>
    <w:basedOn w:val="DefaultParagraphFont"/>
    <w:link w:val="SNDatearrt"/>
    <w:rsid w:val="006431A9"/>
    <w:rPr>
      <w:rFonts w:ascii="Times New Roman" w:eastAsia="Times New Roman" w:hAnsi="Times New Roman" w:cs="Times New Roman"/>
      <w:sz w:val="24"/>
      <w:szCs w:val="24"/>
      <w:lang w:eastAsia="fr-FR"/>
    </w:rPr>
  </w:style>
  <w:style w:type="paragraph" w:customStyle="1" w:styleId="SNSignatureGauche">
    <w:name w:val="SNSignature Gauche"/>
    <w:basedOn w:val="Normal"/>
    <w:rsid w:val="006431A9"/>
    <w:pPr>
      <w:ind w:firstLine="720"/>
    </w:pPr>
  </w:style>
  <w:style w:type="paragraph" w:styleId="ListParagraph">
    <w:name w:val="List Paragraph"/>
    <w:basedOn w:val="Normal"/>
    <w:uiPriority w:val="34"/>
    <w:qFormat/>
    <w:rsid w:val="006431A9"/>
    <w:pPr>
      <w:ind w:left="720"/>
      <w:contextualSpacing/>
    </w:pPr>
  </w:style>
  <w:style w:type="character" w:styleId="CommentReference">
    <w:name w:val="annotation reference"/>
    <w:basedOn w:val="DefaultParagraphFont"/>
    <w:semiHidden/>
    <w:unhideWhenUsed/>
    <w:rsid w:val="006431A9"/>
    <w:rPr>
      <w:sz w:val="16"/>
      <w:szCs w:val="16"/>
    </w:rPr>
  </w:style>
  <w:style w:type="paragraph" w:styleId="CommentText">
    <w:name w:val="annotation text"/>
    <w:basedOn w:val="Normal"/>
    <w:link w:val="CommentTextChar"/>
    <w:uiPriority w:val="99"/>
    <w:unhideWhenUsed/>
    <w:rsid w:val="006431A9"/>
    <w:rPr>
      <w:sz w:val="20"/>
      <w:szCs w:val="20"/>
    </w:rPr>
  </w:style>
  <w:style w:type="character" w:customStyle="1" w:styleId="CommentTextChar">
    <w:name w:val="Comment Text Char"/>
    <w:basedOn w:val="DefaultParagraphFont"/>
    <w:link w:val="CommentText"/>
    <w:uiPriority w:val="99"/>
    <w:semiHidden/>
    <w:rsid w:val="006431A9"/>
    <w:rPr>
      <w:rFonts w:ascii="Times New Roman" w:eastAsia="Times New Roman" w:hAnsi="Times New Roman" w:cs="Times New Roman"/>
      <w:sz w:val="20"/>
      <w:szCs w:val="20"/>
      <w:lang w:eastAsia="fr-FR"/>
    </w:rPr>
  </w:style>
  <w:style w:type="paragraph" w:customStyle="1" w:styleId="Default">
    <w:name w:val="Default"/>
    <w:rsid w:val="006431A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C4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D59F2"/>
    <w:rPr>
      <w:b/>
      <w:bCs/>
    </w:rPr>
  </w:style>
  <w:style w:type="character" w:customStyle="1" w:styleId="CommentSubjectChar">
    <w:name w:val="Comment Subject Char"/>
    <w:basedOn w:val="CommentTextChar"/>
    <w:link w:val="CommentSubject"/>
    <w:uiPriority w:val="99"/>
    <w:semiHidden/>
    <w:rsid w:val="00FD59F2"/>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FD59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9F2"/>
    <w:rPr>
      <w:rFonts w:ascii="Segoe UI" w:eastAsia="Times New Roman" w:hAnsi="Segoe UI" w:cs="Segoe UI"/>
      <w:sz w:val="18"/>
      <w:szCs w:val="18"/>
      <w:lang w:eastAsia="fr-FR"/>
    </w:rPr>
  </w:style>
  <w:style w:type="character" w:styleId="Hyperlink">
    <w:name w:val="Hyperlink"/>
    <w:basedOn w:val="DefaultParagraphFont"/>
    <w:uiPriority w:val="99"/>
    <w:unhideWhenUsed/>
    <w:rsid w:val="008C1709"/>
    <w:rPr>
      <w:color w:val="0000FF"/>
      <w:u w:val="single"/>
    </w:rPr>
  </w:style>
  <w:style w:type="paragraph" w:styleId="NormalWeb">
    <w:name w:val="Normal (Web)"/>
    <w:basedOn w:val="Normal"/>
    <w:uiPriority w:val="99"/>
    <w:unhideWhenUsed/>
    <w:rsid w:val="008C1709"/>
    <w:pPr>
      <w:spacing w:before="100" w:beforeAutospacing="1" w:after="100" w:afterAutospacing="1"/>
    </w:pPr>
  </w:style>
  <w:style w:type="character" w:customStyle="1" w:styleId="Heading1Char">
    <w:name w:val="Heading 1 Char"/>
    <w:basedOn w:val="DefaultParagraphFont"/>
    <w:link w:val="Heading1"/>
    <w:uiPriority w:val="9"/>
    <w:rsid w:val="000F60D9"/>
    <w:rPr>
      <w:rFonts w:ascii="Times New Roman" w:eastAsia="Times New Roman" w:hAnsi="Times New Roman" w:cs="Times New Roman"/>
      <w:b/>
      <w:bCs/>
      <w:kern w:val="36"/>
      <w:sz w:val="48"/>
      <w:szCs w:val="48"/>
      <w:lang w:eastAsia="fr-FR"/>
    </w:rPr>
  </w:style>
  <w:style w:type="paragraph" w:styleId="Revision">
    <w:name w:val="Revision"/>
    <w:hidden/>
    <w:uiPriority w:val="99"/>
    <w:semiHidden/>
    <w:rsid w:val="006A414C"/>
    <w:pPr>
      <w:spacing w:after="0" w:line="240" w:lineRule="auto"/>
    </w:pPr>
    <w:rPr>
      <w:rFonts w:ascii="Times New Roman" w:eastAsia="Times New Roman" w:hAnsi="Times New Roman" w:cs="Times New Roman"/>
      <w:sz w:val="24"/>
      <w:szCs w:val="24"/>
      <w:lang w:eastAsia="fr-FR"/>
    </w:rPr>
  </w:style>
  <w:style w:type="character" w:customStyle="1" w:styleId="CommentaireCar1">
    <w:name w:val="Commentaire Car1"/>
    <w:uiPriority w:val="99"/>
    <w:rsid w:val="00686167"/>
    <w:rPr>
      <w:rFonts w:ascii="Times New Roman" w:eastAsia="Times New Roman" w:hAnsi="Times New Roman" w:cs="Times New Roman"/>
      <w:sz w:val="20"/>
      <w:szCs w:val="20"/>
      <w:lang w:eastAsia="zh-CN"/>
    </w:rPr>
  </w:style>
  <w:style w:type="character" w:customStyle="1" w:styleId="Heading4Char">
    <w:name w:val="Heading 4 Char"/>
    <w:basedOn w:val="DefaultParagraphFont"/>
    <w:link w:val="Heading4"/>
    <w:uiPriority w:val="9"/>
    <w:semiHidden/>
    <w:rsid w:val="005E66CD"/>
    <w:rPr>
      <w:rFonts w:asciiTheme="majorHAnsi" w:eastAsiaTheme="majorEastAsia" w:hAnsiTheme="majorHAnsi" w:cstheme="majorBidi"/>
      <w:i/>
      <w:iCs/>
      <w:color w:val="365F91" w:themeColor="accent1" w:themeShade="BF"/>
      <w:sz w:val="24"/>
      <w:szCs w:val="24"/>
      <w:lang w:eastAsia="fr-FR"/>
    </w:rPr>
  </w:style>
  <w:style w:type="character" w:styleId="FollowedHyperlink">
    <w:name w:val="FollowedHyperlink"/>
    <w:basedOn w:val="DefaultParagraphFont"/>
    <w:uiPriority w:val="99"/>
    <w:semiHidden/>
    <w:unhideWhenUsed/>
    <w:rsid w:val="003D02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58235">
      <w:bodyDiv w:val="1"/>
      <w:marLeft w:val="0"/>
      <w:marRight w:val="0"/>
      <w:marTop w:val="0"/>
      <w:marBottom w:val="0"/>
      <w:divBdr>
        <w:top w:val="none" w:sz="0" w:space="0" w:color="auto"/>
        <w:left w:val="none" w:sz="0" w:space="0" w:color="auto"/>
        <w:bottom w:val="none" w:sz="0" w:space="0" w:color="auto"/>
        <w:right w:val="none" w:sz="0" w:space="0" w:color="auto"/>
      </w:divBdr>
    </w:div>
    <w:div w:id="143861183">
      <w:bodyDiv w:val="1"/>
      <w:marLeft w:val="0"/>
      <w:marRight w:val="0"/>
      <w:marTop w:val="0"/>
      <w:marBottom w:val="0"/>
      <w:divBdr>
        <w:top w:val="none" w:sz="0" w:space="0" w:color="auto"/>
        <w:left w:val="none" w:sz="0" w:space="0" w:color="auto"/>
        <w:bottom w:val="none" w:sz="0" w:space="0" w:color="auto"/>
        <w:right w:val="none" w:sz="0" w:space="0" w:color="auto"/>
      </w:divBdr>
    </w:div>
    <w:div w:id="236748474">
      <w:bodyDiv w:val="1"/>
      <w:marLeft w:val="0"/>
      <w:marRight w:val="0"/>
      <w:marTop w:val="0"/>
      <w:marBottom w:val="0"/>
      <w:divBdr>
        <w:top w:val="none" w:sz="0" w:space="0" w:color="auto"/>
        <w:left w:val="none" w:sz="0" w:space="0" w:color="auto"/>
        <w:bottom w:val="none" w:sz="0" w:space="0" w:color="auto"/>
        <w:right w:val="none" w:sz="0" w:space="0" w:color="auto"/>
      </w:divBdr>
    </w:div>
    <w:div w:id="417991460">
      <w:bodyDiv w:val="1"/>
      <w:marLeft w:val="0"/>
      <w:marRight w:val="0"/>
      <w:marTop w:val="0"/>
      <w:marBottom w:val="0"/>
      <w:divBdr>
        <w:top w:val="none" w:sz="0" w:space="0" w:color="auto"/>
        <w:left w:val="none" w:sz="0" w:space="0" w:color="auto"/>
        <w:bottom w:val="none" w:sz="0" w:space="0" w:color="auto"/>
        <w:right w:val="none" w:sz="0" w:space="0" w:color="auto"/>
      </w:divBdr>
      <w:divsChild>
        <w:div w:id="775908160">
          <w:marLeft w:val="1166"/>
          <w:marRight w:val="0"/>
          <w:marTop w:val="110"/>
          <w:marBottom w:val="0"/>
          <w:divBdr>
            <w:top w:val="none" w:sz="0" w:space="0" w:color="auto"/>
            <w:left w:val="none" w:sz="0" w:space="0" w:color="auto"/>
            <w:bottom w:val="none" w:sz="0" w:space="0" w:color="auto"/>
            <w:right w:val="none" w:sz="0" w:space="0" w:color="auto"/>
          </w:divBdr>
        </w:div>
      </w:divsChild>
    </w:div>
    <w:div w:id="481049299">
      <w:bodyDiv w:val="1"/>
      <w:marLeft w:val="0"/>
      <w:marRight w:val="0"/>
      <w:marTop w:val="0"/>
      <w:marBottom w:val="0"/>
      <w:divBdr>
        <w:top w:val="none" w:sz="0" w:space="0" w:color="auto"/>
        <w:left w:val="none" w:sz="0" w:space="0" w:color="auto"/>
        <w:bottom w:val="none" w:sz="0" w:space="0" w:color="auto"/>
        <w:right w:val="none" w:sz="0" w:space="0" w:color="auto"/>
      </w:divBdr>
    </w:div>
    <w:div w:id="533463431">
      <w:bodyDiv w:val="1"/>
      <w:marLeft w:val="0"/>
      <w:marRight w:val="0"/>
      <w:marTop w:val="0"/>
      <w:marBottom w:val="0"/>
      <w:divBdr>
        <w:top w:val="none" w:sz="0" w:space="0" w:color="auto"/>
        <w:left w:val="none" w:sz="0" w:space="0" w:color="auto"/>
        <w:bottom w:val="none" w:sz="0" w:space="0" w:color="auto"/>
        <w:right w:val="none" w:sz="0" w:space="0" w:color="auto"/>
      </w:divBdr>
    </w:div>
    <w:div w:id="693767826">
      <w:bodyDiv w:val="1"/>
      <w:marLeft w:val="0"/>
      <w:marRight w:val="0"/>
      <w:marTop w:val="0"/>
      <w:marBottom w:val="0"/>
      <w:divBdr>
        <w:top w:val="none" w:sz="0" w:space="0" w:color="auto"/>
        <w:left w:val="none" w:sz="0" w:space="0" w:color="auto"/>
        <w:bottom w:val="none" w:sz="0" w:space="0" w:color="auto"/>
        <w:right w:val="none" w:sz="0" w:space="0" w:color="auto"/>
      </w:divBdr>
    </w:div>
    <w:div w:id="891381689">
      <w:bodyDiv w:val="1"/>
      <w:marLeft w:val="0"/>
      <w:marRight w:val="0"/>
      <w:marTop w:val="0"/>
      <w:marBottom w:val="0"/>
      <w:divBdr>
        <w:top w:val="none" w:sz="0" w:space="0" w:color="auto"/>
        <w:left w:val="none" w:sz="0" w:space="0" w:color="auto"/>
        <w:bottom w:val="none" w:sz="0" w:space="0" w:color="auto"/>
        <w:right w:val="none" w:sz="0" w:space="0" w:color="auto"/>
      </w:divBdr>
      <w:divsChild>
        <w:div w:id="1760057795">
          <w:marLeft w:val="1166"/>
          <w:marRight w:val="0"/>
          <w:marTop w:val="134"/>
          <w:marBottom w:val="0"/>
          <w:divBdr>
            <w:top w:val="none" w:sz="0" w:space="0" w:color="auto"/>
            <w:left w:val="none" w:sz="0" w:space="0" w:color="auto"/>
            <w:bottom w:val="none" w:sz="0" w:space="0" w:color="auto"/>
            <w:right w:val="none" w:sz="0" w:space="0" w:color="auto"/>
          </w:divBdr>
        </w:div>
        <w:div w:id="1789664086">
          <w:marLeft w:val="1166"/>
          <w:marRight w:val="0"/>
          <w:marTop w:val="134"/>
          <w:marBottom w:val="0"/>
          <w:divBdr>
            <w:top w:val="none" w:sz="0" w:space="0" w:color="auto"/>
            <w:left w:val="none" w:sz="0" w:space="0" w:color="auto"/>
            <w:bottom w:val="none" w:sz="0" w:space="0" w:color="auto"/>
            <w:right w:val="none" w:sz="0" w:space="0" w:color="auto"/>
          </w:divBdr>
        </w:div>
      </w:divsChild>
    </w:div>
    <w:div w:id="1056779533">
      <w:bodyDiv w:val="1"/>
      <w:marLeft w:val="0"/>
      <w:marRight w:val="0"/>
      <w:marTop w:val="0"/>
      <w:marBottom w:val="0"/>
      <w:divBdr>
        <w:top w:val="none" w:sz="0" w:space="0" w:color="auto"/>
        <w:left w:val="none" w:sz="0" w:space="0" w:color="auto"/>
        <w:bottom w:val="none" w:sz="0" w:space="0" w:color="auto"/>
        <w:right w:val="none" w:sz="0" w:space="0" w:color="auto"/>
      </w:divBdr>
    </w:div>
    <w:div w:id="1109541656">
      <w:bodyDiv w:val="1"/>
      <w:marLeft w:val="0"/>
      <w:marRight w:val="0"/>
      <w:marTop w:val="0"/>
      <w:marBottom w:val="0"/>
      <w:divBdr>
        <w:top w:val="none" w:sz="0" w:space="0" w:color="auto"/>
        <w:left w:val="none" w:sz="0" w:space="0" w:color="auto"/>
        <w:bottom w:val="none" w:sz="0" w:space="0" w:color="auto"/>
        <w:right w:val="none" w:sz="0" w:space="0" w:color="auto"/>
      </w:divBdr>
    </w:div>
    <w:div w:id="1155991252">
      <w:bodyDiv w:val="1"/>
      <w:marLeft w:val="0"/>
      <w:marRight w:val="0"/>
      <w:marTop w:val="0"/>
      <w:marBottom w:val="0"/>
      <w:divBdr>
        <w:top w:val="none" w:sz="0" w:space="0" w:color="auto"/>
        <w:left w:val="none" w:sz="0" w:space="0" w:color="auto"/>
        <w:bottom w:val="none" w:sz="0" w:space="0" w:color="auto"/>
        <w:right w:val="none" w:sz="0" w:space="0" w:color="auto"/>
      </w:divBdr>
    </w:div>
    <w:div w:id="1272124590">
      <w:bodyDiv w:val="1"/>
      <w:marLeft w:val="0"/>
      <w:marRight w:val="0"/>
      <w:marTop w:val="0"/>
      <w:marBottom w:val="0"/>
      <w:divBdr>
        <w:top w:val="none" w:sz="0" w:space="0" w:color="auto"/>
        <w:left w:val="none" w:sz="0" w:space="0" w:color="auto"/>
        <w:bottom w:val="none" w:sz="0" w:space="0" w:color="auto"/>
        <w:right w:val="none" w:sz="0" w:space="0" w:color="auto"/>
      </w:divBdr>
    </w:div>
    <w:div w:id="1318193432">
      <w:bodyDiv w:val="1"/>
      <w:marLeft w:val="0"/>
      <w:marRight w:val="0"/>
      <w:marTop w:val="0"/>
      <w:marBottom w:val="0"/>
      <w:divBdr>
        <w:top w:val="none" w:sz="0" w:space="0" w:color="auto"/>
        <w:left w:val="none" w:sz="0" w:space="0" w:color="auto"/>
        <w:bottom w:val="none" w:sz="0" w:space="0" w:color="auto"/>
        <w:right w:val="none" w:sz="0" w:space="0" w:color="auto"/>
      </w:divBdr>
      <w:divsChild>
        <w:div w:id="1723091445">
          <w:marLeft w:val="0"/>
          <w:marRight w:val="0"/>
          <w:marTop w:val="450"/>
          <w:marBottom w:val="300"/>
          <w:divBdr>
            <w:top w:val="none" w:sz="0" w:space="0" w:color="auto"/>
            <w:left w:val="none" w:sz="0" w:space="0" w:color="auto"/>
            <w:bottom w:val="none" w:sz="0" w:space="0" w:color="auto"/>
            <w:right w:val="none" w:sz="0" w:space="0" w:color="auto"/>
          </w:divBdr>
        </w:div>
        <w:div w:id="1820221032">
          <w:marLeft w:val="0"/>
          <w:marRight w:val="0"/>
          <w:marTop w:val="525"/>
          <w:marBottom w:val="525"/>
          <w:divBdr>
            <w:top w:val="none" w:sz="0" w:space="0" w:color="auto"/>
            <w:left w:val="none" w:sz="0" w:space="0" w:color="auto"/>
            <w:bottom w:val="none" w:sz="0" w:space="0" w:color="auto"/>
            <w:right w:val="none" w:sz="0" w:space="0" w:color="auto"/>
          </w:divBdr>
        </w:div>
      </w:divsChild>
    </w:div>
    <w:div w:id="1517771263">
      <w:bodyDiv w:val="1"/>
      <w:marLeft w:val="0"/>
      <w:marRight w:val="0"/>
      <w:marTop w:val="0"/>
      <w:marBottom w:val="0"/>
      <w:divBdr>
        <w:top w:val="none" w:sz="0" w:space="0" w:color="auto"/>
        <w:left w:val="none" w:sz="0" w:space="0" w:color="auto"/>
        <w:bottom w:val="none" w:sz="0" w:space="0" w:color="auto"/>
        <w:right w:val="none" w:sz="0" w:space="0" w:color="auto"/>
      </w:divBdr>
    </w:div>
    <w:div w:id="1530600765">
      <w:bodyDiv w:val="1"/>
      <w:marLeft w:val="0"/>
      <w:marRight w:val="0"/>
      <w:marTop w:val="0"/>
      <w:marBottom w:val="0"/>
      <w:divBdr>
        <w:top w:val="none" w:sz="0" w:space="0" w:color="auto"/>
        <w:left w:val="none" w:sz="0" w:space="0" w:color="auto"/>
        <w:bottom w:val="none" w:sz="0" w:space="0" w:color="auto"/>
        <w:right w:val="none" w:sz="0" w:space="0" w:color="auto"/>
      </w:divBdr>
      <w:divsChild>
        <w:div w:id="495845525">
          <w:marLeft w:val="547"/>
          <w:marRight w:val="0"/>
          <w:marTop w:val="115"/>
          <w:marBottom w:val="0"/>
          <w:divBdr>
            <w:top w:val="none" w:sz="0" w:space="0" w:color="auto"/>
            <w:left w:val="none" w:sz="0" w:space="0" w:color="auto"/>
            <w:bottom w:val="none" w:sz="0" w:space="0" w:color="auto"/>
            <w:right w:val="none" w:sz="0" w:space="0" w:color="auto"/>
          </w:divBdr>
        </w:div>
      </w:divsChild>
    </w:div>
    <w:div w:id="1597905460">
      <w:bodyDiv w:val="1"/>
      <w:marLeft w:val="0"/>
      <w:marRight w:val="0"/>
      <w:marTop w:val="0"/>
      <w:marBottom w:val="0"/>
      <w:divBdr>
        <w:top w:val="none" w:sz="0" w:space="0" w:color="auto"/>
        <w:left w:val="none" w:sz="0" w:space="0" w:color="auto"/>
        <w:bottom w:val="none" w:sz="0" w:space="0" w:color="auto"/>
        <w:right w:val="none" w:sz="0" w:space="0" w:color="auto"/>
      </w:divBdr>
      <w:divsChild>
        <w:div w:id="802694627">
          <w:marLeft w:val="0"/>
          <w:marRight w:val="0"/>
          <w:marTop w:val="0"/>
          <w:marBottom w:val="0"/>
          <w:divBdr>
            <w:top w:val="none" w:sz="0" w:space="0" w:color="auto"/>
            <w:left w:val="none" w:sz="0" w:space="0" w:color="auto"/>
            <w:bottom w:val="none" w:sz="0" w:space="0" w:color="auto"/>
            <w:right w:val="none" w:sz="0" w:space="0" w:color="auto"/>
          </w:divBdr>
        </w:div>
        <w:div w:id="703214344">
          <w:marLeft w:val="0"/>
          <w:marRight w:val="0"/>
          <w:marTop w:val="0"/>
          <w:marBottom w:val="0"/>
          <w:divBdr>
            <w:top w:val="none" w:sz="0" w:space="0" w:color="auto"/>
            <w:left w:val="none" w:sz="0" w:space="0" w:color="auto"/>
            <w:bottom w:val="none" w:sz="0" w:space="0" w:color="auto"/>
            <w:right w:val="none" w:sz="0" w:space="0" w:color="auto"/>
          </w:divBdr>
          <w:divsChild>
            <w:div w:id="1045763025">
              <w:marLeft w:val="0"/>
              <w:marRight w:val="0"/>
              <w:marTop w:val="0"/>
              <w:marBottom w:val="0"/>
              <w:divBdr>
                <w:top w:val="none" w:sz="0" w:space="0" w:color="auto"/>
                <w:left w:val="none" w:sz="0" w:space="0" w:color="auto"/>
                <w:bottom w:val="none" w:sz="0" w:space="0" w:color="auto"/>
                <w:right w:val="none" w:sz="0" w:space="0" w:color="auto"/>
              </w:divBdr>
            </w:div>
            <w:div w:id="12633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1162">
      <w:bodyDiv w:val="1"/>
      <w:marLeft w:val="0"/>
      <w:marRight w:val="0"/>
      <w:marTop w:val="0"/>
      <w:marBottom w:val="0"/>
      <w:divBdr>
        <w:top w:val="none" w:sz="0" w:space="0" w:color="auto"/>
        <w:left w:val="none" w:sz="0" w:space="0" w:color="auto"/>
        <w:bottom w:val="none" w:sz="0" w:space="0" w:color="auto"/>
        <w:right w:val="none" w:sz="0" w:space="0" w:color="auto"/>
      </w:divBdr>
    </w:div>
    <w:div w:id="1670869280">
      <w:bodyDiv w:val="1"/>
      <w:marLeft w:val="0"/>
      <w:marRight w:val="0"/>
      <w:marTop w:val="0"/>
      <w:marBottom w:val="0"/>
      <w:divBdr>
        <w:top w:val="none" w:sz="0" w:space="0" w:color="auto"/>
        <w:left w:val="none" w:sz="0" w:space="0" w:color="auto"/>
        <w:bottom w:val="none" w:sz="0" w:space="0" w:color="auto"/>
        <w:right w:val="none" w:sz="0" w:space="0" w:color="auto"/>
      </w:divBdr>
    </w:div>
    <w:div w:id="1797290944">
      <w:bodyDiv w:val="1"/>
      <w:marLeft w:val="0"/>
      <w:marRight w:val="0"/>
      <w:marTop w:val="0"/>
      <w:marBottom w:val="0"/>
      <w:divBdr>
        <w:top w:val="none" w:sz="0" w:space="0" w:color="auto"/>
        <w:left w:val="none" w:sz="0" w:space="0" w:color="auto"/>
        <w:bottom w:val="none" w:sz="0" w:space="0" w:color="auto"/>
        <w:right w:val="none" w:sz="0" w:space="0" w:color="auto"/>
      </w:divBdr>
    </w:div>
    <w:div w:id="1968855424">
      <w:bodyDiv w:val="1"/>
      <w:marLeft w:val="0"/>
      <w:marRight w:val="0"/>
      <w:marTop w:val="0"/>
      <w:marBottom w:val="0"/>
      <w:divBdr>
        <w:top w:val="none" w:sz="0" w:space="0" w:color="auto"/>
        <w:left w:val="none" w:sz="0" w:space="0" w:color="auto"/>
        <w:bottom w:val="none" w:sz="0" w:space="0" w:color="auto"/>
        <w:right w:val="none" w:sz="0" w:space="0" w:color="auto"/>
      </w:divBdr>
      <w:divsChild>
        <w:div w:id="375786425">
          <w:marLeft w:val="2520"/>
          <w:marRight w:val="0"/>
          <w:marTop w:val="77"/>
          <w:marBottom w:val="0"/>
          <w:divBdr>
            <w:top w:val="none" w:sz="0" w:space="0" w:color="auto"/>
            <w:left w:val="none" w:sz="0" w:space="0" w:color="auto"/>
            <w:bottom w:val="none" w:sz="0" w:space="0" w:color="auto"/>
            <w:right w:val="none" w:sz="0" w:space="0" w:color="auto"/>
          </w:divBdr>
        </w:div>
        <w:div w:id="867641623">
          <w:marLeft w:val="2520"/>
          <w:marRight w:val="0"/>
          <w:marTop w:val="77"/>
          <w:marBottom w:val="0"/>
          <w:divBdr>
            <w:top w:val="none" w:sz="0" w:space="0" w:color="auto"/>
            <w:left w:val="none" w:sz="0" w:space="0" w:color="auto"/>
            <w:bottom w:val="none" w:sz="0" w:space="0" w:color="auto"/>
            <w:right w:val="none" w:sz="0" w:space="0" w:color="auto"/>
          </w:divBdr>
        </w:div>
      </w:divsChild>
    </w:div>
    <w:div w:id="1969047320">
      <w:bodyDiv w:val="1"/>
      <w:marLeft w:val="0"/>
      <w:marRight w:val="0"/>
      <w:marTop w:val="0"/>
      <w:marBottom w:val="0"/>
      <w:divBdr>
        <w:top w:val="none" w:sz="0" w:space="0" w:color="auto"/>
        <w:left w:val="none" w:sz="0" w:space="0" w:color="auto"/>
        <w:bottom w:val="none" w:sz="0" w:space="0" w:color="auto"/>
        <w:right w:val="none" w:sz="0" w:space="0" w:color="auto"/>
      </w:divBdr>
    </w:div>
    <w:div w:id="1980308343">
      <w:bodyDiv w:val="1"/>
      <w:marLeft w:val="0"/>
      <w:marRight w:val="0"/>
      <w:marTop w:val="0"/>
      <w:marBottom w:val="0"/>
      <w:divBdr>
        <w:top w:val="none" w:sz="0" w:space="0" w:color="auto"/>
        <w:left w:val="none" w:sz="0" w:space="0" w:color="auto"/>
        <w:bottom w:val="none" w:sz="0" w:space="0" w:color="auto"/>
        <w:right w:val="none" w:sz="0" w:space="0" w:color="auto"/>
      </w:divBdr>
    </w:div>
    <w:div w:id="2022969576">
      <w:bodyDiv w:val="1"/>
      <w:marLeft w:val="0"/>
      <w:marRight w:val="0"/>
      <w:marTop w:val="0"/>
      <w:marBottom w:val="0"/>
      <w:divBdr>
        <w:top w:val="none" w:sz="0" w:space="0" w:color="auto"/>
        <w:left w:val="none" w:sz="0" w:space="0" w:color="auto"/>
        <w:bottom w:val="none" w:sz="0" w:space="0" w:color="auto"/>
        <w:right w:val="none" w:sz="0" w:space="0" w:color="auto"/>
      </w:divBdr>
    </w:div>
    <w:div w:id="21037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france.gouv.fr/affichCode.do?cidTexte=LEGITEXT000006072665&amp;dateTexte=29990101&amp;categorieLien=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9EF6E-1381-480A-B059-7789E2CF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3343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marie.descamps@sante.gouv.fr</dc:creator>
  <cp:lastModifiedBy>Liana Brili</cp:lastModifiedBy>
  <cp:revision>5</cp:revision>
  <cp:lastPrinted>2021-09-03T07:22:00Z</cp:lastPrinted>
  <dcterms:created xsi:type="dcterms:W3CDTF">2021-10-03T17:31:00Z</dcterms:created>
  <dcterms:modified xsi:type="dcterms:W3CDTF">2021-10-11T12:02:00Z</dcterms:modified>
</cp:coreProperties>
</file>