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23E7" w14:textId="77777777" w:rsidR="00EB026F" w:rsidRDefault="00EB026F" w:rsidP="00EB026F">
      <w:r>
        <w:t>Verordening van 4 oktober 2021</w:t>
      </w:r>
      <w:r>
        <w:br/>
        <w:t>tot wijziging van het besluit van 1 juni 2021 tot vaststelling van de algemene maatregelen die nodig zijn om de uitweg uit de gezondheidscrisis te beheersen</w:t>
      </w:r>
    </w:p>
    <w:p w14:paraId="511A003A" w14:textId="77777777" w:rsidR="00EB026F" w:rsidRDefault="00EB026F" w:rsidP="00EB026F">
      <w:r>
        <w:t>NOR: SSAZ2129735A</w:t>
      </w:r>
    </w:p>
    <w:p w14:paraId="6D878A75" w14:textId="77777777" w:rsidR="00EB026F" w:rsidRDefault="00EB026F" w:rsidP="00EB026F">
      <w:r>
        <w:t>ELI: https://www.legifrance.gouv.fr/eli/arrete/2021/10/4/SSAZ2129735A/jo/texte</w:t>
      </w:r>
    </w:p>
    <w:p w14:paraId="03D79F19" w14:textId="77777777" w:rsidR="00EB026F" w:rsidRDefault="00EB026F" w:rsidP="00EB026F">
      <w:r>
        <w:t>JORF nr. 0232 van 5 oktober 2021</w:t>
      </w:r>
    </w:p>
    <w:p w14:paraId="01FF277A" w14:textId="77777777" w:rsidR="00EB026F" w:rsidRDefault="00EB026F" w:rsidP="00EB026F">
      <w:r>
        <w:t>Tekst nr. 21</w:t>
      </w:r>
    </w:p>
    <w:p w14:paraId="349A18EF" w14:textId="77777777" w:rsidR="00EB026F" w:rsidRDefault="00EB026F" w:rsidP="00EB026F"/>
    <w:p w14:paraId="16BB69B6" w14:textId="77777777" w:rsidR="00EB026F" w:rsidRDefault="00EB026F" w:rsidP="00EB026F"/>
    <w:p w14:paraId="2ED33047" w14:textId="77777777" w:rsidR="00EB026F" w:rsidRDefault="00EB026F" w:rsidP="00EB026F">
      <w:r>
        <w:t>De Minister van Solidariteit en Volksgezondheid,</w:t>
      </w:r>
    </w:p>
    <w:p w14:paraId="76EFE05E" w14:textId="77777777" w:rsidR="00EB026F" w:rsidRDefault="00EB026F" w:rsidP="00EB026F">
      <w:r>
        <w:t>Gezien Richtlijn (EU) 2015/1535 van het Europees Parlement en de Raad van 9 september 2015 betreffende een informatieprocedure op het gebied van technische voorschriften en regels betreffende de diensten van de informatiemaatschappij, en met name Kennisgeving nr. 2021/642/F;</w:t>
      </w:r>
    </w:p>
    <w:p w14:paraId="6B7F6869" w14:textId="77777777" w:rsidR="00EB026F" w:rsidRDefault="00EB026F" w:rsidP="00EB026F">
      <w:r>
        <w:t>Gezien de Volksgezondheidswet, en met name op artikel L. 3131-1 daarvan;</w:t>
      </w:r>
    </w:p>
    <w:p w14:paraId="11D58480" w14:textId="77777777" w:rsidR="00EB026F" w:rsidRDefault="00EB026F" w:rsidP="00EB026F">
      <w:r>
        <w:t>Gezien de sociale zekerheidswet, en met name op de artikelen L. 162-1-7 en L. 162-1-8 daarvan;</w:t>
      </w:r>
    </w:p>
    <w:p w14:paraId="4748DBD2" w14:textId="77777777" w:rsidR="00EB026F" w:rsidRDefault="00EB026F" w:rsidP="00EB026F">
      <w:r>
        <w:t>Gezien wet nr. 2021-689 van 31 mei 2021, zoals gewijzigd op het gebied van het beheer van het verlaten van de gezondheidscrisis;</w:t>
      </w:r>
    </w:p>
    <w:p w14:paraId="5125DF67" w14:textId="77777777" w:rsidR="00EB026F" w:rsidRDefault="00EB026F" w:rsidP="00EB026F">
      <w:r>
        <w:t>Gezien wet nr. 2021-1040 van 5 augustus 2021 inzake het beheer van de gezondheidscrisis;</w:t>
      </w:r>
    </w:p>
    <w:p w14:paraId="34F863A3" w14:textId="77777777" w:rsidR="00EB026F" w:rsidRDefault="00EB026F" w:rsidP="00EB026F">
      <w:r>
        <w:t>Gezien de Verordening nr. 2021-699 van 1 juni 2021 tot vaststelling van de algemene maatregelen die nodig zijn voor het beheersen van de uitweg uit de gezondheidscrisis;</w:t>
      </w:r>
    </w:p>
    <w:p w14:paraId="3813294D" w14:textId="77777777" w:rsidR="00EB026F" w:rsidRDefault="00EB026F" w:rsidP="00EB026F">
      <w:r>
        <w:t>Gezien het besluit van 1 juni 2021 tot vaststelling van de algemene maatregelen die nodig zijn om het vertrek uit de gezondheidscrisis te beheersen, zoals gewijzigd;</w:t>
      </w:r>
    </w:p>
    <w:p w14:paraId="52243495" w14:textId="77777777" w:rsidR="00EB026F" w:rsidRDefault="00EB026F" w:rsidP="00EB026F">
      <w:r>
        <w:t>Gezien de adviezen van de Oriëntatieraad voor Vaccinatiestrategie van 6 en 13 april 2021;</w:t>
      </w:r>
    </w:p>
    <w:p w14:paraId="52020827" w14:textId="77777777" w:rsidR="00EB026F" w:rsidRDefault="00EB026F" w:rsidP="00EB026F">
      <w:r>
        <w:t>Gezien advies nr. 2021.0058/AC/SEAP van 4 augustus 2021 van het College van de Hoge Autoriteit voor Gezondheid over de opname in de lijst van behandelingen en interventies als bedoeld in artikel L. 162-1-7 van de code voor sociale zekerheid, over de opsporing van serumantilichamen tegen het SARS-CoV-2 coronavirus;</w:t>
      </w:r>
    </w:p>
    <w:p w14:paraId="32FF99B5" w14:textId="77777777" w:rsidR="00EB026F" w:rsidRDefault="00EB026F" w:rsidP="00EB026F">
      <w:r>
        <w:t>Overwegende dat om de stroom van partijen vaccins te vergemakkelijken, apothekers die werkzaam zijn in apotheken of vaccinatiecentra toestemming moeten krijgen om messenger-RNA-vaccins (Moderna en Pfizer) te reconstitueren en in de vorm van individuele voorgevulde spuiten te leveren aan professionals en studenten die gemachtigd zijn deze vaccins voor te schrijven en toe te dienen;</w:t>
      </w:r>
    </w:p>
    <w:p w14:paraId="12B890EB" w14:textId="77777777" w:rsidR="00EB026F" w:rsidRDefault="00EB026F" w:rsidP="00EB026F">
      <w:r>
        <w:t>Overwegende dat moet worden voorzien in een serologische test voor het kwantificeren van het gehalte aan antilichamen gericht tegen het SARS-CoV-2 spike-eiwit voor ernstig immunocompromitteerde personen om te beoordelen of hun immuunafweer moet worden versterkt met een extra dosis SARS-CoV-2-vaccin of monoklonale antilichamen; overwegende dat deze serologische test ook moet worden gedekt door een ziektekostenverzekering,</w:t>
      </w:r>
    </w:p>
    <w:p w14:paraId="4D9C4AE2" w14:textId="77777777" w:rsidR="00EB026F" w:rsidRDefault="00EB026F" w:rsidP="00EB026F">
      <w:r>
        <w:t>Besluit hierbij:</w:t>
      </w:r>
    </w:p>
    <w:p w14:paraId="7FF18CD3" w14:textId="77777777" w:rsidR="00EB026F" w:rsidRDefault="00EB026F" w:rsidP="00EB026F"/>
    <w:p w14:paraId="70B47ADA" w14:textId="77777777" w:rsidR="00EB026F" w:rsidRDefault="00EB026F" w:rsidP="00EB026F">
      <w:r>
        <w:t>Artikel 1</w:t>
      </w:r>
    </w:p>
    <w:p w14:paraId="56D9F54E" w14:textId="77777777" w:rsidR="00EB026F" w:rsidRDefault="00EB026F" w:rsidP="00EB026F"/>
    <w:p w14:paraId="02A491C6" w14:textId="77777777" w:rsidR="00EB026F" w:rsidRDefault="00EB026F" w:rsidP="00EB026F"/>
    <w:p w14:paraId="7E7903A3" w14:textId="77777777" w:rsidR="00EB026F" w:rsidRDefault="00EB026F" w:rsidP="00EB026F">
      <w:r>
        <w:t>Bovengenoemde Verordening van 1 juni 2021 wordt als volgt gewijzigd:</w:t>
      </w:r>
    </w:p>
    <w:p w14:paraId="038D7297" w14:textId="77777777" w:rsidR="00EB026F" w:rsidRDefault="00EB026F" w:rsidP="00EB026F">
      <w:r>
        <w:t>1. Artikel 5, punt V, wordt aangevuld met een lid dat als volgt luidt:</w:t>
      </w:r>
    </w:p>
    <w:p w14:paraId="6471C453" w14:textId="1347BFDA" w:rsidR="00EB026F" w:rsidRDefault="000F293F" w:rsidP="00EB026F">
      <w:r w:rsidRPr="000F293F">
        <w:t>“</w:t>
      </w:r>
      <w:r w:rsidR="00EB026F">
        <w:t>De apotheker die in een apotheek of in een vaccinatiecentrum werkzaam is, kan ook de in I bijlage 1 van dit artikel genoemde vaccins reconstitueren en in de vorm van individuele voorgevulde spuiten leveren aan de beroepsbeoefenaren en studenten die krachtens dit artikel gemachtigd zijn om voor te schrijven en dien deze vaccins toe. Daartoe brengt de apotheker op elke spuit een etiket aan met de naam van het vaccin, het partijnummer, de datum en het tijdstip van reconstitutie, alsmede de datum en het tijdstip waarop het moet worden gebruikt. De apotheker zorgt ervoor dat de spuiten worden vervoerd in geschikte geëtiketteerde verpakkingen om het vervoer, de opslag en de traceerbaarheid ervan te waarborgen.”;</w:t>
      </w:r>
    </w:p>
    <w:p w14:paraId="7B858A34" w14:textId="77777777" w:rsidR="00EB026F" w:rsidRDefault="00EB026F" w:rsidP="00EB026F">
      <w:r>
        <w:t>2. Artikel 24 wordt aangevuld met een punt III dat als volgt komt te luiden:</w:t>
      </w:r>
    </w:p>
    <w:p w14:paraId="4D13D5DD" w14:textId="04260818" w:rsidR="00EB026F" w:rsidRDefault="000F293F" w:rsidP="00EB026F">
      <w:r w:rsidRPr="000F293F">
        <w:t>“</w:t>
      </w:r>
      <w:r w:rsidR="00EB026F">
        <w:t>III. — In afwijking van de artikelen L. 162-1-7 en L. 162-1-8 van de code de la sécurité sociale moeten patiënten met ernstige immunocompromitteerde patiënten op medisch voorschrift een test laten uitvoeren voor de opsporing van antilichamen na vaccinatie tegen het SARS-CoV-2 coronavirus dat onder een ziektekostenverzekering valt. Deze test kan worden uitgevoerd vanaf de vijftiende dag na de laatste injectie van een COVID-19-vaccin.”;</w:t>
      </w:r>
    </w:p>
    <w:p w14:paraId="0D006B8F" w14:textId="77777777" w:rsidR="00EB026F" w:rsidRDefault="00EB026F" w:rsidP="00EB026F"/>
    <w:p w14:paraId="642B127B" w14:textId="77777777" w:rsidR="00EB026F" w:rsidRDefault="00EB026F" w:rsidP="00EB026F">
      <w:r>
        <w:t>Artikel 2</w:t>
      </w:r>
    </w:p>
    <w:p w14:paraId="6370E81A" w14:textId="77777777" w:rsidR="00EB026F" w:rsidRDefault="00EB026F" w:rsidP="00EB026F"/>
    <w:p w14:paraId="7D850B1A" w14:textId="77777777" w:rsidR="00EB026F" w:rsidRDefault="00EB026F" w:rsidP="00EB026F"/>
    <w:p w14:paraId="7407E698" w14:textId="77777777" w:rsidR="00EB026F" w:rsidRDefault="00EB026F" w:rsidP="00EB026F">
      <w:r>
        <w:t>Deze Verordening wordt bekendgemaakt in het Publicatieblad van de Franse Republiek.</w:t>
      </w:r>
    </w:p>
    <w:p w14:paraId="6E2642B0" w14:textId="77777777" w:rsidR="00EB026F" w:rsidRDefault="00EB026F" w:rsidP="00EB026F"/>
    <w:p w14:paraId="4CD94250" w14:textId="77777777" w:rsidR="00EB026F" w:rsidRDefault="00EB026F" w:rsidP="00EB026F"/>
    <w:p w14:paraId="45D1D1F3" w14:textId="77777777" w:rsidR="00EB026F" w:rsidRDefault="00EB026F" w:rsidP="00EB026F">
      <w:r>
        <w:t>Gemaakt op 4 oktober 2021</w:t>
      </w:r>
    </w:p>
    <w:p w14:paraId="1D703DC8" w14:textId="77777777" w:rsidR="00EB026F" w:rsidRDefault="00EB026F" w:rsidP="00EB026F"/>
    <w:p w14:paraId="75FEE7B6" w14:textId="77777777" w:rsidR="00EB026F" w:rsidRDefault="00EB026F" w:rsidP="00EB026F"/>
    <w:p w14:paraId="4F0C2AF3" w14:textId="77777777" w:rsidR="00EB026F" w:rsidRDefault="00EB026F" w:rsidP="00EB026F">
      <w:r>
        <w:t>Olivier VERAN</w:t>
      </w:r>
    </w:p>
    <w:p w14:paraId="20D8939B" w14:textId="77777777" w:rsidR="00DA151E" w:rsidRDefault="00DA151E"/>
    <w:sectPr w:rsidR="00DA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6F"/>
    <w:rsid w:val="000F293F"/>
    <w:rsid w:val="00DA151E"/>
    <w:rsid w:val="00EB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AEAF"/>
  <w15:chartTrackingRefBased/>
  <w15:docId w15:val="{F3AF02EA-E739-4E31-A38B-5FCB8D5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3523</Characters>
  <Application>Microsoft Office Word</Application>
  <DocSecurity>0</DocSecurity>
  <Lines>69</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2022-01-19T07:21:00Z</dcterms:created>
  <dcterms:modified xsi:type="dcterms:W3CDTF">2022-01-19T07:21:00Z</dcterms:modified>
</cp:coreProperties>
</file>