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53ABD" w14:textId="77777777" w:rsidR="00EB026F" w:rsidRDefault="00EB026F" w:rsidP="00EB026F">
      <w:r>
        <w:t>Decretul din 4 octombrie 2021</w:t>
      </w:r>
      <w:r>
        <w:br/>
        <w:t>de modificare a Decretului din 1 iunie 2021 de stabilire a măsurilor generale necesare pentru gestionarea ieșirii din criza sanitară</w:t>
      </w:r>
    </w:p>
    <w:p w14:paraId="201B2254" w14:textId="77777777" w:rsidR="00EB026F" w:rsidRDefault="00EB026F" w:rsidP="00EB026F">
      <w:r>
        <w:t>NR: SSAZ2129735A</w:t>
      </w:r>
    </w:p>
    <w:p w14:paraId="4C00B6CC" w14:textId="77777777" w:rsidR="00EB026F" w:rsidRDefault="00EB026F" w:rsidP="00EB026F">
      <w:r>
        <w:t>ELI: https://www.legifrance.gouv.fr/eli/arrete/2021/10/4/SSAZ2129735A/jo/texte</w:t>
      </w:r>
    </w:p>
    <w:p w14:paraId="5271987C" w14:textId="77777777" w:rsidR="00EB026F" w:rsidRDefault="00EB026F" w:rsidP="00EB026F">
      <w:r>
        <w:t>JORF nr. 0232 din 5 octombrie 2021</w:t>
      </w:r>
    </w:p>
    <w:p w14:paraId="6AF3A7DC" w14:textId="77777777" w:rsidR="00EB026F" w:rsidRDefault="00EB026F" w:rsidP="00EB026F">
      <w:r>
        <w:t>Textul nr. 21</w:t>
      </w:r>
    </w:p>
    <w:p w14:paraId="207B8275" w14:textId="77777777" w:rsidR="00EB026F" w:rsidRDefault="00EB026F" w:rsidP="00EB026F"/>
    <w:p w14:paraId="3D488CC2" w14:textId="77777777" w:rsidR="00EB026F" w:rsidRDefault="00EB026F" w:rsidP="00EB026F"/>
    <w:p w14:paraId="234CC88B" w14:textId="77777777" w:rsidR="00EB026F" w:rsidRDefault="00EB026F" w:rsidP="00EB026F">
      <w:r>
        <w:t>Ministrul solidarității și sănătății,</w:t>
      </w:r>
    </w:p>
    <w:p w14:paraId="53B63CB5" w14:textId="77777777" w:rsidR="00EB026F" w:rsidRDefault="00EB026F" w:rsidP="00EB026F">
      <w:r>
        <w:t>având în vedere Directiva (UE) 2015/1535 a Parlamentului European și a Consiliului din 9 septembrie 2015 referitoare la procedura de furnizare de informații în domeniul reglementărilor tehnice și al normelor privind serviciile societății informaționale, în special notificarea nr. 2021/642/F,</w:t>
      </w:r>
    </w:p>
    <w:p w14:paraId="1143DF26" w14:textId="77777777" w:rsidR="00EB026F" w:rsidRDefault="00EB026F" w:rsidP="00EB026F">
      <w:r>
        <w:t>având în vedere Codul Sănătății Publice, în special articolul. L. 3131-1,</w:t>
      </w:r>
    </w:p>
    <w:p w14:paraId="73D45DCA" w14:textId="77777777" w:rsidR="00EB026F" w:rsidRDefault="00EB026F" w:rsidP="00EB026F">
      <w:r>
        <w:t>având în vedere Codul securității sociale, în special articolele L. 162-1-7 și L. 162-1-8,</w:t>
      </w:r>
    </w:p>
    <w:p w14:paraId="351EF5EF" w14:textId="77777777" w:rsidR="00EB026F" w:rsidRDefault="00EB026F" w:rsidP="00EB026F">
      <w:r>
        <w:t>având în vedere Legea nr. 689/2021 din 31 mai 2021, astfel cum a fost modificată, privind gestionarea ieșirii din criza sanitară,</w:t>
      </w:r>
    </w:p>
    <w:p w14:paraId="7FCDACDC" w14:textId="77777777" w:rsidR="00EB026F" w:rsidRDefault="00EB026F" w:rsidP="00EB026F">
      <w:r>
        <w:t>având în vedere Legea nr. 1040/2021 din 5 august 2021 privind gestionarea crizei sanitare,</w:t>
      </w:r>
    </w:p>
    <w:p w14:paraId="106D685D" w14:textId="77777777" w:rsidR="00EB026F" w:rsidRDefault="00EB026F" w:rsidP="00EB026F">
      <w:r>
        <w:t>având în vedere Decretul nr. 699/2021 din 1 iunie 2021 de stabilire a măsurilor generale necesare pentru gestionarea ieșirii din criza sanitară,</w:t>
      </w:r>
    </w:p>
    <w:p w14:paraId="504975C0" w14:textId="77777777" w:rsidR="00EB026F" w:rsidRDefault="00EB026F" w:rsidP="00EB026F">
      <w:r>
        <w:t>având în vedere Ordinul din 1 iunie 2021 care prevede măsurile generale necesare pentru gestionarea ieșirii din criza sanitară, astfel cum a fost modificat,</w:t>
      </w:r>
    </w:p>
    <w:p w14:paraId="2D3728E8" w14:textId="77777777" w:rsidR="00EB026F" w:rsidRDefault="00EB026F" w:rsidP="00EB026F">
      <w:r>
        <w:t>având în vedere avizele Consiliului de orientare a strategiei pentru vaccinuri din 6 și 13 aprilie 2021,</w:t>
      </w:r>
    </w:p>
    <w:p w14:paraId="3829242C" w14:textId="77777777" w:rsidR="00EB026F" w:rsidRDefault="00EB026F" w:rsidP="00EB026F">
      <w:r>
        <w:t>având în vedere Avizul nr. 2021.0058/AC/SEAP din 4 august 2021 al Colegiului Înaltei Autorități pentru Sănătate privind includerea în lista tratamentelor și intervențiilor menționate la articolul L. 162-1-7 din Codul securității sociale privind detectarea anticorpilor serici împotriva coronavirusului SARS-CoV-2,</w:t>
      </w:r>
    </w:p>
    <w:p w14:paraId="1D5D884C" w14:textId="77777777" w:rsidR="00EB026F" w:rsidRDefault="00EB026F" w:rsidP="00EB026F">
      <w:r>
        <w:t>întrucât, pentru a facilita fluxul de loturi de vaccinuri, farmaciștii care lucrează în farmacii sau în centrele de vaccinare ar trebui să fie autorizați să reconstituie vaccinuri ARN mesager (Moderna și Pfizer) și să le livreze sub formă de seringi preumplute individuale profesioniștilor și studenților autorizați să prescrie și să administreze aceste vaccinuri,</w:t>
      </w:r>
    </w:p>
    <w:p w14:paraId="28429D0F" w14:textId="77777777" w:rsidR="00EB026F" w:rsidRDefault="00EB026F" w:rsidP="00EB026F">
      <w:r>
        <w:t>întrucât ar trebui să se prevadă un test serologic pentru cuantificarea nivelului de anticorpi îndreptați împotriva proteinei S SARS-CoV-2 pentru persoanele cu imunodeficiență severă pentru a evalua dacă sistemul imunitar al acestora ar trebui fortificat cu o doză suplimentară de vaccin SARS-CoV-2 sau de anticorpi monoclonali, întrucât acest test serologic ar trebui, de asemenea, să fie acoperit de o asigurare medicală,</w:t>
      </w:r>
    </w:p>
    <w:p w14:paraId="1E900CF0" w14:textId="77777777" w:rsidR="00EB026F" w:rsidRDefault="00EB026F" w:rsidP="00EB026F">
      <w:r>
        <w:t>Dispune prin prezentul:</w:t>
      </w:r>
    </w:p>
    <w:p w14:paraId="174D076A" w14:textId="77777777" w:rsidR="00EB026F" w:rsidRDefault="00EB026F" w:rsidP="00EB026F"/>
    <w:p w14:paraId="01223824" w14:textId="77777777" w:rsidR="00EB026F" w:rsidRDefault="00EB026F" w:rsidP="00EB026F">
      <w:r>
        <w:t>Articolul 1</w:t>
      </w:r>
    </w:p>
    <w:p w14:paraId="18D06D42" w14:textId="77777777" w:rsidR="00EB026F" w:rsidRDefault="00EB026F" w:rsidP="00EB026F"/>
    <w:p w14:paraId="0EFC4EF4" w14:textId="77777777" w:rsidR="00EB026F" w:rsidRDefault="00EB026F" w:rsidP="00EB026F"/>
    <w:p w14:paraId="006D9AAF" w14:textId="77777777" w:rsidR="00EB026F" w:rsidRDefault="00EB026F" w:rsidP="00EB026F">
      <w:r>
        <w:t>Decretul din 1 iunie 2021 menționat anterior se modifică după cum urmează:</w:t>
      </w:r>
    </w:p>
    <w:p w14:paraId="07D3D19B" w14:textId="77777777" w:rsidR="00EB026F" w:rsidRDefault="00EB026F" w:rsidP="00EB026F">
      <w:r>
        <w:t>1. Articolul 5 punctul V se completează cu un alineat formulat după cum urmează:</w:t>
      </w:r>
    </w:p>
    <w:p w14:paraId="641CCE9C" w14:textId="77777777" w:rsidR="00EB026F" w:rsidRDefault="00EB026F" w:rsidP="00EB026F">
      <w:r>
        <w:t>„De asemenea, farmacistul care își desfășoară activitatea într-o farmacie sau într-un centru de vaccinare poate reconstitui vaccinurile menționate la punctul I din anexa 1 la prezentul articol și le poate livra sub formă de seringi preumplute individuale profesioniștilor și studenților autorizați prin prezentul articol să prescrie și să administreze aceste vaccinuri. În acest scop, farmacistul aplică pe fiecare seringă o etichetă indicând numele vaccinului, numărul seriei, data și ora reconstituirii, precum și data și ora la care trebuie utilizat vaccinul. Farmacistul se asigură că seringile sunt transportate într-un ambalaj etichetat adecvat pentru a asigura transportul, depozitarea și trasabilitatea acestora.”;</w:t>
      </w:r>
    </w:p>
    <w:p w14:paraId="402F1335" w14:textId="77777777" w:rsidR="00EB026F" w:rsidRDefault="00EB026F" w:rsidP="00EB026F">
      <w:r>
        <w:t>2. Articolul 24 se completează cu punctul III formulat după cum urmează:</w:t>
      </w:r>
    </w:p>
    <w:p w14:paraId="6900BE9B" w14:textId="77777777" w:rsidR="00EB026F" w:rsidRDefault="00EB026F" w:rsidP="00EB026F">
      <w:r>
        <w:t>„III. Prin derogare de la articolele L. 162-1-7 și L. 162-1-8 din Codul securității sociale, pacienții cu imunodeficiență severă trebuie să aibă, pe bază de prescripție medicală, un test pentru detectarea anticorpilor serici post-vaccinare împotriva coronavirusului SARS-CoV-2 acoperit de o asigurare medicală. Acest test poate fi efectuat începând cu a cincisprezecea zi de la ultima injectare a unui vaccin împotriva COVID-19.”;</w:t>
      </w:r>
    </w:p>
    <w:p w14:paraId="5C9D1ECB" w14:textId="77777777" w:rsidR="00EB026F" w:rsidRDefault="00EB026F" w:rsidP="00EB026F"/>
    <w:p w14:paraId="12B32D76" w14:textId="77777777" w:rsidR="00EB026F" w:rsidRDefault="00EB026F" w:rsidP="00EB026F">
      <w:r>
        <w:t>Articolul 2</w:t>
      </w:r>
    </w:p>
    <w:p w14:paraId="7EE3C7ED" w14:textId="77777777" w:rsidR="00EB026F" w:rsidRDefault="00EB026F" w:rsidP="00EB026F"/>
    <w:p w14:paraId="0379DAEB" w14:textId="77777777" w:rsidR="00EB026F" w:rsidRDefault="00EB026F" w:rsidP="00EB026F"/>
    <w:p w14:paraId="74D01ABF" w14:textId="77777777" w:rsidR="00EB026F" w:rsidRDefault="00EB026F" w:rsidP="00EB026F">
      <w:r>
        <w:t>Prezentul decret se va publica în Jurnalul Oficial al Republicii Franceze.</w:t>
      </w:r>
    </w:p>
    <w:p w14:paraId="6E9F061F" w14:textId="77777777" w:rsidR="00EB026F" w:rsidRDefault="00EB026F" w:rsidP="00EB026F"/>
    <w:p w14:paraId="65BAD376" w14:textId="77777777" w:rsidR="00EB026F" w:rsidRDefault="00EB026F" w:rsidP="00EB026F"/>
    <w:p w14:paraId="4B4F4DFA" w14:textId="77777777" w:rsidR="00EB026F" w:rsidRDefault="00EB026F" w:rsidP="00EB026F">
      <w:r>
        <w:t>Redactat la 4 octombrie 2021</w:t>
      </w:r>
    </w:p>
    <w:p w14:paraId="3C6F502E" w14:textId="77777777" w:rsidR="00EB026F" w:rsidRDefault="00EB026F" w:rsidP="00EB026F"/>
    <w:p w14:paraId="1563BED1" w14:textId="77777777" w:rsidR="00EB026F" w:rsidRDefault="00EB026F" w:rsidP="00EB026F"/>
    <w:p w14:paraId="2E9C240E" w14:textId="77777777" w:rsidR="00EB026F" w:rsidRDefault="00EB026F" w:rsidP="00EB026F">
      <w:r>
        <w:t>Olivier VERAN</w:t>
      </w:r>
    </w:p>
    <w:p w14:paraId="371FF58B" w14:textId="77777777" w:rsidR="00DA151E" w:rsidRDefault="00DA151E"/>
    <w:sectPr w:rsidR="00DA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6F"/>
    <w:rsid w:val="007A6DB2"/>
    <w:rsid w:val="00DA151E"/>
    <w:rsid w:val="00EB0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D730"/>
  <w15:chartTrackingRefBased/>
  <w15:docId w15:val="{F3AF02EA-E739-4E31-A38B-5FCB8D59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3514</Characters>
  <Application>Microsoft Office Word</Application>
  <DocSecurity>0</DocSecurity>
  <Lines>68</Lines>
  <Paragraphs>32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2022-01-19T07:21:00Z</dcterms:created>
  <dcterms:modified xsi:type="dcterms:W3CDTF">2022-01-19T07:21:00Z</dcterms:modified>
</cp:coreProperties>
</file>