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CD7" w14:textId="300B577A" w:rsidR="00AB421B" w:rsidRPr="00AB421B" w:rsidRDefault="00AB421B" w:rsidP="00AB421B">
      <w:pPr>
        <w:rPr>
          <w:b/>
          <w:bCs/>
        </w:rPr>
      </w:pPr>
      <w:r>
        <w:rPr>
          <w:b/>
        </w:rPr>
        <w:t>Κανόνες σχετικά με τροποποιήσεις και προσθήκες στους κανόνες για τη διασφάλιση της ιχνηλασιμότητας της προέλευσης για το μη προσυσκευασμένο νωπό, διατηρημένο με απλή ψύξη και κατεψυγμένο βόειο, χοίρειο και αιγοπρόβειο κρέας και κρέας πουλερικών, σελίδα 8943.</w:t>
      </w:r>
    </w:p>
    <w:p w14:paraId="631534C6" w14:textId="77777777" w:rsidR="00AB421B" w:rsidRPr="00AB421B" w:rsidRDefault="00AB421B" w:rsidP="00AB421B">
      <w:bookmarkStart w:id="0" w:name="content-top"/>
      <w:bookmarkEnd w:id="0"/>
      <w:r>
        <w:t xml:space="preserve">Σύμφωνα με το άρθρο 65 παράγραφος 4 του νόμου για τη γεωργία (Επίσημη Εφημερίδα της Δημοκρατίας της Σλοβενίας αριθ. 45/08, 57/12, 90/12 — ZdZPVHVVR, 26/14, 32/15, 27/17, 22/18, 86/21 – Αποφάσεις του Συνταγματικού Δικαστηρίου 123/21, 44/22 και 130/22 — ZPOmK-2, 18/23 και 78/23), ο υπουργός Γεωργίας, Δασών και Τροφίμων, σε συμφωνία με τον υπουργό Οικονομικής Ανάπτυξης και Τεχνολογίας, εκδίδει τα ακόλουθα:  </w:t>
      </w:r>
    </w:p>
    <w:p w14:paraId="3F967AED" w14:textId="77777777" w:rsidR="00AB421B" w:rsidRPr="00AB421B" w:rsidRDefault="00AB421B" w:rsidP="00AB421B">
      <w:r>
        <w:t>Κ Α Ν Ο Ν Ε Σ </w:t>
      </w:r>
    </w:p>
    <w:p w14:paraId="36FBC283" w14:textId="49944C17" w:rsidR="00AB421B" w:rsidRPr="00AB421B" w:rsidRDefault="00AB421B" w:rsidP="00AB421B">
      <w:pPr>
        <w:rPr>
          <w:rStyle w:val="Hyperlink"/>
          <w:color w:val="auto"/>
          <w:u w:val="none"/>
        </w:rPr>
      </w:pPr>
      <w:r>
        <w:t>σχετικά με τροποποιήσεις και προσθήκες στους κανόνες για τη διασφάλιση της ιχνηλασιμότητας της προέλευσης για το μη προσυσκευασμένο νωπό, διατηρημένο με απλή ψύξη και κατεψυγμένο βόειο, χοίρειο και αιγοπρόβειο κρέας και κρέας πουλερικών </w:t>
      </w:r>
      <w:r w:rsidRPr="00AB421B">
        <w:fldChar w:fldCharType="begin"/>
      </w:r>
      <w:r w:rsidRPr="00AB421B">
        <w:instrText>HYPERLINK "https://www.uradni-list.si/glasilo-uradni-list-rs/vsebina/2023-01-2979/" \l "1. člen"</w:instrText>
      </w:r>
      <w:r w:rsidRPr="00AB421B">
        <w:fldChar w:fldCharType="separate"/>
      </w:r>
    </w:p>
    <w:p w14:paraId="7361F2E1" w14:textId="77777777" w:rsidR="00AB421B" w:rsidRPr="00AB421B" w:rsidRDefault="00AB421B" w:rsidP="00AB421B">
      <w:pPr>
        <w:rPr>
          <w:rStyle w:val="Hyperlink"/>
        </w:rPr>
      </w:pPr>
      <w:r>
        <w:rPr>
          <w:rStyle w:val="Hyperlink"/>
        </w:rPr>
        <w:t>Άρθρο 1 </w:t>
      </w:r>
    </w:p>
    <w:p w14:paraId="5DA865F5" w14:textId="5937F60F" w:rsidR="00AB421B" w:rsidRPr="00AB421B" w:rsidRDefault="00AB421B" w:rsidP="00AB421B">
      <w:r w:rsidRPr="00AB421B">
        <w:fldChar w:fldCharType="end"/>
      </w:r>
      <w:r>
        <w:t xml:space="preserve">Το σημείο 1 του άρθρου 3 των κανόνων για τη διασφάλιση της ιχνηλασιμότητας της προέλευσης για το μη προσυσκευασμένο νωπό, διατηρημένο με απλή ψύξη και κατεψυγμένο βόειο, χοίρειο και αιγοπρόβειο κρέας και κρέας πουλερικών (Επίσημη Εφημερίδα της Δημοκρατίας της Σλοβενίας αριθ. 54/22) τροποποιείται ως εξής: </w:t>
      </w:r>
    </w:p>
    <w:p w14:paraId="205C4FDB" w14:textId="77777777" w:rsidR="00AB421B" w:rsidRPr="00AB421B" w:rsidRDefault="00AB421B" w:rsidP="00AB421B">
      <w:r>
        <w:t xml:space="preserve">«1. ως υπεύθυνος επιχείρησης νοείται ο υπεύθυνος επιχείρησης όπως ορίζεται στον κανονισμό (EE) 2017/625 του Ευρωπαϊκού Κοινοβουλίου και του Συμβουλίου, της 15ης Μαρτίου 2017, για τους επίσημους ελέγχους και τις άλλες επίσημες δραστηριότητες που διενεργούνται με σκοπό την εξασφάλιση της εφαρμογής της νομοθεσίας για τα τρόφιμα και τις ζωοτροφές και των κανόνων για την υγεία και την καλή μεταχείριση των ζώων, την υγεία των φυτών και τα φυτοπροστατευτικά προϊόντα, για την τροποποίηση των κανονισμών του Ευρωπαϊκού Κοινοβουλίου και του Συμβουλίου (ΕΚ) αριθ. 999/2001, (ΕΚ) αριθ. 396/2005, (ΕΚ) αριθ. 1069/2009, (ΕΚ) αριθ. 1107/2009, (ΕΕ) αριθ. 1151/2012, (EE) αριθ. 652/2014, (ΕΕ) 2016/429 και (ΕΕ) 2016/2031, των κανονισμών του Συμβουλίου (ΕΚ) αριθ. 1/2005 και (ΕΚ) αριθ. 1099/2009 και των οδηγιών του Συμβουλίου 98/58/ΕΚ, 1999/74/ΕΚ, 2007/43/ΕΚ, 2008/119/ΕΚ και 2008/120/ΕΚ και για την κατάργηση των κανονισμών του Ευρωπαϊκού Κοινοβουλίου και του Συμβουλίου (ΕΚ) αριθ. 854/2004 και (ΕΚ) αριθ. 882/2004, των οδηγιών του Συμβουλίου 89/608/ΕΟΚ, 89/662/ΕΟΚ, 90/425/ΕΟΚ, 91/496/ΕΟΚ, 96/23/ΕΚ, 96/93/ΕΚ και 97/78/ΕΚ και της απόφασης 92/438/ΕΟΚ του Συμβουλίου (κανονισμός για τους επίσημους ελέγχους) (ΕΕ L 95 της 7. 4. 2017, σ. 1), όπως τροποποιήθηκε τελευταία με τον κατ’ εξουσιοδότηση κανονισμό (ΕΕ) 2023/842 της Επιτροπής της 17ης Φεβρουαρίου 2023 για τη συμπλήρωση του κανονισμού (ΕΕ) 2017/625 του Ευρωπαϊκού Κοινοβουλίου και του Συμβουλίου όσον αφορά τους κανόνες για τη διενέργεια επίσημων ελέγχων για την εξακρίβωση της συμμόρφωσης με τις απαιτήσεις για την καλή μεταχείριση των ζώων κατά τις μεταφορές με πλοία μεταφοράς ζώων (ΕΕ L 109 της 24. 4. 2023, σ. 1), ο οποίος διαθέτει κρέας στην αγορά·». </w:t>
      </w:r>
    </w:p>
    <w:p w14:paraId="40781106" w14:textId="52E776EA" w:rsidR="00AB421B" w:rsidRPr="00AB421B" w:rsidRDefault="00AB421B" w:rsidP="00AB421B">
      <w:pPr>
        <w:rPr>
          <w:rStyle w:val="Hyperlink"/>
        </w:rPr>
      </w:pPr>
      <w:r w:rsidRPr="00AB421B">
        <w:fldChar w:fldCharType="begin"/>
      </w:r>
      <w:r w:rsidRPr="00AB421B">
        <w:instrText>HYPERLINK "https://www.uradni-list.si/glasilo-uradni-list-rs/vsebina/2023-01-2979/" \l "2. člen"</w:instrText>
      </w:r>
      <w:r w:rsidRPr="00AB421B">
        <w:fldChar w:fldCharType="separate"/>
      </w:r>
      <w:r>
        <w:rPr>
          <w:rStyle w:val="Hyperlink"/>
        </w:rPr>
        <w:t>Άρθρο 2 </w:t>
      </w:r>
    </w:p>
    <w:p w14:paraId="68A14A0B" w14:textId="14C9C434" w:rsidR="00AB421B" w:rsidRPr="00AB421B" w:rsidRDefault="00AB421B" w:rsidP="00AB421B">
      <w:r w:rsidRPr="00AB421B">
        <w:fldChar w:fldCharType="end"/>
      </w:r>
      <w:r>
        <w:t xml:space="preserve">Στο άρθρο 4, στην πρώτη περίπτωση του πρώτου εδαφίου, μετά τις λέξεις «ΕΕ L 335 της 14. 12. 2013, σ. 19», παρεμβάλλονται άνω τελεία και οι λέξεις «στο εξής: εκτελεστικός κανονισμός (ΕΕ) αριθ. 1337/2013 της Επιτροπής». </w:t>
      </w:r>
    </w:p>
    <w:p w14:paraId="0EA2697B" w14:textId="77777777" w:rsidR="00AB421B" w:rsidRPr="00AB421B" w:rsidRDefault="00AB421B" w:rsidP="00AB421B">
      <w:r>
        <w:t xml:space="preserve">Στη δεύτερη περίπτωση της πρώτης παραγράφου μετά το κείμενο «ΕΕ L 314 της 5. 12. 2019, σ. 115)» παρεμβάλλονται ένα κόμμα και οι λέξεις «(στο εξής: κανονισμός (ΕΚ) αριθ. 1760/2000)». </w:t>
      </w:r>
    </w:p>
    <w:p w14:paraId="52468CBE" w14:textId="1B78C686" w:rsidR="00AB421B" w:rsidRPr="00AB421B" w:rsidRDefault="00AB421B" w:rsidP="00AB421B">
      <w:pPr>
        <w:rPr>
          <w:rStyle w:val="Hyperlink"/>
        </w:rPr>
      </w:pPr>
      <w:r w:rsidRPr="00AB421B">
        <w:lastRenderedPageBreak/>
        <w:fldChar w:fldCharType="begin"/>
      </w:r>
      <w:r w:rsidRPr="00AB421B">
        <w:instrText>HYPERLINK "https://www.uradni-list.si/glasilo-uradni-list-rs/vsebina/2023-01-2979/" \l "3. člen"</w:instrText>
      </w:r>
      <w:r w:rsidRPr="00AB421B">
        <w:fldChar w:fldCharType="separate"/>
      </w:r>
      <w:r>
        <w:rPr>
          <w:rStyle w:val="Hyperlink"/>
        </w:rPr>
        <w:t>Άρθρο 3 </w:t>
      </w:r>
    </w:p>
    <w:p w14:paraId="4219180C" w14:textId="0364CF09" w:rsidR="00AB421B" w:rsidRPr="00AB421B" w:rsidRDefault="00AB421B" w:rsidP="00AB421B">
      <w:r w:rsidRPr="00AB421B">
        <w:fldChar w:fldCharType="end"/>
      </w:r>
      <w:r>
        <w:t xml:space="preserve">Το άρθρο 5 τροποποιείται και διατυπώνεται ως εξής: </w:t>
      </w:r>
    </w:p>
    <w:p w14:paraId="6FA1E5C4" w14:textId="4D674344" w:rsidR="00AB421B" w:rsidRPr="00AB421B" w:rsidRDefault="00AB421B" w:rsidP="00AB421B">
      <w:pPr>
        <w:rPr>
          <w:rStyle w:val="Hyperlink"/>
        </w:rPr>
      </w:pPr>
      <w:r w:rsidRPr="00AB421B">
        <w:fldChar w:fldCharType="begin"/>
      </w:r>
      <w:r w:rsidRPr="00AB421B">
        <w:instrText>HYPERLINK "https://www.uradni-list.si/glasilo-uradni-list-rs/vsebina/2023-01-2979/" \l "\»5. člen"</w:instrText>
      </w:r>
      <w:r w:rsidRPr="00AB421B">
        <w:fldChar w:fldCharType="separate"/>
      </w:r>
      <w:r>
        <w:rPr>
          <w:rStyle w:val="Hyperlink"/>
        </w:rPr>
        <w:t>«Άρθρο 5 </w:t>
      </w:r>
    </w:p>
    <w:p w14:paraId="4A6CBBAB" w14:textId="0D8C6DFC" w:rsidR="00AB421B" w:rsidRPr="00AB421B" w:rsidRDefault="00AB421B" w:rsidP="00AB421B">
      <w:r w:rsidRPr="00AB421B">
        <w:fldChar w:fldCharType="end"/>
      </w:r>
      <w:r>
        <w:t xml:space="preserve">Οι υπεύθυνοι επιχειρήσεων πρέπει να συμμορφώνονται με τις απαιτήσεις για τη διασφάλιση της ιχνηλασιμότητας της προέλευσης: </w:t>
      </w:r>
    </w:p>
    <w:p w14:paraId="486859E6" w14:textId="77777777" w:rsidR="00AB421B" w:rsidRPr="00AB421B" w:rsidRDefault="00AB421B" w:rsidP="00AB421B">
      <w:r>
        <w:t xml:space="preserve">— έως τις 31 Οκτωβρίου 2023 για το νωπό, διατηρημένο με απλή ψύξη και κατεψυγμένο χοιρινό, αιγοπρόβειο κρέας και κρέας πουλερικών που πληρούν τους όρους για τη χρήση της ένδειξης καταγωγής Σλοβενίας σύμφωνα με τον εκτελεστικό κανονισμό (ΕΕ) αριθ. 1337/2013 της Επιτροπής και έως τις 31 Οκτωβρίου 2025 σε όλες τις άλλες περιπτώσεις· </w:t>
      </w:r>
    </w:p>
    <w:p w14:paraId="664DB108" w14:textId="77777777" w:rsidR="00AB421B" w:rsidRPr="00AB421B" w:rsidRDefault="00AB421B" w:rsidP="00AB421B">
      <w:r>
        <w:t xml:space="preserve">— έως τις 31 Οκτωβρίου 2023 για το νωπό, διατηρημένο με απλή ψύξη και κατεψυγμένο βόειο κρέας που πληροί τους όρους για τη χρήση της ένδειξης καταγωγής Σλοβενία σύμφωνα με τον κανονισμό (ΕΚ) αριθ. 1760/2000 και έως τις 31 Οκτωβρίου 2025 σε όλες τις άλλες περιπτώσεις.». </w:t>
      </w:r>
    </w:p>
    <w:p w14:paraId="460E7FA6" w14:textId="5F640DB3" w:rsidR="00AB421B" w:rsidRPr="00AB421B" w:rsidRDefault="00AB421B" w:rsidP="00AB421B">
      <w:pPr>
        <w:rPr>
          <w:rStyle w:val="Hyperlink"/>
        </w:rPr>
      </w:pPr>
      <w:r w:rsidRPr="00AB421B">
        <w:fldChar w:fldCharType="begin"/>
      </w:r>
      <w:r w:rsidRPr="00AB421B">
        <w:instrText>HYPERLINK "https://www.uradni-list.si/glasilo-uradni-list-rs/vsebina/2023-01-2979/" \l "KONČNA DOLOČBA"</w:instrText>
      </w:r>
      <w:r w:rsidRPr="00AB421B">
        <w:fldChar w:fldCharType="separate"/>
      </w:r>
      <w:r>
        <w:rPr>
          <w:rStyle w:val="Hyperlink"/>
        </w:rPr>
        <w:t>ΤΕΛΙΚΗ ΔΙΑΤΑΞΗ </w:t>
      </w:r>
    </w:p>
    <w:p w14:paraId="0803408E" w14:textId="1C6E6BDD"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"4. člen"</w:instrText>
      </w:r>
      <w:r w:rsidRPr="00AB421B">
        <w:fldChar w:fldCharType="separate"/>
      </w:r>
      <w:r>
        <w:rPr>
          <w:rStyle w:val="Hyperlink"/>
        </w:rPr>
        <w:t>Άρθρο 4 </w:t>
      </w:r>
    </w:p>
    <w:p w14:paraId="7495EE0A" w14:textId="532CBCF9" w:rsidR="00AB421B" w:rsidRPr="00AB421B" w:rsidRDefault="00AB421B" w:rsidP="00AB421B">
      <w:pPr>
        <w:rPr>
          <w:rStyle w:val="Hyperlink"/>
        </w:rPr>
      </w:pPr>
      <w:r w:rsidRPr="00AB421B">
        <w:fldChar w:fldCharType="end"/>
      </w:r>
      <w:r w:rsidRPr="00AB421B">
        <w:fldChar w:fldCharType="begin"/>
      </w:r>
      <w:r w:rsidRPr="00AB421B">
        <w:instrText>HYPERLINK "https://www.uradni-list.si/glasilo-uradni-list-rs/vsebina/2023-01-2979/" \l "(začetek veljavnosti)"</w:instrText>
      </w:r>
      <w:r w:rsidRPr="00AB421B">
        <w:fldChar w:fldCharType="separate"/>
      </w:r>
      <w:r>
        <w:rPr>
          <w:rStyle w:val="Hyperlink"/>
        </w:rPr>
        <w:t>(Έναρξη ισχύος) </w:t>
      </w:r>
    </w:p>
    <w:p w14:paraId="60ECF92E" w14:textId="765A856E" w:rsidR="00AB421B" w:rsidRPr="00AB421B" w:rsidRDefault="00AB421B" w:rsidP="00AB421B">
      <w:r w:rsidRPr="00AB421B">
        <w:fldChar w:fldCharType="end"/>
      </w:r>
      <w:r>
        <w:t xml:space="preserve">Ο παρόντες κανόνες αρχίζουν να ισχύουν τη δέκατη πέμπτη ημέρα από τη δημοσίευσή τους στην Επίσημη Εφημερίδα της Δημοκρατίας της Σλοβενίας. </w:t>
      </w:r>
    </w:p>
    <w:p w14:paraId="7E204142" w14:textId="77777777" w:rsidR="00AB421B" w:rsidRPr="00AB421B" w:rsidRDefault="00AB421B" w:rsidP="00AB421B">
      <w:r>
        <w:t xml:space="preserve">Αριθ. 007-107/2023 </w:t>
      </w:r>
    </w:p>
    <w:p w14:paraId="3674823B" w14:textId="77777777" w:rsidR="00AB421B" w:rsidRPr="00AB421B" w:rsidRDefault="00AB421B" w:rsidP="00AB421B">
      <w:r>
        <w:t xml:space="preserve">Λιουμπλιάνα, 9 Οκτωβρίου 2023 </w:t>
      </w:r>
    </w:p>
    <w:p w14:paraId="2EB4D1A6" w14:textId="77777777" w:rsidR="00AB421B" w:rsidRPr="00AB421B" w:rsidRDefault="00AB421B" w:rsidP="00AB421B">
      <w:r>
        <w:t xml:space="preserve">EVA 2023-2330-0034 </w:t>
      </w:r>
    </w:p>
    <w:p w14:paraId="69DB9A54" w14:textId="77777777" w:rsidR="00AB421B" w:rsidRPr="00AB421B" w:rsidRDefault="00AB421B" w:rsidP="00AB421B">
      <w:pPr>
        <w:rPr>
          <w:b/>
          <w:bCs/>
        </w:rPr>
      </w:pPr>
      <w:r>
        <w:rPr>
          <w:b/>
        </w:rPr>
        <w:t>Irena Šinko </w:t>
      </w:r>
    </w:p>
    <w:p w14:paraId="62435E9F" w14:textId="4E751876" w:rsidR="00AB421B" w:rsidRPr="00AB421B" w:rsidRDefault="00AB421B" w:rsidP="00AB421B">
      <w:r>
        <w:t>Υπουργός                                                                Γεωργίας, Δασών και Τροφίμων </w:t>
      </w:r>
    </w:p>
    <w:p w14:paraId="6E97CACE" w14:textId="09BDB929" w:rsidR="00AB421B" w:rsidRPr="00AB421B" w:rsidRDefault="00AB421B" w:rsidP="00AB421B">
      <w:r>
        <w:t> Συναινώ! </w:t>
      </w:r>
    </w:p>
    <w:p w14:paraId="504C2D42" w14:textId="77777777" w:rsidR="00AB421B" w:rsidRPr="00AB421B" w:rsidRDefault="00AB421B" w:rsidP="00AB421B">
      <w:pPr>
        <w:rPr>
          <w:b/>
          <w:bCs/>
        </w:rPr>
      </w:pPr>
      <w:r>
        <w:rPr>
          <w:b/>
        </w:rPr>
        <w:t>Matjaž Han </w:t>
      </w:r>
    </w:p>
    <w:p w14:paraId="6ECE8DCD" w14:textId="01AC49B5" w:rsidR="00EC0CBC" w:rsidRDefault="00AB421B">
      <w:r>
        <w:t>Υπουργός</w:t>
      </w:r>
      <w:r>
        <w:br/>
        <w:t>Οικονομικής Ανάπτυξης και Τεχνολογίας </w:t>
      </w:r>
    </w:p>
    <w:sectPr w:rsidR="00EC0C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1B"/>
    <w:rsid w:val="00495EB7"/>
    <w:rsid w:val="00624DC8"/>
    <w:rsid w:val="00A02FA4"/>
    <w:rsid w:val="00AB421B"/>
    <w:rsid w:val="00E36526"/>
    <w:rsid w:val="00EC0C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E6A2"/>
  <w15:chartTrackingRefBased/>
  <w15:docId w15:val="{B1BE0AA4-905D-4D1C-A185-E846A1F6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21B"/>
    <w:rPr>
      <w:color w:val="0563C1" w:themeColor="hyperlink"/>
      <w:u w:val="single"/>
    </w:rPr>
  </w:style>
  <w:style w:type="character" w:styleId="UnresolvedMention">
    <w:name w:val="Unresolved Mention"/>
    <w:basedOn w:val="DefaultParagraphFont"/>
    <w:uiPriority w:val="99"/>
    <w:semiHidden/>
    <w:unhideWhenUsed/>
    <w:rsid w:val="00AB4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427138">
      <w:bodyDiv w:val="1"/>
      <w:marLeft w:val="0"/>
      <w:marRight w:val="0"/>
      <w:marTop w:val="0"/>
      <w:marBottom w:val="0"/>
      <w:divBdr>
        <w:top w:val="none" w:sz="0" w:space="0" w:color="auto"/>
        <w:left w:val="none" w:sz="0" w:space="0" w:color="auto"/>
        <w:bottom w:val="none" w:sz="0" w:space="0" w:color="auto"/>
        <w:right w:val="none" w:sz="0" w:space="0" w:color="auto"/>
      </w:divBdr>
      <w:divsChild>
        <w:div w:id="635573750">
          <w:marLeft w:val="0"/>
          <w:marRight w:val="0"/>
          <w:marTop w:val="0"/>
          <w:marBottom w:val="0"/>
          <w:divBdr>
            <w:top w:val="none" w:sz="0" w:space="0" w:color="auto"/>
            <w:left w:val="none" w:sz="0" w:space="0" w:color="auto"/>
            <w:bottom w:val="none" w:sz="0" w:space="0" w:color="auto"/>
            <w:right w:val="none" w:sz="0" w:space="0" w:color="auto"/>
          </w:divBdr>
          <w:divsChild>
            <w:div w:id="728306904">
              <w:marLeft w:val="0"/>
              <w:marRight w:val="0"/>
              <w:marTop w:val="0"/>
              <w:marBottom w:val="0"/>
              <w:divBdr>
                <w:top w:val="none" w:sz="0" w:space="0" w:color="auto"/>
                <w:left w:val="none" w:sz="0" w:space="0" w:color="auto"/>
                <w:bottom w:val="none" w:sz="0" w:space="0" w:color="auto"/>
                <w:right w:val="none" w:sz="0" w:space="0" w:color="auto"/>
              </w:divBdr>
            </w:div>
          </w:divsChild>
        </w:div>
        <w:div w:id="1925336281">
          <w:marLeft w:val="0"/>
          <w:marRight w:val="0"/>
          <w:marTop w:val="0"/>
          <w:marBottom w:val="0"/>
          <w:divBdr>
            <w:top w:val="none" w:sz="0" w:space="0" w:color="auto"/>
            <w:left w:val="none" w:sz="0" w:space="0" w:color="auto"/>
            <w:bottom w:val="none" w:sz="0" w:space="0" w:color="auto"/>
            <w:right w:val="none" w:sz="0" w:space="0" w:color="auto"/>
          </w:divBdr>
          <w:divsChild>
            <w:div w:id="1585721657">
              <w:marLeft w:val="0"/>
              <w:marRight w:val="0"/>
              <w:marTop w:val="0"/>
              <w:marBottom w:val="0"/>
              <w:divBdr>
                <w:top w:val="none" w:sz="0" w:space="0" w:color="auto"/>
                <w:left w:val="none" w:sz="0" w:space="0" w:color="auto"/>
                <w:bottom w:val="none" w:sz="0" w:space="0" w:color="auto"/>
                <w:right w:val="none" w:sz="0" w:space="0" w:color="auto"/>
              </w:divBdr>
              <w:divsChild>
                <w:div w:id="1753157338">
                  <w:marLeft w:val="0"/>
                  <w:marRight w:val="0"/>
                  <w:marTop w:val="0"/>
                  <w:marBottom w:val="0"/>
                  <w:divBdr>
                    <w:top w:val="none" w:sz="0" w:space="0" w:color="auto"/>
                    <w:left w:val="none" w:sz="0" w:space="0" w:color="auto"/>
                    <w:bottom w:val="none" w:sz="0" w:space="0" w:color="auto"/>
                    <w:right w:val="none" w:sz="0" w:space="0" w:color="auto"/>
                  </w:divBdr>
                  <w:divsChild>
                    <w:div w:id="2072925108">
                      <w:marLeft w:val="0"/>
                      <w:marRight w:val="0"/>
                      <w:marTop w:val="0"/>
                      <w:marBottom w:val="0"/>
                      <w:divBdr>
                        <w:top w:val="none" w:sz="0" w:space="0" w:color="auto"/>
                        <w:left w:val="none" w:sz="0" w:space="0" w:color="auto"/>
                        <w:bottom w:val="none" w:sz="0" w:space="0" w:color="auto"/>
                        <w:right w:val="none" w:sz="0" w:space="0" w:color="auto"/>
                      </w:divBdr>
                    </w:div>
                    <w:div w:id="1402408291">
                      <w:marLeft w:val="0"/>
                      <w:marRight w:val="0"/>
                      <w:marTop w:val="0"/>
                      <w:marBottom w:val="0"/>
                      <w:divBdr>
                        <w:top w:val="none" w:sz="0" w:space="0" w:color="auto"/>
                        <w:left w:val="none" w:sz="0" w:space="0" w:color="auto"/>
                        <w:bottom w:val="none" w:sz="0" w:space="0" w:color="auto"/>
                        <w:right w:val="none" w:sz="0" w:space="0" w:color="auto"/>
                      </w:divBdr>
                    </w:div>
                    <w:div w:id="768349262">
                      <w:marLeft w:val="0"/>
                      <w:marRight w:val="0"/>
                      <w:marTop w:val="0"/>
                      <w:marBottom w:val="0"/>
                      <w:divBdr>
                        <w:top w:val="none" w:sz="0" w:space="0" w:color="auto"/>
                        <w:left w:val="none" w:sz="0" w:space="0" w:color="auto"/>
                        <w:bottom w:val="none" w:sz="0" w:space="0" w:color="auto"/>
                        <w:right w:val="none" w:sz="0" w:space="0" w:color="auto"/>
                      </w:divBdr>
                    </w:div>
                    <w:div w:id="2060011749">
                      <w:marLeft w:val="0"/>
                      <w:marRight w:val="0"/>
                      <w:marTop w:val="0"/>
                      <w:marBottom w:val="0"/>
                      <w:divBdr>
                        <w:top w:val="none" w:sz="0" w:space="0" w:color="auto"/>
                        <w:left w:val="none" w:sz="0" w:space="0" w:color="auto"/>
                        <w:bottom w:val="none" w:sz="0" w:space="0" w:color="auto"/>
                        <w:right w:val="none" w:sz="0" w:space="0" w:color="auto"/>
                      </w:divBdr>
                    </w:div>
                    <w:div w:id="1531450301">
                      <w:marLeft w:val="0"/>
                      <w:marRight w:val="0"/>
                      <w:marTop w:val="0"/>
                      <w:marBottom w:val="0"/>
                      <w:divBdr>
                        <w:top w:val="none" w:sz="0" w:space="0" w:color="auto"/>
                        <w:left w:val="none" w:sz="0" w:space="0" w:color="auto"/>
                        <w:bottom w:val="none" w:sz="0" w:space="0" w:color="auto"/>
                        <w:right w:val="none" w:sz="0" w:space="0" w:color="auto"/>
                      </w:divBdr>
                    </w:div>
                    <w:div w:id="1354383766">
                      <w:marLeft w:val="0"/>
                      <w:marRight w:val="0"/>
                      <w:marTop w:val="0"/>
                      <w:marBottom w:val="0"/>
                      <w:divBdr>
                        <w:top w:val="none" w:sz="0" w:space="0" w:color="auto"/>
                        <w:left w:val="none" w:sz="0" w:space="0" w:color="auto"/>
                        <w:bottom w:val="none" w:sz="0" w:space="0" w:color="auto"/>
                        <w:right w:val="none" w:sz="0" w:space="0" w:color="auto"/>
                      </w:divBdr>
                    </w:div>
                    <w:div w:id="626081027">
                      <w:marLeft w:val="0"/>
                      <w:marRight w:val="0"/>
                      <w:marTop w:val="0"/>
                      <w:marBottom w:val="0"/>
                      <w:divBdr>
                        <w:top w:val="none" w:sz="0" w:space="0" w:color="auto"/>
                        <w:left w:val="none" w:sz="0" w:space="0" w:color="auto"/>
                        <w:bottom w:val="none" w:sz="0" w:space="0" w:color="auto"/>
                        <w:right w:val="none" w:sz="0" w:space="0" w:color="auto"/>
                      </w:divBdr>
                    </w:div>
                    <w:div w:id="50661866">
                      <w:marLeft w:val="0"/>
                      <w:marRight w:val="0"/>
                      <w:marTop w:val="0"/>
                      <w:marBottom w:val="0"/>
                      <w:divBdr>
                        <w:top w:val="none" w:sz="0" w:space="0" w:color="auto"/>
                        <w:left w:val="none" w:sz="0" w:space="0" w:color="auto"/>
                        <w:bottom w:val="none" w:sz="0" w:space="0" w:color="auto"/>
                        <w:right w:val="none" w:sz="0" w:space="0" w:color="auto"/>
                      </w:divBdr>
                    </w:div>
                    <w:div w:id="1758792956">
                      <w:marLeft w:val="0"/>
                      <w:marRight w:val="0"/>
                      <w:marTop w:val="0"/>
                      <w:marBottom w:val="0"/>
                      <w:divBdr>
                        <w:top w:val="none" w:sz="0" w:space="0" w:color="auto"/>
                        <w:left w:val="none" w:sz="0" w:space="0" w:color="auto"/>
                        <w:bottom w:val="none" w:sz="0" w:space="0" w:color="auto"/>
                        <w:right w:val="none" w:sz="0" w:space="0" w:color="auto"/>
                      </w:divBdr>
                    </w:div>
                    <w:div w:id="876546764">
                      <w:marLeft w:val="0"/>
                      <w:marRight w:val="0"/>
                      <w:marTop w:val="0"/>
                      <w:marBottom w:val="0"/>
                      <w:divBdr>
                        <w:top w:val="none" w:sz="0" w:space="0" w:color="auto"/>
                        <w:left w:val="none" w:sz="0" w:space="0" w:color="auto"/>
                        <w:bottom w:val="none" w:sz="0" w:space="0" w:color="auto"/>
                        <w:right w:val="none" w:sz="0" w:space="0" w:color="auto"/>
                      </w:divBdr>
                    </w:div>
                    <w:div w:id="424109757">
                      <w:marLeft w:val="0"/>
                      <w:marRight w:val="0"/>
                      <w:marTop w:val="0"/>
                      <w:marBottom w:val="0"/>
                      <w:divBdr>
                        <w:top w:val="none" w:sz="0" w:space="0" w:color="auto"/>
                        <w:left w:val="none" w:sz="0" w:space="0" w:color="auto"/>
                        <w:bottom w:val="none" w:sz="0" w:space="0" w:color="auto"/>
                        <w:right w:val="none" w:sz="0" w:space="0" w:color="auto"/>
                      </w:divBdr>
                    </w:div>
                    <w:div w:id="418331941">
                      <w:marLeft w:val="0"/>
                      <w:marRight w:val="0"/>
                      <w:marTop w:val="0"/>
                      <w:marBottom w:val="0"/>
                      <w:divBdr>
                        <w:top w:val="none" w:sz="0" w:space="0" w:color="auto"/>
                        <w:left w:val="none" w:sz="0" w:space="0" w:color="auto"/>
                        <w:bottom w:val="none" w:sz="0" w:space="0" w:color="auto"/>
                        <w:right w:val="none" w:sz="0" w:space="0" w:color="auto"/>
                      </w:divBdr>
                    </w:div>
                    <w:div w:id="1383482968">
                      <w:marLeft w:val="0"/>
                      <w:marRight w:val="0"/>
                      <w:marTop w:val="0"/>
                      <w:marBottom w:val="0"/>
                      <w:divBdr>
                        <w:top w:val="none" w:sz="0" w:space="0" w:color="auto"/>
                        <w:left w:val="none" w:sz="0" w:space="0" w:color="auto"/>
                        <w:bottom w:val="none" w:sz="0" w:space="0" w:color="auto"/>
                        <w:right w:val="none" w:sz="0" w:space="0" w:color="auto"/>
                      </w:divBdr>
                    </w:div>
                    <w:div w:id="865143830">
                      <w:marLeft w:val="0"/>
                      <w:marRight w:val="0"/>
                      <w:marTop w:val="0"/>
                      <w:marBottom w:val="0"/>
                      <w:divBdr>
                        <w:top w:val="none" w:sz="0" w:space="0" w:color="auto"/>
                        <w:left w:val="none" w:sz="0" w:space="0" w:color="auto"/>
                        <w:bottom w:val="none" w:sz="0" w:space="0" w:color="auto"/>
                        <w:right w:val="none" w:sz="0" w:space="0" w:color="auto"/>
                      </w:divBdr>
                    </w:div>
                    <w:div w:id="1026057601">
                      <w:marLeft w:val="0"/>
                      <w:marRight w:val="0"/>
                      <w:marTop w:val="0"/>
                      <w:marBottom w:val="0"/>
                      <w:divBdr>
                        <w:top w:val="none" w:sz="0" w:space="0" w:color="auto"/>
                        <w:left w:val="none" w:sz="0" w:space="0" w:color="auto"/>
                        <w:bottom w:val="none" w:sz="0" w:space="0" w:color="auto"/>
                        <w:right w:val="none" w:sz="0" w:space="0" w:color="auto"/>
                      </w:divBdr>
                    </w:div>
                    <w:div w:id="1029449663">
                      <w:marLeft w:val="0"/>
                      <w:marRight w:val="0"/>
                      <w:marTop w:val="0"/>
                      <w:marBottom w:val="0"/>
                      <w:divBdr>
                        <w:top w:val="none" w:sz="0" w:space="0" w:color="auto"/>
                        <w:left w:val="none" w:sz="0" w:space="0" w:color="auto"/>
                        <w:bottom w:val="none" w:sz="0" w:space="0" w:color="auto"/>
                        <w:right w:val="none" w:sz="0" w:space="0" w:color="auto"/>
                      </w:divBdr>
                    </w:div>
                    <w:div w:id="203256336">
                      <w:marLeft w:val="0"/>
                      <w:marRight w:val="0"/>
                      <w:marTop w:val="0"/>
                      <w:marBottom w:val="0"/>
                      <w:divBdr>
                        <w:top w:val="none" w:sz="0" w:space="0" w:color="auto"/>
                        <w:left w:val="none" w:sz="0" w:space="0" w:color="auto"/>
                        <w:bottom w:val="none" w:sz="0" w:space="0" w:color="auto"/>
                        <w:right w:val="none" w:sz="0" w:space="0" w:color="auto"/>
                      </w:divBdr>
                    </w:div>
                    <w:div w:id="1325431238">
                      <w:marLeft w:val="0"/>
                      <w:marRight w:val="0"/>
                      <w:marTop w:val="0"/>
                      <w:marBottom w:val="0"/>
                      <w:divBdr>
                        <w:top w:val="none" w:sz="0" w:space="0" w:color="auto"/>
                        <w:left w:val="none" w:sz="0" w:space="0" w:color="auto"/>
                        <w:bottom w:val="none" w:sz="0" w:space="0" w:color="auto"/>
                        <w:right w:val="none" w:sz="0" w:space="0" w:color="auto"/>
                      </w:divBdr>
                    </w:div>
                    <w:div w:id="843201910">
                      <w:marLeft w:val="0"/>
                      <w:marRight w:val="0"/>
                      <w:marTop w:val="0"/>
                      <w:marBottom w:val="0"/>
                      <w:divBdr>
                        <w:top w:val="none" w:sz="0" w:space="0" w:color="auto"/>
                        <w:left w:val="none" w:sz="0" w:space="0" w:color="auto"/>
                        <w:bottom w:val="none" w:sz="0" w:space="0" w:color="auto"/>
                        <w:right w:val="none" w:sz="0" w:space="0" w:color="auto"/>
                      </w:divBdr>
                    </w:div>
                    <w:div w:id="1737704641">
                      <w:marLeft w:val="0"/>
                      <w:marRight w:val="0"/>
                      <w:marTop w:val="0"/>
                      <w:marBottom w:val="0"/>
                      <w:divBdr>
                        <w:top w:val="none" w:sz="0" w:space="0" w:color="auto"/>
                        <w:left w:val="none" w:sz="0" w:space="0" w:color="auto"/>
                        <w:bottom w:val="none" w:sz="0" w:space="0" w:color="auto"/>
                        <w:right w:val="none" w:sz="0" w:space="0" w:color="auto"/>
                      </w:divBdr>
                    </w:div>
                    <w:div w:id="1018434892">
                      <w:marLeft w:val="0"/>
                      <w:marRight w:val="0"/>
                      <w:marTop w:val="0"/>
                      <w:marBottom w:val="0"/>
                      <w:divBdr>
                        <w:top w:val="none" w:sz="0" w:space="0" w:color="auto"/>
                        <w:left w:val="none" w:sz="0" w:space="0" w:color="auto"/>
                        <w:bottom w:val="none" w:sz="0" w:space="0" w:color="auto"/>
                        <w:right w:val="none" w:sz="0" w:space="0" w:color="auto"/>
                      </w:divBdr>
                    </w:div>
                    <w:div w:id="252976457">
                      <w:marLeft w:val="0"/>
                      <w:marRight w:val="0"/>
                      <w:marTop w:val="0"/>
                      <w:marBottom w:val="0"/>
                      <w:divBdr>
                        <w:top w:val="none" w:sz="0" w:space="0" w:color="auto"/>
                        <w:left w:val="none" w:sz="0" w:space="0" w:color="auto"/>
                        <w:bottom w:val="none" w:sz="0" w:space="0" w:color="auto"/>
                        <w:right w:val="none" w:sz="0" w:space="0" w:color="auto"/>
                      </w:divBdr>
                    </w:div>
                    <w:div w:id="261181730">
                      <w:marLeft w:val="0"/>
                      <w:marRight w:val="0"/>
                      <w:marTop w:val="0"/>
                      <w:marBottom w:val="0"/>
                      <w:divBdr>
                        <w:top w:val="none" w:sz="0" w:space="0" w:color="auto"/>
                        <w:left w:val="none" w:sz="0" w:space="0" w:color="auto"/>
                        <w:bottom w:val="none" w:sz="0" w:space="0" w:color="auto"/>
                        <w:right w:val="none" w:sz="0" w:space="0" w:color="auto"/>
                      </w:divBdr>
                    </w:div>
                    <w:div w:id="614142684">
                      <w:marLeft w:val="0"/>
                      <w:marRight w:val="0"/>
                      <w:marTop w:val="0"/>
                      <w:marBottom w:val="0"/>
                      <w:divBdr>
                        <w:top w:val="none" w:sz="0" w:space="0" w:color="auto"/>
                        <w:left w:val="none" w:sz="0" w:space="0" w:color="auto"/>
                        <w:bottom w:val="none" w:sz="0" w:space="0" w:color="auto"/>
                        <w:right w:val="none" w:sz="0" w:space="0" w:color="auto"/>
                      </w:divBdr>
                    </w:div>
                    <w:div w:id="2118525534">
                      <w:marLeft w:val="0"/>
                      <w:marRight w:val="0"/>
                      <w:marTop w:val="0"/>
                      <w:marBottom w:val="0"/>
                      <w:divBdr>
                        <w:top w:val="none" w:sz="0" w:space="0" w:color="auto"/>
                        <w:left w:val="none" w:sz="0" w:space="0" w:color="auto"/>
                        <w:bottom w:val="none" w:sz="0" w:space="0" w:color="auto"/>
                        <w:right w:val="none" w:sz="0" w:space="0" w:color="auto"/>
                      </w:divBdr>
                    </w:div>
                    <w:div w:id="2033341746">
                      <w:marLeft w:val="0"/>
                      <w:marRight w:val="0"/>
                      <w:marTop w:val="0"/>
                      <w:marBottom w:val="0"/>
                      <w:divBdr>
                        <w:top w:val="none" w:sz="0" w:space="0" w:color="auto"/>
                        <w:left w:val="none" w:sz="0" w:space="0" w:color="auto"/>
                        <w:bottom w:val="none" w:sz="0" w:space="0" w:color="auto"/>
                        <w:right w:val="none" w:sz="0" w:space="0" w:color="auto"/>
                      </w:divBdr>
                    </w:div>
                    <w:div w:id="245187086">
                      <w:marLeft w:val="0"/>
                      <w:marRight w:val="0"/>
                      <w:marTop w:val="0"/>
                      <w:marBottom w:val="0"/>
                      <w:divBdr>
                        <w:top w:val="none" w:sz="0" w:space="0" w:color="auto"/>
                        <w:left w:val="none" w:sz="0" w:space="0" w:color="auto"/>
                        <w:bottom w:val="none" w:sz="0" w:space="0" w:color="auto"/>
                        <w:right w:val="none" w:sz="0" w:space="0" w:color="auto"/>
                      </w:divBdr>
                    </w:div>
                    <w:div w:id="463085031">
                      <w:marLeft w:val="0"/>
                      <w:marRight w:val="0"/>
                      <w:marTop w:val="0"/>
                      <w:marBottom w:val="0"/>
                      <w:divBdr>
                        <w:top w:val="none" w:sz="0" w:space="0" w:color="auto"/>
                        <w:left w:val="none" w:sz="0" w:space="0" w:color="auto"/>
                        <w:bottom w:val="none" w:sz="0" w:space="0" w:color="auto"/>
                        <w:right w:val="none" w:sz="0" w:space="0" w:color="auto"/>
                      </w:divBdr>
                    </w:div>
                    <w:div w:id="640308056">
                      <w:marLeft w:val="0"/>
                      <w:marRight w:val="0"/>
                      <w:marTop w:val="0"/>
                      <w:marBottom w:val="0"/>
                      <w:divBdr>
                        <w:top w:val="none" w:sz="0" w:space="0" w:color="auto"/>
                        <w:left w:val="none" w:sz="0" w:space="0" w:color="auto"/>
                        <w:bottom w:val="none" w:sz="0" w:space="0" w:color="auto"/>
                        <w:right w:val="none" w:sz="0" w:space="0" w:color="auto"/>
                      </w:divBdr>
                    </w:div>
                    <w:div w:id="1817142740">
                      <w:marLeft w:val="0"/>
                      <w:marRight w:val="0"/>
                      <w:marTop w:val="0"/>
                      <w:marBottom w:val="0"/>
                      <w:divBdr>
                        <w:top w:val="none" w:sz="0" w:space="0" w:color="auto"/>
                        <w:left w:val="none" w:sz="0" w:space="0" w:color="auto"/>
                        <w:bottom w:val="none" w:sz="0" w:space="0" w:color="auto"/>
                        <w:right w:val="none" w:sz="0" w:space="0" w:color="auto"/>
                      </w:divBdr>
                    </w:div>
                    <w:div w:id="4439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3048">
      <w:bodyDiv w:val="1"/>
      <w:marLeft w:val="0"/>
      <w:marRight w:val="0"/>
      <w:marTop w:val="0"/>
      <w:marBottom w:val="0"/>
      <w:divBdr>
        <w:top w:val="none" w:sz="0" w:space="0" w:color="auto"/>
        <w:left w:val="none" w:sz="0" w:space="0" w:color="auto"/>
        <w:bottom w:val="none" w:sz="0" w:space="0" w:color="auto"/>
        <w:right w:val="none" w:sz="0" w:space="0" w:color="auto"/>
      </w:divBdr>
      <w:divsChild>
        <w:div w:id="327247508">
          <w:marLeft w:val="0"/>
          <w:marRight w:val="0"/>
          <w:marTop w:val="0"/>
          <w:marBottom w:val="0"/>
          <w:divBdr>
            <w:top w:val="none" w:sz="0" w:space="0" w:color="auto"/>
            <w:left w:val="none" w:sz="0" w:space="0" w:color="auto"/>
            <w:bottom w:val="none" w:sz="0" w:space="0" w:color="auto"/>
            <w:right w:val="none" w:sz="0" w:space="0" w:color="auto"/>
          </w:divBdr>
          <w:divsChild>
            <w:div w:id="1199930891">
              <w:marLeft w:val="0"/>
              <w:marRight w:val="0"/>
              <w:marTop w:val="0"/>
              <w:marBottom w:val="0"/>
              <w:divBdr>
                <w:top w:val="none" w:sz="0" w:space="0" w:color="auto"/>
                <w:left w:val="none" w:sz="0" w:space="0" w:color="auto"/>
                <w:bottom w:val="none" w:sz="0" w:space="0" w:color="auto"/>
                <w:right w:val="none" w:sz="0" w:space="0" w:color="auto"/>
              </w:divBdr>
            </w:div>
          </w:divsChild>
        </w:div>
        <w:div w:id="851920035">
          <w:marLeft w:val="0"/>
          <w:marRight w:val="0"/>
          <w:marTop w:val="0"/>
          <w:marBottom w:val="0"/>
          <w:divBdr>
            <w:top w:val="none" w:sz="0" w:space="0" w:color="auto"/>
            <w:left w:val="none" w:sz="0" w:space="0" w:color="auto"/>
            <w:bottom w:val="none" w:sz="0" w:space="0" w:color="auto"/>
            <w:right w:val="none" w:sz="0" w:space="0" w:color="auto"/>
          </w:divBdr>
          <w:divsChild>
            <w:div w:id="875124223">
              <w:marLeft w:val="0"/>
              <w:marRight w:val="0"/>
              <w:marTop w:val="0"/>
              <w:marBottom w:val="0"/>
              <w:divBdr>
                <w:top w:val="none" w:sz="0" w:space="0" w:color="auto"/>
                <w:left w:val="none" w:sz="0" w:space="0" w:color="auto"/>
                <w:bottom w:val="none" w:sz="0" w:space="0" w:color="auto"/>
                <w:right w:val="none" w:sz="0" w:space="0" w:color="auto"/>
              </w:divBdr>
              <w:divsChild>
                <w:div w:id="1629047077">
                  <w:marLeft w:val="0"/>
                  <w:marRight w:val="0"/>
                  <w:marTop w:val="0"/>
                  <w:marBottom w:val="0"/>
                  <w:divBdr>
                    <w:top w:val="none" w:sz="0" w:space="0" w:color="auto"/>
                    <w:left w:val="none" w:sz="0" w:space="0" w:color="auto"/>
                    <w:bottom w:val="none" w:sz="0" w:space="0" w:color="auto"/>
                    <w:right w:val="none" w:sz="0" w:space="0" w:color="auto"/>
                  </w:divBdr>
                  <w:divsChild>
                    <w:div w:id="603997808">
                      <w:marLeft w:val="0"/>
                      <w:marRight w:val="0"/>
                      <w:marTop w:val="0"/>
                      <w:marBottom w:val="0"/>
                      <w:divBdr>
                        <w:top w:val="none" w:sz="0" w:space="0" w:color="auto"/>
                        <w:left w:val="none" w:sz="0" w:space="0" w:color="auto"/>
                        <w:bottom w:val="none" w:sz="0" w:space="0" w:color="auto"/>
                        <w:right w:val="none" w:sz="0" w:space="0" w:color="auto"/>
                      </w:divBdr>
                    </w:div>
                    <w:div w:id="1458983423">
                      <w:marLeft w:val="0"/>
                      <w:marRight w:val="0"/>
                      <w:marTop w:val="0"/>
                      <w:marBottom w:val="0"/>
                      <w:divBdr>
                        <w:top w:val="none" w:sz="0" w:space="0" w:color="auto"/>
                        <w:left w:val="none" w:sz="0" w:space="0" w:color="auto"/>
                        <w:bottom w:val="none" w:sz="0" w:space="0" w:color="auto"/>
                        <w:right w:val="none" w:sz="0" w:space="0" w:color="auto"/>
                      </w:divBdr>
                    </w:div>
                    <w:div w:id="869150448">
                      <w:marLeft w:val="0"/>
                      <w:marRight w:val="0"/>
                      <w:marTop w:val="0"/>
                      <w:marBottom w:val="0"/>
                      <w:divBdr>
                        <w:top w:val="none" w:sz="0" w:space="0" w:color="auto"/>
                        <w:left w:val="none" w:sz="0" w:space="0" w:color="auto"/>
                        <w:bottom w:val="none" w:sz="0" w:space="0" w:color="auto"/>
                        <w:right w:val="none" w:sz="0" w:space="0" w:color="auto"/>
                      </w:divBdr>
                    </w:div>
                    <w:div w:id="1156535481">
                      <w:marLeft w:val="0"/>
                      <w:marRight w:val="0"/>
                      <w:marTop w:val="0"/>
                      <w:marBottom w:val="0"/>
                      <w:divBdr>
                        <w:top w:val="none" w:sz="0" w:space="0" w:color="auto"/>
                        <w:left w:val="none" w:sz="0" w:space="0" w:color="auto"/>
                        <w:bottom w:val="none" w:sz="0" w:space="0" w:color="auto"/>
                        <w:right w:val="none" w:sz="0" w:space="0" w:color="auto"/>
                      </w:divBdr>
                    </w:div>
                    <w:div w:id="1323508790">
                      <w:marLeft w:val="0"/>
                      <w:marRight w:val="0"/>
                      <w:marTop w:val="0"/>
                      <w:marBottom w:val="0"/>
                      <w:divBdr>
                        <w:top w:val="none" w:sz="0" w:space="0" w:color="auto"/>
                        <w:left w:val="none" w:sz="0" w:space="0" w:color="auto"/>
                        <w:bottom w:val="none" w:sz="0" w:space="0" w:color="auto"/>
                        <w:right w:val="none" w:sz="0" w:space="0" w:color="auto"/>
                      </w:divBdr>
                    </w:div>
                    <w:div w:id="996808102">
                      <w:marLeft w:val="0"/>
                      <w:marRight w:val="0"/>
                      <w:marTop w:val="0"/>
                      <w:marBottom w:val="0"/>
                      <w:divBdr>
                        <w:top w:val="none" w:sz="0" w:space="0" w:color="auto"/>
                        <w:left w:val="none" w:sz="0" w:space="0" w:color="auto"/>
                        <w:bottom w:val="none" w:sz="0" w:space="0" w:color="auto"/>
                        <w:right w:val="none" w:sz="0" w:space="0" w:color="auto"/>
                      </w:divBdr>
                    </w:div>
                    <w:div w:id="142167002">
                      <w:marLeft w:val="0"/>
                      <w:marRight w:val="0"/>
                      <w:marTop w:val="0"/>
                      <w:marBottom w:val="0"/>
                      <w:divBdr>
                        <w:top w:val="none" w:sz="0" w:space="0" w:color="auto"/>
                        <w:left w:val="none" w:sz="0" w:space="0" w:color="auto"/>
                        <w:bottom w:val="none" w:sz="0" w:space="0" w:color="auto"/>
                        <w:right w:val="none" w:sz="0" w:space="0" w:color="auto"/>
                      </w:divBdr>
                    </w:div>
                    <w:div w:id="609360416">
                      <w:marLeft w:val="0"/>
                      <w:marRight w:val="0"/>
                      <w:marTop w:val="0"/>
                      <w:marBottom w:val="0"/>
                      <w:divBdr>
                        <w:top w:val="none" w:sz="0" w:space="0" w:color="auto"/>
                        <w:left w:val="none" w:sz="0" w:space="0" w:color="auto"/>
                        <w:bottom w:val="none" w:sz="0" w:space="0" w:color="auto"/>
                        <w:right w:val="none" w:sz="0" w:space="0" w:color="auto"/>
                      </w:divBdr>
                    </w:div>
                    <w:div w:id="1223053890">
                      <w:marLeft w:val="0"/>
                      <w:marRight w:val="0"/>
                      <w:marTop w:val="0"/>
                      <w:marBottom w:val="0"/>
                      <w:divBdr>
                        <w:top w:val="none" w:sz="0" w:space="0" w:color="auto"/>
                        <w:left w:val="none" w:sz="0" w:space="0" w:color="auto"/>
                        <w:bottom w:val="none" w:sz="0" w:space="0" w:color="auto"/>
                        <w:right w:val="none" w:sz="0" w:space="0" w:color="auto"/>
                      </w:divBdr>
                    </w:div>
                    <w:div w:id="1205096961">
                      <w:marLeft w:val="0"/>
                      <w:marRight w:val="0"/>
                      <w:marTop w:val="0"/>
                      <w:marBottom w:val="0"/>
                      <w:divBdr>
                        <w:top w:val="none" w:sz="0" w:space="0" w:color="auto"/>
                        <w:left w:val="none" w:sz="0" w:space="0" w:color="auto"/>
                        <w:bottom w:val="none" w:sz="0" w:space="0" w:color="auto"/>
                        <w:right w:val="none" w:sz="0" w:space="0" w:color="auto"/>
                      </w:divBdr>
                    </w:div>
                    <w:div w:id="145634849">
                      <w:marLeft w:val="0"/>
                      <w:marRight w:val="0"/>
                      <w:marTop w:val="0"/>
                      <w:marBottom w:val="0"/>
                      <w:divBdr>
                        <w:top w:val="none" w:sz="0" w:space="0" w:color="auto"/>
                        <w:left w:val="none" w:sz="0" w:space="0" w:color="auto"/>
                        <w:bottom w:val="none" w:sz="0" w:space="0" w:color="auto"/>
                        <w:right w:val="none" w:sz="0" w:space="0" w:color="auto"/>
                      </w:divBdr>
                    </w:div>
                    <w:div w:id="405029730">
                      <w:marLeft w:val="0"/>
                      <w:marRight w:val="0"/>
                      <w:marTop w:val="0"/>
                      <w:marBottom w:val="0"/>
                      <w:divBdr>
                        <w:top w:val="none" w:sz="0" w:space="0" w:color="auto"/>
                        <w:left w:val="none" w:sz="0" w:space="0" w:color="auto"/>
                        <w:bottom w:val="none" w:sz="0" w:space="0" w:color="auto"/>
                        <w:right w:val="none" w:sz="0" w:space="0" w:color="auto"/>
                      </w:divBdr>
                    </w:div>
                    <w:div w:id="1179273105">
                      <w:marLeft w:val="0"/>
                      <w:marRight w:val="0"/>
                      <w:marTop w:val="0"/>
                      <w:marBottom w:val="0"/>
                      <w:divBdr>
                        <w:top w:val="none" w:sz="0" w:space="0" w:color="auto"/>
                        <w:left w:val="none" w:sz="0" w:space="0" w:color="auto"/>
                        <w:bottom w:val="none" w:sz="0" w:space="0" w:color="auto"/>
                        <w:right w:val="none" w:sz="0" w:space="0" w:color="auto"/>
                      </w:divBdr>
                    </w:div>
                    <w:div w:id="664209338">
                      <w:marLeft w:val="0"/>
                      <w:marRight w:val="0"/>
                      <w:marTop w:val="0"/>
                      <w:marBottom w:val="0"/>
                      <w:divBdr>
                        <w:top w:val="none" w:sz="0" w:space="0" w:color="auto"/>
                        <w:left w:val="none" w:sz="0" w:space="0" w:color="auto"/>
                        <w:bottom w:val="none" w:sz="0" w:space="0" w:color="auto"/>
                        <w:right w:val="none" w:sz="0" w:space="0" w:color="auto"/>
                      </w:divBdr>
                    </w:div>
                    <w:div w:id="2040622468">
                      <w:marLeft w:val="0"/>
                      <w:marRight w:val="0"/>
                      <w:marTop w:val="0"/>
                      <w:marBottom w:val="0"/>
                      <w:divBdr>
                        <w:top w:val="none" w:sz="0" w:space="0" w:color="auto"/>
                        <w:left w:val="none" w:sz="0" w:space="0" w:color="auto"/>
                        <w:bottom w:val="none" w:sz="0" w:space="0" w:color="auto"/>
                        <w:right w:val="none" w:sz="0" w:space="0" w:color="auto"/>
                      </w:divBdr>
                    </w:div>
                    <w:div w:id="286936867">
                      <w:marLeft w:val="0"/>
                      <w:marRight w:val="0"/>
                      <w:marTop w:val="0"/>
                      <w:marBottom w:val="0"/>
                      <w:divBdr>
                        <w:top w:val="none" w:sz="0" w:space="0" w:color="auto"/>
                        <w:left w:val="none" w:sz="0" w:space="0" w:color="auto"/>
                        <w:bottom w:val="none" w:sz="0" w:space="0" w:color="auto"/>
                        <w:right w:val="none" w:sz="0" w:space="0" w:color="auto"/>
                      </w:divBdr>
                    </w:div>
                    <w:div w:id="605580702">
                      <w:marLeft w:val="0"/>
                      <w:marRight w:val="0"/>
                      <w:marTop w:val="0"/>
                      <w:marBottom w:val="0"/>
                      <w:divBdr>
                        <w:top w:val="none" w:sz="0" w:space="0" w:color="auto"/>
                        <w:left w:val="none" w:sz="0" w:space="0" w:color="auto"/>
                        <w:bottom w:val="none" w:sz="0" w:space="0" w:color="auto"/>
                        <w:right w:val="none" w:sz="0" w:space="0" w:color="auto"/>
                      </w:divBdr>
                    </w:div>
                    <w:div w:id="1521119324">
                      <w:marLeft w:val="0"/>
                      <w:marRight w:val="0"/>
                      <w:marTop w:val="0"/>
                      <w:marBottom w:val="0"/>
                      <w:divBdr>
                        <w:top w:val="none" w:sz="0" w:space="0" w:color="auto"/>
                        <w:left w:val="none" w:sz="0" w:space="0" w:color="auto"/>
                        <w:bottom w:val="none" w:sz="0" w:space="0" w:color="auto"/>
                        <w:right w:val="none" w:sz="0" w:space="0" w:color="auto"/>
                      </w:divBdr>
                    </w:div>
                    <w:div w:id="1327787707">
                      <w:marLeft w:val="0"/>
                      <w:marRight w:val="0"/>
                      <w:marTop w:val="0"/>
                      <w:marBottom w:val="0"/>
                      <w:divBdr>
                        <w:top w:val="none" w:sz="0" w:space="0" w:color="auto"/>
                        <w:left w:val="none" w:sz="0" w:space="0" w:color="auto"/>
                        <w:bottom w:val="none" w:sz="0" w:space="0" w:color="auto"/>
                        <w:right w:val="none" w:sz="0" w:space="0" w:color="auto"/>
                      </w:divBdr>
                    </w:div>
                    <w:div w:id="325403382">
                      <w:marLeft w:val="0"/>
                      <w:marRight w:val="0"/>
                      <w:marTop w:val="0"/>
                      <w:marBottom w:val="0"/>
                      <w:divBdr>
                        <w:top w:val="none" w:sz="0" w:space="0" w:color="auto"/>
                        <w:left w:val="none" w:sz="0" w:space="0" w:color="auto"/>
                        <w:bottom w:val="none" w:sz="0" w:space="0" w:color="auto"/>
                        <w:right w:val="none" w:sz="0" w:space="0" w:color="auto"/>
                      </w:divBdr>
                    </w:div>
                    <w:div w:id="2124154217">
                      <w:marLeft w:val="0"/>
                      <w:marRight w:val="0"/>
                      <w:marTop w:val="0"/>
                      <w:marBottom w:val="0"/>
                      <w:divBdr>
                        <w:top w:val="none" w:sz="0" w:space="0" w:color="auto"/>
                        <w:left w:val="none" w:sz="0" w:space="0" w:color="auto"/>
                        <w:bottom w:val="none" w:sz="0" w:space="0" w:color="auto"/>
                        <w:right w:val="none" w:sz="0" w:space="0" w:color="auto"/>
                      </w:divBdr>
                    </w:div>
                    <w:div w:id="263267435">
                      <w:marLeft w:val="0"/>
                      <w:marRight w:val="0"/>
                      <w:marTop w:val="0"/>
                      <w:marBottom w:val="0"/>
                      <w:divBdr>
                        <w:top w:val="none" w:sz="0" w:space="0" w:color="auto"/>
                        <w:left w:val="none" w:sz="0" w:space="0" w:color="auto"/>
                        <w:bottom w:val="none" w:sz="0" w:space="0" w:color="auto"/>
                        <w:right w:val="none" w:sz="0" w:space="0" w:color="auto"/>
                      </w:divBdr>
                    </w:div>
                    <w:div w:id="493300959">
                      <w:marLeft w:val="0"/>
                      <w:marRight w:val="0"/>
                      <w:marTop w:val="0"/>
                      <w:marBottom w:val="0"/>
                      <w:divBdr>
                        <w:top w:val="none" w:sz="0" w:space="0" w:color="auto"/>
                        <w:left w:val="none" w:sz="0" w:space="0" w:color="auto"/>
                        <w:bottom w:val="none" w:sz="0" w:space="0" w:color="auto"/>
                        <w:right w:val="none" w:sz="0" w:space="0" w:color="auto"/>
                      </w:divBdr>
                    </w:div>
                    <w:div w:id="196894586">
                      <w:marLeft w:val="0"/>
                      <w:marRight w:val="0"/>
                      <w:marTop w:val="0"/>
                      <w:marBottom w:val="0"/>
                      <w:divBdr>
                        <w:top w:val="none" w:sz="0" w:space="0" w:color="auto"/>
                        <w:left w:val="none" w:sz="0" w:space="0" w:color="auto"/>
                        <w:bottom w:val="none" w:sz="0" w:space="0" w:color="auto"/>
                        <w:right w:val="none" w:sz="0" w:space="0" w:color="auto"/>
                      </w:divBdr>
                    </w:div>
                    <w:div w:id="2147236717">
                      <w:marLeft w:val="0"/>
                      <w:marRight w:val="0"/>
                      <w:marTop w:val="0"/>
                      <w:marBottom w:val="0"/>
                      <w:divBdr>
                        <w:top w:val="none" w:sz="0" w:space="0" w:color="auto"/>
                        <w:left w:val="none" w:sz="0" w:space="0" w:color="auto"/>
                        <w:bottom w:val="none" w:sz="0" w:space="0" w:color="auto"/>
                        <w:right w:val="none" w:sz="0" w:space="0" w:color="auto"/>
                      </w:divBdr>
                    </w:div>
                    <w:div w:id="1707556379">
                      <w:marLeft w:val="0"/>
                      <w:marRight w:val="0"/>
                      <w:marTop w:val="0"/>
                      <w:marBottom w:val="0"/>
                      <w:divBdr>
                        <w:top w:val="none" w:sz="0" w:space="0" w:color="auto"/>
                        <w:left w:val="none" w:sz="0" w:space="0" w:color="auto"/>
                        <w:bottom w:val="none" w:sz="0" w:space="0" w:color="auto"/>
                        <w:right w:val="none" w:sz="0" w:space="0" w:color="auto"/>
                      </w:divBdr>
                    </w:div>
                    <w:div w:id="815148029">
                      <w:marLeft w:val="0"/>
                      <w:marRight w:val="0"/>
                      <w:marTop w:val="0"/>
                      <w:marBottom w:val="0"/>
                      <w:divBdr>
                        <w:top w:val="none" w:sz="0" w:space="0" w:color="auto"/>
                        <w:left w:val="none" w:sz="0" w:space="0" w:color="auto"/>
                        <w:bottom w:val="none" w:sz="0" w:space="0" w:color="auto"/>
                        <w:right w:val="none" w:sz="0" w:space="0" w:color="auto"/>
                      </w:divBdr>
                    </w:div>
                    <w:div w:id="624967049">
                      <w:marLeft w:val="0"/>
                      <w:marRight w:val="0"/>
                      <w:marTop w:val="0"/>
                      <w:marBottom w:val="0"/>
                      <w:divBdr>
                        <w:top w:val="none" w:sz="0" w:space="0" w:color="auto"/>
                        <w:left w:val="none" w:sz="0" w:space="0" w:color="auto"/>
                        <w:bottom w:val="none" w:sz="0" w:space="0" w:color="auto"/>
                        <w:right w:val="none" w:sz="0" w:space="0" w:color="auto"/>
                      </w:divBdr>
                    </w:div>
                    <w:div w:id="1499884697">
                      <w:marLeft w:val="0"/>
                      <w:marRight w:val="0"/>
                      <w:marTop w:val="0"/>
                      <w:marBottom w:val="0"/>
                      <w:divBdr>
                        <w:top w:val="none" w:sz="0" w:space="0" w:color="auto"/>
                        <w:left w:val="none" w:sz="0" w:space="0" w:color="auto"/>
                        <w:bottom w:val="none" w:sz="0" w:space="0" w:color="auto"/>
                        <w:right w:val="none" w:sz="0" w:space="0" w:color="auto"/>
                      </w:divBdr>
                    </w:div>
                    <w:div w:id="1142700160">
                      <w:marLeft w:val="0"/>
                      <w:marRight w:val="0"/>
                      <w:marTop w:val="0"/>
                      <w:marBottom w:val="0"/>
                      <w:divBdr>
                        <w:top w:val="none" w:sz="0" w:space="0" w:color="auto"/>
                        <w:left w:val="none" w:sz="0" w:space="0" w:color="auto"/>
                        <w:bottom w:val="none" w:sz="0" w:space="0" w:color="auto"/>
                        <w:right w:val="none" w:sz="0" w:space="0" w:color="auto"/>
                      </w:divBdr>
                    </w:div>
                    <w:div w:id="82643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3818</Characters>
  <Application>Microsoft Office Word</Application>
  <DocSecurity>0</DocSecurity>
  <Lines>68</Lines>
  <Paragraphs>28</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 Škof Nikolič</dc:creator>
  <cp:keywords>class='Internal'</cp:keywords>
  <dc:description/>
  <cp:lastModifiedBy>Ragnhild Efraimsson</cp:lastModifiedBy>
  <cp:revision>2</cp:revision>
  <dcterms:created xsi:type="dcterms:W3CDTF">2024-08-14T13:44:00Z</dcterms:created>
  <dcterms:modified xsi:type="dcterms:W3CDTF">2024-08-14T13:44:00Z</dcterms:modified>
</cp:coreProperties>
</file>