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gridCol w:w="2886"/>
        <w:gridCol w:w="2889"/>
      </w:tblGrid>
      <w:tr w:rsidR="00FC6D0F" w:rsidRPr="00FC2226" w14:paraId="3A0B40E4" w14:textId="77777777" w:rsidTr="00F16937">
        <w:tc>
          <w:tcPr>
            <w:tcW w:w="3018" w:type="dxa"/>
          </w:tcPr>
          <w:p w14:paraId="251EF203" w14:textId="550681D8" w:rsidR="00FC6D0F" w:rsidRPr="00FC2226" w:rsidRDefault="00FC6D0F" w:rsidP="002C4FD9">
            <w:pPr>
              <w:spacing w:after="60" w:line="240" w:lineRule="auto"/>
              <w:rPr>
                <w:rFonts w:ascii="Arial" w:hAnsi="Arial" w:cs="Arial"/>
                <w:b/>
                <w:sz w:val="18"/>
                <w:szCs w:val="18"/>
              </w:rPr>
            </w:pPr>
            <w:r w:rsidRPr="00FC2226">
              <w:rPr>
                <w:rFonts w:ascii="Arial" w:hAnsi="Arial"/>
                <w:sz w:val="18"/>
                <w:szCs w:val="18"/>
              </w:rPr>
              <w:drawing>
                <wp:inline distT="0" distB="0" distL="0" distR="0" wp14:anchorId="75B031B4" wp14:editId="036FB85C">
                  <wp:extent cx="1952381" cy="3142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52381" cy="314286"/>
                          </a:xfrm>
                          <a:prstGeom prst="rect">
                            <a:avLst/>
                          </a:prstGeom>
                        </pic:spPr>
                      </pic:pic>
                    </a:graphicData>
                  </a:graphic>
                </wp:inline>
              </w:drawing>
            </w:r>
          </w:p>
        </w:tc>
        <w:tc>
          <w:tcPr>
            <w:tcW w:w="3018" w:type="dxa"/>
          </w:tcPr>
          <w:p w14:paraId="32EAAB70" w14:textId="77777777" w:rsidR="002C4FD9" w:rsidRPr="00FC2226" w:rsidRDefault="00FC6D0F" w:rsidP="002C4FD9">
            <w:pPr>
              <w:spacing w:after="60" w:line="240" w:lineRule="auto"/>
              <w:rPr>
                <w:rFonts w:ascii="Arial" w:hAnsi="Arial" w:cs="Arial"/>
                <w:b/>
                <w:sz w:val="18"/>
                <w:szCs w:val="18"/>
              </w:rPr>
            </w:pPr>
            <w:r w:rsidRPr="00FC2226">
              <w:rPr>
                <w:rFonts w:ascii="Arial" w:hAnsi="Arial"/>
                <w:b/>
                <w:sz w:val="18"/>
                <w:szCs w:val="18"/>
              </w:rPr>
              <w:t>Andja: valitsus</w:t>
            </w:r>
          </w:p>
          <w:p w14:paraId="16989A06" w14:textId="77777777" w:rsidR="002C4FD9" w:rsidRPr="00FC2226" w:rsidRDefault="002C4FD9" w:rsidP="002C4FD9">
            <w:pPr>
              <w:spacing w:after="60" w:line="240" w:lineRule="auto"/>
              <w:rPr>
                <w:rFonts w:ascii="Arial" w:hAnsi="Arial" w:cs="Arial"/>
                <w:b/>
                <w:sz w:val="18"/>
                <w:szCs w:val="18"/>
              </w:rPr>
            </w:pPr>
            <w:r w:rsidRPr="00FC2226">
              <w:rPr>
                <w:rFonts w:ascii="Arial" w:hAnsi="Arial"/>
                <w:b/>
                <w:sz w:val="18"/>
                <w:szCs w:val="18"/>
              </w:rPr>
              <w:t>Liik: määrus</w:t>
            </w:r>
          </w:p>
          <w:p w14:paraId="0FDC095B" w14:textId="1656AF87" w:rsidR="00FC6D0F" w:rsidRPr="00FC2226" w:rsidRDefault="00FC6D0F" w:rsidP="002C4FD9">
            <w:pPr>
              <w:spacing w:after="60" w:line="240" w:lineRule="auto"/>
              <w:rPr>
                <w:rFonts w:ascii="Arial" w:hAnsi="Arial" w:cs="Arial"/>
                <w:b/>
                <w:sz w:val="18"/>
                <w:szCs w:val="18"/>
              </w:rPr>
            </w:pPr>
            <w:r w:rsidRPr="00FC2226">
              <w:rPr>
                <w:rFonts w:ascii="Arial" w:hAnsi="Arial"/>
                <w:b/>
                <w:sz w:val="18"/>
                <w:szCs w:val="18"/>
              </w:rPr>
              <w:t>Number: 682</w:t>
            </w:r>
          </w:p>
          <w:p w14:paraId="1F711D81" w14:textId="77777777" w:rsidR="002C4FD9" w:rsidRPr="00FC2226" w:rsidRDefault="002C4FD9" w:rsidP="002C4FD9">
            <w:pPr>
              <w:spacing w:after="60" w:line="240" w:lineRule="auto"/>
              <w:rPr>
                <w:rFonts w:ascii="Arial" w:hAnsi="Arial" w:cs="Arial"/>
                <w:b/>
                <w:sz w:val="18"/>
                <w:szCs w:val="18"/>
              </w:rPr>
            </w:pPr>
            <w:r w:rsidRPr="00FC2226">
              <w:rPr>
                <w:rFonts w:ascii="Arial" w:hAnsi="Arial"/>
                <w:b/>
                <w:sz w:val="18"/>
                <w:szCs w:val="18"/>
              </w:rPr>
              <w:t>Vastu võetud: 13.11.2018</w:t>
            </w:r>
          </w:p>
          <w:p w14:paraId="2F3725B2" w14:textId="425DB18C" w:rsidR="00FC6D0F" w:rsidRPr="00FC2226" w:rsidRDefault="00FC6D0F" w:rsidP="002C4FD9">
            <w:pPr>
              <w:spacing w:after="60" w:line="240" w:lineRule="auto"/>
              <w:rPr>
                <w:rFonts w:ascii="Arial" w:hAnsi="Arial" w:cs="Arial"/>
                <w:b/>
                <w:sz w:val="18"/>
                <w:szCs w:val="18"/>
              </w:rPr>
            </w:pPr>
            <w:r w:rsidRPr="00FC2226">
              <w:rPr>
                <w:rFonts w:ascii="Arial" w:hAnsi="Arial"/>
                <w:b/>
                <w:sz w:val="18"/>
                <w:szCs w:val="18"/>
              </w:rPr>
              <w:t>Jõustub: 16.11.2018</w:t>
            </w:r>
          </w:p>
        </w:tc>
        <w:tc>
          <w:tcPr>
            <w:tcW w:w="3019" w:type="dxa"/>
          </w:tcPr>
          <w:p w14:paraId="7488A0B7" w14:textId="77777777" w:rsidR="00FC6D0F" w:rsidRPr="00FC2226" w:rsidRDefault="00FC6D0F" w:rsidP="002C4FD9">
            <w:pPr>
              <w:spacing w:after="60" w:line="240" w:lineRule="auto"/>
              <w:rPr>
                <w:rFonts w:ascii="Arial" w:hAnsi="Arial" w:cs="Arial"/>
                <w:b/>
                <w:sz w:val="18"/>
                <w:szCs w:val="18"/>
              </w:rPr>
            </w:pPr>
            <w:r w:rsidRPr="00FC2226">
              <w:rPr>
                <w:rFonts w:ascii="Arial" w:hAnsi="Arial"/>
                <w:b/>
                <w:sz w:val="18"/>
                <w:szCs w:val="18"/>
              </w:rPr>
              <w:t>Avaldatud:</w:t>
            </w:r>
          </w:p>
          <w:p w14:paraId="478E30BE" w14:textId="77777777" w:rsidR="002C4FD9" w:rsidRPr="00FC2226" w:rsidRDefault="002C4FD9" w:rsidP="002C4FD9">
            <w:pPr>
              <w:spacing w:after="60" w:line="240" w:lineRule="auto"/>
              <w:rPr>
                <w:rFonts w:ascii="Arial" w:hAnsi="Arial" w:cs="Arial"/>
                <w:b/>
                <w:sz w:val="18"/>
                <w:szCs w:val="18"/>
              </w:rPr>
            </w:pPr>
            <w:r w:rsidRPr="00FC2226">
              <w:rPr>
                <w:rFonts w:ascii="Arial" w:hAnsi="Arial"/>
                <w:b/>
                <w:sz w:val="18"/>
                <w:szCs w:val="18"/>
              </w:rPr>
              <w:t>Läti ametlik väljaanne, 226 (6312),</w:t>
            </w:r>
          </w:p>
          <w:p w14:paraId="388A83C4" w14:textId="0FAEFF8B" w:rsidR="00FC6D0F" w:rsidRPr="00FC2226" w:rsidRDefault="00FC6D0F" w:rsidP="002C4FD9">
            <w:pPr>
              <w:spacing w:after="60" w:line="240" w:lineRule="auto"/>
              <w:rPr>
                <w:rFonts w:ascii="Arial" w:hAnsi="Arial" w:cs="Arial"/>
                <w:b/>
                <w:sz w:val="18"/>
                <w:szCs w:val="18"/>
              </w:rPr>
            </w:pPr>
            <w:r w:rsidRPr="00FC2226">
              <w:rPr>
                <w:rFonts w:ascii="Arial" w:hAnsi="Arial"/>
                <w:b/>
                <w:sz w:val="18"/>
                <w:szCs w:val="18"/>
              </w:rPr>
              <w:t>15.11.2018</w:t>
            </w:r>
          </w:p>
          <w:p w14:paraId="1222F8F6" w14:textId="77777777" w:rsidR="002C4FD9" w:rsidRPr="00FC2226" w:rsidRDefault="002C4FD9" w:rsidP="002C4FD9">
            <w:pPr>
              <w:spacing w:after="60" w:line="240" w:lineRule="auto"/>
              <w:rPr>
                <w:rFonts w:ascii="Arial" w:hAnsi="Arial" w:cs="Arial"/>
                <w:b/>
                <w:sz w:val="18"/>
                <w:szCs w:val="18"/>
              </w:rPr>
            </w:pPr>
          </w:p>
          <w:p w14:paraId="71ADF7E0" w14:textId="34EDD6A3" w:rsidR="00FC6D0F" w:rsidRPr="00FC2226" w:rsidRDefault="00FC6D0F" w:rsidP="002C4FD9">
            <w:pPr>
              <w:spacing w:after="60" w:line="240" w:lineRule="auto"/>
              <w:rPr>
                <w:rFonts w:ascii="Arial" w:hAnsi="Arial" w:cs="Arial"/>
                <w:b/>
                <w:sz w:val="18"/>
                <w:szCs w:val="18"/>
              </w:rPr>
            </w:pPr>
            <w:r w:rsidRPr="00FC2226">
              <w:rPr>
                <w:rFonts w:ascii="Arial" w:hAnsi="Arial"/>
                <w:b/>
                <w:sz w:val="18"/>
                <w:szCs w:val="18"/>
              </w:rPr>
              <w:t>OP number: 2018/226.2</w:t>
            </w:r>
          </w:p>
        </w:tc>
      </w:tr>
      <w:tr w:rsidR="002C4FD9" w:rsidRPr="00FC2226" w14:paraId="4D939C94" w14:textId="77777777" w:rsidTr="00F16937">
        <w:tc>
          <w:tcPr>
            <w:tcW w:w="3018" w:type="dxa"/>
            <w:tcBorders>
              <w:bottom w:val="single" w:sz="12" w:space="0" w:color="A6A6A6"/>
            </w:tcBorders>
          </w:tcPr>
          <w:p w14:paraId="5331360F" w14:textId="34F0BA2C" w:rsidR="002C4FD9" w:rsidRPr="00FC2226" w:rsidRDefault="002C4FD9" w:rsidP="002C4FD9">
            <w:pPr>
              <w:spacing w:after="60" w:line="240" w:lineRule="auto"/>
              <w:rPr>
                <w:rFonts w:ascii="Arial" w:hAnsi="Arial" w:cs="Arial"/>
                <w:sz w:val="18"/>
                <w:szCs w:val="18"/>
                <w:lang w:eastAsia="zh-CN"/>
              </w:rPr>
            </w:pPr>
          </w:p>
        </w:tc>
        <w:tc>
          <w:tcPr>
            <w:tcW w:w="3018" w:type="dxa"/>
            <w:tcBorders>
              <w:bottom w:val="single" w:sz="12" w:space="0" w:color="A6A6A6"/>
            </w:tcBorders>
          </w:tcPr>
          <w:p w14:paraId="21F3C753" w14:textId="77777777" w:rsidR="002C4FD9" w:rsidRPr="00FC2226" w:rsidRDefault="002C4FD9" w:rsidP="002C4FD9">
            <w:pPr>
              <w:spacing w:after="60" w:line="240" w:lineRule="auto"/>
              <w:rPr>
                <w:rFonts w:ascii="Arial" w:hAnsi="Arial" w:cs="Arial"/>
                <w:b/>
                <w:sz w:val="18"/>
                <w:szCs w:val="18"/>
              </w:rPr>
            </w:pPr>
          </w:p>
        </w:tc>
        <w:tc>
          <w:tcPr>
            <w:tcW w:w="3019" w:type="dxa"/>
            <w:tcBorders>
              <w:bottom w:val="single" w:sz="12" w:space="0" w:color="A6A6A6"/>
            </w:tcBorders>
          </w:tcPr>
          <w:p w14:paraId="203287E2" w14:textId="77777777" w:rsidR="002C4FD9" w:rsidRPr="00FC2226" w:rsidRDefault="002C4FD9" w:rsidP="002C4FD9">
            <w:pPr>
              <w:spacing w:after="60" w:line="240" w:lineRule="auto"/>
              <w:rPr>
                <w:rFonts w:ascii="Arial" w:hAnsi="Arial" w:cs="Arial"/>
                <w:b/>
                <w:sz w:val="18"/>
                <w:szCs w:val="18"/>
              </w:rPr>
            </w:pPr>
          </w:p>
        </w:tc>
      </w:tr>
    </w:tbl>
    <w:p w14:paraId="2F583246" w14:textId="05D287ED" w:rsidR="00C05723" w:rsidRPr="00FC2226" w:rsidRDefault="00C05723" w:rsidP="002C4FD9">
      <w:pPr>
        <w:spacing w:before="120" w:after="120" w:line="240" w:lineRule="auto"/>
        <w:rPr>
          <w:rFonts w:ascii="Arial" w:hAnsi="Arial" w:cs="Arial"/>
          <w:b/>
          <w:sz w:val="18"/>
          <w:szCs w:val="18"/>
        </w:rPr>
      </w:pPr>
    </w:p>
    <w:p w14:paraId="1B1C223E" w14:textId="05E71263" w:rsidR="00344F8E" w:rsidRPr="00FC2226" w:rsidRDefault="00344F8E" w:rsidP="00344F8E">
      <w:pPr>
        <w:pStyle w:val="PlainText"/>
        <w:rPr>
          <w:rFonts w:ascii="Courier New" w:hAnsi="Courier New" w:cs="Courier New"/>
          <w:sz w:val="20"/>
          <w:szCs w:val="20"/>
        </w:rPr>
      </w:pPr>
      <w:r w:rsidRPr="00FC2226">
        <w:rPr>
          <w:rFonts w:ascii="Courier New" w:hAnsi="Courier New"/>
          <w:sz w:val="20"/>
          <w:szCs w:val="20"/>
        </w:rPr>
        <w:t>1. ------IND- 2018 0211 LV-- ET- ------ 20191218 --- --- FINAL</w:t>
      </w:r>
    </w:p>
    <w:p w14:paraId="5B599D26" w14:textId="77777777" w:rsidR="00FC6D0F" w:rsidRPr="00FC2226" w:rsidRDefault="00FC6D0F" w:rsidP="00154E01">
      <w:pPr>
        <w:spacing w:before="120" w:after="120" w:line="240" w:lineRule="auto"/>
        <w:jc w:val="right"/>
        <w:rPr>
          <w:rFonts w:ascii="Arial" w:hAnsi="Arial" w:cs="Arial"/>
          <w:b/>
          <w:sz w:val="18"/>
          <w:szCs w:val="18"/>
        </w:rPr>
      </w:pPr>
      <w:r w:rsidRPr="00FC2226">
        <w:rPr>
          <w:rFonts w:ascii="Arial" w:hAnsi="Arial"/>
          <w:b/>
          <w:sz w:val="18"/>
          <w:szCs w:val="18"/>
        </w:rPr>
        <w:t>Valitsuse määrus nr 682</w:t>
      </w:r>
    </w:p>
    <w:p w14:paraId="72CF7DF1" w14:textId="17EEA2F5" w:rsidR="00451295" w:rsidRPr="00FC2226" w:rsidRDefault="00FC6D0F" w:rsidP="00154E01">
      <w:pPr>
        <w:spacing w:before="120" w:after="120" w:line="240" w:lineRule="auto"/>
        <w:jc w:val="right"/>
        <w:rPr>
          <w:rFonts w:ascii="Arial" w:hAnsi="Arial" w:cs="Arial"/>
          <w:sz w:val="18"/>
          <w:szCs w:val="18"/>
        </w:rPr>
      </w:pPr>
      <w:r w:rsidRPr="00FC2226">
        <w:rPr>
          <w:rFonts w:ascii="Arial" w:hAnsi="Arial"/>
          <w:sz w:val="18"/>
          <w:szCs w:val="18"/>
        </w:rPr>
        <w:t>Riias 13. novembril 2018</w:t>
      </w:r>
      <w:r w:rsidRPr="00FC2226">
        <w:rPr>
          <w:rFonts w:ascii="Arial" w:hAnsi="Arial"/>
          <w:sz w:val="18"/>
          <w:szCs w:val="18"/>
        </w:rPr>
        <w:tab/>
        <w:t>(protokolli nr 52 paragrahv 34)</w:t>
      </w:r>
    </w:p>
    <w:p w14:paraId="38EE56EA" w14:textId="77777777" w:rsidR="00FC6D0F" w:rsidRPr="00FC2226" w:rsidRDefault="00FC6D0F" w:rsidP="002C4FD9">
      <w:pPr>
        <w:spacing w:before="120" w:after="120" w:line="240" w:lineRule="auto"/>
        <w:rPr>
          <w:rFonts w:ascii="Arial" w:hAnsi="Arial" w:cs="Arial"/>
          <w:b/>
          <w:sz w:val="18"/>
          <w:szCs w:val="18"/>
        </w:rPr>
      </w:pPr>
    </w:p>
    <w:p w14:paraId="2A89148B" w14:textId="77777777" w:rsidR="00FC6D0F" w:rsidRPr="00FC2226" w:rsidRDefault="00FC6D0F" w:rsidP="002C4FD9">
      <w:pPr>
        <w:spacing w:before="120" w:after="120" w:line="240" w:lineRule="auto"/>
        <w:rPr>
          <w:rFonts w:ascii="Arial" w:hAnsi="Arial" w:cs="Arial"/>
          <w:b/>
          <w:sz w:val="18"/>
          <w:szCs w:val="18"/>
        </w:rPr>
      </w:pPr>
    </w:p>
    <w:p w14:paraId="7F6485A1" w14:textId="6519F9EF" w:rsidR="00BA59B3" w:rsidRPr="00FC2226" w:rsidRDefault="00FC6D0F" w:rsidP="002C4FD9">
      <w:pPr>
        <w:spacing w:before="120" w:after="120" w:line="240" w:lineRule="auto"/>
        <w:jc w:val="center"/>
        <w:rPr>
          <w:rFonts w:ascii="Arial" w:eastAsia="Times New Roman" w:hAnsi="Arial" w:cs="Arial"/>
          <w:b/>
          <w:sz w:val="28"/>
          <w:szCs w:val="28"/>
        </w:rPr>
      </w:pPr>
      <w:r w:rsidRPr="00FC2226">
        <w:rPr>
          <w:rFonts w:ascii="Arial" w:hAnsi="Arial"/>
          <w:b/>
          <w:sz w:val="28"/>
          <w:szCs w:val="28"/>
        </w:rPr>
        <w:t>Rehvijäätmetest saadud kummimaterjalidele jäätmestaatuse kohaldamise lõpetamise kord</w:t>
      </w:r>
    </w:p>
    <w:p w14:paraId="1D1F7932" w14:textId="77777777" w:rsidR="00451295" w:rsidRPr="00FC2226" w:rsidRDefault="00451295" w:rsidP="002C4FD9">
      <w:pPr>
        <w:spacing w:before="120" w:after="120" w:line="240" w:lineRule="auto"/>
        <w:jc w:val="right"/>
        <w:rPr>
          <w:rFonts w:ascii="Arial" w:eastAsia="Times New Roman" w:hAnsi="Arial" w:cs="Arial"/>
          <w:sz w:val="18"/>
          <w:szCs w:val="18"/>
          <w:lang w:eastAsia="lv-LV"/>
        </w:rPr>
      </w:pPr>
    </w:p>
    <w:p w14:paraId="107A9741" w14:textId="11FBC4C8" w:rsidR="00FB0141" w:rsidRPr="00FC2226" w:rsidRDefault="00154E01" w:rsidP="00EE4F56">
      <w:pPr>
        <w:keepNext/>
        <w:keepLines/>
        <w:spacing w:before="120" w:after="120" w:line="240" w:lineRule="auto"/>
        <w:jc w:val="right"/>
        <w:rPr>
          <w:rFonts w:ascii="Arial" w:eastAsia="Times New Roman" w:hAnsi="Arial" w:cs="Arial"/>
          <w:i/>
          <w:sz w:val="18"/>
          <w:szCs w:val="18"/>
        </w:rPr>
      </w:pPr>
      <w:r w:rsidRPr="00FC2226">
        <w:rPr>
          <w:rFonts w:ascii="Arial" w:hAnsi="Arial"/>
          <w:i/>
          <w:sz w:val="18"/>
          <w:szCs w:val="18"/>
        </w:rPr>
        <w:t>Antud kooskõlas</w:t>
      </w:r>
      <w:r w:rsidRPr="00FC2226">
        <w:rPr>
          <w:rFonts w:ascii="Arial" w:hAnsi="Arial"/>
          <w:i/>
          <w:sz w:val="18"/>
          <w:szCs w:val="18"/>
        </w:rPr>
        <w:br/>
        <w:t>jäätmekäitluse seaduse</w:t>
      </w:r>
      <w:r w:rsidRPr="00FC2226">
        <w:rPr>
          <w:rFonts w:ascii="Arial" w:hAnsi="Arial"/>
          <w:i/>
          <w:sz w:val="18"/>
          <w:szCs w:val="18"/>
        </w:rPr>
        <w:br/>
        <w:t>lõike 6 punktiga 1</w:t>
      </w:r>
      <w:r w:rsidRPr="00FC2226">
        <w:rPr>
          <w:rFonts w:ascii="Arial" w:hAnsi="Arial"/>
          <w:i/>
          <w:sz w:val="18"/>
          <w:szCs w:val="18"/>
          <w:vertAlign w:val="superscript"/>
        </w:rPr>
        <w:t>1</w:t>
      </w:r>
    </w:p>
    <w:p w14:paraId="712531AB" w14:textId="5769D68D" w:rsidR="00BA59B3" w:rsidRPr="00FC2226" w:rsidRDefault="00565BE4" w:rsidP="00565BE4">
      <w:pPr>
        <w:pStyle w:val="ListParagraph"/>
        <w:numPr>
          <w:ilvl w:val="0"/>
          <w:numId w:val="1"/>
        </w:numPr>
        <w:spacing w:before="120" w:after="120" w:line="240" w:lineRule="auto"/>
        <w:contextualSpacing w:val="0"/>
        <w:jc w:val="both"/>
        <w:rPr>
          <w:rFonts w:ascii="Arial" w:hAnsi="Arial" w:cs="Arial"/>
          <w:sz w:val="18"/>
          <w:szCs w:val="18"/>
        </w:rPr>
      </w:pPr>
      <w:r w:rsidRPr="00FC2226">
        <w:rPr>
          <w:rFonts w:ascii="Arial" w:hAnsi="Arial"/>
          <w:sz w:val="18"/>
          <w:szCs w:val="18"/>
        </w:rPr>
        <w:t>Määruses sätestatakse rehvijäätmetest saadud kummimaterjalidele jäätmestaatuse kohaldamise lõpetamise kord.</w:t>
      </w:r>
    </w:p>
    <w:p w14:paraId="292A079A" w14:textId="36B6788D" w:rsidR="005F5128" w:rsidRPr="00FC2226" w:rsidRDefault="00565BE4" w:rsidP="00565BE4">
      <w:pPr>
        <w:pStyle w:val="NumPar1"/>
        <w:numPr>
          <w:ilvl w:val="0"/>
          <w:numId w:val="1"/>
        </w:numPr>
        <w:rPr>
          <w:rFonts w:ascii="Arial" w:hAnsi="Arial" w:cs="Arial"/>
          <w:sz w:val="18"/>
          <w:szCs w:val="18"/>
        </w:rPr>
      </w:pPr>
      <w:r w:rsidRPr="00FC2226">
        <w:rPr>
          <w:rFonts w:ascii="Arial" w:hAnsi="Arial"/>
          <w:sz w:val="18"/>
          <w:szCs w:val="18"/>
        </w:rPr>
        <w:t>Kõnealuses määruses käsitletakse teisese toorainena kummimaterjale, mis on saadud rehvijäätmete peenestamise, murendamise, rebestamise, lõikamise või granuleerimise tulemusena, kui need kavatsetakse pärast rehvide töötlemist realiseerida turul edasiseks kasutuseks koos sideainega või ilma selleta ning need vastavad kõikidele kõnealuse määruse 1. lisas sätestatud kriteeriumidele.</w:t>
      </w:r>
    </w:p>
    <w:p w14:paraId="0C893223" w14:textId="5D905217" w:rsidR="00B25D4C" w:rsidRPr="00FC2226" w:rsidRDefault="005770E0" w:rsidP="002C4FD9">
      <w:pPr>
        <w:pStyle w:val="ListParagraph"/>
        <w:keepNext/>
        <w:keepLines/>
        <w:numPr>
          <w:ilvl w:val="0"/>
          <w:numId w:val="1"/>
        </w:numPr>
        <w:spacing w:before="120" w:after="120" w:line="240" w:lineRule="auto"/>
        <w:contextualSpacing w:val="0"/>
        <w:jc w:val="both"/>
        <w:rPr>
          <w:rFonts w:ascii="Arial" w:hAnsi="Arial" w:cs="Arial"/>
          <w:sz w:val="18"/>
          <w:szCs w:val="18"/>
        </w:rPr>
      </w:pPr>
      <w:r w:rsidRPr="00FC2226">
        <w:rPr>
          <w:rFonts w:ascii="Arial" w:hAnsi="Arial"/>
          <w:sz w:val="18"/>
          <w:szCs w:val="18"/>
        </w:rPr>
        <w:t>Rehvijäätmetest saab järgmist teisest toorainet:</w:t>
      </w:r>
    </w:p>
    <w:p w14:paraId="06550F9B" w14:textId="34B24356" w:rsidR="00B25D4C" w:rsidRPr="00FC222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sidRPr="00FC2226">
        <w:rPr>
          <w:rFonts w:ascii="Arial" w:hAnsi="Arial"/>
          <w:sz w:val="18"/>
          <w:szCs w:val="18"/>
        </w:rPr>
        <w:t>kummipulber – rehvijäätmetest peenestamise teel saadud kummimaterjal, mille osakeste suurus ei ületa 0,8 mm;</w:t>
      </w:r>
    </w:p>
    <w:p w14:paraId="08446B34" w14:textId="330C7D69" w:rsidR="00B25D4C" w:rsidRPr="00FC222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sidRPr="00FC2226">
        <w:rPr>
          <w:rFonts w:ascii="Arial" w:hAnsi="Arial"/>
          <w:sz w:val="18"/>
          <w:szCs w:val="18"/>
        </w:rPr>
        <w:t xml:space="preserve">kummigraanulid – kummijäätmetest granuleerimise teel saadud kummimaterjal, mille osakeste suurus on 0,9–20 mm; </w:t>
      </w:r>
    </w:p>
    <w:p w14:paraId="43D15EB7" w14:textId="2CBC7E46" w:rsidR="00B25D4C" w:rsidRPr="00FC222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sidRPr="00FC2226">
        <w:rPr>
          <w:rFonts w:ascii="Arial" w:hAnsi="Arial"/>
          <w:sz w:val="18"/>
          <w:szCs w:val="18"/>
        </w:rPr>
        <w:t xml:space="preserve">kummilaastud – rehvijäätmete murendamise, peenestamise või rebestamise teel saadud kummimaterjal, mille ebakorrapärase kujuga osakeste suurus jääb peamiselt vahemikku 10–50 mm ja mis on segamini lubatud tekstiililisanditega; </w:t>
      </w:r>
    </w:p>
    <w:p w14:paraId="522B6E7E" w14:textId="216598D1" w:rsidR="00B25D4C" w:rsidRPr="00FC222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sidRPr="00FC2226">
        <w:rPr>
          <w:rFonts w:ascii="Arial" w:hAnsi="Arial"/>
          <w:sz w:val="18"/>
          <w:szCs w:val="18"/>
        </w:rPr>
        <w:t>peenestatud kumm – rehvijäätmete murendamise, peenestamise või rebestamise teel saadud kummimaterjal, mille ebakorrapärase kujuga osakeste suurus jääb peamiselt vahemikku 50–300 mm ja mis on segamini lubatud metalltraadi- ja tekstiililisanditega;</w:t>
      </w:r>
    </w:p>
    <w:p w14:paraId="673AB3B5" w14:textId="61406F9C" w:rsidR="00B25D4C" w:rsidRPr="00FC222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sidRPr="00FC2226">
        <w:rPr>
          <w:rFonts w:ascii="Arial" w:hAnsi="Arial"/>
          <w:sz w:val="18"/>
          <w:szCs w:val="18"/>
        </w:rPr>
        <w:t>kummitükid – rehvijäätmete murendamise, peenestamise, lõikamise või rebestamise teel saadud kummimaterjal, mille ebakorrapärase kujuga osakeste suurus jääb peamiselt vahemikku 300–500 mm ja mis on segamini lubatud metalltraadi- ja tekstiililisanditega.</w:t>
      </w:r>
    </w:p>
    <w:p w14:paraId="389623F8" w14:textId="05737329" w:rsidR="00BB0531" w:rsidRPr="00FC2226" w:rsidRDefault="00565BE4" w:rsidP="00565BE4">
      <w:pPr>
        <w:pStyle w:val="NumPar1"/>
        <w:keepNext/>
        <w:keepLines/>
        <w:numPr>
          <w:ilvl w:val="0"/>
          <w:numId w:val="1"/>
        </w:numPr>
        <w:rPr>
          <w:rFonts w:ascii="Arial" w:hAnsi="Arial" w:cs="Arial"/>
          <w:sz w:val="18"/>
          <w:szCs w:val="18"/>
        </w:rPr>
      </w:pPr>
      <w:r w:rsidRPr="00FC2226">
        <w:rPr>
          <w:rFonts w:ascii="Arial" w:hAnsi="Arial"/>
          <w:sz w:val="18"/>
          <w:szCs w:val="18"/>
        </w:rPr>
        <w:t>Kummimaterjali ei käsitleta teisese toorainena, vaid jäätmena, kui seda kasutatakse järgmisel otstarbel:</w:t>
      </w:r>
    </w:p>
    <w:p w14:paraId="72EEBFA7" w14:textId="77777777" w:rsidR="00BB0531" w:rsidRPr="00FC2226" w:rsidRDefault="005770E0" w:rsidP="002C4FD9">
      <w:pPr>
        <w:pStyle w:val="NumPar1"/>
        <w:numPr>
          <w:ilvl w:val="1"/>
          <w:numId w:val="1"/>
        </w:numPr>
        <w:rPr>
          <w:rFonts w:ascii="Arial" w:hAnsi="Arial" w:cs="Arial"/>
          <w:sz w:val="18"/>
          <w:szCs w:val="18"/>
        </w:rPr>
      </w:pPr>
      <w:r w:rsidRPr="00FC2226">
        <w:rPr>
          <w:rFonts w:ascii="Arial" w:hAnsi="Arial"/>
          <w:sz w:val="18"/>
          <w:szCs w:val="18"/>
        </w:rPr>
        <w:t>põletamine energia taaskasutusena või ilma selleta;</w:t>
      </w:r>
    </w:p>
    <w:p w14:paraId="4C3B4C59" w14:textId="198943EB" w:rsidR="00BB0531" w:rsidRPr="00FC2226" w:rsidRDefault="005770E0" w:rsidP="002C4FD9">
      <w:pPr>
        <w:pStyle w:val="NumPar1"/>
        <w:numPr>
          <w:ilvl w:val="1"/>
          <w:numId w:val="1"/>
        </w:numPr>
        <w:rPr>
          <w:rFonts w:ascii="Arial" w:hAnsi="Arial" w:cs="Arial"/>
          <w:sz w:val="18"/>
          <w:szCs w:val="18"/>
        </w:rPr>
      </w:pPr>
      <w:r w:rsidRPr="00FC2226">
        <w:rPr>
          <w:rFonts w:ascii="Arial" w:hAnsi="Arial"/>
          <w:sz w:val="18"/>
          <w:szCs w:val="18"/>
        </w:rPr>
        <w:t xml:space="preserve">pürolüüs, </w:t>
      </w:r>
      <w:proofErr w:type="spellStart"/>
      <w:r w:rsidRPr="00FC2226">
        <w:rPr>
          <w:rFonts w:ascii="Arial" w:hAnsi="Arial"/>
          <w:sz w:val="18"/>
          <w:szCs w:val="18"/>
        </w:rPr>
        <w:t>plasmolüüs</w:t>
      </w:r>
      <w:proofErr w:type="spellEnd"/>
      <w:r w:rsidRPr="00FC2226">
        <w:rPr>
          <w:rFonts w:ascii="Arial" w:hAnsi="Arial"/>
          <w:sz w:val="18"/>
          <w:szCs w:val="18"/>
        </w:rPr>
        <w:t>, gaasistamine ja sarnased tehnoloogilised protsessid, mille tulemusena muudetakse kummimaterjalile iseloomulikke füüsikalisi või keemilisi omadusi;</w:t>
      </w:r>
    </w:p>
    <w:p w14:paraId="19ECD4B7" w14:textId="371489AD" w:rsidR="00BB0531" w:rsidRPr="00FC2226" w:rsidRDefault="00565BE4" w:rsidP="00565BE4">
      <w:pPr>
        <w:pStyle w:val="NumPar1"/>
        <w:numPr>
          <w:ilvl w:val="1"/>
          <w:numId w:val="1"/>
        </w:numPr>
        <w:rPr>
          <w:rFonts w:ascii="Arial" w:hAnsi="Arial" w:cs="Arial"/>
          <w:sz w:val="18"/>
          <w:szCs w:val="18"/>
        </w:rPr>
      </w:pPr>
      <w:r w:rsidRPr="00FC2226">
        <w:rPr>
          <w:rFonts w:ascii="Arial" w:hAnsi="Arial"/>
          <w:sz w:val="18"/>
          <w:szCs w:val="18"/>
        </w:rPr>
        <w:t>prügilas lõppladustamine või ladustamine pikemaks ajaks kui üheks aastaks.</w:t>
      </w:r>
    </w:p>
    <w:p w14:paraId="39D31276" w14:textId="7C214E46" w:rsidR="00F43F5D" w:rsidRPr="00FC2226" w:rsidRDefault="00565BE4" w:rsidP="00565BE4">
      <w:pPr>
        <w:pStyle w:val="NumPar1"/>
        <w:keepNext/>
        <w:keepLines/>
        <w:numPr>
          <w:ilvl w:val="0"/>
          <w:numId w:val="1"/>
        </w:numPr>
        <w:rPr>
          <w:rFonts w:ascii="Arial" w:hAnsi="Arial" w:cs="Arial"/>
          <w:sz w:val="18"/>
          <w:szCs w:val="18"/>
        </w:rPr>
      </w:pPr>
      <w:r w:rsidRPr="00FC2226">
        <w:rPr>
          <w:rFonts w:ascii="Arial" w:hAnsi="Arial"/>
          <w:sz w:val="18"/>
          <w:szCs w:val="18"/>
        </w:rPr>
        <w:t>Rehvijäätmete töötleja kindlustab järgmise:</w:t>
      </w:r>
    </w:p>
    <w:p w14:paraId="51D52158" w14:textId="29D643C9" w:rsidR="009653E2" w:rsidRPr="00FC2226" w:rsidRDefault="00565BE4" w:rsidP="00565BE4">
      <w:pPr>
        <w:pStyle w:val="NumPar1"/>
        <w:numPr>
          <w:ilvl w:val="1"/>
          <w:numId w:val="1"/>
        </w:numPr>
        <w:rPr>
          <w:rFonts w:ascii="Arial" w:eastAsia="SimSun" w:hAnsi="Arial" w:cs="Arial"/>
          <w:snapToGrid/>
          <w:sz w:val="18"/>
          <w:szCs w:val="18"/>
        </w:rPr>
      </w:pPr>
      <w:r w:rsidRPr="00FC2226">
        <w:rPr>
          <w:rFonts w:ascii="Arial" w:hAnsi="Arial"/>
          <w:snapToGrid/>
          <w:sz w:val="18"/>
          <w:szCs w:val="18"/>
        </w:rPr>
        <w:t>iga teisese tooraine partii kohta on täidetud deklaratsioon teisese tooraine vastavuse kohta kõnealuse määruse 1. lisas nimetatud jäätmestaatuse kohaldamise lõpetamise kriteeriumidele kooskõlas kõnealuse määruse 2. lisaga (edaspidi: vastavusdeklaratsioon);</w:t>
      </w:r>
    </w:p>
    <w:p w14:paraId="28D93D0E" w14:textId="117C311A" w:rsidR="00AF72FA" w:rsidRPr="00FC2226" w:rsidRDefault="005770E0" w:rsidP="002C4FD9">
      <w:pPr>
        <w:pStyle w:val="ListParagraph"/>
        <w:numPr>
          <w:ilvl w:val="1"/>
          <w:numId w:val="1"/>
        </w:numPr>
        <w:spacing w:before="120" w:after="120" w:line="240" w:lineRule="auto"/>
        <w:contextualSpacing w:val="0"/>
        <w:jc w:val="both"/>
        <w:rPr>
          <w:rFonts w:ascii="Arial" w:hAnsi="Arial" w:cs="Arial"/>
          <w:sz w:val="18"/>
          <w:szCs w:val="18"/>
        </w:rPr>
      </w:pPr>
      <w:r w:rsidRPr="00FC2226">
        <w:rPr>
          <w:rFonts w:ascii="Arial" w:hAnsi="Arial"/>
          <w:sz w:val="18"/>
          <w:szCs w:val="18"/>
        </w:rPr>
        <w:t xml:space="preserve">töödeldavad rehvijäätmed võetakse arvele kooskõlas õigusaktidega keskkonnastatistika ametlike vormide kohta; </w:t>
      </w:r>
    </w:p>
    <w:p w14:paraId="786D0934" w14:textId="58A6CBBB" w:rsidR="009653E2" w:rsidRPr="00FC2226" w:rsidRDefault="00565BE4" w:rsidP="00565BE4">
      <w:pPr>
        <w:pStyle w:val="NumPar1"/>
        <w:numPr>
          <w:ilvl w:val="1"/>
          <w:numId w:val="1"/>
        </w:numPr>
        <w:rPr>
          <w:rFonts w:ascii="Arial" w:hAnsi="Arial" w:cs="Arial"/>
          <w:sz w:val="18"/>
          <w:szCs w:val="18"/>
        </w:rPr>
      </w:pPr>
      <w:r w:rsidRPr="00FC2226">
        <w:rPr>
          <w:rFonts w:ascii="Arial" w:hAnsi="Arial"/>
          <w:sz w:val="18"/>
          <w:szCs w:val="18"/>
        </w:rPr>
        <w:t>transportimise ajal on iga teisese tooraine partiiga kaasas üks vastavusdeklaratsiooni paberkoopia, millega tagatakse riigi keskkonnaametile võimalus saada nõude alusel rehvijäätmete töötlejalt vastavusdeklaratsiooni originaal.</w:t>
      </w:r>
    </w:p>
    <w:p w14:paraId="49B3F50D" w14:textId="3BD9020A" w:rsidR="00380381" w:rsidRPr="00FC2226" w:rsidRDefault="00565BE4" w:rsidP="00565BE4">
      <w:pPr>
        <w:pStyle w:val="NumPar1"/>
        <w:numPr>
          <w:ilvl w:val="0"/>
          <w:numId w:val="1"/>
        </w:numPr>
        <w:rPr>
          <w:rFonts w:ascii="Arial" w:hAnsi="Arial" w:cs="Arial"/>
          <w:sz w:val="18"/>
          <w:szCs w:val="18"/>
        </w:rPr>
      </w:pPr>
      <w:r w:rsidRPr="00FC2226">
        <w:rPr>
          <w:rFonts w:ascii="Arial" w:hAnsi="Arial"/>
          <w:sz w:val="18"/>
          <w:szCs w:val="18"/>
        </w:rPr>
        <w:lastRenderedPageBreak/>
        <w:t>Vastavusdeklaratsioon koostatakse elektrooniliselt kooskõlas õigusaktidega elektrooniliste dokumentide kohta.</w:t>
      </w:r>
    </w:p>
    <w:p w14:paraId="0A20DC9F" w14:textId="49A390BE" w:rsidR="00565BE4" w:rsidRPr="00FC2226" w:rsidRDefault="00565BE4" w:rsidP="00565BE4">
      <w:pPr>
        <w:pStyle w:val="NumPar1"/>
        <w:numPr>
          <w:ilvl w:val="0"/>
          <w:numId w:val="1"/>
        </w:numPr>
        <w:rPr>
          <w:rFonts w:ascii="Arial" w:hAnsi="Arial" w:cs="Arial"/>
          <w:sz w:val="18"/>
          <w:szCs w:val="18"/>
        </w:rPr>
      </w:pPr>
      <w:r w:rsidRPr="00FC2226">
        <w:rPr>
          <w:rFonts w:ascii="Arial" w:hAnsi="Arial"/>
          <w:sz w:val="18"/>
          <w:szCs w:val="18"/>
        </w:rPr>
        <w:t>Rehvijäätmete töötleja säilitab vastavusdeklaratsiooni viis aastat alates vastavusdeklaratsiooni koostamise kuupäevast ning esitab selle jäätmekäitluse valdkonna pädevate asutuste nõude korral 10 tööpäeva jooksul.</w:t>
      </w:r>
    </w:p>
    <w:p w14:paraId="291BE649" w14:textId="3A776A32" w:rsidR="009653E2" w:rsidRPr="00FC2226" w:rsidRDefault="00565BE4" w:rsidP="00565BE4">
      <w:pPr>
        <w:pStyle w:val="NumPar1"/>
        <w:numPr>
          <w:ilvl w:val="0"/>
          <w:numId w:val="1"/>
        </w:numPr>
        <w:rPr>
          <w:rFonts w:ascii="Arial" w:hAnsi="Arial" w:cs="Arial"/>
          <w:sz w:val="18"/>
          <w:szCs w:val="18"/>
        </w:rPr>
      </w:pPr>
      <w:r w:rsidRPr="00FC2226">
        <w:rPr>
          <w:rFonts w:ascii="Arial" w:hAnsi="Arial"/>
          <w:sz w:val="18"/>
          <w:szCs w:val="18"/>
        </w:rPr>
        <w:t>Rehvijäätmete töötleja lisab iga teisese tooraine partii juurde toote tehnilise spetsifikatsiooni.</w:t>
      </w:r>
    </w:p>
    <w:p w14:paraId="74EDE252" w14:textId="3B99B488" w:rsidR="00E40F3E" w:rsidRPr="00FC2226" w:rsidRDefault="005770E0" w:rsidP="00565BE4">
      <w:pPr>
        <w:pStyle w:val="NumPar1"/>
        <w:numPr>
          <w:ilvl w:val="0"/>
          <w:numId w:val="1"/>
        </w:numPr>
        <w:rPr>
          <w:rFonts w:ascii="Arial" w:hAnsi="Arial" w:cs="Arial"/>
          <w:sz w:val="18"/>
          <w:szCs w:val="18"/>
        </w:rPr>
      </w:pPr>
      <w:r w:rsidRPr="00FC2226">
        <w:rPr>
          <w:rFonts w:ascii="Arial" w:hAnsi="Arial"/>
          <w:sz w:val="18"/>
          <w:szCs w:val="18"/>
        </w:rPr>
        <w:t>Isik, kes vastutab teisese tooraine Läti territooriumile sissetoomise eest, kindlustab, et rehvijäätmete töötleja lisab igale teisese tooraine partiile tõendi koos teabega saadetisele iseloomulike füüsikaliste ja keemiliste omaduste kohta, samuti koos teabega rehvijäätmete töötleja kohta.</w:t>
      </w:r>
    </w:p>
    <w:p w14:paraId="135C14D9" w14:textId="4C3291F3" w:rsidR="00E40F3E" w:rsidRPr="00FC2226" w:rsidRDefault="00565BE4" w:rsidP="00565BE4">
      <w:pPr>
        <w:pStyle w:val="NumPar1"/>
        <w:numPr>
          <w:ilvl w:val="0"/>
          <w:numId w:val="1"/>
        </w:numPr>
        <w:rPr>
          <w:rFonts w:ascii="Arial" w:hAnsi="Arial" w:cs="Arial"/>
          <w:sz w:val="18"/>
          <w:szCs w:val="18"/>
        </w:rPr>
      </w:pPr>
      <w:r w:rsidRPr="00FC2226">
        <w:rPr>
          <w:rFonts w:ascii="Arial" w:hAnsi="Arial"/>
          <w:sz w:val="18"/>
          <w:szCs w:val="18"/>
        </w:rPr>
        <w:t>Isik, kes vastutab teisese tooraine Läti territooriumile sissetoomise eest, säilitab kõnealuse määruse 9. punktis nimetatud tõendit viis aastat alates tõendi koostamise kuupäevast ning esitab selle 10 tööpäeva jooksul jäätmekäitluse valdkonnas pädevate asutuste nõude korral.</w:t>
      </w:r>
    </w:p>
    <w:p w14:paraId="2E5E440E" w14:textId="072B3AB0" w:rsidR="007F3ACF" w:rsidRPr="00FC2226" w:rsidRDefault="00565BE4" w:rsidP="00565BE4">
      <w:pPr>
        <w:pStyle w:val="NumPar1"/>
        <w:numPr>
          <w:ilvl w:val="0"/>
          <w:numId w:val="1"/>
        </w:numPr>
        <w:rPr>
          <w:rFonts w:ascii="Arial" w:hAnsi="Arial" w:cs="Arial"/>
          <w:sz w:val="18"/>
          <w:szCs w:val="18"/>
        </w:rPr>
      </w:pPr>
      <w:r w:rsidRPr="00FC2226">
        <w:rPr>
          <w:rFonts w:ascii="Arial" w:hAnsi="Arial"/>
          <w:sz w:val="18"/>
          <w:szCs w:val="18"/>
        </w:rPr>
        <w:t>Rehvijäätmete töötleja rakendab kvaliteedijuhtimise süsteemi eesmärgiga kindlustada rehvijäätmete töötlemise protsessi tagasiulatuv jälgitavus. Rehvijäätmete töötleja järgib teisese tooraine ostja tehnilistes spetsifikatsioonides määratud nõudeid teisese tooraine kvaliteedi ja iseloomulike füüsikaliste ja keemiliste omaduste kohta.</w:t>
      </w:r>
    </w:p>
    <w:p w14:paraId="71659623" w14:textId="1D6FD2D2" w:rsidR="007F3ACF" w:rsidRPr="00FC2226" w:rsidRDefault="00565BE4" w:rsidP="00565BE4">
      <w:pPr>
        <w:pStyle w:val="NumPar1"/>
        <w:keepNext/>
        <w:keepLines/>
        <w:numPr>
          <w:ilvl w:val="0"/>
          <w:numId w:val="1"/>
        </w:numPr>
        <w:rPr>
          <w:rFonts w:ascii="Arial" w:hAnsi="Arial" w:cs="Arial"/>
          <w:sz w:val="18"/>
          <w:szCs w:val="18"/>
        </w:rPr>
      </w:pPr>
      <w:r w:rsidRPr="00FC2226">
        <w:rPr>
          <w:rFonts w:ascii="Arial" w:hAnsi="Arial"/>
          <w:sz w:val="18"/>
          <w:szCs w:val="18"/>
        </w:rPr>
        <w:t>Kvaliteedijuhtimise süsteem hõlmab üksikasjalikku rehvide töötlemise protsessi kirjeldust, mis sisaldab järgmist teavet:</w:t>
      </w:r>
    </w:p>
    <w:p w14:paraId="613DC0BD" w14:textId="3D66A01D" w:rsidR="007F3ACF" w:rsidRPr="00FC2226" w:rsidRDefault="00565BE4" w:rsidP="00565BE4">
      <w:pPr>
        <w:pStyle w:val="NumPar1"/>
        <w:numPr>
          <w:ilvl w:val="1"/>
          <w:numId w:val="1"/>
        </w:numPr>
        <w:rPr>
          <w:rFonts w:ascii="Arial" w:hAnsi="Arial" w:cs="Arial"/>
          <w:sz w:val="18"/>
          <w:szCs w:val="18"/>
        </w:rPr>
      </w:pPr>
      <w:r w:rsidRPr="00FC2226">
        <w:rPr>
          <w:rFonts w:ascii="Arial" w:hAnsi="Arial"/>
          <w:sz w:val="18"/>
          <w:szCs w:val="18"/>
        </w:rPr>
        <w:t>rehvijäätmete töötlemise protsessi kvaliteedi kontrolli kirjeldus vastavalt kõnealuse määruse 1. lisale;</w:t>
      </w:r>
    </w:p>
    <w:p w14:paraId="1917EE9A" w14:textId="53719853" w:rsidR="007F3ACF" w:rsidRPr="00FC2226" w:rsidRDefault="00565BE4" w:rsidP="00565BE4">
      <w:pPr>
        <w:pStyle w:val="NumPar1"/>
        <w:numPr>
          <w:ilvl w:val="1"/>
          <w:numId w:val="1"/>
        </w:numPr>
        <w:rPr>
          <w:rFonts w:ascii="Arial" w:hAnsi="Arial" w:cs="Arial"/>
          <w:sz w:val="18"/>
          <w:szCs w:val="18"/>
        </w:rPr>
      </w:pPr>
      <w:r w:rsidRPr="00FC2226">
        <w:rPr>
          <w:rFonts w:ascii="Arial" w:hAnsi="Arial"/>
          <w:sz w:val="18"/>
          <w:szCs w:val="18"/>
        </w:rPr>
        <w:t>kasutatav proovivõtu metoodika, proovide füüsikalised ja keemilised analüüsid, teisese tooraine märgistus, pakendamise ja hoiustamise protsessi kirjeldus;</w:t>
      </w:r>
    </w:p>
    <w:p w14:paraId="4629388D" w14:textId="455AFCE6" w:rsidR="007F3ACF" w:rsidRPr="00FC2226" w:rsidRDefault="00565BE4" w:rsidP="00565BE4">
      <w:pPr>
        <w:pStyle w:val="NumPar1"/>
        <w:numPr>
          <w:ilvl w:val="1"/>
          <w:numId w:val="1"/>
        </w:numPr>
        <w:rPr>
          <w:rFonts w:ascii="Arial" w:hAnsi="Arial" w:cs="Arial"/>
          <w:sz w:val="18"/>
          <w:szCs w:val="18"/>
        </w:rPr>
      </w:pPr>
      <w:r w:rsidRPr="00FC2226">
        <w:rPr>
          <w:rFonts w:ascii="Arial" w:hAnsi="Arial"/>
          <w:sz w:val="18"/>
          <w:szCs w:val="18"/>
        </w:rPr>
        <w:t>rehvijäätmete vastavuse kriteeriumid, rehvijäätmete vastavuse hindamise kontrolli tegemise viisid ja kontrollimiste tulemuste dokumenteerimise viis;</w:t>
      </w:r>
    </w:p>
    <w:p w14:paraId="4E419FC7" w14:textId="4E331898" w:rsidR="00480951" w:rsidRPr="00FC2226" w:rsidRDefault="00565BE4" w:rsidP="00565BE4">
      <w:pPr>
        <w:pStyle w:val="NumPar1"/>
        <w:numPr>
          <w:ilvl w:val="1"/>
          <w:numId w:val="1"/>
        </w:numPr>
        <w:rPr>
          <w:rFonts w:ascii="Arial" w:hAnsi="Arial" w:cs="Arial"/>
          <w:sz w:val="18"/>
          <w:szCs w:val="18"/>
        </w:rPr>
      </w:pPr>
      <w:r w:rsidRPr="00FC2226">
        <w:rPr>
          <w:rFonts w:ascii="Arial" w:hAnsi="Arial"/>
          <w:sz w:val="18"/>
          <w:szCs w:val="18"/>
        </w:rPr>
        <w:t>kogu rehvijäätmete töötlemise protsessi tsükli kirjeldus, sealhulgas protsessi tulemusena tekkinud jäätmete edasise käitlemise ja ladustamise tingimused, samuti teave teisese tooraine realiseerimise võimaluste kohta;</w:t>
      </w:r>
    </w:p>
    <w:p w14:paraId="469B7188" w14:textId="074B0FBC" w:rsidR="00480951" w:rsidRPr="00FC2226" w:rsidRDefault="00565BE4" w:rsidP="00565BE4">
      <w:pPr>
        <w:pStyle w:val="NumPar1"/>
        <w:numPr>
          <w:ilvl w:val="1"/>
          <w:numId w:val="1"/>
        </w:numPr>
        <w:rPr>
          <w:rFonts w:ascii="Arial" w:hAnsi="Arial" w:cs="Arial"/>
          <w:sz w:val="18"/>
          <w:szCs w:val="18"/>
        </w:rPr>
      </w:pPr>
      <w:r w:rsidRPr="00FC2226">
        <w:rPr>
          <w:rFonts w:ascii="Arial" w:hAnsi="Arial"/>
          <w:sz w:val="18"/>
          <w:szCs w:val="18"/>
        </w:rPr>
        <w:t>teisese tooraine kvaliteedi vastavuse kriteeriumid ja enesekontrolli kriteeriumid kooskõlas käesoleva määruse 1. lisaga;</w:t>
      </w:r>
    </w:p>
    <w:p w14:paraId="4098FDC1" w14:textId="5E9725DF" w:rsidR="00480951" w:rsidRPr="00FC2226" w:rsidRDefault="00565BE4" w:rsidP="00565BE4">
      <w:pPr>
        <w:pStyle w:val="NumPar1"/>
        <w:numPr>
          <w:ilvl w:val="1"/>
          <w:numId w:val="1"/>
        </w:numPr>
        <w:rPr>
          <w:rFonts w:ascii="Arial" w:hAnsi="Arial" w:cs="Arial"/>
          <w:sz w:val="18"/>
          <w:szCs w:val="18"/>
        </w:rPr>
      </w:pPr>
      <w:r w:rsidRPr="00FC2226">
        <w:rPr>
          <w:rFonts w:ascii="Arial" w:hAnsi="Arial"/>
          <w:sz w:val="18"/>
          <w:szCs w:val="18"/>
        </w:rPr>
        <w:t>rehvijäätmete töötleja spetsialistid, kes vastutavad iga rehvijäätmete töötlemise protsessi etapi eest;</w:t>
      </w:r>
    </w:p>
    <w:p w14:paraId="484BA343" w14:textId="1A535465" w:rsidR="007F3ACF" w:rsidRPr="00FC2226" w:rsidRDefault="00565BE4" w:rsidP="00565BE4">
      <w:pPr>
        <w:pStyle w:val="NumPar1"/>
        <w:numPr>
          <w:ilvl w:val="1"/>
          <w:numId w:val="1"/>
        </w:numPr>
        <w:rPr>
          <w:rFonts w:ascii="Arial" w:hAnsi="Arial" w:cs="Arial"/>
          <w:sz w:val="18"/>
          <w:szCs w:val="18"/>
        </w:rPr>
      </w:pPr>
      <w:r w:rsidRPr="00FC2226">
        <w:rPr>
          <w:rFonts w:ascii="Arial" w:hAnsi="Arial"/>
          <w:sz w:val="18"/>
          <w:szCs w:val="18"/>
        </w:rPr>
        <w:t>rehvijäätmete töötlemise protsessi võimalikud mahud.</w:t>
      </w:r>
    </w:p>
    <w:p w14:paraId="3FD89920" w14:textId="523E5EB5" w:rsidR="00A31DB8" w:rsidRPr="00FC2226" w:rsidRDefault="00565BE4" w:rsidP="00565BE4">
      <w:pPr>
        <w:pStyle w:val="NumPar1"/>
        <w:numPr>
          <w:ilvl w:val="0"/>
          <w:numId w:val="1"/>
        </w:numPr>
        <w:snapToGrid w:val="0"/>
        <w:rPr>
          <w:rFonts w:ascii="Arial" w:hAnsi="Arial" w:cs="Arial"/>
          <w:sz w:val="18"/>
          <w:szCs w:val="18"/>
        </w:rPr>
      </w:pPr>
      <w:r w:rsidRPr="00FC2226">
        <w:rPr>
          <w:rFonts w:ascii="Arial" w:hAnsi="Arial"/>
          <w:sz w:val="18"/>
          <w:szCs w:val="18"/>
        </w:rPr>
        <w:t>Rehvijäätmete töötleja säilitab käesoleva määruse punktis 12 nimetatud teavet viis aastat alates teisese tooraine partei saamise päevast.</w:t>
      </w:r>
    </w:p>
    <w:p w14:paraId="47FF1256" w14:textId="25E899E6" w:rsidR="007F3ACF" w:rsidRPr="00FC2226" w:rsidRDefault="00565BE4" w:rsidP="00565BE4">
      <w:pPr>
        <w:pStyle w:val="NumPar1"/>
        <w:numPr>
          <w:ilvl w:val="0"/>
          <w:numId w:val="1"/>
        </w:numPr>
        <w:snapToGrid w:val="0"/>
        <w:rPr>
          <w:rFonts w:ascii="Arial" w:hAnsi="Arial" w:cs="Arial"/>
          <w:sz w:val="18"/>
          <w:szCs w:val="18"/>
        </w:rPr>
      </w:pPr>
      <w:r w:rsidRPr="00FC2226">
        <w:rPr>
          <w:rFonts w:ascii="Arial" w:hAnsi="Arial"/>
          <w:sz w:val="18"/>
          <w:szCs w:val="18"/>
        </w:rPr>
        <w:t>Rehvijäätmete töötleja vaatab kvaliteedijuhtimise süsteemi läbi üks kord aastas, samuti teeb ta seda juhtudel, kui teisese tooraine saamise tehnoloogilistes protsessides tehakse olulised muudatused või muudetakse teisesele toorainele iseloomulikke füüsikalisi või keemilisi omadusi.</w:t>
      </w:r>
    </w:p>
    <w:p w14:paraId="75E15CC2" w14:textId="23425DAE" w:rsidR="00361744" w:rsidRPr="00FC2226" w:rsidRDefault="00565BE4" w:rsidP="00565BE4">
      <w:pPr>
        <w:pStyle w:val="NumPar1"/>
        <w:numPr>
          <w:ilvl w:val="0"/>
          <w:numId w:val="1"/>
        </w:numPr>
        <w:rPr>
          <w:rFonts w:ascii="Arial" w:hAnsi="Arial" w:cs="Arial"/>
          <w:sz w:val="18"/>
          <w:szCs w:val="18"/>
        </w:rPr>
      </w:pPr>
      <w:r w:rsidRPr="00FC2226">
        <w:rPr>
          <w:rFonts w:ascii="Arial" w:hAnsi="Arial"/>
          <w:sz w:val="18"/>
          <w:szCs w:val="18"/>
        </w:rPr>
        <w:t>Rehvijäätmete töötleja või teisese tooraine Läti territooriumile sissetoomise eest vastutav isik kindlustab jäätmekäitluse valdkonnas pädevate asutuste kirjaliku nõude korral ligipääsu kõikidele rehvijäätmete töötlemise ja ladustamisega seotud territooriumidele, ruumidele ja dokumentidele, et oleks võimalik veenduda, et kõnealuse määruse nõuded on täidetud.</w:t>
      </w:r>
    </w:p>
    <w:p w14:paraId="5A891589" w14:textId="735B2B58" w:rsidR="00E83F91" w:rsidRPr="00FC2226" w:rsidRDefault="00565BE4" w:rsidP="00565BE4">
      <w:pPr>
        <w:pStyle w:val="NumPar1"/>
        <w:numPr>
          <w:ilvl w:val="0"/>
          <w:numId w:val="1"/>
        </w:numPr>
        <w:rPr>
          <w:rFonts w:ascii="Arial" w:hAnsi="Arial" w:cs="Arial"/>
          <w:sz w:val="18"/>
          <w:szCs w:val="18"/>
        </w:rPr>
      </w:pPr>
      <w:r w:rsidRPr="00FC2226">
        <w:rPr>
          <w:rFonts w:ascii="Arial" w:hAnsi="Arial"/>
          <w:sz w:val="18"/>
          <w:szCs w:val="18"/>
        </w:rPr>
        <w:t>Rehvijäätmete töötleja teavitab teisese tooraine ostjat, et rehvijäätmete töötlemisel kasutatakse kvaliteedijuhtimise süsteemi.</w:t>
      </w:r>
    </w:p>
    <w:p w14:paraId="21ADDD4B" w14:textId="2365971E" w:rsidR="00E83F91" w:rsidRPr="00FC2226" w:rsidRDefault="00565BE4" w:rsidP="00565BE4">
      <w:pPr>
        <w:pStyle w:val="NumPar1"/>
        <w:numPr>
          <w:ilvl w:val="0"/>
          <w:numId w:val="1"/>
        </w:numPr>
        <w:snapToGrid w:val="0"/>
        <w:rPr>
          <w:rFonts w:ascii="Arial" w:hAnsi="Arial" w:cs="Arial"/>
          <w:sz w:val="18"/>
          <w:szCs w:val="18"/>
        </w:rPr>
      </w:pPr>
      <w:r w:rsidRPr="00FC2226">
        <w:rPr>
          <w:rFonts w:ascii="Arial" w:hAnsi="Arial"/>
          <w:sz w:val="18"/>
          <w:szCs w:val="18"/>
        </w:rPr>
        <w:t>Kui rehvijäätmetest saadud kummimaterjali teistest riikidest sisse vedamisel ei jõua pädevad lähteriigi ja sihtriigi asutused kokkuleppele kummimaterjali liigitamise küsimuses, kohaldatakse Euroopa Parlamendi ja nõukogu 14. juuni 2006. aasta määruse (EÜ) nr 1013/2006 (jäätmesaadetiste kohta) artikli 28 lõikes 1 sätestatut.</w:t>
      </w:r>
    </w:p>
    <w:p w14:paraId="76071F60" w14:textId="244EBA92" w:rsidR="00565BE4" w:rsidRPr="00FC2226" w:rsidRDefault="00565BE4" w:rsidP="00EE4F56">
      <w:pPr>
        <w:keepNext/>
        <w:spacing w:before="120" w:after="120" w:line="240" w:lineRule="auto"/>
        <w:jc w:val="center"/>
        <w:rPr>
          <w:rFonts w:ascii="Arial" w:hAnsi="Arial" w:cs="Arial"/>
          <w:b/>
          <w:sz w:val="18"/>
          <w:szCs w:val="18"/>
        </w:rPr>
      </w:pPr>
      <w:r w:rsidRPr="00FC2226">
        <w:rPr>
          <w:rFonts w:ascii="Arial" w:hAnsi="Arial"/>
          <w:b/>
          <w:sz w:val="18"/>
          <w:szCs w:val="18"/>
        </w:rPr>
        <w:t>Teavitav viide Euroopa Liidu direktiivile</w:t>
      </w:r>
    </w:p>
    <w:p w14:paraId="0A4B9838" w14:textId="0C6C33F6" w:rsidR="00565BE4" w:rsidRPr="00FC2226" w:rsidRDefault="00565BE4" w:rsidP="00565BE4">
      <w:pPr>
        <w:spacing w:before="120" w:after="120" w:line="240" w:lineRule="auto"/>
        <w:ind w:firstLine="360"/>
        <w:rPr>
          <w:rFonts w:ascii="Arial" w:hAnsi="Arial" w:cs="Arial"/>
          <w:sz w:val="18"/>
          <w:szCs w:val="18"/>
        </w:rPr>
      </w:pPr>
      <w:r w:rsidRPr="00FC2226">
        <w:rPr>
          <w:rFonts w:ascii="Arial" w:hAnsi="Arial"/>
          <w:sz w:val="18"/>
          <w:szCs w:val="18"/>
        </w:rPr>
        <w:t>Õigusnormid on kooskõlastatud Euroopa Komisjoniga ja Euroopa Liidu liikmesriikidega vastavalt Euroopa Parlamendi ja nõukogu 9. septembri 2015. aasta direktiivile (EL) 2015/1535, millega nähakse ette tehnilistest eeskirjadest ning infoühiskonna teenuste eeskirjadest teatamise kord.</w:t>
      </w:r>
    </w:p>
    <w:p w14:paraId="111B5704" w14:textId="04E7938A" w:rsidR="00565BE4" w:rsidRPr="00FC2226" w:rsidRDefault="00565BE4" w:rsidP="00565BE4">
      <w:pPr>
        <w:spacing w:before="120" w:after="120" w:line="240" w:lineRule="auto"/>
        <w:jc w:val="right"/>
        <w:rPr>
          <w:rFonts w:ascii="Arial" w:hAnsi="Arial" w:cs="Arial"/>
          <w:i/>
          <w:sz w:val="18"/>
          <w:szCs w:val="18"/>
        </w:rPr>
      </w:pPr>
      <w:r w:rsidRPr="00FC2226">
        <w:rPr>
          <w:rFonts w:ascii="Arial" w:hAnsi="Arial"/>
          <w:i/>
          <w:sz w:val="18"/>
          <w:szCs w:val="18"/>
        </w:rPr>
        <w:t xml:space="preserve">Peaminister </w:t>
      </w:r>
      <w:proofErr w:type="spellStart"/>
      <w:r w:rsidRPr="00FC2226">
        <w:rPr>
          <w:rFonts w:ascii="Arial" w:hAnsi="Arial"/>
          <w:i/>
          <w:sz w:val="18"/>
          <w:szCs w:val="18"/>
        </w:rPr>
        <w:t>Māris</w:t>
      </w:r>
      <w:proofErr w:type="spellEnd"/>
      <w:r w:rsidRPr="00FC2226">
        <w:rPr>
          <w:rFonts w:ascii="Arial" w:hAnsi="Arial"/>
          <w:i/>
          <w:sz w:val="18"/>
          <w:szCs w:val="18"/>
        </w:rPr>
        <w:t xml:space="preserve"> </w:t>
      </w:r>
      <w:proofErr w:type="spellStart"/>
      <w:r w:rsidRPr="00FC2226">
        <w:rPr>
          <w:rFonts w:ascii="Arial" w:hAnsi="Arial"/>
          <w:i/>
          <w:sz w:val="18"/>
          <w:szCs w:val="18"/>
        </w:rPr>
        <w:t>Kučinskis</w:t>
      </w:r>
      <w:proofErr w:type="spellEnd"/>
    </w:p>
    <w:p w14:paraId="3BF184A1" w14:textId="66E75894" w:rsidR="00565BE4" w:rsidRPr="00FC2226" w:rsidRDefault="00565BE4" w:rsidP="00565BE4">
      <w:pPr>
        <w:spacing w:before="120" w:after="120" w:line="240" w:lineRule="auto"/>
        <w:jc w:val="right"/>
        <w:rPr>
          <w:rFonts w:ascii="Arial" w:hAnsi="Arial" w:cs="Arial"/>
          <w:i/>
          <w:sz w:val="18"/>
          <w:szCs w:val="18"/>
        </w:rPr>
      </w:pPr>
      <w:r w:rsidRPr="00FC2226">
        <w:rPr>
          <w:rFonts w:ascii="Arial" w:hAnsi="Arial"/>
          <w:i/>
          <w:sz w:val="18"/>
          <w:szCs w:val="18"/>
        </w:rPr>
        <w:t>Keskkonnakaitse ja</w:t>
      </w:r>
      <w:r w:rsidRPr="00FC2226">
        <w:rPr>
          <w:rFonts w:ascii="Arial" w:hAnsi="Arial"/>
          <w:i/>
          <w:sz w:val="18"/>
          <w:szCs w:val="18"/>
        </w:rPr>
        <w:br/>
        <w:t xml:space="preserve">piirkondliku arengu minister </w:t>
      </w:r>
      <w:proofErr w:type="spellStart"/>
      <w:r w:rsidRPr="00FC2226">
        <w:rPr>
          <w:rFonts w:ascii="Arial" w:hAnsi="Arial"/>
          <w:i/>
          <w:sz w:val="18"/>
          <w:szCs w:val="18"/>
        </w:rPr>
        <w:t>Kaspars</w:t>
      </w:r>
      <w:proofErr w:type="spellEnd"/>
      <w:r w:rsidRPr="00FC2226">
        <w:rPr>
          <w:rFonts w:ascii="Arial" w:hAnsi="Arial"/>
          <w:i/>
          <w:sz w:val="18"/>
          <w:szCs w:val="18"/>
        </w:rPr>
        <w:t xml:space="preserve"> </w:t>
      </w:r>
      <w:proofErr w:type="spellStart"/>
      <w:r w:rsidRPr="00FC2226">
        <w:rPr>
          <w:rFonts w:ascii="Arial" w:hAnsi="Arial"/>
          <w:i/>
          <w:sz w:val="18"/>
          <w:szCs w:val="18"/>
        </w:rPr>
        <w:t>Gerhards</w:t>
      </w:r>
      <w:proofErr w:type="spellEnd"/>
    </w:p>
    <w:p w14:paraId="63DE9F70" w14:textId="458F70E2" w:rsidR="00220D38" w:rsidRPr="00FC2226" w:rsidRDefault="00220D38" w:rsidP="00F37A47">
      <w:pPr>
        <w:keepNext/>
        <w:keepLines/>
        <w:spacing w:before="120" w:after="120" w:line="240" w:lineRule="auto"/>
        <w:jc w:val="right"/>
        <w:rPr>
          <w:rFonts w:ascii="Arial" w:hAnsi="Arial" w:cs="Arial"/>
          <w:sz w:val="18"/>
          <w:szCs w:val="18"/>
        </w:rPr>
      </w:pPr>
      <w:r w:rsidRPr="00FC2226">
        <w:rPr>
          <w:rFonts w:ascii="Arial" w:hAnsi="Arial"/>
          <w:sz w:val="18"/>
          <w:szCs w:val="18"/>
        </w:rPr>
        <w:lastRenderedPageBreak/>
        <w:t>Valitsuse</w:t>
      </w:r>
      <w:r w:rsidRPr="00FC2226">
        <w:rPr>
          <w:rFonts w:ascii="Arial" w:hAnsi="Arial"/>
          <w:sz w:val="18"/>
          <w:szCs w:val="18"/>
        </w:rPr>
        <w:br/>
        <w:t>13. novembri 2018. aasta</w:t>
      </w:r>
      <w:r w:rsidRPr="00FC2226">
        <w:rPr>
          <w:rFonts w:ascii="Arial" w:hAnsi="Arial"/>
          <w:sz w:val="18"/>
          <w:szCs w:val="18"/>
        </w:rPr>
        <w:br/>
        <w:t>määruse nr 682</w:t>
      </w:r>
      <w:r w:rsidRPr="00FC2226">
        <w:rPr>
          <w:rFonts w:ascii="Arial" w:hAnsi="Arial"/>
          <w:sz w:val="18"/>
          <w:szCs w:val="18"/>
        </w:rPr>
        <w:br/>
        <w:t>1. lisa</w:t>
      </w:r>
    </w:p>
    <w:p w14:paraId="6E977901" w14:textId="77777777" w:rsidR="00220D38" w:rsidRPr="00FC2226" w:rsidRDefault="00220D38" w:rsidP="002C4FD9">
      <w:pPr>
        <w:keepNext/>
        <w:keepLines/>
        <w:spacing w:before="120" w:after="120" w:line="240" w:lineRule="auto"/>
        <w:jc w:val="center"/>
        <w:rPr>
          <w:rFonts w:ascii="Arial" w:hAnsi="Arial" w:cs="Arial"/>
          <w:b/>
          <w:sz w:val="18"/>
          <w:szCs w:val="18"/>
        </w:rPr>
      </w:pPr>
    </w:p>
    <w:p w14:paraId="2E4669EB" w14:textId="4F6392EA" w:rsidR="00220D38" w:rsidRPr="00FC2226" w:rsidRDefault="00811273" w:rsidP="00926EC8">
      <w:pPr>
        <w:keepNext/>
        <w:keepLines/>
        <w:spacing w:before="120" w:after="120" w:line="240" w:lineRule="auto"/>
        <w:jc w:val="center"/>
        <w:rPr>
          <w:rFonts w:ascii="Arial" w:hAnsi="Arial" w:cs="Arial"/>
          <w:b/>
          <w:sz w:val="24"/>
          <w:szCs w:val="24"/>
        </w:rPr>
      </w:pPr>
      <w:r w:rsidRPr="00FC2226">
        <w:rPr>
          <w:rFonts w:ascii="Arial" w:hAnsi="Arial"/>
          <w:b/>
          <w:sz w:val="24"/>
          <w:szCs w:val="24"/>
        </w:rPr>
        <w:t>Rehvijäätmetest saadud kummimaterjalidele jäätmestaatuse kohaldamise lõpetamise kriteeriumid</w:t>
      </w:r>
    </w:p>
    <w:p w14:paraId="3A07F18D" w14:textId="77777777" w:rsidR="00926EC8" w:rsidRPr="00FC2226" w:rsidRDefault="00926EC8" w:rsidP="00926EC8">
      <w:pPr>
        <w:keepNext/>
        <w:keepLines/>
        <w:spacing w:before="120" w:after="120" w:line="240" w:lineRule="auto"/>
        <w:jc w:val="center"/>
        <w:rPr>
          <w:rFonts w:ascii="Arial" w:hAnsi="Arial" w:cs="Arial"/>
          <w:b/>
          <w:sz w:val="18"/>
          <w:szCs w:val="18"/>
        </w:rPr>
      </w:pPr>
    </w:p>
    <w:tbl>
      <w:tblPr>
        <w:tblStyle w:val="TableGrid"/>
        <w:tblW w:w="0" w:type="auto"/>
        <w:tblLook w:val="04A0" w:firstRow="1" w:lastRow="0" w:firstColumn="1" w:lastColumn="0" w:noHBand="0" w:noVBand="1"/>
      </w:tblPr>
      <w:tblGrid>
        <w:gridCol w:w="895"/>
        <w:gridCol w:w="4500"/>
        <w:gridCol w:w="3660"/>
      </w:tblGrid>
      <w:tr w:rsidR="00C073D2" w:rsidRPr="00FC2226" w14:paraId="13A49071" w14:textId="77777777" w:rsidTr="00457E36">
        <w:tc>
          <w:tcPr>
            <w:tcW w:w="895" w:type="dxa"/>
          </w:tcPr>
          <w:p w14:paraId="1BA90B1F" w14:textId="5E5E0C31" w:rsidR="00C073D2" w:rsidRPr="00FC2226" w:rsidRDefault="00C073D2" w:rsidP="00EE4F56">
            <w:pPr>
              <w:keepNext/>
              <w:spacing w:after="0" w:line="240" w:lineRule="auto"/>
              <w:rPr>
                <w:rFonts w:ascii="Arial" w:hAnsi="Arial" w:cs="Arial"/>
                <w:sz w:val="18"/>
                <w:szCs w:val="18"/>
              </w:rPr>
            </w:pPr>
            <w:r w:rsidRPr="00FC2226">
              <w:rPr>
                <w:rFonts w:ascii="Arial" w:hAnsi="Arial"/>
                <w:sz w:val="18"/>
                <w:szCs w:val="18"/>
              </w:rPr>
              <w:t>Jrk nr</w:t>
            </w:r>
          </w:p>
        </w:tc>
        <w:tc>
          <w:tcPr>
            <w:tcW w:w="4500" w:type="dxa"/>
          </w:tcPr>
          <w:p w14:paraId="3F1C7675" w14:textId="0C4E0112" w:rsidR="00C073D2" w:rsidRPr="00FC2226" w:rsidRDefault="00C073D2" w:rsidP="00EE4F56">
            <w:pPr>
              <w:keepNext/>
              <w:spacing w:after="0" w:line="240" w:lineRule="auto"/>
              <w:rPr>
                <w:rFonts w:ascii="Arial" w:hAnsi="Arial" w:cs="Arial"/>
                <w:sz w:val="18"/>
                <w:szCs w:val="18"/>
              </w:rPr>
            </w:pPr>
            <w:r w:rsidRPr="00FC2226">
              <w:rPr>
                <w:rFonts w:ascii="Arial" w:hAnsi="Arial"/>
                <w:sz w:val="18"/>
                <w:szCs w:val="18"/>
              </w:rPr>
              <w:t>Jäätmestaatuse kohaldamise lõpetamise kriteeriumid</w:t>
            </w:r>
          </w:p>
        </w:tc>
        <w:tc>
          <w:tcPr>
            <w:tcW w:w="3660" w:type="dxa"/>
          </w:tcPr>
          <w:p w14:paraId="41F94A4F" w14:textId="2A896D83" w:rsidR="00C073D2" w:rsidRPr="00FC2226" w:rsidRDefault="00457E36" w:rsidP="00EE4F56">
            <w:pPr>
              <w:keepNext/>
              <w:spacing w:after="0" w:line="240" w:lineRule="auto"/>
              <w:rPr>
                <w:rFonts w:ascii="Arial" w:hAnsi="Arial" w:cs="Arial"/>
                <w:sz w:val="18"/>
                <w:szCs w:val="18"/>
              </w:rPr>
            </w:pPr>
            <w:r w:rsidRPr="00FC2226">
              <w:rPr>
                <w:rFonts w:ascii="Arial" w:hAnsi="Arial"/>
                <w:sz w:val="18"/>
                <w:szCs w:val="18"/>
              </w:rPr>
              <w:t>Enesekontrolli kriteeriumid</w:t>
            </w:r>
          </w:p>
        </w:tc>
      </w:tr>
      <w:tr w:rsidR="0092066C" w:rsidRPr="00FC2226" w14:paraId="2D4DE908" w14:textId="77777777" w:rsidTr="00457E36">
        <w:tc>
          <w:tcPr>
            <w:tcW w:w="895" w:type="dxa"/>
          </w:tcPr>
          <w:p w14:paraId="2B460D6D" w14:textId="5906950E" w:rsidR="0092066C" w:rsidRPr="00FC2226" w:rsidRDefault="0092066C" w:rsidP="00457E36">
            <w:pPr>
              <w:spacing w:after="0" w:line="240" w:lineRule="auto"/>
              <w:rPr>
                <w:rFonts w:ascii="Arial" w:hAnsi="Arial" w:cs="Arial"/>
                <w:sz w:val="18"/>
                <w:szCs w:val="18"/>
              </w:rPr>
            </w:pPr>
            <w:r w:rsidRPr="00FC2226">
              <w:rPr>
                <w:rFonts w:ascii="Arial" w:hAnsi="Arial"/>
                <w:sz w:val="18"/>
                <w:szCs w:val="18"/>
              </w:rPr>
              <w:t>1.</w:t>
            </w:r>
          </w:p>
        </w:tc>
        <w:tc>
          <w:tcPr>
            <w:tcW w:w="4500" w:type="dxa"/>
          </w:tcPr>
          <w:p w14:paraId="397DE84A" w14:textId="353A33F4" w:rsidR="0092066C" w:rsidRPr="00FC2226" w:rsidRDefault="0092066C" w:rsidP="00457E36">
            <w:pPr>
              <w:spacing w:after="0" w:line="240" w:lineRule="auto"/>
              <w:rPr>
                <w:rFonts w:ascii="Arial" w:hAnsi="Arial" w:cs="Arial"/>
                <w:sz w:val="18"/>
                <w:szCs w:val="18"/>
              </w:rPr>
            </w:pPr>
            <w:r w:rsidRPr="00FC2226">
              <w:rPr>
                <w:rFonts w:ascii="Arial" w:hAnsi="Arial"/>
                <w:sz w:val="18"/>
                <w:szCs w:val="18"/>
              </w:rPr>
              <w:t>Nõuded rehvijäätmetest mehhaanilise töötlemise tulemusena saadud kummimaterjalide kvaliteedile:</w:t>
            </w:r>
          </w:p>
        </w:tc>
        <w:tc>
          <w:tcPr>
            <w:tcW w:w="3660" w:type="dxa"/>
            <w:vMerge w:val="restart"/>
          </w:tcPr>
          <w:p w14:paraId="7BBF54CE" w14:textId="77777777" w:rsidR="0092066C" w:rsidRPr="00FC2226" w:rsidRDefault="00457E36" w:rsidP="00457E36">
            <w:pPr>
              <w:spacing w:after="0" w:line="240" w:lineRule="auto"/>
              <w:rPr>
                <w:rFonts w:ascii="Arial" w:hAnsi="Arial" w:cs="Arial"/>
                <w:sz w:val="18"/>
                <w:szCs w:val="18"/>
              </w:rPr>
            </w:pPr>
            <w:r w:rsidRPr="00FC2226">
              <w:rPr>
                <w:rFonts w:ascii="Arial" w:hAnsi="Arial"/>
                <w:sz w:val="18"/>
                <w:szCs w:val="18"/>
              </w:rPr>
              <w:t>Kummimaterjalide kvaliteedi hindamiseks kasutatakse järgmist:</w:t>
            </w:r>
          </w:p>
          <w:p w14:paraId="5373921E" w14:textId="77777777" w:rsidR="00457E36" w:rsidRPr="00FC2226" w:rsidRDefault="00457E36" w:rsidP="00457E36">
            <w:pPr>
              <w:spacing w:after="0" w:line="240" w:lineRule="auto"/>
              <w:rPr>
                <w:rFonts w:ascii="Arial" w:hAnsi="Arial" w:cs="Arial"/>
                <w:sz w:val="18"/>
                <w:szCs w:val="18"/>
              </w:rPr>
            </w:pPr>
            <w:r w:rsidRPr="00FC2226">
              <w:rPr>
                <w:rFonts w:ascii="Arial" w:hAnsi="Arial"/>
                <w:sz w:val="18"/>
                <w:szCs w:val="18"/>
              </w:rPr>
              <w:t>– visuaalne vaatlus;</w:t>
            </w:r>
          </w:p>
          <w:p w14:paraId="5FC028C4" w14:textId="77777777" w:rsidR="00457E36" w:rsidRPr="00FC2226" w:rsidRDefault="00457E36" w:rsidP="00457E36">
            <w:pPr>
              <w:spacing w:after="0" w:line="240" w:lineRule="auto"/>
              <w:rPr>
                <w:rFonts w:ascii="Arial" w:hAnsi="Arial" w:cs="Arial"/>
                <w:sz w:val="18"/>
                <w:szCs w:val="18"/>
              </w:rPr>
            </w:pPr>
            <w:r w:rsidRPr="00FC2226">
              <w:rPr>
                <w:rFonts w:ascii="Arial" w:hAnsi="Arial"/>
                <w:sz w:val="18"/>
                <w:szCs w:val="18"/>
              </w:rPr>
              <w:t>– füüsikaline ja keemiline kirjeldus: vastavate laborikatsete tulemused, sh teisese tooraine ostjate tehnilistes spetsifikatsioonides sisalduvad tulemused. Teisese tooraine ostja nõude korral tehakse ka teisi laborikatseid kooskõlas teisese tooraine ostja lisaspetsifikatsioonidega.</w:t>
            </w:r>
          </w:p>
          <w:p w14:paraId="69E8DEB6" w14:textId="77777777" w:rsidR="00457E36" w:rsidRPr="00FC2226" w:rsidRDefault="00457E36" w:rsidP="00457E36">
            <w:pPr>
              <w:spacing w:after="0" w:line="240" w:lineRule="auto"/>
              <w:rPr>
                <w:rFonts w:ascii="Arial" w:hAnsi="Arial" w:cs="Arial"/>
                <w:sz w:val="18"/>
                <w:szCs w:val="18"/>
              </w:rPr>
            </w:pPr>
            <w:r w:rsidRPr="00FC2226">
              <w:rPr>
                <w:rFonts w:ascii="Arial" w:hAnsi="Arial"/>
                <w:sz w:val="18"/>
                <w:szCs w:val="18"/>
              </w:rPr>
              <w:t>Rehvijäätmetest saadud iga teisese tooraine tüübi kohta tehakse representatiivse proovi analüüs.</w:t>
            </w:r>
          </w:p>
          <w:p w14:paraId="11203C7D" w14:textId="153A46CA" w:rsidR="00457E36" w:rsidRPr="00FC2226" w:rsidRDefault="00457E36" w:rsidP="00457E36">
            <w:pPr>
              <w:spacing w:after="0" w:line="240" w:lineRule="auto"/>
              <w:rPr>
                <w:rFonts w:ascii="Arial" w:hAnsi="Arial" w:cs="Arial"/>
                <w:sz w:val="18"/>
                <w:szCs w:val="18"/>
              </w:rPr>
            </w:pPr>
            <w:r w:rsidRPr="00FC2226">
              <w:rPr>
                <w:rFonts w:ascii="Arial" w:hAnsi="Arial"/>
                <w:sz w:val="18"/>
                <w:szCs w:val="18"/>
              </w:rPr>
              <w:t>Representatiivseid proove võetakse kooskõlas kvaliteedijuhtimise süsteemi kuuluva proovivõtuprotseduuriga, mida tuleb üksikasjalikult kirjeldada (näiteks proovide võtmiseks kasutatav metoodika, proovide võtmise sagedus, valimi suurus, proovide tüpoloogia ja arv, statistiline töötlemine jne). Füüsikalised ja keemilised näitajad määratakse laboris.</w:t>
            </w:r>
          </w:p>
          <w:p w14:paraId="2E45229F" w14:textId="1CBD42AE" w:rsidR="00457E36" w:rsidRPr="00FC2226" w:rsidRDefault="00457E36" w:rsidP="00457E36">
            <w:pPr>
              <w:spacing w:after="0" w:line="240" w:lineRule="auto"/>
              <w:rPr>
                <w:rFonts w:ascii="Arial" w:hAnsi="Arial" w:cs="Arial"/>
                <w:sz w:val="18"/>
                <w:szCs w:val="18"/>
              </w:rPr>
            </w:pPr>
            <w:r w:rsidRPr="00FC2226">
              <w:rPr>
                <w:rFonts w:ascii="Arial" w:hAnsi="Arial"/>
                <w:sz w:val="18"/>
                <w:szCs w:val="18"/>
              </w:rPr>
              <w:t>Käesoleva lisa punktis 1 nimetatud teisese tooraine vastavuse kriteeriumid on lisatud kehtestatud kvaliteedijuhtimise süsteemile ja neid kirjeldatakse nimetatud süsteemi all.</w:t>
            </w:r>
          </w:p>
        </w:tc>
      </w:tr>
      <w:tr w:rsidR="0092066C" w:rsidRPr="00FC2226" w14:paraId="22003AE0" w14:textId="77777777" w:rsidTr="00457E36">
        <w:tc>
          <w:tcPr>
            <w:tcW w:w="895" w:type="dxa"/>
          </w:tcPr>
          <w:p w14:paraId="20F1A562" w14:textId="07FED095" w:rsidR="0092066C" w:rsidRPr="00FC2226" w:rsidRDefault="0092066C" w:rsidP="00457E36">
            <w:pPr>
              <w:spacing w:after="0" w:line="240" w:lineRule="auto"/>
              <w:rPr>
                <w:rFonts w:ascii="Arial" w:hAnsi="Arial" w:cs="Arial"/>
                <w:sz w:val="18"/>
                <w:szCs w:val="18"/>
              </w:rPr>
            </w:pPr>
            <w:r w:rsidRPr="00FC2226">
              <w:rPr>
                <w:rFonts w:ascii="Arial" w:hAnsi="Arial"/>
                <w:sz w:val="18"/>
                <w:szCs w:val="18"/>
              </w:rPr>
              <w:t>1.1.</w:t>
            </w:r>
          </w:p>
        </w:tc>
        <w:tc>
          <w:tcPr>
            <w:tcW w:w="4500" w:type="dxa"/>
          </w:tcPr>
          <w:p w14:paraId="71627365" w14:textId="5A597E79" w:rsidR="0092066C" w:rsidRPr="00FC2226" w:rsidRDefault="0092066C" w:rsidP="00B7715F">
            <w:pPr>
              <w:spacing w:after="0" w:line="240" w:lineRule="auto"/>
              <w:rPr>
                <w:rFonts w:ascii="Arial" w:hAnsi="Arial" w:cs="Arial"/>
                <w:sz w:val="18"/>
                <w:szCs w:val="18"/>
              </w:rPr>
            </w:pPr>
            <w:r w:rsidRPr="00FC2226">
              <w:rPr>
                <w:rFonts w:ascii="Arial" w:hAnsi="Arial"/>
                <w:sz w:val="18"/>
                <w:szCs w:val="18"/>
              </w:rPr>
              <w:t>neil puuduvad ohtlikud omadused, mis on nimetatud Euroopa Komisjoni 18. detsembri 2014. aasta määruses (EL) nr 1357/2014, millega asendatakse Euroopa Parlamendi ja nõukogu direktiivi 2008/98/EÜ (mis käsitleb jäätmeid ja millega tunnistatakse kehtetuks teatud direktiivid) III lisa, ja nende kontsentratsioon ei ületa piirmäärasid, mis on sätestatud Euroopa Parlamendi ja nõukogu 29. aprilli 2004. aasta määruse (EÜ) nr 850/2004 (püsivate orgaaniliste saasteainete kohta ning millega muudetakse direktiivi 79/117/EMÜ) IV lisas;</w:t>
            </w:r>
          </w:p>
        </w:tc>
        <w:tc>
          <w:tcPr>
            <w:tcW w:w="3660" w:type="dxa"/>
            <w:vMerge/>
          </w:tcPr>
          <w:p w14:paraId="68F1DEE1" w14:textId="77777777" w:rsidR="0092066C" w:rsidRPr="00FC2226" w:rsidRDefault="0092066C" w:rsidP="00457E36">
            <w:pPr>
              <w:spacing w:after="0" w:line="240" w:lineRule="auto"/>
              <w:rPr>
                <w:rFonts w:ascii="Arial" w:hAnsi="Arial" w:cs="Arial"/>
                <w:sz w:val="18"/>
                <w:szCs w:val="18"/>
              </w:rPr>
            </w:pPr>
          </w:p>
        </w:tc>
      </w:tr>
      <w:tr w:rsidR="0092066C" w:rsidRPr="00FC2226" w14:paraId="39061EA2" w14:textId="77777777" w:rsidTr="00457E36">
        <w:tc>
          <w:tcPr>
            <w:tcW w:w="895" w:type="dxa"/>
          </w:tcPr>
          <w:p w14:paraId="7DDF74BE" w14:textId="1922C9D1" w:rsidR="0092066C" w:rsidRPr="00FC2226" w:rsidRDefault="0092066C" w:rsidP="00457E36">
            <w:pPr>
              <w:spacing w:after="0" w:line="240" w:lineRule="auto"/>
              <w:rPr>
                <w:rFonts w:ascii="Arial" w:hAnsi="Arial" w:cs="Arial"/>
                <w:sz w:val="18"/>
                <w:szCs w:val="18"/>
              </w:rPr>
            </w:pPr>
            <w:r w:rsidRPr="00FC2226">
              <w:rPr>
                <w:rFonts w:ascii="Arial" w:hAnsi="Arial"/>
                <w:sz w:val="18"/>
                <w:szCs w:val="18"/>
              </w:rPr>
              <w:t>1.2.</w:t>
            </w:r>
          </w:p>
        </w:tc>
        <w:tc>
          <w:tcPr>
            <w:tcW w:w="4500" w:type="dxa"/>
          </w:tcPr>
          <w:p w14:paraId="008EA745" w14:textId="5C4C4C5F" w:rsidR="0092066C" w:rsidRPr="00FC2226" w:rsidRDefault="0092066C" w:rsidP="00457E36">
            <w:pPr>
              <w:spacing w:after="0" w:line="240" w:lineRule="auto"/>
              <w:rPr>
                <w:rFonts w:ascii="Arial" w:hAnsi="Arial" w:cs="Arial"/>
                <w:sz w:val="18"/>
                <w:szCs w:val="18"/>
              </w:rPr>
            </w:pPr>
            <w:r w:rsidRPr="00FC2226">
              <w:rPr>
                <w:rFonts w:ascii="Arial" w:hAnsi="Arial"/>
                <w:sz w:val="18"/>
                <w:szCs w:val="18"/>
              </w:rPr>
              <w:t>need on vastavuses piirangutega, mis on ette nähtud Euroopa Parlamendi ja nõukogu 18. detsembri 2006. aasta määruse (EÜ) nr 1907/2006 (mis käsitleb kemikaalide registreerimist, hindamist, autoriseerimist ja piiramist (REACH) ning millega asutatakse Euroopa Kemikaaliamet, muudetakse direktiivi 1999/45/EÜ ja tunnistatakse kehtetuks nõukogu määrus (EMÜ) nr 793/93 ja komisjoni määrus (EÜ) nr 1488/94 ning samuti nõukogu direktiiv 76/769/EMÜ ja komisjoni direktiivid 91/155/EMÜ, 93/67/EMÜ, 93/105/EÜ ja 2000/21/EÜ) (edaspidi: REACH määrus)) XVII lisa punktis 50;</w:t>
            </w:r>
          </w:p>
        </w:tc>
        <w:tc>
          <w:tcPr>
            <w:tcW w:w="3660" w:type="dxa"/>
            <w:vMerge/>
          </w:tcPr>
          <w:p w14:paraId="7BB3BA7C" w14:textId="77777777" w:rsidR="0092066C" w:rsidRPr="00FC2226" w:rsidRDefault="0092066C" w:rsidP="00457E36">
            <w:pPr>
              <w:spacing w:after="0" w:line="240" w:lineRule="auto"/>
              <w:rPr>
                <w:rFonts w:ascii="Arial" w:hAnsi="Arial" w:cs="Arial"/>
                <w:sz w:val="18"/>
                <w:szCs w:val="18"/>
              </w:rPr>
            </w:pPr>
          </w:p>
        </w:tc>
      </w:tr>
      <w:tr w:rsidR="0092066C" w:rsidRPr="00FC2226" w14:paraId="31CC99BE" w14:textId="77777777" w:rsidTr="00457E36">
        <w:tc>
          <w:tcPr>
            <w:tcW w:w="895" w:type="dxa"/>
          </w:tcPr>
          <w:p w14:paraId="3AD20E55" w14:textId="66A523E0" w:rsidR="0092066C" w:rsidRPr="00FC2226" w:rsidRDefault="0092066C" w:rsidP="00457E36">
            <w:pPr>
              <w:spacing w:after="0" w:line="240" w:lineRule="auto"/>
              <w:rPr>
                <w:rFonts w:ascii="Arial" w:hAnsi="Arial" w:cs="Arial"/>
                <w:sz w:val="18"/>
                <w:szCs w:val="18"/>
              </w:rPr>
            </w:pPr>
            <w:r w:rsidRPr="00FC2226">
              <w:rPr>
                <w:rFonts w:ascii="Arial" w:hAnsi="Arial"/>
                <w:sz w:val="18"/>
                <w:szCs w:val="18"/>
              </w:rPr>
              <w:t>1.3.</w:t>
            </w:r>
          </w:p>
        </w:tc>
        <w:tc>
          <w:tcPr>
            <w:tcW w:w="4500" w:type="dxa"/>
          </w:tcPr>
          <w:p w14:paraId="277CB8C9" w14:textId="43031A50" w:rsidR="0092066C" w:rsidRPr="00FC2226" w:rsidRDefault="0092066C" w:rsidP="00457E36">
            <w:pPr>
              <w:spacing w:after="0" w:line="240" w:lineRule="auto"/>
              <w:rPr>
                <w:rFonts w:ascii="Arial" w:hAnsi="Arial" w:cs="Arial"/>
                <w:sz w:val="18"/>
                <w:szCs w:val="18"/>
              </w:rPr>
            </w:pPr>
            <w:r w:rsidRPr="00FC2226">
              <w:rPr>
                <w:rFonts w:ascii="Arial" w:hAnsi="Arial"/>
                <w:sz w:val="18"/>
                <w:szCs w:val="18"/>
              </w:rPr>
              <w:t>need ei sisalda silmaga nähtavaid õli- ja määrdeainekoguseid;</w:t>
            </w:r>
          </w:p>
        </w:tc>
        <w:tc>
          <w:tcPr>
            <w:tcW w:w="3660" w:type="dxa"/>
            <w:vMerge/>
          </w:tcPr>
          <w:p w14:paraId="76C9ABB1" w14:textId="77777777" w:rsidR="0092066C" w:rsidRPr="00FC2226" w:rsidRDefault="0092066C" w:rsidP="00457E36">
            <w:pPr>
              <w:spacing w:after="0" w:line="240" w:lineRule="auto"/>
              <w:rPr>
                <w:rFonts w:ascii="Arial" w:hAnsi="Arial" w:cs="Arial"/>
                <w:sz w:val="18"/>
                <w:szCs w:val="18"/>
              </w:rPr>
            </w:pPr>
          </w:p>
        </w:tc>
      </w:tr>
      <w:tr w:rsidR="0092066C" w:rsidRPr="00FC2226" w14:paraId="1D92DF7D" w14:textId="77777777" w:rsidTr="00457E36">
        <w:tc>
          <w:tcPr>
            <w:tcW w:w="895" w:type="dxa"/>
          </w:tcPr>
          <w:p w14:paraId="1132CBFE" w14:textId="685E371E" w:rsidR="0092066C" w:rsidRPr="00FC2226" w:rsidRDefault="0092066C" w:rsidP="00457E36">
            <w:pPr>
              <w:spacing w:after="0" w:line="240" w:lineRule="auto"/>
              <w:rPr>
                <w:rFonts w:ascii="Arial" w:hAnsi="Arial" w:cs="Arial"/>
                <w:sz w:val="18"/>
                <w:szCs w:val="18"/>
              </w:rPr>
            </w:pPr>
            <w:r w:rsidRPr="00FC2226">
              <w:rPr>
                <w:rFonts w:ascii="Arial" w:hAnsi="Arial"/>
                <w:sz w:val="18"/>
                <w:szCs w:val="18"/>
              </w:rPr>
              <w:t>1.4.</w:t>
            </w:r>
          </w:p>
        </w:tc>
        <w:tc>
          <w:tcPr>
            <w:tcW w:w="4500" w:type="dxa"/>
          </w:tcPr>
          <w:p w14:paraId="64C88B10" w14:textId="09CBDBFE" w:rsidR="0092066C" w:rsidRPr="00FC2226" w:rsidRDefault="0092066C" w:rsidP="00457E36">
            <w:pPr>
              <w:spacing w:after="0" w:line="240" w:lineRule="auto"/>
              <w:rPr>
                <w:rFonts w:ascii="Arial" w:hAnsi="Arial" w:cs="Arial"/>
                <w:sz w:val="18"/>
                <w:szCs w:val="18"/>
              </w:rPr>
            </w:pPr>
            <w:r w:rsidRPr="00FC2226">
              <w:rPr>
                <w:rFonts w:ascii="Arial" w:hAnsi="Arial"/>
                <w:sz w:val="18"/>
                <w:szCs w:val="18"/>
              </w:rPr>
              <w:t>eraldamine ja koguseline määramine toimub kooskõlas tüpoloogiaga/suurusega.</w:t>
            </w:r>
          </w:p>
        </w:tc>
        <w:tc>
          <w:tcPr>
            <w:tcW w:w="3660" w:type="dxa"/>
            <w:vMerge/>
          </w:tcPr>
          <w:p w14:paraId="7C8BE310" w14:textId="77777777" w:rsidR="0092066C" w:rsidRPr="00FC2226" w:rsidRDefault="0092066C" w:rsidP="00457E36">
            <w:pPr>
              <w:spacing w:after="0" w:line="240" w:lineRule="auto"/>
              <w:rPr>
                <w:rFonts w:ascii="Arial" w:hAnsi="Arial" w:cs="Arial"/>
                <w:sz w:val="18"/>
                <w:szCs w:val="18"/>
              </w:rPr>
            </w:pPr>
          </w:p>
        </w:tc>
      </w:tr>
      <w:tr w:rsidR="00457E36" w:rsidRPr="00FC2226" w14:paraId="39631E24" w14:textId="77777777" w:rsidTr="00457E36">
        <w:tc>
          <w:tcPr>
            <w:tcW w:w="895" w:type="dxa"/>
          </w:tcPr>
          <w:p w14:paraId="26948FDC" w14:textId="01756593" w:rsidR="00457E36" w:rsidRPr="00FC2226" w:rsidRDefault="00457E36" w:rsidP="00457E36">
            <w:pPr>
              <w:spacing w:after="0" w:line="240" w:lineRule="auto"/>
              <w:rPr>
                <w:rFonts w:ascii="Arial" w:hAnsi="Arial" w:cs="Arial"/>
                <w:sz w:val="18"/>
                <w:szCs w:val="18"/>
              </w:rPr>
            </w:pPr>
            <w:r w:rsidRPr="00FC2226">
              <w:rPr>
                <w:rFonts w:ascii="Arial" w:hAnsi="Arial"/>
                <w:sz w:val="18"/>
                <w:szCs w:val="18"/>
              </w:rPr>
              <w:t>2.</w:t>
            </w:r>
          </w:p>
        </w:tc>
        <w:tc>
          <w:tcPr>
            <w:tcW w:w="4500" w:type="dxa"/>
          </w:tcPr>
          <w:p w14:paraId="2C5FAF68" w14:textId="0EBED6BA" w:rsidR="00457E36" w:rsidRPr="00FC2226" w:rsidRDefault="00457E36" w:rsidP="00457E36">
            <w:pPr>
              <w:spacing w:after="0" w:line="240" w:lineRule="auto"/>
              <w:rPr>
                <w:rFonts w:ascii="Arial" w:hAnsi="Arial" w:cs="Arial"/>
                <w:sz w:val="18"/>
                <w:szCs w:val="18"/>
              </w:rPr>
            </w:pPr>
            <w:r w:rsidRPr="00FC2226">
              <w:rPr>
                <w:rFonts w:ascii="Arial" w:hAnsi="Arial"/>
                <w:sz w:val="18"/>
                <w:szCs w:val="18"/>
              </w:rPr>
              <w:t>Nõuded jäätmetele, mille töötlemise tulemusena saadakse teisene tooraine:</w:t>
            </w:r>
          </w:p>
        </w:tc>
        <w:tc>
          <w:tcPr>
            <w:tcW w:w="3660" w:type="dxa"/>
            <w:vMerge w:val="restart"/>
          </w:tcPr>
          <w:p w14:paraId="6DD9035E" w14:textId="2E7CF763" w:rsidR="00457E36" w:rsidRPr="00FC2226" w:rsidRDefault="00457E36" w:rsidP="00457E36">
            <w:pPr>
              <w:spacing w:after="0" w:line="240" w:lineRule="auto"/>
              <w:rPr>
                <w:rFonts w:ascii="Arial" w:hAnsi="Arial" w:cs="Arial"/>
                <w:sz w:val="18"/>
                <w:szCs w:val="18"/>
              </w:rPr>
            </w:pPr>
            <w:r w:rsidRPr="00FC2226">
              <w:rPr>
                <w:rFonts w:ascii="Arial" w:hAnsi="Arial"/>
                <w:sz w:val="18"/>
                <w:szCs w:val="18"/>
              </w:rPr>
              <w:t>Kummimaterjalide kvaliteedi hindamiseks kasutatakse visuaalset vaatlust. Vastuvõetud ja töödeldud rehvijäätmete kogused võetakse arvele kooskõlas õigusaktidega keskkonnastatistika ametlike vormide kohta.</w:t>
            </w:r>
          </w:p>
        </w:tc>
      </w:tr>
      <w:tr w:rsidR="00457E36" w:rsidRPr="00FC2226" w14:paraId="6840C344" w14:textId="77777777" w:rsidTr="00457E36">
        <w:tc>
          <w:tcPr>
            <w:tcW w:w="895" w:type="dxa"/>
          </w:tcPr>
          <w:p w14:paraId="2A88219F" w14:textId="0FC66C8E" w:rsidR="00457E36" w:rsidRPr="00FC2226" w:rsidRDefault="00457E36" w:rsidP="00457E36">
            <w:pPr>
              <w:spacing w:after="0" w:line="240" w:lineRule="auto"/>
              <w:rPr>
                <w:rFonts w:ascii="Arial" w:hAnsi="Arial" w:cs="Arial"/>
                <w:sz w:val="18"/>
                <w:szCs w:val="18"/>
              </w:rPr>
            </w:pPr>
            <w:r w:rsidRPr="00FC2226">
              <w:rPr>
                <w:rFonts w:ascii="Arial" w:hAnsi="Arial"/>
                <w:sz w:val="18"/>
                <w:szCs w:val="18"/>
              </w:rPr>
              <w:t>2.1.</w:t>
            </w:r>
          </w:p>
        </w:tc>
        <w:tc>
          <w:tcPr>
            <w:tcW w:w="4500" w:type="dxa"/>
          </w:tcPr>
          <w:p w14:paraId="437EA2BC" w14:textId="54240C77" w:rsidR="00457E36" w:rsidRPr="00FC2226" w:rsidRDefault="00457E36" w:rsidP="00457E36">
            <w:pPr>
              <w:spacing w:after="0" w:line="240" w:lineRule="auto"/>
              <w:rPr>
                <w:rFonts w:ascii="Arial" w:hAnsi="Arial" w:cs="Arial"/>
                <w:sz w:val="18"/>
                <w:szCs w:val="18"/>
              </w:rPr>
            </w:pPr>
            <w:r w:rsidRPr="00FC2226">
              <w:rPr>
                <w:rFonts w:ascii="Arial" w:hAnsi="Arial"/>
                <w:sz w:val="18"/>
                <w:szCs w:val="18"/>
              </w:rPr>
              <w:t>rehvijäätmeid on lubatud kasutada ainult kooskõlas õigusaktidega jäätmete liigituse ja selliste omaduste kohta, mis muudavad jäätmed ohtlikuks;</w:t>
            </w:r>
          </w:p>
        </w:tc>
        <w:tc>
          <w:tcPr>
            <w:tcW w:w="3660" w:type="dxa"/>
            <w:vMerge/>
          </w:tcPr>
          <w:p w14:paraId="6C35D532" w14:textId="77777777" w:rsidR="00457E36" w:rsidRPr="00FC2226" w:rsidRDefault="00457E36" w:rsidP="00457E36">
            <w:pPr>
              <w:spacing w:after="0" w:line="240" w:lineRule="auto"/>
              <w:rPr>
                <w:rFonts w:ascii="Arial" w:hAnsi="Arial" w:cs="Arial"/>
                <w:sz w:val="18"/>
                <w:szCs w:val="18"/>
              </w:rPr>
            </w:pPr>
          </w:p>
        </w:tc>
      </w:tr>
      <w:tr w:rsidR="00457E36" w:rsidRPr="00FC2226" w14:paraId="487D4CB4" w14:textId="77777777" w:rsidTr="00457E36">
        <w:tc>
          <w:tcPr>
            <w:tcW w:w="895" w:type="dxa"/>
          </w:tcPr>
          <w:p w14:paraId="4E990887" w14:textId="4A3F473F" w:rsidR="00457E36" w:rsidRPr="00FC2226" w:rsidRDefault="00457E36" w:rsidP="00457E36">
            <w:pPr>
              <w:spacing w:after="0" w:line="240" w:lineRule="auto"/>
              <w:rPr>
                <w:rFonts w:ascii="Arial" w:hAnsi="Arial" w:cs="Arial"/>
                <w:sz w:val="18"/>
                <w:szCs w:val="18"/>
              </w:rPr>
            </w:pPr>
            <w:r w:rsidRPr="00FC2226">
              <w:rPr>
                <w:rFonts w:ascii="Arial" w:hAnsi="Arial"/>
                <w:sz w:val="18"/>
                <w:szCs w:val="18"/>
              </w:rPr>
              <w:t>2.2.</w:t>
            </w:r>
          </w:p>
        </w:tc>
        <w:tc>
          <w:tcPr>
            <w:tcW w:w="4500" w:type="dxa"/>
          </w:tcPr>
          <w:p w14:paraId="5FE90D11" w14:textId="5591F11E" w:rsidR="00457E36" w:rsidRPr="00FC2226" w:rsidRDefault="00457E36" w:rsidP="00457E36">
            <w:pPr>
              <w:spacing w:after="0" w:line="240" w:lineRule="auto"/>
              <w:rPr>
                <w:rFonts w:ascii="Arial" w:hAnsi="Arial" w:cs="Arial"/>
                <w:sz w:val="18"/>
                <w:szCs w:val="18"/>
              </w:rPr>
            </w:pPr>
            <w:r w:rsidRPr="00FC2226">
              <w:rPr>
                <w:rFonts w:ascii="Arial" w:hAnsi="Arial"/>
                <w:sz w:val="18"/>
                <w:szCs w:val="18"/>
              </w:rPr>
              <w:t>keelatud on kasutada rehvijäätmeid, mis on saastatud ohtlike ainetega või ohtlike jäätmetega.</w:t>
            </w:r>
          </w:p>
        </w:tc>
        <w:tc>
          <w:tcPr>
            <w:tcW w:w="3660" w:type="dxa"/>
            <w:vMerge/>
          </w:tcPr>
          <w:p w14:paraId="0AA71FD8" w14:textId="77777777" w:rsidR="00457E36" w:rsidRPr="00FC2226" w:rsidRDefault="00457E36" w:rsidP="00457E36">
            <w:pPr>
              <w:spacing w:after="0" w:line="240" w:lineRule="auto"/>
              <w:rPr>
                <w:rFonts w:ascii="Arial" w:hAnsi="Arial" w:cs="Arial"/>
                <w:sz w:val="18"/>
                <w:szCs w:val="18"/>
              </w:rPr>
            </w:pPr>
          </w:p>
        </w:tc>
      </w:tr>
      <w:tr w:rsidR="00457E36" w:rsidRPr="00FC2226" w14:paraId="57609288" w14:textId="77777777" w:rsidTr="00457E36">
        <w:tc>
          <w:tcPr>
            <w:tcW w:w="895" w:type="dxa"/>
          </w:tcPr>
          <w:p w14:paraId="3F64AF84" w14:textId="789D220C" w:rsidR="00457E36" w:rsidRPr="00FC2226" w:rsidRDefault="00457E36" w:rsidP="00457E36">
            <w:pPr>
              <w:spacing w:after="0" w:line="240" w:lineRule="auto"/>
              <w:rPr>
                <w:rFonts w:ascii="Arial" w:hAnsi="Arial" w:cs="Arial"/>
                <w:sz w:val="18"/>
                <w:szCs w:val="18"/>
              </w:rPr>
            </w:pPr>
            <w:r w:rsidRPr="00FC2226">
              <w:rPr>
                <w:rFonts w:ascii="Arial" w:hAnsi="Arial"/>
                <w:sz w:val="18"/>
                <w:szCs w:val="18"/>
              </w:rPr>
              <w:t>3.</w:t>
            </w:r>
          </w:p>
        </w:tc>
        <w:tc>
          <w:tcPr>
            <w:tcW w:w="4500" w:type="dxa"/>
          </w:tcPr>
          <w:p w14:paraId="14AE1F5E" w14:textId="31DB0E8D" w:rsidR="00457E36" w:rsidRPr="00FC2226" w:rsidRDefault="00457E36" w:rsidP="00457E36">
            <w:pPr>
              <w:spacing w:after="0" w:line="240" w:lineRule="auto"/>
              <w:rPr>
                <w:rFonts w:ascii="Arial" w:hAnsi="Arial" w:cs="Arial"/>
                <w:sz w:val="18"/>
                <w:szCs w:val="18"/>
              </w:rPr>
            </w:pPr>
            <w:r w:rsidRPr="00FC2226">
              <w:rPr>
                <w:rFonts w:ascii="Arial" w:hAnsi="Arial"/>
                <w:sz w:val="18"/>
                <w:szCs w:val="18"/>
              </w:rPr>
              <w:t>Rehvijäätmeid töödeldakse järgmiselt:</w:t>
            </w:r>
          </w:p>
        </w:tc>
        <w:tc>
          <w:tcPr>
            <w:tcW w:w="3660" w:type="dxa"/>
            <w:vMerge w:val="restart"/>
          </w:tcPr>
          <w:p w14:paraId="76F60667" w14:textId="1033D024" w:rsidR="00457E36" w:rsidRPr="00FC2226" w:rsidRDefault="00457E36" w:rsidP="00457E36">
            <w:pPr>
              <w:spacing w:after="0" w:line="240" w:lineRule="auto"/>
              <w:rPr>
                <w:rFonts w:ascii="Arial" w:hAnsi="Arial" w:cs="Arial"/>
                <w:sz w:val="18"/>
                <w:szCs w:val="18"/>
              </w:rPr>
            </w:pPr>
            <w:r w:rsidRPr="00FC2226">
              <w:rPr>
                <w:rFonts w:ascii="Arial" w:hAnsi="Arial"/>
                <w:sz w:val="18"/>
                <w:szCs w:val="18"/>
              </w:rPr>
              <w:t>Rehvid puhastatakse mehhaaniliselt või käsitsi.</w:t>
            </w:r>
          </w:p>
        </w:tc>
      </w:tr>
      <w:tr w:rsidR="00457E36" w:rsidRPr="00FC2226" w14:paraId="72ADEF5F" w14:textId="77777777" w:rsidTr="00457E36">
        <w:tc>
          <w:tcPr>
            <w:tcW w:w="895" w:type="dxa"/>
          </w:tcPr>
          <w:p w14:paraId="3144EE83" w14:textId="3F302CEE" w:rsidR="00457E36" w:rsidRPr="00FC2226" w:rsidRDefault="00457E36" w:rsidP="00457E36">
            <w:pPr>
              <w:spacing w:after="0" w:line="240" w:lineRule="auto"/>
              <w:rPr>
                <w:rFonts w:ascii="Arial" w:hAnsi="Arial" w:cs="Arial"/>
                <w:sz w:val="18"/>
                <w:szCs w:val="18"/>
              </w:rPr>
            </w:pPr>
            <w:r w:rsidRPr="00FC2226">
              <w:rPr>
                <w:rFonts w:ascii="Arial" w:hAnsi="Arial"/>
                <w:sz w:val="18"/>
                <w:szCs w:val="18"/>
              </w:rPr>
              <w:t>3.1.</w:t>
            </w:r>
          </w:p>
        </w:tc>
        <w:tc>
          <w:tcPr>
            <w:tcW w:w="4500" w:type="dxa"/>
          </w:tcPr>
          <w:p w14:paraId="3C7EE451" w14:textId="1F2099C9" w:rsidR="00457E36" w:rsidRPr="00FC2226" w:rsidRDefault="00457E36" w:rsidP="00457E36">
            <w:pPr>
              <w:spacing w:after="0" w:line="240" w:lineRule="auto"/>
              <w:rPr>
                <w:rFonts w:ascii="Arial" w:hAnsi="Arial" w:cs="Arial"/>
                <w:sz w:val="18"/>
                <w:szCs w:val="18"/>
              </w:rPr>
            </w:pPr>
            <w:r w:rsidRPr="00FC2226">
              <w:rPr>
                <w:rFonts w:ascii="Arial" w:hAnsi="Arial"/>
                <w:sz w:val="18"/>
                <w:szCs w:val="18"/>
              </w:rPr>
              <w:t>rehvid puhastatakse eelnevalt üleliigsetest lisanditest, näiteks kividest, metallitükkidest, mitmesugusest prahist;</w:t>
            </w:r>
          </w:p>
        </w:tc>
        <w:tc>
          <w:tcPr>
            <w:tcW w:w="3660" w:type="dxa"/>
            <w:vMerge/>
          </w:tcPr>
          <w:p w14:paraId="6B09D143" w14:textId="77777777" w:rsidR="00457E36" w:rsidRPr="00FC2226" w:rsidRDefault="00457E36" w:rsidP="00457E36">
            <w:pPr>
              <w:spacing w:after="0" w:line="240" w:lineRule="auto"/>
              <w:rPr>
                <w:rFonts w:ascii="Arial" w:hAnsi="Arial" w:cs="Arial"/>
                <w:sz w:val="18"/>
                <w:szCs w:val="18"/>
              </w:rPr>
            </w:pPr>
          </w:p>
        </w:tc>
      </w:tr>
      <w:tr w:rsidR="00457E36" w:rsidRPr="00FC2226" w14:paraId="7930272F" w14:textId="77777777" w:rsidTr="00457E36">
        <w:tc>
          <w:tcPr>
            <w:tcW w:w="895" w:type="dxa"/>
          </w:tcPr>
          <w:p w14:paraId="1BC5B2BD" w14:textId="363888FE" w:rsidR="00457E36" w:rsidRPr="00FC2226" w:rsidRDefault="00457E36" w:rsidP="00457E36">
            <w:pPr>
              <w:spacing w:after="0" w:line="240" w:lineRule="auto"/>
              <w:rPr>
                <w:rFonts w:ascii="Arial" w:hAnsi="Arial" w:cs="Arial"/>
                <w:sz w:val="18"/>
                <w:szCs w:val="18"/>
              </w:rPr>
            </w:pPr>
            <w:r w:rsidRPr="00FC2226">
              <w:rPr>
                <w:rFonts w:ascii="Arial" w:hAnsi="Arial"/>
                <w:sz w:val="18"/>
                <w:szCs w:val="18"/>
              </w:rPr>
              <w:t>3.2.</w:t>
            </w:r>
          </w:p>
        </w:tc>
        <w:tc>
          <w:tcPr>
            <w:tcW w:w="4500" w:type="dxa"/>
          </w:tcPr>
          <w:p w14:paraId="0A66B71C" w14:textId="02FFCA5B" w:rsidR="00457E36" w:rsidRPr="00FC2226" w:rsidRDefault="00457E36" w:rsidP="00457E36">
            <w:pPr>
              <w:spacing w:after="0" w:line="240" w:lineRule="auto"/>
              <w:rPr>
                <w:rFonts w:ascii="Arial" w:hAnsi="Arial" w:cs="Arial"/>
                <w:sz w:val="18"/>
                <w:szCs w:val="18"/>
              </w:rPr>
            </w:pPr>
            <w:r w:rsidRPr="00FC2226">
              <w:rPr>
                <w:rFonts w:ascii="Arial" w:hAnsi="Arial"/>
                <w:sz w:val="18"/>
                <w:szCs w:val="18"/>
              </w:rPr>
              <w:t>kasutatakse meetodeid ja protsesse, mis ei kahjusta keskkonda;</w:t>
            </w:r>
          </w:p>
        </w:tc>
        <w:tc>
          <w:tcPr>
            <w:tcW w:w="3660" w:type="dxa"/>
            <w:vMerge/>
          </w:tcPr>
          <w:p w14:paraId="218B545D" w14:textId="77777777" w:rsidR="00457E36" w:rsidRPr="00FC2226" w:rsidRDefault="00457E36" w:rsidP="00457E36">
            <w:pPr>
              <w:spacing w:after="0" w:line="240" w:lineRule="auto"/>
              <w:rPr>
                <w:rFonts w:ascii="Arial" w:hAnsi="Arial" w:cs="Arial"/>
                <w:sz w:val="18"/>
                <w:szCs w:val="18"/>
              </w:rPr>
            </w:pPr>
          </w:p>
        </w:tc>
      </w:tr>
      <w:tr w:rsidR="00457E36" w:rsidRPr="00FC2226" w14:paraId="0A02CBCF" w14:textId="77777777" w:rsidTr="00457E36">
        <w:tc>
          <w:tcPr>
            <w:tcW w:w="895" w:type="dxa"/>
          </w:tcPr>
          <w:p w14:paraId="70EAC344" w14:textId="31EC4CA5" w:rsidR="00457E36" w:rsidRPr="00FC2226" w:rsidRDefault="00457E36" w:rsidP="00457E36">
            <w:pPr>
              <w:spacing w:after="0" w:line="240" w:lineRule="auto"/>
              <w:rPr>
                <w:rFonts w:ascii="Arial" w:hAnsi="Arial" w:cs="Arial"/>
                <w:sz w:val="18"/>
                <w:szCs w:val="18"/>
              </w:rPr>
            </w:pPr>
            <w:r w:rsidRPr="00FC2226">
              <w:rPr>
                <w:rFonts w:ascii="Arial" w:hAnsi="Arial"/>
                <w:sz w:val="18"/>
                <w:szCs w:val="18"/>
              </w:rPr>
              <w:t>3.3.</w:t>
            </w:r>
          </w:p>
        </w:tc>
        <w:tc>
          <w:tcPr>
            <w:tcW w:w="4500" w:type="dxa"/>
          </w:tcPr>
          <w:p w14:paraId="7951EDFA" w14:textId="60205C4B" w:rsidR="00457E36" w:rsidRPr="00FC2226" w:rsidRDefault="00457E36" w:rsidP="00457E36">
            <w:pPr>
              <w:spacing w:after="0" w:line="240" w:lineRule="auto"/>
              <w:rPr>
                <w:rFonts w:ascii="Arial" w:hAnsi="Arial" w:cs="Arial"/>
                <w:sz w:val="18"/>
                <w:szCs w:val="18"/>
              </w:rPr>
            </w:pPr>
            <w:r w:rsidRPr="00FC2226">
              <w:rPr>
                <w:rFonts w:ascii="Arial" w:hAnsi="Arial"/>
                <w:sz w:val="18"/>
                <w:szCs w:val="18"/>
              </w:rPr>
              <w:t>järgitakse jäätmekäitlust ja -hooldust reguleerivaid õigusakte.</w:t>
            </w:r>
          </w:p>
        </w:tc>
        <w:tc>
          <w:tcPr>
            <w:tcW w:w="3660" w:type="dxa"/>
            <w:vMerge/>
          </w:tcPr>
          <w:p w14:paraId="57238DC6" w14:textId="77777777" w:rsidR="00457E36" w:rsidRPr="00FC2226" w:rsidRDefault="00457E36" w:rsidP="00457E36">
            <w:pPr>
              <w:spacing w:after="0" w:line="240" w:lineRule="auto"/>
              <w:rPr>
                <w:rFonts w:ascii="Arial" w:hAnsi="Arial" w:cs="Arial"/>
                <w:sz w:val="18"/>
                <w:szCs w:val="18"/>
              </w:rPr>
            </w:pPr>
          </w:p>
        </w:tc>
      </w:tr>
    </w:tbl>
    <w:p w14:paraId="5DCA8031" w14:textId="77777777" w:rsidR="00926EC8" w:rsidRPr="00FC2226" w:rsidRDefault="00926EC8" w:rsidP="00C073D2">
      <w:pPr>
        <w:spacing w:before="120" w:after="120" w:line="240" w:lineRule="auto"/>
        <w:rPr>
          <w:rFonts w:ascii="Arial" w:hAnsi="Arial" w:cs="Arial"/>
          <w:b/>
          <w:sz w:val="18"/>
          <w:szCs w:val="18"/>
        </w:rPr>
      </w:pPr>
    </w:p>
    <w:p w14:paraId="77BA7611" w14:textId="05AD2423" w:rsidR="00B7715F" w:rsidRPr="00FC2226" w:rsidRDefault="00B7715F" w:rsidP="00F37A47">
      <w:pPr>
        <w:spacing w:before="120" w:after="120" w:line="240" w:lineRule="auto"/>
        <w:jc w:val="right"/>
        <w:rPr>
          <w:rFonts w:ascii="Arial" w:hAnsi="Arial" w:cs="Arial"/>
          <w:sz w:val="18"/>
          <w:szCs w:val="18"/>
        </w:rPr>
      </w:pPr>
      <w:r w:rsidRPr="00FC2226">
        <w:rPr>
          <w:rFonts w:ascii="Arial" w:hAnsi="Arial"/>
          <w:sz w:val="18"/>
          <w:szCs w:val="18"/>
        </w:rPr>
        <w:t>Keskkonnakaitse ja</w:t>
      </w:r>
      <w:r w:rsidRPr="00FC2226">
        <w:rPr>
          <w:rFonts w:ascii="Arial" w:hAnsi="Arial"/>
          <w:sz w:val="18"/>
          <w:szCs w:val="18"/>
        </w:rPr>
        <w:br/>
        <w:t xml:space="preserve">piirkondliku arengu minister </w:t>
      </w:r>
      <w:proofErr w:type="spellStart"/>
      <w:r w:rsidRPr="00FC2226">
        <w:rPr>
          <w:rFonts w:ascii="Arial" w:hAnsi="Arial"/>
          <w:sz w:val="18"/>
          <w:szCs w:val="18"/>
        </w:rPr>
        <w:t>Kaspars</w:t>
      </w:r>
      <w:proofErr w:type="spellEnd"/>
      <w:r w:rsidRPr="00FC2226">
        <w:rPr>
          <w:rFonts w:ascii="Arial" w:hAnsi="Arial"/>
          <w:sz w:val="18"/>
          <w:szCs w:val="18"/>
        </w:rPr>
        <w:t xml:space="preserve"> </w:t>
      </w:r>
      <w:proofErr w:type="spellStart"/>
      <w:r w:rsidRPr="00FC2226">
        <w:rPr>
          <w:rFonts w:ascii="Arial" w:hAnsi="Arial"/>
          <w:sz w:val="18"/>
          <w:szCs w:val="18"/>
        </w:rPr>
        <w:t>Gerhards</w:t>
      </w:r>
      <w:proofErr w:type="spellEnd"/>
    </w:p>
    <w:p w14:paraId="47505D57" w14:textId="77777777" w:rsidR="00B7715F" w:rsidRPr="00FC2226" w:rsidRDefault="00B7715F" w:rsidP="00C073D2">
      <w:pPr>
        <w:spacing w:before="120" w:after="120" w:line="240" w:lineRule="auto"/>
        <w:rPr>
          <w:rFonts w:ascii="Arial" w:hAnsi="Arial" w:cs="Arial"/>
          <w:sz w:val="18"/>
          <w:szCs w:val="18"/>
        </w:rPr>
      </w:pPr>
    </w:p>
    <w:p w14:paraId="7119B37C" w14:textId="18C710E5" w:rsidR="00B7715F" w:rsidRPr="00FC2226" w:rsidRDefault="00B7715F" w:rsidP="00EE4F56">
      <w:pPr>
        <w:keepNext/>
        <w:keepLines/>
        <w:spacing w:before="120" w:after="120" w:line="240" w:lineRule="auto"/>
        <w:jc w:val="right"/>
        <w:rPr>
          <w:rFonts w:ascii="Arial" w:hAnsi="Arial" w:cs="Arial"/>
          <w:sz w:val="18"/>
          <w:szCs w:val="18"/>
        </w:rPr>
      </w:pPr>
      <w:r w:rsidRPr="00FC2226">
        <w:rPr>
          <w:rFonts w:ascii="Arial" w:hAnsi="Arial"/>
          <w:sz w:val="18"/>
          <w:szCs w:val="18"/>
        </w:rPr>
        <w:lastRenderedPageBreak/>
        <w:t>Valitsuse</w:t>
      </w:r>
      <w:r w:rsidRPr="00FC2226">
        <w:rPr>
          <w:rFonts w:ascii="Arial" w:hAnsi="Arial"/>
          <w:sz w:val="18"/>
          <w:szCs w:val="18"/>
        </w:rPr>
        <w:br/>
        <w:t>13. novembri 2018. aasta</w:t>
      </w:r>
      <w:r w:rsidRPr="00FC2226">
        <w:rPr>
          <w:rFonts w:ascii="Arial" w:hAnsi="Arial"/>
          <w:sz w:val="18"/>
          <w:szCs w:val="18"/>
        </w:rPr>
        <w:br/>
        <w:t>määruse nr 682</w:t>
      </w:r>
      <w:r w:rsidRPr="00FC2226">
        <w:rPr>
          <w:rFonts w:ascii="Arial" w:hAnsi="Arial"/>
          <w:sz w:val="18"/>
          <w:szCs w:val="18"/>
        </w:rPr>
        <w:br/>
        <w:t>2. lisa</w:t>
      </w:r>
    </w:p>
    <w:p w14:paraId="020796EF" w14:textId="77777777" w:rsidR="00B7715F" w:rsidRPr="00FC2226" w:rsidRDefault="00B7715F" w:rsidP="00EE4F56">
      <w:pPr>
        <w:keepNext/>
        <w:spacing w:before="120" w:after="120" w:line="240" w:lineRule="auto"/>
        <w:rPr>
          <w:rFonts w:ascii="Arial" w:hAnsi="Arial" w:cs="Arial"/>
          <w:sz w:val="18"/>
          <w:szCs w:val="18"/>
        </w:rPr>
      </w:pPr>
    </w:p>
    <w:p w14:paraId="24BC73C5" w14:textId="21992D68" w:rsidR="00B7715F" w:rsidRPr="00FC2226" w:rsidRDefault="00B7715F" w:rsidP="00EE4F56">
      <w:pPr>
        <w:keepNext/>
        <w:spacing w:before="120" w:after="120" w:line="240" w:lineRule="auto"/>
        <w:jc w:val="center"/>
        <w:rPr>
          <w:rFonts w:ascii="Arial" w:hAnsi="Arial" w:cs="Arial"/>
          <w:b/>
          <w:sz w:val="24"/>
          <w:szCs w:val="24"/>
        </w:rPr>
      </w:pPr>
      <w:r w:rsidRPr="00FC2226">
        <w:rPr>
          <w:rFonts w:ascii="Arial" w:hAnsi="Arial"/>
          <w:b/>
          <w:sz w:val="24"/>
          <w:szCs w:val="24"/>
        </w:rPr>
        <w:t>Deklaratsioon teisese tooraine vastavuse kohta jäätmestaatuse lõpetamise kriteeriumidele</w:t>
      </w:r>
    </w:p>
    <w:p w14:paraId="6CB22342" w14:textId="77777777" w:rsidR="00B7715F" w:rsidRPr="00FC2226" w:rsidRDefault="00B7715F" w:rsidP="00EE4F56">
      <w:pPr>
        <w:keepNext/>
        <w:spacing w:after="0" w:line="240" w:lineRule="auto"/>
        <w:rPr>
          <w:rFonts w:ascii="Arial" w:hAnsi="Arial" w:cs="Arial"/>
          <w:sz w:val="18"/>
          <w:szCs w:val="18"/>
        </w:rPr>
      </w:pPr>
    </w:p>
    <w:tbl>
      <w:tblPr>
        <w:tblStyle w:val="TableGrid"/>
        <w:tblW w:w="0" w:type="auto"/>
        <w:tblInd w:w="-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280"/>
      </w:tblGrid>
      <w:tr w:rsidR="00B7715F" w:rsidRPr="00FC2226" w14:paraId="200065C6" w14:textId="77777777" w:rsidTr="00AE0B47">
        <w:tc>
          <w:tcPr>
            <w:tcW w:w="3775" w:type="dxa"/>
          </w:tcPr>
          <w:p w14:paraId="26DF1B13" w14:textId="28460EB5" w:rsidR="00B7715F" w:rsidRPr="00FC2226" w:rsidRDefault="00B7715F" w:rsidP="00AE0B47">
            <w:pPr>
              <w:spacing w:after="0" w:line="240" w:lineRule="auto"/>
              <w:rPr>
                <w:rFonts w:ascii="Arial" w:hAnsi="Arial" w:cs="Arial"/>
                <w:sz w:val="18"/>
                <w:szCs w:val="18"/>
              </w:rPr>
            </w:pPr>
            <w:r w:rsidRPr="00FC2226">
              <w:rPr>
                <w:rFonts w:ascii="Arial" w:hAnsi="Arial"/>
                <w:sz w:val="18"/>
                <w:szCs w:val="18"/>
              </w:rPr>
              <w:t>1. Rehvijäätmete töötleja andmed</w:t>
            </w:r>
          </w:p>
        </w:tc>
        <w:tc>
          <w:tcPr>
            <w:tcW w:w="5280" w:type="dxa"/>
          </w:tcPr>
          <w:p w14:paraId="581E5DC6" w14:textId="77777777" w:rsidR="00B7715F" w:rsidRPr="00FC2226" w:rsidRDefault="00B7715F" w:rsidP="00AE0B47">
            <w:pPr>
              <w:spacing w:after="0" w:line="240" w:lineRule="auto"/>
              <w:rPr>
                <w:rFonts w:ascii="Arial" w:hAnsi="Arial" w:cs="Arial"/>
                <w:sz w:val="18"/>
                <w:szCs w:val="18"/>
              </w:rPr>
            </w:pPr>
          </w:p>
        </w:tc>
      </w:tr>
      <w:tr w:rsidR="00B7715F" w:rsidRPr="00FC2226" w14:paraId="509BDBB2" w14:textId="77777777" w:rsidTr="00AE0B47">
        <w:tc>
          <w:tcPr>
            <w:tcW w:w="3775" w:type="dxa"/>
          </w:tcPr>
          <w:p w14:paraId="4A4D2589" w14:textId="4AC78EC0" w:rsidR="00B7715F" w:rsidRPr="00FC2226" w:rsidRDefault="00B7715F" w:rsidP="00AE0B47">
            <w:pPr>
              <w:spacing w:after="0" w:line="240" w:lineRule="auto"/>
              <w:rPr>
                <w:rFonts w:ascii="Arial" w:hAnsi="Arial" w:cs="Arial"/>
                <w:sz w:val="18"/>
                <w:szCs w:val="18"/>
              </w:rPr>
            </w:pPr>
            <w:r w:rsidRPr="00FC2226">
              <w:rPr>
                <w:rFonts w:ascii="Arial" w:hAnsi="Arial"/>
                <w:sz w:val="18"/>
                <w:szCs w:val="18"/>
              </w:rPr>
              <w:t>Juriidilise isiku nimi:</w:t>
            </w:r>
          </w:p>
        </w:tc>
        <w:tc>
          <w:tcPr>
            <w:tcW w:w="5280" w:type="dxa"/>
            <w:tcBorders>
              <w:bottom w:val="single" w:sz="4" w:space="0" w:color="auto"/>
            </w:tcBorders>
          </w:tcPr>
          <w:p w14:paraId="0CA5D2FD" w14:textId="77777777" w:rsidR="00B7715F" w:rsidRPr="00FC2226" w:rsidRDefault="00B7715F" w:rsidP="00AE0B47">
            <w:pPr>
              <w:spacing w:after="0" w:line="240" w:lineRule="auto"/>
              <w:rPr>
                <w:rFonts w:ascii="Arial" w:hAnsi="Arial" w:cs="Arial"/>
                <w:sz w:val="18"/>
                <w:szCs w:val="18"/>
              </w:rPr>
            </w:pPr>
          </w:p>
        </w:tc>
      </w:tr>
      <w:tr w:rsidR="00B7715F" w:rsidRPr="00FC2226" w14:paraId="0E1638E8" w14:textId="77777777" w:rsidTr="00AE0B47">
        <w:tc>
          <w:tcPr>
            <w:tcW w:w="3775" w:type="dxa"/>
          </w:tcPr>
          <w:p w14:paraId="064826D1" w14:textId="7953A0F5" w:rsidR="00B7715F" w:rsidRPr="00FC2226" w:rsidRDefault="00B7715F" w:rsidP="00AE0B47">
            <w:pPr>
              <w:spacing w:after="0" w:line="240" w:lineRule="auto"/>
              <w:rPr>
                <w:rFonts w:ascii="Arial" w:hAnsi="Arial" w:cs="Arial"/>
                <w:sz w:val="18"/>
                <w:szCs w:val="18"/>
              </w:rPr>
            </w:pPr>
            <w:r w:rsidRPr="00FC2226">
              <w:rPr>
                <w:rFonts w:ascii="Arial" w:hAnsi="Arial"/>
                <w:sz w:val="18"/>
                <w:szCs w:val="18"/>
              </w:rPr>
              <w:t>Registrinumber:</w:t>
            </w:r>
          </w:p>
        </w:tc>
        <w:tc>
          <w:tcPr>
            <w:tcW w:w="5280" w:type="dxa"/>
            <w:tcBorders>
              <w:top w:val="single" w:sz="4" w:space="0" w:color="auto"/>
              <w:bottom w:val="single" w:sz="4" w:space="0" w:color="auto"/>
            </w:tcBorders>
          </w:tcPr>
          <w:p w14:paraId="1905C9AA" w14:textId="77777777" w:rsidR="00B7715F" w:rsidRPr="00FC2226" w:rsidRDefault="00B7715F" w:rsidP="00AE0B47">
            <w:pPr>
              <w:spacing w:after="0" w:line="240" w:lineRule="auto"/>
              <w:rPr>
                <w:rFonts w:ascii="Arial" w:hAnsi="Arial" w:cs="Arial"/>
                <w:sz w:val="18"/>
                <w:szCs w:val="18"/>
              </w:rPr>
            </w:pPr>
          </w:p>
        </w:tc>
      </w:tr>
      <w:tr w:rsidR="00B7715F" w:rsidRPr="00FC2226" w14:paraId="50D6F8D1" w14:textId="77777777" w:rsidTr="00AE0B47">
        <w:tc>
          <w:tcPr>
            <w:tcW w:w="3775" w:type="dxa"/>
          </w:tcPr>
          <w:p w14:paraId="0591CDF6" w14:textId="6B57CCC7" w:rsidR="00B7715F" w:rsidRPr="00FC2226" w:rsidRDefault="00B7715F" w:rsidP="00AE0B47">
            <w:pPr>
              <w:spacing w:after="0" w:line="240" w:lineRule="auto"/>
              <w:rPr>
                <w:rFonts w:ascii="Arial" w:hAnsi="Arial" w:cs="Arial"/>
                <w:sz w:val="18"/>
                <w:szCs w:val="18"/>
              </w:rPr>
            </w:pPr>
            <w:r w:rsidRPr="00FC2226">
              <w:rPr>
                <w:rFonts w:ascii="Arial" w:hAnsi="Arial"/>
                <w:sz w:val="18"/>
                <w:szCs w:val="18"/>
              </w:rPr>
              <w:t>Tegevuskoha aadress:</w:t>
            </w:r>
          </w:p>
        </w:tc>
        <w:tc>
          <w:tcPr>
            <w:tcW w:w="5280" w:type="dxa"/>
            <w:tcBorders>
              <w:top w:val="single" w:sz="4" w:space="0" w:color="auto"/>
              <w:bottom w:val="single" w:sz="4" w:space="0" w:color="auto"/>
            </w:tcBorders>
          </w:tcPr>
          <w:p w14:paraId="45971A41" w14:textId="77777777" w:rsidR="00B7715F" w:rsidRPr="00FC2226" w:rsidRDefault="00B7715F" w:rsidP="00AE0B47">
            <w:pPr>
              <w:spacing w:after="0" w:line="240" w:lineRule="auto"/>
              <w:rPr>
                <w:rFonts w:ascii="Arial" w:hAnsi="Arial" w:cs="Arial"/>
                <w:sz w:val="18"/>
                <w:szCs w:val="18"/>
              </w:rPr>
            </w:pPr>
          </w:p>
        </w:tc>
      </w:tr>
      <w:tr w:rsidR="00B7715F" w:rsidRPr="00FC2226" w14:paraId="48317DDA" w14:textId="77777777" w:rsidTr="00AE0B47">
        <w:tc>
          <w:tcPr>
            <w:tcW w:w="3775" w:type="dxa"/>
          </w:tcPr>
          <w:p w14:paraId="62145585" w14:textId="6BCA7126" w:rsidR="00B7715F" w:rsidRPr="00FC2226" w:rsidRDefault="00B7715F" w:rsidP="00AE0B47">
            <w:pPr>
              <w:spacing w:after="0" w:line="240" w:lineRule="auto"/>
              <w:rPr>
                <w:rFonts w:ascii="Arial" w:hAnsi="Arial" w:cs="Arial"/>
                <w:sz w:val="18"/>
                <w:szCs w:val="18"/>
              </w:rPr>
            </w:pPr>
            <w:r w:rsidRPr="00FC2226">
              <w:rPr>
                <w:rFonts w:ascii="Arial" w:hAnsi="Arial"/>
                <w:sz w:val="18"/>
                <w:szCs w:val="18"/>
              </w:rPr>
              <w:t>Juriidiline aadress:</w:t>
            </w:r>
          </w:p>
        </w:tc>
        <w:tc>
          <w:tcPr>
            <w:tcW w:w="5280" w:type="dxa"/>
            <w:tcBorders>
              <w:top w:val="single" w:sz="4" w:space="0" w:color="auto"/>
              <w:bottom w:val="single" w:sz="4" w:space="0" w:color="auto"/>
            </w:tcBorders>
          </w:tcPr>
          <w:p w14:paraId="4121C93A" w14:textId="77777777" w:rsidR="00B7715F" w:rsidRPr="00FC2226" w:rsidRDefault="00B7715F" w:rsidP="00AE0B47">
            <w:pPr>
              <w:spacing w:after="0" w:line="240" w:lineRule="auto"/>
              <w:rPr>
                <w:rFonts w:ascii="Arial" w:hAnsi="Arial" w:cs="Arial"/>
                <w:sz w:val="18"/>
                <w:szCs w:val="18"/>
              </w:rPr>
            </w:pPr>
          </w:p>
        </w:tc>
      </w:tr>
      <w:tr w:rsidR="00B7715F" w:rsidRPr="00FC2226" w14:paraId="65C69248" w14:textId="77777777" w:rsidTr="00AE0B47">
        <w:tc>
          <w:tcPr>
            <w:tcW w:w="3775" w:type="dxa"/>
          </w:tcPr>
          <w:p w14:paraId="2DB5EE7C" w14:textId="46EE0B6A" w:rsidR="00B7715F" w:rsidRPr="00FC2226" w:rsidRDefault="00B7715F" w:rsidP="00AE0B47">
            <w:pPr>
              <w:spacing w:after="0" w:line="240" w:lineRule="auto"/>
              <w:rPr>
                <w:rFonts w:ascii="Arial" w:hAnsi="Arial" w:cs="Arial"/>
                <w:sz w:val="18"/>
                <w:szCs w:val="18"/>
              </w:rPr>
            </w:pPr>
            <w:r w:rsidRPr="00FC2226">
              <w:rPr>
                <w:rFonts w:ascii="Arial" w:hAnsi="Arial"/>
                <w:sz w:val="18"/>
                <w:szCs w:val="18"/>
              </w:rPr>
              <w:t>Kontaktisik:</w:t>
            </w:r>
          </w:p>
        </w:tc>
        <w:tc>
          <w:tcPr>
            <w:tcW w:w="5280" w:type="dxa"/>
            <w:tcBorders>
              <w:top w:val="single" w:sz="4" w:space="0" w:color="auto"/>
              <w:bottom w:val="single" w:sz="4" w:space="0" w:color="auto"/>
            </w:tcBorders>
          </w:tcPr>
          <w:p w14:paraId="378AE02B" w14:textId="77777777" w:rsidR="00B7715F" w:rsidRPr="00FC2226" w:rsidRDefault="00B7715F" w:rsidP="00AE0B47">
            <w:pPr>
              <w:spacing w:after="0" w:line="240" w:lineRule="auto"/>
              <w:rPr>
                <w:rFonts w:ascii="Arial" w:hAnsi="Arial" w:cs="Arial"/>
                <w:sz w:val="18"/>
                <w:szCs w:val="18"/>
              </w:rPr>
            </w:pPr>
          </w:p>
        </w:tc>
      </w:tr>
      <w:tr w:rsidR="00B7715F" w:rsidRPr="00FC2226" w14:paraId="0F1B80C7" w14:textId="77777777" w:rsidTr="00AE0B47">
        <w:tc>
          <w:tcPr>
            <w:tcW w:w="3775" w:type="dxa"/>
          </w:tcPr>
          <w:p w14:paraId="0DE6CAFF" w14:textId="7792A84C" w:rsidR="00B7715F" w:rsidRPr="00FC2226" w:rsidRDefault="00B7715F" w:rsidP="00AE0B47">
            <w:pPr>
              <w:spacing w:after="0" w:line="240" w:lineRule="auto"/>
              <w:rPr>
                <w:rFonts w:ascii="Arial" w:hAnsi="Arial" w:cs="Arial"/>
                <w:sz w:val="18"/>
                <w:szCs w:val="18"/>
              </w:rPr>
            </w:pPr>
            <w:r w:rsidRPr="00FC2226">
              <w:rPr>
                <w:rFonts w:ascii="Arial" w:hAnsi="Arial"/>
                <w:sz w:val="18"/>
                <w:szCs w:val="18"/>
              </w:rPr>
              <w:t>Telefon:</w:t>
            </w:r>
          </w:p>
        </w:tc>
        <w:tc>
          <w:tcPr>
            <w:tcW w:w="5280" w:type="dxa"/>
            <w:tcBorders>
              <w:top w:val="single" w:sz="4" w:space="0" w:color="auto"/>
              <w:bottom w:val="single" w:sz="4" w:space="0" w:color="auto"/>
            </w:tcBorders>
          </w:tcPr>
          <w:p w14:paraId="6A064F42" w14:textId="77777777" w:rsidR="00B7715F" w:rsidRPr="00FC2226" w:rsidRDefault="00B7715F" w:rsidP="00AE0B47">
            <w:pPr>
              <w:spacing w:after="0" w:line="240" w:lineRule="auto"/>
              <w:rPr>
                <w:rFonts w:ascii="Arial" w:hAnsi="Arial" w:cs="Arial"/>
                <w:sz w:val="18"/>
                <w:szCs w:val="18"/>
              </w:rPr>
            </w:pPr>
          </w:p>
        </w:tc>
      </w:tr>
      <w:tr w:rsidR="00B7715F" w:rsidRPr="00FC2226" w14:paraId="189B72E0" w14:textId="77777777" w:rsidTr="00AE0B47">
        <w:tc>
          <w:tcPr>
            <w:tcW w:w="3775" w:type="dxa"/>
          </w:tcPr>
          <w:p w14:paraId="2D28180D" w14:textId="504F5F26" w:rsidR="00B7715F" w:rsidRPr="00FC2226" w:rsidRDefault="00B7715F" w:rsidP="00AE0B47">
            <w:pPr>
              <w:spacing w:after="0" w:line="240" w:lineRule="auto"/>
              <w:rPr>
                <w:rFonts w:ascii="Arial" w:hAnsi="Arial" w:cs="Arial"/>
                <w:sz w:val="18"/>
                <w:szCs w:val="18"/>
              </w:rPr>
            </w:pPr>
            <w:r w:rsidRPr="00FC2226">
              <w:rPr>
                <w:rFonts w:ascii="Arial" w:hAnsi="Arial"/>
                <w:sz w:val="18"/>
                <w:szCs w:val="18"/>
              </w:rPr>
              <w:t>E-post:</w:t>
            </w:r>
          </w:p>
        </w:tc>
        <w:tc>
          <w:tcPr>
            <w:tcW w:w="5280" w:type="dxa"/>
            <w:tcBorders>
              <w:top w:val="single" w:sz="4" w:space="0" w:color="auto"/>
              <w:bottom w:val="single" w:sz="4" w:space="0" w:color="auto"/>
            </w:tcBorders>
          </w:tcPr>
          <w:p w14:paraId="762F88AE" w14:textId="77777777" w:rsidR="00B7715F" w:rsidRPr="00FC2226" w:rsidRDefault="00B7715F" w:rsidP="00AE0B47">
            <w:pPr>
              <w:spacing w:after="0" w:line="240" w:lineRule="auto"/>
              <w:rPr>
                <w:rFonts w:ascii="Arial" w:hAnsi="Arial" w:cs="Arial"/>
                <w:sz w:val="18"/>
                <w:szCs w:val="18"/>
              </w:rPr>
            </w:pPr>
          </w:p>
        </w:tc>
      </w:tr>
    </w:tbl>
    <w:p w14:paraId="08FF7AE3" w14:textId="77777777" w:rsidR="00B7715F" w:rsidRPr="00FC2226" w:rsidRDefault="00B7715F" w:rsidP="00C073D2">
      <w:pPr>
        <w:spacing w:before="120" w:after="120" w:line="240" w:lineRule="auto"/>
        <w:rPr>
          <w:rFonts w:ascii="Arial" w:hAnsi="Arial" w:cs="Arial"/>
          <w:sz w:val="18"/>
          <w:szCs w:val="18"/>
        </w:rPr>
      </w:pPr>
    </w:p>
    <w:p w14:paraId="4C1A1D1F" w14:textId="582B67BC" w:rsidR="00B7715F" w:rsidRPr="00FC2226" w:rsidRDefault="00B7715F" w:rsidP="00C073D2">
      <w:pPr>
        <w:spacing w:before="120" w:after="120" w:line="240" w:lineRule="auto"/>
        <w:rPr>
          <w:rFonts w:ascii="Arial" w:hAnsi="Arial" w:cs="Arial"/>
          <w:sz w:val="18"/>
          <w:szCs w:val="18"/>
        </w:rPr>
      </w:pPr>
      <w:r w:rsidRPr="00FC2226">
        <w:rPr>
          <w:rFonts w:ascii="Arial" w:hAnsi="Arial"/>
          <w:sz w:val="18"/>
          <w:szCs w:val="18"/>
        </w:rPr>
        <w:t>2. Teisese tooraine ostja tehnilises spetsifikatsioonis ette nähtud teisese tooraine tehnilised nõuded, sh koostis, osakeste suurus, lisandid, füüsikalised ja keemilised omadused jne (viidata tehnilistele nõuetele):</w:t>
      </w:r>
    </w:p>
    <w:p w14:paraId="20DC131E" w14:textId="6362BFA0" w:rsidR="00B7715F" w:rsidRPr="00FC2226" w:rsidRDefault="00B7715F" w:rsidP="00B7715F">
      <w:pPr>
        <w:tabs>
          <w:tab w:val="right" w:leader="underscore" w:pos="9065"/>
        </w:tabs>
        <w:spacing w:before="120" w:after="120" w:line="240" w:lineRule="auto"/>
        <w:rPr>
          <w:rFonts w:ascii="Arial" w:hAnsi="Arial" w:cs="Arial"/>
          <w:sz w:val="18"/>
          <w:szCs w:val="18"/>
        </w:rPr>
      </w:pPr>
      <w:r w:rsidRPr="00FC2226">
        <w:rPr>
          <w:rFonts w:ascii="Arial" w:hAnsi="Arial"/>
          <w:sz w:val="18"/>
          <w:szCs w:val="18"/>
        </w:rPr>
        <w:tab/>
      </w:r>
    </w:p>
    <w:p w14:paraId="14378538" w14:textId="5E5E3829" w:rsidR="00B7715F" w:rsidRPr="00FC2226" w:rsidRDefault="00B7715F" w:rsidP="00B7715F">
      <w:pPr>
        <w:tabs>
          <w:tab w:val="right" w:leader="underscore" w:pos="9065"/>
        </w:tabs>
        <w:spacing w:before="120" w:after="120" w:line="240" w:lineRule="auto"/>
        <w:rPr>
          <w:rFonts w:ascii="Arial" w:hAnsi="Arial" w:cs="Arial"/>
          <w:sz w:val="18"/>
          <w:szCs w:val="18"/>
        </w:rPr>
      </w:pPr>
      <w:r w:rsidRPr="00FC2226">
        <w:rPr>
          <w:rFonts w:ascii="Arial" w:hAnsi="Arial"/>
          <w:sz w:val="18"/>
          <w:szCs w:val="18"/>
        </w:rPr>
        <w:tab/>
      </w:r>
    </w:p>
    <w:p w14:paraId="30FE7ABB" w14:textId="1F4C6576" w:rsidR="00B7715F" w:rsidRPr="00FC2226" w:rsidRDefault="00B7715F" w:rsidP="00C073D2">
      <w:pPr>
        <w:spacing w:before="120" w:after="120" w:line="240" w:lineRule="auto"/>
        <w:rPr>
          <w:rFonts w:ascii="Arial" w:hAnsi="Arial" w:cs="Arial"/>
          <w:sz w:val="18"/>
          <w:szCs w:val="18"/>
        </w:rPr>
      </w:pPr>
      <w:r w:rsidRPr="00FC2226">
        <w:rPr>
          <w:rFonts w:ascii="Arial" w:hAnsi="Arial"/>
          <w:sz w:val="18"/>
          <w:szCs w:val="18"/>
        </w:rPr>
        <w:t>Rehvijäätmetest saadud teisene tooraine vastab tehnilises spetsifikatsioonis ette nähtud nõuetele.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280"/>
      </w:tblGrid>
      <w:tr w:rsidR="00B7715F" w:rsidRPr="00FC2226" w14:paraId="0067A56A" w14:textId="77777777" w:rsidTr="00AE0B47">
        <w:tc>
          <w:tcPr>
            <w:tcW w:w="3775" w:type="dxa"/>
          </w:tcPr>
          <w:p w14:paraId="2C9C765D" w14:textId="04B847BF" w:rsidR="00B7715F" w:rsidRPr="00FC2226" w:rsidRDefault="00B7715F" w:rsidP="008F09A9">
            <w:pPr>
              <w:spacing w:before="120" w:after="120" w:line="240" w:lineRule="auto"/>
              <w:rPr>
                <w:rFonts w:ascii="Arial" w:hAnsi="Arial" w:cs="Arial"/>
                <w:sz w:val="18"/>
                <w:szCs w:val="18"/>
              </w:rPr>
            </w:pPr>
            <w:r w:rsidRPr="00FC2226">
              <w:rPr>
                <w:rFonts w:ascii="Arial" w:hAnsi="Arial"/>
                <w:sz w:val="18"/>
                <w:szCs w:val="18"/>
              </w:rPr>
              <w:t>3. Saadetise kogus kilogrammides (kg):</w:t>
            </w:r>
          </w:p>
        </w:tc>
        <w:tc>
          <w:tcPr>
            <w:tcW w:w="5280" w:type="dxa"/>
            <w:tcBorders>
              <w:bottom w:val="single" w:sz="4" w:space="0" w:color="auto"/>
            </w:tcBorders>
          </w:tcPr>
          <w:p w14:paraId="09759F29" w14:textId="77777777" w:rsidR="00B7715F" w:rsidRPr="00FC2226" w:rsidRDefault="00B7715F" w:rsidP="008F09A9">
            <w:pPr>
              <w:spacing w:before="120" w:after="120" w:line="240" w:lineRule="auto"/>
              <w:rPr>
                <w:rFonts w:ascii="Arial" w:hAnsi="Arial" w:cs="Arial"/>
                <w:sz w:val="18"/>
                <w:szCs w:val="18"/>
              </w:rPr>
            </w:pPr>
          </w:p>
        </w:tc>
      </w:tr>
    </w:tbl>
    <w:p w14:paraId="43549ADB" w14:textId="08FACEC8" w:rsidR="00B7715F" w:rsidRPr="00FC2226" w:rsidRDefault="00B7715F" w:rsidP="00C073D2">
      <w:pPr>
        <w:spacing w:before="120" w:after="120" w:line="240" w:lineRule="auto"/>
        <w:rPr>
          <w:rFonts w:ascii="Arial" w:hAnsi="Arial" w:cs="Arial"/>
          <w:sz w:val="18"/>
          <w:szCs w:val="18"/>
        </w:rPr>
      </w:pPr>
      <w:r w:rsidRPr="00FC2226">
        <w:rPr>
          <w:rFonts w:ascii="Arial" w:hAnsi="Arial"/>
          <w:sz w:val="18"/>
          <w:szCs w:val="18"/>
        </w:rPr>
        <w:t>4. Rehvijäätmetest saadud teisene tooraine vastab jäätmestaatuse kohaldamise lõpetamise kriteeriumidele.*</w:t>
      </w:r>
    </w:p>
    <w:p w14:paraId="1FC59C20" w14:textId="22230D62" w:rsidR="00B7715F" w:rsidRPr="00FC2226" w:rsidRDefault="00B7715F" w:rsidP="00C073D2">
      <w:pPr>
        <w:spacing w:before="120" w:after="120" w:line="240" w:lineRule="auto"/>
        <w:rPr>
          <w:rFonts w:ascii="Arial" w:hAnsi="Arial" w:cs="Arial"/>
          <w:sz w:val="18"/>
          <w:szCs w:val="18"/>
        </w:rPr>
      </w:pPr>
      <w:r w:rsidRPr="00FC2226">
        <w:rPr>
          <w:rFonts w:ascii="Arial" w:hAnsi="Arial"/>
          <w:sz w:val="18"/>
          <w:szCs w:val="18"/>
        </w:rPr>
        <w:t>5. Rehvijäätmete töötleja tegutseb kooskõlas kvaliteedijuhtimise süsteemiga.</w:t>
      </w:r>
    </w:p>
    <w:p w14:paraId="7B0345EC" w14:textId="1115596F" w:rsidR="00B7715F" w:rsidRPr="00FC2226" w:rsidRDefault="00B7715F" w:rsidP="00C073D2">
      <w:pPr>
        <w:spacing w:before="120" w:after="120" w:line="240" w:lineRule="auto"/>
        <w:rPr>
          <w:rFonts w:ascii="Arial" w:hAnsi="Arial" w:cs="Arial"/>
          <w:sz w:val="18"/>
          <w:szCs w:val="18"/>
        </w:rPr>
      </w:pPr>
      <w:r w:rsidRPr="00FC2226">
        <w:rPr>
          <w:rFonts w:ascii="Arial" w:hAnsi="Arial"/>
          <w:sz w:val="18"/>
          <w:szCs w:val="18"/>
        </w:rPr>
        <w:t>6. Saadetisse kuuluv teisene tooraine on ette nähtud ainult kasutamiseks vahetult (märkida ettenähtud otstarve)</w:t>
      </w:r>
    </w:p>
    <w:p w14:paraId="12A81E95" w14:textId="77777777" w:rsidR="00B7715F" w:rsidRPr="00FC2226" w:rsidRDefault="00B7715F" w:rsidP="00B7715F">
      <w:pPr>
        <w:tabs>
          <w:tab w:val="right" w:leader="underscore" w:pos="9065"/>
        </w:tabs>
        <w:spacing w:before="120" w:after="120" w:line="240" w:lineRule="auto"/>
        <w:rPr>
          <w:rFonts w:ascii="Arial" w:hAnsi="Arial" w:cs="Arial"/>
          <w:sz w:val="18"/>
          <w:szCs w:val="18"/>
        </w:rPr>
      </w:pPr>
      <w:r w:rsidRPr="00FC2226">
        <w:rPr>
          <w:rFonts w:ascii="Arial" w:hAnsi="Arial"/>
          <w:sz w:val="18"/>
          <w:szCs w:val="18"/>
        </w:rPr>
        <w:tab/>
      </w:r>
    </w:p>
    <w:p w14:paraId="56AA0222" w14:textId="77777777" w:rsidR="00B7715F" w:rsidRPr="00FC2226" w:rsidRDefault="00B7715F" w:rsidP="00B7715F">
      <w:pPr>
        <w:tabs>
          <w:tab w:val="right" w:leader="underscore" w:pos="9065"/>
        </w:tabs>
        <w:spacing w:before="120" w:after="120" w:line="240" w:lineRule="auto"/>
        <w:rPr>
          <w:rFonts w:ascii="Arial" w:hAnsi="Arial" w:cs="Arial"/>
          <w:sz w:val="18"/>
          <w:szCs w:val="18"/>
        </w:rPr>
      </w:pPr>
      <w:r w:rsidRPr="00FC2226">
        <w:rPr>
          <w:rFonts w:ascii="Arial" w:hAnsi="Arial"/>
          <w:sz w:val="18"/>
          <w:szCs w:val="18"/>
        </w:rPr>
        <w:tab/>
      </w:r>
    </w:p>
    <w:p w14:paraId="479E67D1" w14:textId="46E2033A" w:rsidR="00B7715F" w:rsidRPr="00FC2226" w:rsidRDefault="00B7715F" w:rsidP="00C073D2">
      <w:pPr>
        <w:spacing w:before="120" w:after="120" w:line="240" w:lineRule="auto"/>
        <w:rPr>
          <w:rFonts w:ascii="Arial" w:hAnsi="Arial" w:cs="Arial"/>
          <w:sz w:val="18"/>
          <w:szCs w:val="18"/>
        </w:rPr>
      </w:pPr>
      <w:r w:rsidRPr="00FC2226">
        <w:rPr>
          <w:rFonts w:ascii="Arial" w:hAnsi="Arial"/>
          <w:sz w:val="18"/>
          <w:szCs w:val="18"/>
        </w:rPr>
        <w:t>7. Muu teave:</w:t>
      </w:r>
    </w:p>
    <w:p w14:paraId="7CEA73E9" w14:textId="77777777" w:rsidR="00B7715F" w:rsidRPr="00FC2226" w:rsidRDefault="00B7715F" w:rsidP="00B7715F">
      <w:pPr>
        <w:tabs>
          <w:tab w:val="right" w:leader="underscore" w:pos="9065"/>
        </w:tabs>
        <w:spacing w:before="120" w:after="120" w:line="240" w:lineRule="auto"/>
        <w:rPr>
          <w:rFonts w:ascii="Arial" w:hAnsi="Arial" w:cs="Arial"/>
          <w:sz w:val="18"/>
          <w:szCs w:val="18"/>
        </w:rPr>
      </w:pPr>
      <w:bookmarkStart w:id="0" w:name="_GoBack"/>
      <w:bookmarkEnd w:id="0"/>
      <w:r w:rsidRPr="00FC2226">
        <w:rPr>
          <w:rFonts w:ascii="Arial" w:hAnsi="Arial"/>
          <w:sz w:val="18"/>
          <w:szCs w:val="18"/>
        </w:rPr>
        <w:tab/>
      </w:r>
    </w:p>
    <w:p w14:paraId="496DA8B5" w14:textId="77777777" w:rsidR="00B7715F" w:rsidRPr="00FC2226" w:rsidRDefault="00B7715F" w:rsidP="00B7715F">
      <w:pPr>
        <w:tabs>
          <w:tab w:val="right" w:leader="underscore" w:pos="9065"/>
        </w:tabs>
        <w:spacing w:before="120" w:after="120" w:line="240" w:lineRule="auto"/>
        <w:rPr>
          <w:rFonts w:ascii="Arial" w:hAnsi="Arial" w:cs="Arial"/>
          <w:sz w:val="18"/>
          <w:szCs w:val="18"/>
        </w:rPr>
      </w:pPr>
      <w:r w:rsidRPr="00FC2226">
        <w:rPr>
          <w:rFonts w:ascii="Arial" w:hAnsi="Arial"/>
          <w:sz w:val="18"/>
          <w:szCs w:val="18"/>
        </w:rPr>
        <w:tab/>
      </w:r>
    </w:p>
    <w:p w14:paraId="5320C18B" w14:textId="16066DFF" w:rsidR="00B7715F" w:rsidRPr="00FC2226" w:rsidRDefault="00B7715F" w:rsidP="00C073D2">
      <w:pPr>
        <w:spacing w:before="120" w:after="120" w:line="240" w:lineRule="auto"/>
        <w:rPr>
          <w:rFonts w:ascii="Arial" w:hAnsi="Arial" w:cs="Arial"/>
          <w:sz w:val="18"/>
          <w:szCs w:val="18"/>
        </w:rPr>
      </w:pPr>
      <w:r w:rsidRPr="00FC2226">
        <w:rPr>
          <w:rFonts w:ascii="Arial" w:hAnsi="Arial"/>
          <w:sz w:val="18"/>
          <w:szCs w:val="18"/>
        </w:rPr>
        <w:t>8. Kinnitan, et deklaratsioonis esitatud kogu teave on täielik ja õige.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2112"/>
        <w:gridCol w:w="270"/>
        <w:gridCol w:w="2250"/>
        <w:gridCol w:w="270"/>
        <w:gridCol w:w="2250"/>
      </w:tblGrid>
      <w:tr w:rsidR="00AE0B47" w:rsidRPr="00FC2226" w14:paraId="5915DE74" w14:textId="77777777" w:rsidTr="00AE0B47">
        <w:tc>
          <w:tcPr>
            <w:tcW w:w="1848" w:type="dxa"/>
          </w:tcPr>
          <w:p w14:paraId="7D57F917" w14:textId="1035618B" w:rsidR="00AE0B47" w:rsidRPr="00FC2226" w:rsidRDefault="00AE0B47" w:rsidP="00C073D2">
            <w:pPr>
              <w:spacing w:before="120" w:after="120" w:line="240" w:lineRule="auto"/>
              <w:rPr>
                <w:rFonts w:ascii="Arial" w:hAnsi="Arial" w:cs="Arial"/>
                <w:sz w:val="18"/>
                <w:szCs w:val="18"/>
              </w:rPr>
            </w:pPr>
            <w:r w:rsidRPr="00FC2226">
              <w:rPr>
                <w:rFonts w:ascii="Arial" w:hAnsi="Arial"/>
                <w:sz w:val="18"/>
                <w:szCs w:val="18"/>
              </w:rPr>
              <w:t>Ettevõtja esindaja:</w:t>
            </w:r>
          </w:p>
        </w:tc>
        <w:tc>
          <w:tcPr>
            <w:tcW w:w="2112" w:type="dxa"/>
            <w:tcBorders>
              <w:bottom w:val="single" w:sz="4" w:space="0" w:color="auto"/>
            </w:tcBorders>
          </w:tcPr>
          <w:p w14:paraId="32FBF199" w14:textId="77777777" w:rsidR="00AE0B47" w:rsidRPr="00FC2226" w:rsidRDefault="00AE0B47" w:rsidP="00C073D2">
            <w:pPr>
              <w:spacing w:before="120" w:after="120" w:line="240" w:lineRule="auto"/>
              <w:rPr>
                <w:rFonts w:ascii="Arial" w:hAnsi="Arial" w:cs="Arial"/>
                <w:sz w:val="18"/>
                <w:szCs w:val="18"/>
              </w:rPr>
            </w:pPr>
          </w:p>
        </w:tc>
        <w:tc>
          <w:tcPr>
            <w:tcW w:w="270" w:type="dxa"/>
          </w:tcPr>
          <w:p w14:paraId="335E1741" w14:textId="77777777" w:rsidR="00AE0B47" w:rsidRPr="00FC2226" w:rsidRDefault="00AE0B47" w:rsidP="00C073D2">
            <w:pPr>
              <w:spacing w:before="120" w:after="120" w:line="240" w:lineRule="auto"/>
              <w:rPr>
                <w:rFonts w:ascii="Arial" w:hAnsi="Arial" w:cs="Arial"/>
                <w:sz w:val="18"/>
                <w:szCs w:val="18"/>
              </w:rPr>
            </w:pPr>
          </w:p>
        </w:tc>
        <w:tc>
          <w:tcPr>
            <w:tcW w:w="2250" w:type="dxa"/>
            <w:tcBorders>
              <w:bottom w:val="single" w:sz="4" w:space="0" w:color="auto"/>
            </w:tcBorders>
          </w:tcPr>
          <w:p w14:paraId="0670595F" w14:textId="0D4F3983" w:rsidR="00AE0B47" w:rsidRPr="00FC2226" w:rsidRDefault="00AE0B47" w:rsidP="00C073D2">
            <w:pPr>
              <w:spacing w:before="120" w:after="120" w:line="240" w:lineRule="auto"/>
              <w:rPr>
                <w:rFonts w:ascii="Arial" w:hAnsi="Arial" w:cs="Arial"/>
                <w:sz w:val="18"/>
                <w:szCs w:val="18"/>
              </w:rPr>
            </w:pPr>
          </w:p>
        </w:tc>
        <w:tc>
          <w:tcPr>
            <w:tcW w:w="270" w:type="dxa"/>
          </w:tcPr>
          <w:p w14:paraId="6748BEB5" w14:textId="77777777" w:rsidR="00AE0B47" w:rsidRPr="00FC2226" w:rsidRDefault="00AE0B47" w:rsidP="00C073D2">
            <w:pPr>
              <w:spacing w:before="120" w:after="120" w:line="240" w:lineRule="auto"/>
              <w:rPr>
                <w:rFonts w:ascii="Arial" w:hAnsi="Arial" w:cs="Arial"/>
                <w:sz w:val="18"/>
                <w:szCs w:val="18"/>
              </w:rPr>
            </w:pPr>
          </w:p>
        </w:tc>
        <w:tc>
          <w:tcPr>
            <w:tcW w:w="2250" w:type="dxa"/>
            <w:tcBorders>
              <w:bottom w:val="single" w:sz="4" w:space="0" w:color="auto"/>
            </w:tcBorders>
          </w:tcPr>
          <w:p w14:paraId="1F213C5F" w14:textId="0F59135E" w:rsidR="00AE0B47" w:rsidRPr="00FC2226" w:rsidRDefault="00AE0B47" w:rsidP="00C073D2">
            <w:pPr>
              <w:spacing w:before="120" w:after="120" w:line="240" w:lineRule="auto"/>
              <w:rPr>
                <w:rFonts w:ascii="Arial" w:hAnsi="Arial" w:cs="Arial"/>
                <w:sz w:val="18"/>
                <w:szCs w:val="18"/>
              </w:rPr>
            </w:pPr>
          </w:p>
        </w:tc>
      </w:tr>
      <w:tr w:rsidR="00AE0B47" w:rsidRPr="00FC2226" w14:paraId="673F0330" w14:textId="77777777" w:rsidTr="00AE0B47">
        <w:tc>
          <w:tcPr>
            <w:tcW w:w="1848" w:type="dxa"/>
          </w:tcPr>
          <w:p w14:paraId="3703EF18" w14:textId="77777777" w:rsidR="00AE0B47" w:rsidRPr="00FC2226" w:rsidRDefault="00AE0B47" w:rsidP="00C073D2">
            <w:pPr>
              <w:spacing w:before="120" w:after="120" w:line="240" w:lineRule="auto"/>
              <w:rPr>
                <w:rFonts w:ascii="Arial" w:hAnsi="Arial" w:cs="Arial"/>
                <w:sz w:val="18"/>
                <w:szCs w:val="18"/>
              </w:rPr>
            </w:pPr>
          </w:p>
        </w:tc>
        <w:tc>
          <w:tcPr>
            <w:tcW w:w="2112" w:type="dxa"/>
            <w:tcBorders>
              <w:top w:val="single" w:sz="4" w:space="0" w:color="auto"/>
            </w:tcBorders>
          </w:tcPr>
          <w:p w14:paraId="2CF8353A" w14:textId="02DE13F1" w:rsidR="00AE0B47" w:rsidRPr="00FC2226" w:rsidRDefault="00AE0B47" w:rsidP="00C073D2">
            <w:pPr>
              <w:spacing w:before="120" w:after="120" w:line="240" w:lineRule="auto"/>
              <w:rPr>
                <w:rFonts w:ascii="Arial" w:hAnsi="Arial" w:cs="Arial"/>
                <w:sz w:val="18"/>
                <w:szCs w:val="18"/>
              </w:rPr>
            </w:pPr>
            <w:r w:rsidRPr="00FC2226">
              <w:rPr>
                <w:rFonts w:ascii="Arial" w:hAnsi="Arial"/>
                <w:sz w:val="18"/>
                <w:szCs w:val="18"/>
              </w:rPr>
              <w:t>(ees- ja perenimi)</w:t>
            </w:r>
          </w:p>
        </w:tc>
        <w:tc>
          <w:tcPr>
            <w:tcW w:w="270" w:type="dxa"/>
          </w:tcPr>
          <w:p w14:paraId="4030CDFA" w14:textId="77777777" w:rsidR="00AE0B47" w:rsidRPr="00FC2226" w:rsidRDefault="00AE0B47" w:rsidP="00C073D2">
            <w:pPr>
              <w:spacing w:before="120" w:after="120" w:line="240" w:lineRule="auto"/>
              <w:rPr>
                <w:rFonts w:ascii="Arial" w:hAnsi="Arial" w:cs="Arial"/>
                <w:sz w:val="18"/>
                <w:szCs w:val="18"/>
              </w:rPr>
            </w:pPr>
          </w:p>
        </w:tc>
        <w:tc>
          <w:tcPr>
            <w:tcW w:w="2250" w:type="dxa"/>
            <w:tcBorders>
              <w:top w:val="single" w:sz="4" w:space="0" w:color="auto"/>
            </w:tcBorders>
          </w:tcPr>
          <w:p w14:paraId="491EACD0" w14:textId="3BAEE916" w:rsidR="00AE0B47" w:rsidRPr="00FC2226" w:rsidRDefault="00AE0B47" w:rsidP="00C073D2">
            <w:pPr>
              <w:spacing w:before="120" w:after="120" w:line="240" w:lineRule="auto"/>
              <w:rPr>
                <w:rFonts w:ascii="Arial" w:hAnsi="Arial" w:cs="Arial"/>
                <w:sz w:val="18"/>
                <w:szCs w:val="18"/>
              </w:rPr>
            </w:pPr>
            <w:r w:rsidRPr="00FC2226">
              <w:rPr>
                <w:rFonts w:ascii="Arial" w:hAnsi="Arial"/>
                <w:sz w:val="18"/>
                <w:szCs w:val="18"/>
              </w:rPr>
              <w:t>(ametikoht)</w:t>
            </w:r>
          </w:p>
        </w:tc>
        <w:tc>
          <w:tcPr>
            <w:tcW w:w="270" w:type="dxa"/>
          </w:tcPr>
          <w:p w14:paraId="7B631DF1" w14:textId="77777777" w:rsidR="00AE0B47" w:rsidRPr="00FC2226" w:rsidRDefault="00AE0B47" w:rsidP="00C073D2">
            <w:pPr>
              <w:spacing w:before="120" w:after="120" w:line="240" w:lineRule="auto"/>
              <w:rPr>
                <w:rFonts w:ascii="Arial" w:hAnsi="Arial" w:cs="Arial"/>
                <w:sz w:val="18"/>
                <w:szCs w:val="18"/>
              </w:rPr>
            </w:pPr>
          </w:p>
        </w:tc>
        <w:tc>
          <w:tcPr>
            <w:tcW w:w="2250" w:type="dxa"/>
            <w:tcBorders>
              <w:top w:val="single" w:sz="4" w:space="0" w:color="auto"/>
            </w:tcBorders>
          </w:tcPr>
          <w:p w14:paraId="38D890FD" w14:textId="6CC9237B" w:rsidR="00AE0B47" w:rsidRPr="00FC2226" w:rsidRDefault="00AE0B47" w:rsidP="00C073D2">
            <w:pPr>
              <w:spacing w:before="120" w:after="120" w:line="240" w:lineRule="auto"/>
              <w:rPr>
                <w:rFonts w:ascii="Arial" w:hAnsi="Arial" w:cs="Arial"/>
                <w:sz w:val="18"/>
                <w:szCs w:val="18"/>
              </w:rPr>
            </w:pPr>
            <w:r w:rsidRPr="00FC2226">
              <w:rPr>
                <w:rFonts w:ascii="Arial" w:hAnsi="Arial"/>
                <w:sz w:val="18"/>
                <w:szCs w:val="18"/>
              </w:rPr>
              <w:t>(allkiri)</w:t>
            </w:r>
          </w:p>
        </w:tc>
      </w:tr>
    </w:tbl>
    <w:p w14:paraId="2AADE09E" w14:textId="053B16F2" w:rsidR="00B7715F" w:rsidRPr="00FC2226" w:rsidRDefault="00B7715F" w:rsidP="00B7715F">
      <w:pPr>
        <w:tabs>
          <w:tab w:val="left" w:leader="underscore" w:pos="3600"/>
        </w:tabs>
        <w:spacing w:before="120" w:after="120" w:line="240" w:lineRule="auto"/>
        <w:rPr>
          <w:rFonts w:ascii="Arial" w:hAnsi="Arial" w:cs="Arial"/>
          <w:sz w:val="18"/>
          <w:szCs w:val="18"/>
        </w:rPr>
      </w:pPr>
      <w:r w:rsidRPr="00FC2226">
        <w:rPr>
          <w:rFonts w:ascii="Arial" w:hAnsi="Arial"/>
          <w:sz w:val="18"/>
          <w:szCs w:val="18"/>
        </w:rPr>
        <w:t xml:space="preserve">Kuupäev: </w:t>
      </w:r>
      <w:r w:rsidRPr="00FC2226">
        <w:rPr>
          <w:rFonts w:ascii="Arial" w:hAnsi="Arial"/>
          <w:sz w:val="18"/>
          <w:szCs w:val="18"/>
        </w:rPr>
        <w:tab/>
      </w:r>
    </w:p>
    <w:p w14:paraId="6B8ECF2F" w14:textId="67FDA42C" w:rsidR="00B7715F" w:rsidRPr="00FC2226" w:rsidRDefault="00B7715F" w:rsidP="00C073D2">
      <w:pPr>
        <w:spacing w:before="120" w:after="120" w:line="240" w:lineRule="auto"/>
        <w:rPr>
          <w:rFonts w:ascii="Arial" w:hAnsi="Arial" w:cs="Arial"/>
          <w:sz w:val="18"/>
          <w:szCs w:val="18"/>
        </w:rPr>
      </w:pPr>
      <w:r w:rsidRPr="00FC2226">
        <w:rPr>
          <w:rFonts w:ascii="Arial" w:hAnsi="Arial"/>
          <w:sz w:val="18"/>
          <w:szCs w:val="18"/>
        </w:rPr>
        <w:t>Märkus. * Kriteeriumid on sätestatud valitsuse 13. novembri 2018. aasta määruse nr 682 „Rehvijäätmetest saadud kummimaterjalidele jäätmestaatuse kohaldamise lõpetamise kord“ 1. lisas ja lisatud rehvijäätmete töötleja kvaliteedijuhtimise süsteemile.</w:t>
      </w:r>
    </w:p>
    <w:p w14:paraId="08902B5E" w14:textId="13292DF0" w:rsidR="00B7715F" w:rsidRPr="00FC2226" w:rsidRDefault="00B7715F" w:rsidP="00AE0B47">
      <w:pPr>
        <w:spacing w:before="120" w:after="120" w:line="240" w:lineRule="auto"/>
        <w:jc w:val="right"/>
        <w:rPr>
          <w:rFonts w:ascii="Arial" w:hAnsi="Arial" w:cs="Arial"/>
          <w:sz w:val="18"/>
          <w:szCs w:val="18"/>
        </w:rPr>
      </w:pPr>
      <w:r w:rsidRPr="00FC2226">
        <w:rPr>
          <w:rFonts w:ascii="Arial" w:hAnsi="Arial"/>
          <w:sz w:val="18"/>
          <w:szCs w:val="18"/>
        </w:rPr>
        <w:t>Keskkonnakaitse ja</w:t>
      </w:r>
      <w:r w:rsidRPr="00FC2226">
        <w:rPr>
          <w:rFonts w:ascii="Arial" w:hAnsi="Arial"/>
          <w:sz w:val="18"/>
          <w:szCs w:val="18"/>
        </w:rPr>
        <w:br/>
        <w:t xml:space="preserve">piirkondliku arengu minister </w:t>
      </w:r>
      <w:proofErr w:type="spellStart"/>
      <w:r w:rsidRPr="00FC2226">
        <w:rPr>
          <w:rFonts w:ascii="Arial" w:hAnsi="Arial"/>
          <w:sz w:val="18"/>
          <w:szCs w:val="18"/>
        </w:rPr>
        <w:t>Kaspars</w:t>
      </w:r>
      <w:proofErr w:type="spellEnd"/>
      <w:r w:rsidRPr="00FC2226">
        <w:rPr>
          <w:rFonts w:ascii="Arial" w:hAnsi="Arial"/>
          <w:sz w:val="18"/>
          <w:szCs w:val="18"/>
        </w:rPr>
        <w:t xml:space="preserve"> </w:t>
      </w:r>
      <w:proofErr w:type="spellStart"/>
      <w:r w:rsidRPr="00FC2226">
        <w:rPr>
          <w:rFonts w:ascii="Arial" w:hAnsi="Arial"/>
          <w:sz w:val="18"/>
          <w:szCs w:val="18"/>
        </w:rPr>
        <w:t>Gerhards</w:t>
      </w:r>
      <w:proofErr w:type="spellEnd"/>
    </w:p>
    <w:p w14:paraId="1DDC6089" w14:textId="77777777" w:rsidR="00B7715F" w:rsidRPr="00FC2226" w:rsidRDefault="00B7715F" w:rsidP="00C073D2">
      <w:pPr>
        <w:spacing w:before="120" w:after="120" w:line="240" w:lineRule="auto"/>
        <w:rPr>
          <w:rFonts w:ascii="Arial" w:hAnsi="Arial" w:cs="Arial"/>
          <w:sz w:val="18"/>
          <w:szCs w:val="18"/>
        </w:rPr>
      </w:pPr>
    </w:p>
    <w:p w14:paraId="2DD4180C" w14:textId="77777777" w:rsidR="00AE0B47" w:rsidRPr="00FC2226" w:rsidRDefault="00AE0B47" w:rsidP="00AE0B47">
      <w:pPr>
        <w:pBdr>
          <w:bottom w:val="single" w:sz="18" w:space="1" w:color="A6A6A6" w:themeColor="background1" w:themeShade="A6"/>
        </w:pBdr>
        <w:spacing w:before="120" w:after="120" w:line="240" w:lineRule="auto"/>
        <w:rPr>
          <w:rFonts w:ascii="Arial" w:hAnsi="Arial" w:cs="Arial"/>
          <w:sz w:val="18"/>
          <w:szCs w:val="18"/>
        </w:rPr>
      </w:pPr>
    </w:p>
    <w:p w14:paraId="10DA1750" w14:textId="72D52856" w:rsidR="00B7715F" w:rsidRPr="00FC2226" w:rsidRDefault="00B7715F" w:rsidP="00C073D2">
      <w:pPr>
        <w:spacing w:before="120" w:after="120" w:line="240" w:lineRule="auto"/>
        <w:rPr>
          <w:rFonts w:ascii="Arial" w:hAnsi="Arial" w:cs="Arial"/>
          <w:b/>
          <w:color w:val="A6A6A6"/>
          <w:sz w:val="18"/>
          <w:szCs w:val="18"/>
        </w:rPr>
      </w:pPr>
      <w:r w:rsidRPr="00FC2226">
        <w:rPr>
          <w:rFonts w:ascii="Arial" w:hAnsi="Arial"/>
          <w:b/>
          <w:color w:val="A6A6A6"/>
          <w:sz w:val="18"/>
          <w:szCs w:val="18"/>
        </w:rPr>
        <w:t>© Läti ametlik väljaanne „</w:t>
      </w:r>
      <w:proofErr w:type="spellStart"/>
      <w:r w:rsidRPr="00FC2226">
        <w:rPr>
          <w:rFonts w:ascii="Arial" w:hAnsi="Arial"/>
          <w:b/>
          <w:color w:val="A6A6A6"/>
          <w:sz w:val="18"/>
          <w:szCs w:val="18"/>
        </w:rPr>
        <w:t>Latvijas</w:t>
      </w:r>
      <w:proofErr w:type="spellEnd"/>
      <w:r w:rsidRPr="00FC2226">
        <w:rPr>
          <w:rFonts w:ascii="Arial" w:hAnsi="Arial"/>
          <w:b/>
          <w:color w:val="A6A6A6"/>
          <w:sz w:val="18"/>
          <w:szCs w:val="18"/>
        </w:rPr>
        <w:t xml:space="preserve"> </w:t>
      </w:r>
      <w:proofErr w:type="spellStart"/>
      <w:r w:rsidRPr="00FC2226">
        <w:rPr>
          <w:rFonts w:ascii="Arial" w:hAnsi="Arial"/>
          <w:b/>
          <w:color w:val="A6A6A6"/>
          <w:sz w:val="18"/>
          <w:szCs w:val="18"/>
        </w:rPr>
        <w:t>Vēstnesis</w:t>
      </w:r>
      <w:proofErr w:type="spellEnd"/>
      <w:r w:rsidRPr="00FC2226">
        <w:rPr>
          <w:rFonts w:ascii="Arial" w:hAnsi="Arial"/>
          <w:b/>
          <w:color w:val="A6A6A6"/>
          <w:sz w:val="18"/>
          <w:szCs w:val="18"/>
        </w:rPr>
        <w:t>“</w:t>
      </w:r>
    </w:p>
    <w:sectPr w:rsidR="00B7715F" w:rsidRPr="00FC2226" w:rsidSect="000027DE">
      <w:footerReference w:type="default" r:id="rId9"/>
      <w:footerReference w:type="first" r:id="rId10"/>
      <w:pgSz w:w="11900" w:h="16840"/>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7AF7B" w14:textId="77777777" w:rsidR="003466C5" w:rsidRDefault="003466C5">
      <w:pPr>
        <w:spacing w:after="0" w:line="240" w:lineRule="auto"/>
      </w:pPr>
      <w:r>
        <w:separator/>
      </w:r>
    </w:p>
  </w:endnote>
  <w:endnote w:type="continuationSeparator" w:id="0">
    <w:p w14:paraId="23F52AC0" w14:textId="77777777" w:rsidR="003466C5" w:rsidRDefault="0034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634919"/>
      <w:docPartObj>
        <w:docPartGallery w:val="Page Numbers (Bottom of Page)"/>
        <w:docPartUnique/>
      </w:docPartObj>
    </w:sdtPr>
    <w:sdtEndPr>
      <w:rPr>
        <w:noProof/>
      </w:rPr>
    </w:sdtEndPr>
    <w:sdtContent>
      <w:p w14:paraId="2CE71666" w14:textId="0258F6DE" w:rsidR="00C77626" w:rsidRPr="001919C1" w:rsidRDefault="00C77626" w:rsidP="00C77626">
        <w:pPr>
          <w:pStyle w:val="Footer"/>
          <w:jc w:val="right"/>
          <w:rPr>
            <w:rFonts w:ascii="Arial" w:hAnsi="Arial" w:cs="Arial"/>
            <w:noProof/>
            <w:sz w:val="18"/>
            <w:szCs w:val="18"/>
          </w:rPr>
        </w:pPr>
        <w:r w:rsidRPr="001919C1">
          <w:rPr>
            <w:rFonts w:ascii="Arial" w:hAnsi="Arial" w:cs="Arial"/>
            <w:sz w:val="18"/>
            <w:szCs w:val="18"/>
          </w:rPr>
          <w:fldChar w:fldCharType="begin"/>
        </w:r>
        <w:r w:rsidRPr="001919C1">
          <w:rPr>
            <w:rFonts w:ascii="Arial" w:hAnsi="Arial" w:cs="Arial"/>
            <w:sz w:val="18"/>
            <w:szCs w:val="18"/>
          </w:rPr>
          <w:instrText xml:space="preserve"> PAGE   \* MERGEFORMAT </w:instrText>
        </w:r>
        <w:r w:rsidRPr="001919C1">
          <w:rPr>
            <w:rFonts w:ascii="Arial" w:hAnsi="Arial" w:cs="Arial"/>
            <w:sz w:val="18"/>
            <w:szCs w:val="18"/>
          </w:rPr>
          <w:fldChar w:fldCharType="separate"/>
        </w:r>
        <w:r w:rsidR="00344F8E">
          <w:rPr>
            <w:rFonts w:ascii="Arial" w:hAnsi="Arial" w:cs="Arial"/>
            <w:sz w:val="18"/>
            <w:szCs w:val="18"/>
          </w:rPr>
          <w:t>4</w:t>
        </w:r>
        <w:r w:rsidRPr="001919C1">
          <w:rPr>
            <w:rFonts w:ascii="Arial" w:hAnsi="Arial" w:cs="Arial"/>
            <w:sz w:val="18"/>
            <w:szCs w:val="18"/>
          </w:rPr>
          <w:fldChar w:fldCharType="end"/>
        </w:r>
        <w:r>
          <w:rPr>
            <w:rFonts w:ascii="Arial" w:hAnsi="Arial"/>
            <w:sz w:val="18"/>
            <w:szCs w:val="18"/>
          </w:rPr>
          <w:t>/</w:t>
        </w:r>
        <w:sdt>
          <w:sdtPr>
            <w:rPr>
              <w:rFonts w:ascii="Arial" w:hAnsi="Arial" w:cs="Arial"/>
              <w:sz w:val="18"/>
              <w:szCs w:val="18"/>
            </w:rPr>
            <w:id w:val="-1096635863"/>
            <w:docPartObj>
              <w:docPartGallery w:val="Page Numbers (Bottom of Page)"/>
              <w:docPartUnique/>
            </w:docPartObj>
          </w:sdtPr>
          <w:sdtEndPr>
            <w:rPr>
              <w:noProof/>
            </w:rPr>
          </w:sdtEndPr>
          <w:sdtContent>
            <w:r w:rsidRPr="001919C1">
              <w:rPr>
                <w:rFonts w:ascii="Arial" w:hAnsi="Arial" w:cs="Arial"/>
                <w:sz w:val="18"/>
                <w:szCs w:val="18"/>
              </w:rPr>
              <w:fldChar w:fldCharType="begin"/>
            </w:r>
            <w:r w:rsidRPr="001919C1">
              <w:rPr>
                <w:rFonts w:ascii="Arial" w:hAnsi="Arial" w:cs="Arial"/>
                <w:sz w:val="18"/>
                <w:szCs w:val="18"/>
              </w:rPr>
              <w:instrText xml:space="preserve"> NUMPAGES   \* MERGEFORMAT </w:instrText>
            </w:r>
            <w:r w:rsidRPr="001919C1">
              <w:rPr>
                <w:rFonts w:ascii="Arial" w:hAnsi="Arial" w:cs="Arial"/>
                <w:sz w:val="18"/>
                <w:szCs w:val="18"/>
              </w:rPr>
              <w:fldChar w:fldCharType="separate"/>
            </w:r>
            <w:r w:rsidR="00344F8E">
              <w:rPr>
                <w:rFonts w:ascii="Arial" w:hAnsi="Arial" w:cs="Arial"/>
                <w:sz w:val="18"/>
                <w:szCs w:val="18"/>
              </w:rPr>
              <w:t>4</w:t>
            </w:r>
            <w:r w:rsidRPr="001919C1">
              <w:rPr>
                <w:rFonts w:ascii="Arial" w:hAnsi="Arial" w:cs="Arial"/>
                <w:sz w:val="18"/>
                <w:szCs w:val="18"/>
              </w:rPr>
              <w:fldChar w:fldCharType="end"/>
            </w:r>
          </w:sdtContent>
        </w:sdt>
      </w:p>
      <w:p w14:paraId="73533EAC" w14:textId="340B73F3" w:rsidR="00C77626" w:rsidRDefault="003466C5">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F2138" w14:textId="0E250D30" w:rsidR="00FC6D0F" w:rsidRPr="00BB2301" w:rsidRDefault="003466C5" w:rsidP="00FC6D0F">
    <w:pPr>
      <w:pStyle w:val="Header"/>
      <w:jc w:val="right"/>
      <w:rPr>
        <w:rFonts w:ascii="Times New Roman" w:hAnsi="Times New Roman"/>
        <w:sz w:val="24"/>
        <w:szCs w:val="24"/>
      </w:rPr>
    </w:pPr>
    <w:sdt>
      <w:sdtPr>
        <w:id w:val="1265251242"/>
        <w:docPartObj>
          <w:docPartGallery w:val="Page Numbers (Top of Page)"/>
          <w:docPartUnique/>
        </w:docPartObj>
      </w:sdtPr>
      <w:sdtEndPr>
        <w:rPr>
          <w:rFonts w:ascii="Times New Roman" w:hAnsi="Times New Roman"/>
          <w:noProof/>
          <w:sz w:val="24"/>
          <w:szCs w:val="24"/>
        </w:rPr>
      </w:sdtEndPr>
      <w:sdtContent>
        <w:r w:rsidR="00FC6D0F" w:rsidRPr="00BB2301">
          <w:rPr>
            <w:rFonts w:ascii="Times New Roman" w:hAnsi="Times New Roman"/>
            <w:sz w:val="24"/>
            <w:szCs w:val="24"/>
          </w:rPr>
          <w:fldChar w:fldCharType="begin"/>
        </w:r>
        <w:r w:rsidR="00FC6D0F" w:rsidRPr="00BB2301">
          <w:rPr>
            <w:rFonts w:ascii="Times New Roman" w:hAnsi="Times New Roman"/>
            <w:sz w:val="24"/>
            <w:szCs w:val="24"/>
          </w:rPr>
          <w:instrText xml:space="preserve"> PAGE   \* MERGEFORMAT </w:instrText>
        </w:r>
        <w:r w:rsidR="00FC6D0F" w:rsidRPr="00BB2301">
          <w:rPr>
            <w:rFonts w:ascii="Times New Roman" w:hAnsi="Times New Roman"/>
            <w:sz w:val="24"/>
            <w:szCs w:val="24"/>
          </w:rPr>
          <w:fldChar w:fldCharType="separate"/>
        </w:r>
        <w:r w:rsidR="00344F8E">
          <w:rPr>
            <w:rFonts w:ascii="Times New Roman" w:hAnsi="Times New Roman"/>
            <w:sz w:val="24"/>
            <w:szCs w:val="24"/>
          </w:rPr>
          <w:t>1</w:t>
        </w:r>
        <w:r w:rsidR="00FC6D0F" w:rsidRPr="00BB2301">
          <w:rPr>
            <w:rFonts w:ascii="Times New Roman" w:hAnsi="Times New Roman"/>
            <w:sz w:val="24"/>
            <w:szCs w:val="24"/>
          </w:rPr>
          <w:fldChar w:fldCharType="end"/>
        </w:r>
      </w:sdtContent>
    </w:sdt>
    <w:r w:rsidR="00344F8E">
      <w:rPr>
        <w:rFonts w:ascii="Times New Roman" w:hAnsi="Times New Roman"/>
        <w:sz w:val="24"/>
        <w:szCs w:val="24"/>
      </w:rPr>
      <w:t>/</w:t>
    </w:r>
    <w:r w:rsidR="00344F8E">
      <w:t xml:space="preserve"> </w:t>
    </w:r>
    <w:sdt>
      <w:sdtPr>
        <w:id w:val="2120494721"/>
        <w:docPartObj>
          <w:docPartGallery w:val="Page Numbers (Top of Page)"/>
          <w:docPartUnique/>
        </w:docPartObj>
      </w:sdtPr>
      <w:sdtEndPr>
        <w:rPr>
          <w:rFonts w:ascii="Times New Roman" w:hAnsi="Times New Roman"/>
          <w:noProof/>
          <w:sz w:val="24"/>
          <w:szCs w:val="24"/>
        </w:rPr>
      </w:sdtEndPr>
      <w:sdtContent>
        <w:r w:rsidR="00FC6D0F" w:rsidRPr="00BB2301">
          <w:rPr>
            <w:rFonts w:ascii="Times New Roman" w:hAnsi="Times New Roman"/>
            <w:sz w:val="24"/>
            <w:szCs w:val="24"/>
          </w:rPr>
          <w:fldChar w:fldCharType="begin"/>
        </w:r>
        <w:r w:rsidR="00FC6D0F" w:rsidRPr="00BB2301">
          <w:rPr>
            <w:rFonts w:ascii="Times New Roman" w:hAnsi="Times New Roman"/>
            <w:sz w:val="24"/>
            <w:szCs w:val="24"/>
          </w:rPr>
          <w:instrText xml:space="preserve"> </w:instrText>
        </w:r>
        <w:r w:rsidR="00FC6D0F">
          <w:rPr>
            <w:rFonts w:ascii="Times New Roman" w:hAnsi="Times New Roman"/>
            <w:sz w:val="24"/>
            <w:szCs w:val="24"/>
          </w:rPr>
          <w:instrText>NUM</w:instrText>
        </w:r>
        <w:r w:rsidR="00FC6D0F" w:rsidRPr="00BB2301">
          <w:rPr>
            <w:rFonts w:ascii="Times New Roman" w:hAnsi="Times New Roman"/>
            <w:sz w:val="24"/>
            <w:szCs w:val="24"/>
          </w:rPr>
          <w:instrText>PAGE</w:instrText>
        </w:r>
        <w:r w:rsidR="00FC6D0F">
          <w:rPr>
            <w:rFonts w:ascii="Times New Roman" w:hAnsi="Times New Roman"/>
            <w:sz w:val="24"/>
            <w:szCs w:val="24"/>
          </w:rPr>
          <w:instrText>S</w:instrText>
        </w:r>
        <w:r w:rsidR="00FC6D0F" w:rsidRPr="00BB2301">
          <w:rPr>
            <w:rFonts w:ascii="Times New Roman" w:hAnsi="Times New Roman"/>
            <w:sz w:val="24"/>
            <w:szCs w:val="24"/>
          </w:rPr>
          <w:instrText xml:space="preserve">   \* MERGEFORMAT </w:instrText>
        </w:r>
        <w:r w:rsidR="00FC6D0F" w:rsidRPr="00BB2301">
          <w:rPr>
            <w:rFonts w:ascii="Times New Roman" w:hAnsi="Times New Roman"/>
            <w:sz w:val="24"/>
            <w:szCs w:val="24"/>
          </w:rPr>
          <w:fldChar w:fldCharType="separate"/>
        </w:r>
        <w:r w:rsidR="00344F8E">
          <w:rPr>
            <w:rFonts w:ascii="Times New Roman" w:hAnsi="Times New Roman"/>
            <w:sz w:val="24"/>
            <w:szCs w:val="24"/>
          </w:rPr>
          <w:t>4</w:t>
        </w:r>
        <w:r w:rsidR="00FC6D0F" w:rsidRPr="00BB2301">
          <w:rPr>
            <w:rFonts w:ascii="Times New Roman" w:hAnsi="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4091F" w14:textId="77777777" w:rsidR="003466C5" w:rsidRDefault="003466C5">
      <w:pPr>
        <w:spacing w:after="0" w:line="240" w:lineRule="auto"/>
      </w:pPr>
      <w:r>
        <w:separator/>
      </w:r>
    </w:p>
  </w:footnote>
  <w:footnote w:type="continuationSeparator" w:id="0">
    <w:p w14:paraId="1E9A35B9" w14:textId="77777777" w:rsidR="003466C5" w:rsidRDefault="00346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212747"/>
    <w:multiLevelType w:val="multilevel"/>
    <w:tmpl w:val="FBD0F488"/>
    <w:name w:val="0,9019238"/>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1">
    <w:nsid w:val="10AA728F"/>
    <w:multiLevelType w:val="hybridMultilevel"/>
    <w:tmpl w:val="79E4A316"/>
    <w:lvl w:ilvl="0" w:tplc="8CA2A99A">
      <w:start w:val="1"/>
      <w:numFmt w:val="bullet"/>
      <w:lvlText w:val=""/>
      <w:lvlJc w:val="left"/>
      <w:pPr>
        <w:ind w:left="720" w:hanging="360"/>
      </w:pPr>
      <w:rPr>
        <w:rFonts w:ascii="Symbol" w:hAnsi="Symbol" w:hint="default"/>
      </w:rPr>
    </w:lvl>
    <w:lvl w:ilvl="1" w:tplc="1FAC5CB6" w:tentative="1">
      <w:start w:val="1"/>
      <w:numFmt w:val="bullet"/>
      <w:lvlText w:val="o"/>
      <w:lvlJc w:val="left"/>
      <w:pPr>
        <w:ind w:left="1440" w:hanging="360"/>
      </w:pPr>
      <w:rPr>
        <w:rFonts w:ascii="Courier New" w:hAnsi="Courier New" w:cs="Courier New" w:hint="default"/>
      </w:rPr>
    </w:lvl>
    <w:lvl w:ilvl="2" w:tplc="05B0AF18" w:tentative="1">
      <w:start w:val="1"/>
      <w:numFmt w:val="bullet"/>
      <w:lvlText w:val=""/>
      <w:lvlJc w:val="left"/>
      <w:pPr>
        <w:ind w:left="2160" w:hanging="360"/>
      </w:pPr>
      <w:rPr>
        <w:rFonts w:ascii="Wingdings" w:hAnsi="Wingdings" w:hint="default"/>
      </w:rPr>
    </w:lvl>
    <w:lvl w:ilvl="3" w:tplc="E15C13E6" w:tentative="1">
      <w:start w:val="1"/>
      <w:numFmt w:val="bullet"/>
      <w:lvlText w:val=""/>
      <w:lvlJc w:val="left"/>
      <w:pPr>
        <w:ind w:left="2880" w:hanging="360"/>
      </w:pPr>
      <w:rPr>
        <w:rFonts w:ascii="Symbol" w:hAnsi="Symbol" w:hint="default"/>
      </w:rPr>
    </w:lvl>
    <w:lvl w:ilvl="4" w:tplc="CD501A0A" w:tentative="1">
      <w:start w:val="1"/>
      <w:numFmt w:val="bullet"/>
      <w:lvlText w:val="o"/>
      <w:lvlJc w:val="left"/>
      <w:pPr>
        <w:ind w:left="3600" w:hanging="360"/>
      </w:pPr>
      <w:rPr>
        <w:rFonts w:ascii="Courier New" w:hAnsi="Courier New" w:cs="Courier New" w:hint="default"/>
      </w:rPr>
    </w:lvl>
    <w:lvl w:ilvl="5" w:tplc="5F34D7C0" w:tentative="1">
      <w:start w:val="1"/>
      <w:numFmt w:val="bullet"/>
      <w:lvlText w:val=""/>
      <w:lvlJc w:val="left"/>
      <w:pPr>
        <w:ind w:left="4320" w:hanging="360"/>
      </w:pPr>
      <w:rPr>
        <w:rFonts w:ascii="Wingdings" w:hAnsi="Wingdings" w:hint="default"/>
      </w:rPr>
    </w:lvl>
    <w:lvl w:ilvl="6" w:tplc="832A4AA4" w:tentative="1">
      <w:start w:val="1"/>
      <w:numFmt w:val="bullet"/>
      <w:lvlText w:val=""/>
      <w:lvlJc w:val="left"/>
      <w:pPr>
        <w:ind w:left="5040" w:hanging="360"/>
      </w:pPr>
      <w:rPr>
        <w:rFonts w:ascii="Symbol" w:hAnsi="Symbol" w:hint="default"/>
      </w:rPr>
    </w:lvl>
    <w:lvl w:ilvl="7" w:tplc="0E1A4FB0" w:tentative="1">
      <w:start w:val="1"/>
      <w:numFmt w:val="bullet"/>
      <w:lvlText w:val="o"/>
      <w:lvlJc w:val="left"/>
      <w:pPr>
        <w:ind w:left="5760" w:hanging="360"/>
      </w:pPr>
      <w:rPr>
        <w:rFonts w:ascii="Courier New" w:hAnsi="Courier New" w:cs="Courier New" w:hint="default"/>
      </w:rPr>
    </w:lvl>
    <w:lvl w:ilvl="8" w:tplc="93827BE0" w:tentative="1">
      <w:start w:val="1"/>
      <w:numFmt w:val="bullet"/>
      <w:lvlText w:val=""/>
      <w:lvlJc w:val="left"/>
      <w:pPr>
        <w:ind w:left="6480" w:hanging="360"/>
      </w:pPr>
      <w:rPr>
        <w:rFonts w:ascii="Wingdings" w:hAnsi="Wingdings" w:hint="default"/>
      </w:rPr>
    </w:lvl>
  </w:abstractNum>
  <w:abstractNum w:abstractNumId="2" w15:restartNumberingAfterBreak="1">
    <w:nsid w:val="16697D0B"/>
    <w:multiLevelType w:val="hybridMultilevel"/>
    <w:tmpl w:val="AA783808"/>
    <w:lvl w:ilvl="0" w:tplc="C25E2C70">
      <w:start w:val="1"/>
      <w:numFmt w:val="decimal"/>
      <w:lvlText w:val="%1."/>
      <w:lvlJc w:val="left"/>
      <w:pPr>
        <w:ind w:left="720" w:hanging="360"/>
      </w:pPr>
    </w:lvl>
    <w:lvl w:ilvl="1" w:tplc="0F3A647A" w:tentative="1">
      <w:start w:val="1"/>
      <w:numFmt w:val="lowerLetter"/>
      <w:lvlText w:val="%2."/>
      <w:lvlJc w:val="left"/>
      <w:pPr>
        <w:ind w:left="1440" w:hanging="360"/>
      </w:pPr>
    </w:lvl>
    <w:lvl w:ilvl="2" w:tplc="0FF8F124" w:tentative="1">
      <w:start w:val="1"/>
      <w:numFmt w:val="lowerRoman"/>
      <w:lvlText w:val="%3."/>
      <w:lvlJc w:val="right"/>
      <w:pPr>
        <w:ind w:left="2160" w:hanging="180"/>
      </w:pPr>
    </w:lvl>
    <w:lvl w:ilvl="3" w:tplc="BBB46F5C" w:tentative="1">
      <w:start w:val="1"/>
      <w:numFmt w:val="decimal"/>
      <w:lvlText w:val="%4."/>
      <w:lvlJc w:val="left"/>
      <w:pPr>
        <w:ind w:left="2880" w:hanging="360"/>
      </w:pPr>
    </w:lvl>
    <w:lvl w:ilvl="4" w:tplc="9B6043C4" w:tentative="1">
      <w:start w:val="1"/>
      <w:numFmt w:val="lowerLetter"/>
      <w:lvlText w:val="%5."/>
      <w:lvlJc w:val="left"/>
      <w:pPr>
        <w:ind w:left="3600" w:hanging="360"/>
      </w:pPr>
    </w:lvl>
    <w:lvl w:ilvl="5" w:tplc="00C4A362" w:tentative="1">
      <w:start w:val="1"/>
      <w:numFmt w:val="lowerRoman"/>
      <w:lvlText w:val="%6."/>
      <w:lvlJc w:val="right"/>
      <w:pPr>
        <w:ind w:left="4320" w:hanging="180"/>
      </w:pPr>
    </w:lvl>
    <w:lvl w:ilvl="6" w:tplc="7F9E37EA" w:tentative="1">
      <w:start w:val="1"/>
      <w:numFmt w:val="decimal"/>
      <w:lvlText w:val="%7."/>
      <w:lvlJc w:val="left"/>
      <w:pPr>
        <w:ind w:left="5040" w:hanging="360"/>
      </w:pPr>
    </w:lvl>
    <w:lvl w:ilvl="7" w:tplc="83C0034E" w:tentative="1">
      <w:start w:val="1"/>
      <w:numFmt w:val="lowerLetter"/>
      <w:lvlText w:val="%8."/>
      <w:lvlJc w:val="left"/>
      <w:pPr>
        <w:ind w:left="5760" w:hanging="360"/>
      </w:pPr>
    </w:lvl>
    <w:lvl w:ilvl="8" w:tplc="089A4F96" w:tentative="1">
      <w:start w:val="1"/>
      <w:numFmt w:val="lowerRoman"/>
      <w:lvlText w:val="%9."/>
      <w:lvlJc w:val="right"/>
      <w:pPr>
        <w:ind w:left="6480" w:hanging="180"/>
      </w:pPr>
    </w:lvl>
  </w:abstractNum>
  <w:abstractNum w:abstractNumId="3" w15:restartNumberingAfterBreak="1">
    <w:nsid w:val="1C2A38E1"/>
    <w:multiLevelType w:val="multilevel"/>
    <w:tmpl w:val="08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2F076C74"/>
    <w:multiLevelType w:val="multilevel"/>
    <w:tmpl w:val="1682EED8"/>
    <w:lvl w:ilvl="0">
      <w:start w:val="1"/>
      <w:numFmt w:val="decimal"/>
      <w:pStyle w:val="Point0number"/>
      <w:lvlText w:val="(%1)"/>
      <w:lvlJc w:val="left"/>
      <w:pPr>
        <w:tabs>
          <w:tab w:val="num" w:pos="850"/>
        </w:tabs>
        <w:ind w:left="850" w:hanging="850"/>
      </w:pPr>
      <w:rPr>
        <w:rFonts w:cs="Times New Roman" w:hint="default"/>
      </w:rPr>
    </w:lvl>
    <w:lvl w:ilvl="1">
      <w:start w:val="1"/>
      <w:numFmt w:val="lowerLetter"/>
      <w:pStyle w:val="Point0letter"/>
      <w:lvlText w:val="(%2)"/>
      <w:lvlJc w:val="left"/>
      <w:pPr>
        <w:tabs>
          <w:tab w:val="num" w:pos="850"/>
        </w:tabs>
        <w:ind w:left="850" w:hanging="850"/>
      </w:pPr>
      <w:rPr>
        <w:rFonts w:cs="Times New Roman" w:hint="default"/>
      </w:rPr>
    </w:lvl>
    <w:lvl w:ilvl="2">
      <w:start w:val="1"/>
      <w:numFmt w:val="decimal"/>
      <w:pStyle w:val="Point1number"/>
      <w:lvlText w:val="(%3)"/>
      <w:lvlJc w:val="left"/>
      <w:pPr>
        <w:tabs>
          <w:tab w:val="num" w:pos="1417"/>
        </w:tabs>
        <w:ind w:left="1417" w:hanging="567"/>
      </w:pPr>
      <w:rPr>
        <w:rFonts w:cs="Times New Roman" w:hint="default"/>
      </w:rPr>
    </w:lvl>
    <w:lvl w:ilvl="3">
      <w:start w:val="1"/>
      <w:numFmt w:val="lowerLetter"/>
      <w:pStyle w:val="Point1letter"/>
      <w:lvlText w:val="%4)"/>
      <w:lvlJc w:val="left"/>
      <w:pPr>
        <w:tabs>
          <w:tab w:val="num" w:pos="1417"/>
        </w:tabs>
        <w:ind w:left="1417" w:hanging="567"/>
      </w:pPr>
      <w:rPr>
        <w:rFonts w:cs="Times New Roman" w:hint="default"/>
        <w:i/>
      </w:rPr>
    </w:lvl>
    <w:lvl w:ilvl="4">
      <w:start w:val="1"/>
      <w:numFmt w:val="decimal"/>
      <w:pStyle w:val="Point2number"/>
      <w:lvlText w:val="(%5)"/>
      <w:lvlJc w:val="left"/>
      <w:pPr>
        <w:tabs>
          <w:tab w:val="num" w:pos="1984"/>
        </w:tabs>
        <w:ind w:left="1984" w:hanging="567"/>
      </w:pPr>
      <w:rPr>
        <w:rFonts w:cs="Times New Roman" w:hint="default"/>
      </w:rPr>
    </w:lvl>
    <w:lvl w:ilvl="5">
      <w:start w:val="1"/>
      <w:numFmt w:val="lowerLetter"/>
      <w:pStyle w:val="Point2letter"/>
      <w:lvlText w:val="(%6)"/>
      <w:lvlJc w:val="left"/>
      <w:pPr>
        <w:tabs>
          <w:tab w:val="num" w:pos="1984"/>
        </w:tabs>
        <w:ind w:left="1984" w:hanging="567"/>
      </w:pPr>
      <w:rPr>
        <w:rFonts w:cs="Times New Roman" w:hint="default"/>
      </w:rPr>
    </w:lvl>
    <w:lvl w:ilvl="6">
      <w:start w:val="1"/>
      <w:numFmt w:val="decimal"/>
      <w:pStyle w:val="Point3number"/>
      <w:lvlText w:val="(%7)"/>
      <w:lvlJc w:val="left"/>
      <w:pPr>
        <w:tabs>
          <w:tab w:val="num" w:pos="2551"/>
        </w:tabs>
        <w:ind w:left="2551" w:hanging="567"/>
      </w:pPr>
      <w:rPr>
        <w:rFonts w:cs="Times New Roman" w:hint="default"/>
      </w:rPr>
    </w:lvl>
    <w:lvl w:ilvl="7">
      <w:start w:val="1"/>
      <w:numFmt w:val="lowerLetter"/>
      <w:pStyle w:val="Point3letter"/>
      <w:lvlText w:val="(%8)"/>
      <w:lvlJc w:val="left"/>
      <w:pPr>
        <w:tabs>
          <w:tab w:val="num" w:pos="2551"/>
        </w:tabs>
        <w:ind w:left="2551" w:hanging="567"/>
      </w:pPr>
      <w:rPr>
        <w:rFonts w:cs="Times New Roman" w:hint="default"/>
      </w:rPr>
    </w:lvl>
    <w:lvl w:ilvl="8">
      <w:start w:val="1"/>
      <w:numFmt w:val="lowerLetter"/>
      <w:pStyle w:val="Point4letter"/>
      <w:lvlText w:val="(%9)"/>
      <w:lvlJc w:val="left"/>
      <w:pPr>
        <w:tabs>
          <w:tab w:val="num" w:pos="3118"/>
        </w:tabs>
        <w:ind w:left="3118" w:hanging="567"/>
      </w:pPr>
      <w:rPr>
        <w:rFonts w:cs="Times New Roman" w:hint="default"/>
      </w:rPr>
    </w:lvl>
  </w:abstractNum>
  <w:abstractNum w:abstractNumId="5" w15:restartNumberingAfterBreak="1">
    <w:nsid w:val="3F6F4E5C"/>
    <w:multiLevelType w:val="hybridMultilevel"/>
    <w:tmpl w:val="8E3AF15C"/>
    <w:lvl w:ilvl="0" w:tplc="59129656">
      <w:start w:val="1"/>
      <w:numFmt w:val="lowerLetter"/>
      <w:lvlText w:val="(%1)"/>
      <w:lvlJc w:val="left"/>
      <w:pPr>
        <w:ind w:left="720" w:hanging="360"/>
      </w:pPr>
      <w:rPr>
        <w:rFonts w:hint="default"/>
      </w:rPr>
    </w:lvl>
    <w:lvl w:ilvl="1" w:tplc="EC46E5AA" w:tentative="1">
      <w:start w:val="1"/>
      <w:numFmt w:val="lowerLetter"/>
      <w:lvlText w:val="%2."/>
      <w:lvlJc w:val="left"/>
      <w:pPr>
        <w:ind w:left="1440" w:hanging="360"/>
      </w:pPr>
    </w:lvl>
    <w:lvl w:ilvl="2" w:tplc="35101BB4" w:tentative="1">
      <w:start w:val="1"/>
      <w:numFmt w:val="lowerRoman"/>
      <w:lvlText w:val="%3."/>
      <w:lvlJc w:val="right"/>
      <w:pPr>
        <w:ind w:left="2160" w:hanging="180"/>
      </w:pPr>
    </w:lvl>
    <w:lvl w:ilvl="3" w:tplc="1EF4D790" w:tentative="1">
      <w:start w:val="1"/>
      <w:numFmt w:val="decimal"/>
      <w:lvlText w:val="%4."/>
      <w:lvlJc w:val="left"/>
      <w:pPr>
        <w:ind w:left="2880" w:hanging="360"/>
      </w:pPr>
    </w:lvl>
    <w:lvl w:ilvl="4" w:tplc="46627A26" w:tentative="1">
      <w:start w:val="1"/>
      <w:numFmt w:val="lowerLetter"/>
      <w:lvlText w:val="%5."/>
      <w:lvlJc w:val="left"/>
      <w:pPr>
        <w:ind w:left="3600" w:hanging="360"/>
      </w:pPr>
    </w:lvl>
    <w:lvl w:ilvl="5" w:tplc="6590C8B8" w:tentative="1">
      <w:start w:val="1"/>
      <w:numFmt w:val="lowerRoman"/>
      <w:lvlText w:val="%6."/>
      <w:lvlJc w:val="right"/>
      <w:pPr>
        <w:ind w:left="4320" w:hanging="180"/>
      </w:pPr>
    </w:lvl>
    <w:lvl w:ilvl="6" w:tplc="EE84FF3C" w:tentative="1">
      <w:start w:val="1"/>
      <w:numFmt w:val="decimal"/>
      <w:lvlText w:val="%7."/>
      <w:lvlJc w:val="left"/>
      <w:pPr>
        <w:ind w:left="5040" w:hanging="360"/>
      </w:pPr>
    </w:lvl>
    <w:lvl w:ilvl="7" w:tplc="6B46EC30" w:tentative="1">
      <w:start w:val="1"/>
      <w:numFmt w:val="lowerLetter"/>
      <w:lvlText w:val="%8."/>
      <w:lvlJc w:val="left"/>
      <w:pPr>
        <w:ind w:left="5760" w:hanging="360"/>
      </w:pPr>
    </w:lvl>
    <w:lvl w:ilvl="8" w:tplc="96164DDE" w:tentative="1">
      <w:start w:val="1"/>
      <w:numFmt w:val="lowerRoman"/>
      <w:lvlText w:val="%9."/>
      <w:lvlJc w:val="right"/>
      <w:pPr>
        <w:ind w:left="6480" w:hanging="180"/>
      </w:pPr>
    </w:lvl>
  </w:abstractNum>
  <w:abstractNum w:abstractNumId="6" w15:restartNumberingAfterBreak="1">
    <w:nsid w:val="41261EC4"/>
    <w:multiLevelType w:val="hybridMultilevel"/>
    <w:tmpl w:val="1804A150"/>
    <w:lvl w:ilvl="0" w:tplc="1646E650">
      <w:start w:val="1"/>
      <w:numFmt w:val="decimal"/>
      <w:lvlText w:val="%1."/>
      <w:lvlJc w:val="left"/>
      <w:pPr>
        <w:ind w:left="360" w:hanging="360"/>
      </w:pPr>
    </w:lvl>
    <w:lvl w:ilvl="1" w:tplc="41C450A6" w:tentative="1">
      <w:start w:val="1"/>
      <w:numFmt w:val="lowerLetter"/>
      <w:lvlText w:val="%2."/>
      <w:lvlJc w:val="left"/>
      <w:pPr>
        <w:ind w:left="1080" w:hanging="360"/>
      </w:pPr>
    </w:lvl>
    <w:lvl w:ilvl="2" w:tplc="48B01092" w:tentative="1">
      <w:start w:val="1"/>
      <w:numFmt w:val="lowerRoman"/>
      <w:lvlText w:val="%3."/>
      <w:lvlJc w:val="right"/>
      <w:pPr>
        <w:ind w:left="1800" w:hanging="180"/>
      </w:pPr>
    </w:lvl>
    <w:lvl w:ilvl="3" w:tplc="1DE66D9E" w:tentative="1">
      <w:start w:val="1"/>
      <w:numFmt w:val="decimal"/>
      <w:lvlText w:val="%4."/>
      <w:lvlJc w:val="left"/>
      <w:pPr>
        <w:ind w:left="2520" w:hanging="360"/>
      </w:pPr>
    </w:lvl>
    <w:lvl w:ilvl="4" w:tplc="DC6830F6" w:tentative="1">
      <w:start w:val="1"/>
      <w:numFmt w:val="lowerLetter"/>
      <w:lvlText w:val="%5."/>
      <w:lvlJc w:val="left"/>
      <w:pPr>
        <w:ind w:left="3240" w:hanging="360"/>
      </w:pPr>
    </w:lvl>
    <w:lvl w:ilvl="5" w:tplc="B8D42E34" w:tentative="1">
      <w:start w:val="1"/>
      <w:numFmt w:val="lowerRoman"/>
      <w:lvlText w:val="%6."/>
      <w:lvlJc w:val="right"/>
      <w:pPr>
        <w:ind w:left="3960" w:hanging="180"/>
      </w:pPr>
    </w:lvl>
    <w:lvl w:ilvl="6" w:tplc="F1BC5220" w:tentative="1">
      <w:start w:val="1"/>
      <w:numFmt w:val="decimal"/>
      <w:lvlText w:val="%7."/>
      <w:lvlJc w:val="left"/>
      <w:pPr>
        <w:ind w:left="4680" w:hanging="360"/>
      </w:pPr>
    </w:lvl>
    <w:lvl w:ilvl="7" w:tplc="22A8DA48" w:tentative="1">
      <w:start w:val="1"/>
      <w:numFmt w:val="lowerLetter"/>
      <w:lvlText w:val="%8."/>
      <w:lvlJc w:val="left"/>
      <w:pPr>
        <w:ind w:left="5400" w:hanging="360"/>
      </w:pPr>
    </w:lvl>
    <w:lvl w:ilvl="8" w:tplc="BCE41AB0" w:tentative="1">
      <w:start w:val="1"/>
      <w:numFmt w:val="lowerRoman"/>
      <w:lvlText w:val="%9."/>
      <w:lvlJc w:val="right"/>
      <w:pPr>
        <w:ind w:left="6120" w:hanging="180"/>
      </w:pPr>
    </w:lvl>
  </w:abstractNum>
  <w:abstractNum w:abstractNumId="7" w15:restartNumberingAfterBreak="1">
    <w:nsid w:val="49934524"/>
    <w:multiLevelType w:val="hybridMultilevel"/>
    <w:tmpl w:val="480EBF9E"/>
    <w:lvl w:ilvl="0" w:tplc="F00EF8BE">
      <w:start w:val="1"/>
      <w:numFmt w:val="upperRoman"/>
      <w:lvlText w:val="%1."/>
      <w:lvlJc w:val="left"/>
      <w:pPr>
        <w:ind w:left="1080" w:hanging="720"/>
      </w:pPr>
      <w:rPr>
        <w:rFonts w:hint="default"/>
      </w:rPr>
    </w:lvl>
    <w:lvl w:ilvl="1" w:tplc="22EC1708" w:tentative="1">
      <w:start w:val="1"/>
      <w:numFmt w:val="lowerLetter"/>
      <w:lvlText w:val="%2."/>
      <w:lvlJc w:val="left"/>
      <w:pPr>
        <w:ind w:left="1440" w:hanging="360"/>
      </w:pPr>
    </w:lvl>
    <w:lvl w:ilvl="2" w:tplc="E9B43B68" w:tentative="1">
      <w:start w:val="1"/>
      <w:numFmt w:val="lowerRoman"/>
      <w:lvlText w:val="%3."/>
      <w:lvlJc w:val="right"/>
      <w:pPr>
        <w:ind w:left="2160" w:hanging="180"/>
      </w:pPr>
    </w:lvl>
    <w:lvl w:ilvl="3" w:tplc="740ED632" w:tentative="1">
      <w:start w:val="1"/>
      <w:numFmt w:val="decimal"/>
      <w:lvlText w:val="%4."/>
      <w:lvlJc w:val="left"/>
      <w:pPr>
        <w:ind w:left="2880" w:hanging="360"/>
      </w:pPr>
    </w:lvl>
    <w:lvl w:ilvl="4" w:tplc="E9502680" w:tentative="1">
      <w:start w:val="1"/>
      <w:numFmt w:val="lowerLetter"/>
      <w:lvlText w:val="%5."/>
      <w:lvlJc w:val="left"/>
      <w:pPr>
        <w:ind w:left="3600" w:hanging="360"/>
      </w:pPr>
    </w:lvl>
    <w:lvl w:ilvl="5" w:tplc="767018CA" w:tentative="1">
      <w:start w:val="1"/>
      <w:numFmt w:val="lowerRoman"/>
      <w:lvlText w:val="%6."/>
      <w:lvlJc w:val="right"/>
      <w:pPr>
        <w:ind w:left="4320" w:hanging="180"/>
      </w:pPr>
    </w:lvl>
    <w:lvl w:ilvl="6" w:tplc="4280ABC6" w:tentative="1">
      <w:start w:val="1"/>
      <w:numFmt w:val="decimal"/>
      <w:lvlText w:val="%7."/>
      <w:lvlJc w:val="left"/>
      <w:pPr>
        <w:ind w:left="5040" w:hanging="360"/>
      </w:pPr>
    </w:lvl>
    <w:lvl w:ilvl="7" w:tplc="4ECE9976" w:tentative="1">
      <w:start w:val="1"/>
      <w:numFmt w:val="lowerLetter"/>
      <w:lvlText w:val="%8."/>
      <w:lvlJc w:val="left"/>
      <w:pPr>
        <w:ind w:left="5760" w:hanging="360"/>
      </w:pPr>
    </w:lvl>
    <w:lvl w:ilvl="8" w:tplc="EF8EC6DE" w:tentative="1">
      <w:start w:val="1"/>
      <w:numFmt w:val="lowerRoman"/>
      <w:lvlText w:val="%9."/>
      <w:lvlJc w:val="right"/>
      <w:pPr>
        <w:ind w:left="6480" w:hanging="180"/>
      </w:pPr>
    </w:lvl>
  </w:abstractNum>
  <w:abstractNum w:abstractNumId="8" w15:restartNumberingAfterBreak="1">
    <w:nsid w:val="53C56ED5"/>
    <w:multiLevelType w:val="multilevel"/>
    <w:tmpl w:val="73982AB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1">
    <w:nsid w:val="59DA4165"/>
    <w:multiLevelType w:val="hybridMultilevel"/>
    <w:tmpl w:val="EE70F250"/>
    <w:lvl w:ilvl="0" w:tplc="38183BF0">
      <w:start w:val="1"/>
      <w:numFmt w:val="bullet"/>
      <w:lvlText w:val=""/>
      <w:lvlJc w:val="left"/>
      <w:pPr>
        <w:ind w:left="720" w:hanging="360"/>
      </w:pPr>
      <w:rPr>
        <w:rFonts w:ascii="Symbol" w:hAnsi="Symbol" w:hint="default"/>
      </w:rPr>
    </w:lvl>
    <w:lvl w:ilvl="1" w:tplc="E280E53C" w:tentative="1">
      <w:start w:val="1"/>
      <w:numFmt w:val="bullet"/>
      <w:lvlText w:val="o"/>
      <w:lvlJc w:val="left"/>
      <w:pPr>
        <w:ind w:left="1440" w:hanging="360"/>
      </w:pPr>
      <w:rPr>
        <w:rFonts w:ascii="Courier New" w:hAnsi="Courier New" w:cs="Courier New" w:hint="default"/>
      </w:rPr>
    </w:lvl>
    <w:lvl w:ilvl="2" w:tplc="F28ED7F2" w:tentative="1">
      <w:start w:val="1"/>
      <w:numFmt w:val="bullet"/>
      <w:lvlText w:val=""/>
      <w:lvlJc w:val="left"/>
      <w:pPr>
        <w:ind w:left="2160" w:hanging="360"/>
      </w:pPr>
      <w:rPr>
        <w:rFonts w:ascii="Wingdings" w:hAnsi="Wingdings" w:hint="default"/>
      </w:rPr>
    </w:lvl>
    <w:lvl w:ilvl="3" w:tplc="E8B03694" w:tentative="1">
      <w:start w:val="1"/>
      <w:numFmt w:val="bullet"/>
      <w:lvlText w:val=""/>
      <w:lvlJc w:val="left"/>
      <w:pPr>
        <w:ind w:left="2880" w:hanging="360"/>
      </w:pPr>
      <w:rPr>
        <w:rFonts w:ascii="Symbol" w:hAnsi="Symbol" w:hint="default"/>
      </w:rPr>
    </w:lvl>
    <w:lvl w:ilvl="4" w:tplc="4BA2E236" w:tentative="1">
      <w:start w:val="1"/>
      <w:numFmt w:val="bullet"/>
      <w:lvlText w:val="o"/>
      <w:lvlJc w:val="left"/>
      <w:pPr>
        <w:ind w:left="3600" w:hanging="360"/>
      </w:pPr>
      <w:rPr>
        <w:rFonts w:ascii="Courier New" w:hAnsi="Courier New" w:cs="Courier New" w:hint="default"/>
      </w:rPr>
    </w:lvl>
    <w:lvl w:ilvl="5" w:tplc="E6A25296" w:tentative="1">
      <w:start w:val="1"/>
      <w:numFmt w:val="bullet"/>
      <w:lvlText w:val=""/>
      <w:lvlJc w:val="left"/>
      <w:pPr>
        <w:ind w:left="4320" w:hanging="360"/>
      </w:pPr>
      <w:rPr>
        <w:rFonts w:ascii="Wingdings" w:hAnsi="Wingdings" w:hint="default"/>
      </w:rPr>
    </w:lvl>
    <w:lvl w:ilvl="6" w:tplc="B0E489BE" w:tentative="1">
      <w:start w:val="1"/>
      <w:numFmt w:val="bullet"/>
      <w:lvlText w:val=""/>
      <w:lvlJc w:val="left"/>
      <w:pPr>
        <w:ind w:left="5040" w:hanging="360"/>
      </w:pPr>
      <w:rPr>
        <w:rFonts w:ascii="Symbol" w:hAnsi="Symbol" w:hint="default"/>
      </w:rPr>
    </w:lvl>
    <w:lvl w:ilvl="7" w:tplc="CDACD832" w:tentative="1">
      <w:start w:val="1"/>
      <w:numFmt w:val="bullet"/>
      <w:lvlText w:val="o"/>
      <w:lvlJc w:val="left"/>
      <w:pPr>
        <w:ind w:left="5760" w:hanging="360"/>
      </w:pPr>
      <w:rPr>
        <w:rFonts w:ascii="Courier New" w:hAnsi="Courier New" w:cs="Courier New" w:hint="default"/>
      </w:rPr>
    </w:lvl>
    <w:lvl w:ilvl="8" w:tplc="8EF0FD38" w:tentative="1">
      <w:start w:val="1"/>
      <w:numFmt w:val="bullet"/>
      <w:lvlText w:val=""/>
      <w:lvlJc w:val="left"/>
      <w:pPr>
        <w:ind w:left="6480" w:hanging="360"/>
      </w:pPr>
      <w:rPr>
        <w:rFonts w:ascii="Wingdings" w:hAnsi="Wingdings" w:hint="default"/>
      </w:rPr>
    </w:lvl>
  </w:abstractNum>
  <w:abstractNum w:abstractNumId="10" w15:restartNumberingAfterBreak="1">
    <w:nsid w:val="650B1AFF"/>
    <w:multiLevelType w:val="hybridMultilevel"/>
    <w:tmpl w:val="AD58AA74"/>
    <w:lvl w:ilvl="0" w:tplc="C8F2834E">
      <w:start w:val="6"/>
      <w:numFmt w:val="decimal"/>
      <w:lvlText w:val="%1."/>
      <w:lvlJc w:val="left"/>
      <w:pPr>
        <w:ind w:left="720" w:hanging="360"/>
      </w:pPr>
      <w:rPr>
        <w:rFonts w:hint="default"/>
      </w:rPr>
    </w:lvl>
    <w:lvl w:ilvl="1" w:tplc="E4ECC87E" w:tentative="1">
      <w:start w:val="1"/>
      <w:numFmt w:val="lowerLetter"/>
      <w:lvlText w:val="%2."/>
      <w:lvlJc w:val="left"/>
      <w:pPr>
        <w:ind w:left="1440" w:hanging="360"/>
      </w:pPr>
    </w:lvl>
    <w:lvl w:ilvl="2" w:tplc="18722872" w:tentative="1">
      <w:start w:val="1"/>
      <w:numFmt w:val="lowerRoman"/>
      <w:lvlText w:val="%3."/>
      <w:lvlJc w:val="right"/>
      <w:pPr>
        <w:ind w:left="2160" w:hanging="180"/>
      </w:pPr>
    </w:lvl>
    <w:lvl w:ilvl="3" w:tplc="E0CC8122" w:tentative="1">
      <w:start w:val="1"/>
      <w:numFmt w:val="decimal"/>
      <w:lvlText w:val="%4."/>
      <w:lvlJc w:val="left"/>
      <w:pPr>
        <w:ind w:left="2880" w:hanging="360"/>
      </w:pPr>
    </w:lvl>
    <w:lvl w:ilvl="4" w:tplc="853E0682" w:tentative="1">
      <w:start w:val="1"/>
      <w:numFmt w:val="lowerLetter"/>
      <w:lvlText w:val="%5."/>
      <w:lvlJc w:val="left"/>
      <w:pPr>
        <w:ind w:left="3600" w:hanging="360"/>
      </w:pPr>
    </w:lvl>
    <w:lvl w:ilvl="5" w:tplc="E3DAC1AE" w:tentative="1">
      <w:start w:val="1"/>
      <w:numFmt w:val="lowerRoman"/>
      <w:lvlText w:val="%6."/>
      <w:lvlJc w:val="right"/>
      <w:pPr>
        <w:ind w:left="4320" w:hanging="180"/>
      </w:pPr>
    </w:lvl>
    <w:lvl w:ilvl="6" w:tplc="BDD42358" w:tentative="1">
      <w:start w:val="1"/>
      <w:numFmt w:val="decimal"/>
      <w:lvlText w:val="%7."/>
      <w:lvlJc w:val="left"/>
      <w:pPr>
        <w:ind w:left="5040" w:hanging="360"/>
      </w:pPr>
    </w:lvl>
    <w:lvl w:ilvl="7" w:tplc="4F0857DC" w:tentative="1">
      <w:start w:val="1"/>
      <w:numFmt w:val="lowerLetter"/>
      <w:lvlText w:val="%8."/>
      <w:lvlJc w:val="left"/>
      <w:pPr>
        <w:ind w:left="5760" w:hanging="360"/>
      </w:pPr>
    </w:lvl>
    <w:lvl w:ilvl="8" w:tplc="04963B70" w:tentative="1">
      <w:start w:val="1"/>
      <w:numFmt w:val="lowerRoman"/>
      <w:lvlText w:val="%9."/>
      <w:lvlJc w:val="right"/>
      <w:pPr>
        <w:ind w:left="6480" w:hanging="180"/>
      </w:pPr>
    </w:lvl>
  </w:abstractNum>
  <w:abstractNum w:abstractNumId="11" w15:restartNumberingAfterBreak="1">
    <w:nsid w:val="7B1F23CE"/>
    <w:multiLevelType w:val="multilevel"/>
    <w:tmpl w:val="2326BFB4"/>
    <w:lvl w:ilvl="0">
      <w:start w:val="1"/>
      <w:numFmt w:val="decimal"/>
      <w:lvlText w:val="%1."/>
      <w:lvlJc w:val="left"/>
      <w:pPr>
        <w:ind w:left="720" w:hanging="360"/>
      </w:pPr>
      <w:rPr>
        <w:rFonts w:hint="default"/>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2"/>
  </w:num>
  <w:num w:numId="3">
    <w:abstractNumId w:val="0"/>
  </w:num>
  <w:num w:numId="4">
    <w:abstractNumId w:val="4"/>
  </w:num>
  <w:num w:numId="5">
    <w:abstractNumId w:val="8"/>
  </w:num>
  <w:num w:numId="6">
    <w:abstractNumId w:val="7"/>
  </w:num>
  <w:num w:numId="7">
    <w:abstractNumId w:val="6"/>
  </w:num>
  <w:num w:numId="8">
    <w:abstractNumId w:val="3"/>
  </w:num>
  <w:num w:numId="9">
    <w:abstractNumId w:val="9"/>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9B3"/>
    <w:rsid w:val="0000203A"/>
    <w:rsid w:val="000027DE"/>
    <w:rsid w:val="000152BE"/>
    <w:rsid w:val="00037AEC"/>
    <w:rsid w:val="00041BD5"/>
    <w:rsid w:val="00044D25"/>
    <w:rsid w:val="000527C6"/>
    <w:rsid w:val="00060EB9"/>
    <w:rsid w:val="00063F4C"/>
    <w:rsid w:val="0008297D"/>
    <w:rsid w:val="00093F66"/>
    <w:rsid w:val="00096D10"/>
    <w:rsid w:val="000A0DC8"/>
    <w:rsid w:val="000A4587"/>
    <w:rsid w:val="000A4E3C"/>
    <w:rsid w:val="000A5E37"/>
    <w:rsid w:val="000C0D2E"/>
    <w:rsid w:val="00107E24"/>
    <w:rsid w:val="001338A1"/>
    <w:rsid w:val="001422BE"/>
    <w:rsid w:val="00145598"/>
    <w:rsid w:val="00146626"/>
    <w:rsid w:val="00154E01"/>
    <w:rsid w:val="00160F1C"/>
    <w:rsid w:val="00184F2D"/>
    <w:rsid w:val="001919C1"/>
    <w:rsid w:val="001C55D8"/>
    <w:rsid w:val="001D198B"/>
    <w:rsid w:val="001E2801"/>
    <w:rsid w:val="001F2350"/>
    <w:rsid w:val="001F3C85"/>
    <w:rsid w:val="001F4438"/>
    <w:rsid w:val="001F4627"/>
    <w:rsid w:val="00200296"/>
    <w:rsid w:val="00220D38"/>
    <w:rsid w:val="00226DA7"/>
    <w:rsid w:val="00227E06"/>
    <w:rsid w:val="00234C22"/>
    <w:rsid w:val="00245ABD"/>
    <w:rsid w:val="00256ABE"/>
    <w:rsid w:val="002572CC"/>
    <w:rsid w:val="00291235"/>
    <w:rsid w:val="00292256"/>
    <w:rsid w:val="00294B63"/>
    <w:rsid w:val="002B1E17"/>
    <w:rsid w:val="002B5141"/>
    <w:rsid w:val="002C3A5B"/>
    <w:rsid w:val="002C4FD9"/>
    <w:rsid w:val="002D3CF0"/>
    <w:rsid w:val="002D7C81"/>
    <w:rsid w:val="00304AFC"/>
    <w:rsid w:val="00305B91"/>
    <w:rsid w:val="0031445D"/>
    <w:rsid w:val="003177AE"/>
    <w:rsid w:val="00317EA3"/>
    <w:rsid w:val="0033584E"/>
    <w:rsid w:val="00344F8E"/>
    <w:rsid w:val="003466C5"/>
    <w:rsid w:val="003472BB"/>
    <w:rsid w:val="00356DFE"/>
    <w:rsid w:val="00361744"/>
    <w:rsid w:val="00380381"/>
    <w:rsid w:val="0039344F"/>
    <w:rsid w:val="0039488E"/>
    <w:rsid w:val="003C6D2C"/>
    <w:rsid w:val="003C7AAC"/>
    <w:rsid w:val="003D15E2"/>
    <w:rsid w:val="003E02F4"/>
    <w:rsid w:val="003E38CC"/>
    <w:rsid w:val="003E5BCB"/>
    <w:rsid w:val="003F1187"/>
    <w:rsid w:val="0040741A"/>
    <w:rsid w:val="00413DF5"/>
    <w:rsid w:val="004174EC"/>
    <w:rsid w:val="00422572"/>
    <w:rsid w:val="0042691D"/>
    <w:rsid w:val="00444B1A"/>
    <w:rsid w:val="00451295"/>
    <w:rsid w:val="00457548"/>
    <w:rsid w:val="00457E36"/>
    <w:rsid w:val="00463A7A"/>
    <w:rsid w:val="00466F72"/>
    <w:rsid w:val="00473BEB"/>
    <w:rsid w:val="00480951"/>
    <w:rsid w:val="00485401"/>
    <w:rsid w:val="0049471B"/>
    <w:rsid w:val="004D5A9A"/>
    <w:rsid w:val="004D6B2D"/>
    <w:rsid w:val="004E18F9"/>
    <w:rsid w:val="00500660"/>
    <w:rsid w:val="00503B45"/>
    <w:rsid w:val="0050774C"/>
    <w:rsid w:val="00511834"/>
    <w:rsid w:val="0051203D"/>
    <w:rsid w:val="00514021"/>
    <w:rsid w:val="00521569"/>
    <w:rsid w:val="00524689"/>
    <w:rsid w:val="005568FB"/>
    <w:rsid w:val="005657E8"/>
    <w:rsid w:val="00565BE4"/>
    <w:rsid w:val="00570ECC"/>
    <w:rsid w:val="0057142A"/>
    <w:rsid w:val="00575E5E"/>
    <w:rsid w:val="005770E0"/>
    <w:rsid w:val="00595390"/>
    <w:rsid w:val="005A6034"/>
    <w:rsid w:val="005E771F"/>
    <w:rsid w:val="005F5128"/>
    <w:rsid w:val="00600222"/>
    <w:rsid w:val="006102A9"/>
    <w:rsid w:val="00617D27"/>
    <w:rsid w:val="00621A0B"/>
    <w:rsid w:val="00627CE5"/>
    <w:rsid w:val="006443CA"/>
    <w:rsid w:val="0066134B"/>
    <w:rsid w:val="0067002A"/>
    <w:rsid w:val="006708C0"/>
    <w:rsid w:val="006757A2"/>
    <w:rsid w:val="00675BC6"/>
    <w:rsid w:val="00683254"/>
    <w:rsid w:val="00695329"/>
    <w:rsid w:val="006B1DB4"/>
    <w:rsid w:val="006B7D7E"/>
    <w:rsid w:val="006E06D9"/>
    <w:rsid w:val="006E2486"/>
    <w:rsid w:val="006F30AB"/>
    <w:rsid w:val="0070365C"/>
    <w:rsid w:val="007037D8"/>
    <w:rsid w:val="007053B2"/>
    <w:rsid w:val="00715DC2"/>
    <w:rsid w:val="00716463"/>
    <w:rsid w:val="00737055"/>
    <w:rsid w:val="00744C8D"/>
    <w:rsid w:val="00745050"/>
    <w:rsid w:val="00754262"/>
    <w:rsid w:val="00763CA9"/>
    <w:rsid w:val="00764697"/>
    <w:rsid w:val="00765283"/>
    <w:rsid w:val="00772FC3"/>
    <w:rsid w:val="007969F5"/>
    <w:rsid w:val="007A146F"/>
    <w:rsid w:val="007A660F"/>
    <w:rsid w:val="007B0CDD"/>
    <w:rsid w:val="007B509B"/>
    <w:rsid w:val="007C6158"/>
    <w:rsid w:val="007D2335"/>
    <w:rsid w:val="007E08F9"/>
    <w:rsid w:val="007F3ACF"/>
    <w:rsid w:val="00805BD6"/>
    <w:rsid w:val="00811273"/>
    <w:rsid w:val="00814DB5"/>
    <w:rsid w:val="00817F14"/>
    <w:rsid w:val="00821B07"/>
    <w:rsid w:val="00821EDC"/>
    <w:rsid w:val="00830A19"/>
    <w:rsid w:val="00863495"/>
    <w:rsid w:val="00866824"/>
    <w:rsid w:val="00884629"/>
    <w:rsid w:val="0089266C"/>
    <w:rsid w:val="00895227"/>
    <w:rsid w:val="008966E1"/>
    <w:rsid w:val="008A1DB8"/>
    <w:rsid w:val="008A600B"/>
    <w:rsid w:val="008C17AE"/>
    <w:rsid w:val="008D118F"/>
    <w:rsid w:val="008D120C"/>
    <w:rsid w:val="008E5DF0"/>
    <w:rsid w:val="008F5E12"/>
    <w:rsid w:val="008F6C48"/>
    <w:rsid w:val="00902783"/>
    <w:rsid w:val="00903727"/>
    <w:rsid w:val="00910168"/>
    <w:rsid w:val="00915F63"/>
    <w:rsid w:val="0092066C"/>
    <w:rsid w:val="00926EC8"/>
    <w:rsid w:val="00940801"/>
    <w:rsid w:val="0094621C"/>
    <w:rsid w:val="0094676C"/>
    <w:rsid w:val="0096418A"/>
    <w:rsid w:val="009653E2"/>
    <w:rsid w:val="009745DA"/>
    <w:rsid w:val="00974E31"/>
    <w:rsid w:val="009814E6"/>
    <w:rsid w:val="00983528"/>
    <w:rsid w:val="009849E1"/>
    <w:rsid w:val="00996D54"/>
    <w:rsid w:val="009C1CCA"/>
    <w:rsid w:val="009C2B5F"/>
    <w:rsid w:val="009C3C80"/>
    <w:rsid w:val="009D66A5"/>
    <w:rsid w:val="009E52FA"/>
    <w:rsid w:val="00A10DCA"/>
    <w:rsid w:val="00A1716D"/>
    <w:rsid w:val="00A31DB8"/>
    <w:rsid w:val="00A41761"/>
    <w:rsid w:val="00A609BF"/>
    <w:rsid w:val="00A6159A"/>
    <w:rsid w:val="00A87A80"/>
    <w:rsid w:val="00A90951"/>
    <w:rsid w:val="00A9737F"/>
    <w:rsid w:val="00AA2A77"/>
    <w:rsid w:val="00AB293C"/>
    <w:rsid w:val="00AB2C26"/>
    <w:rsid w:val="00AB5E5D"/>
    <w:rsid w:val="00AE0B47"/>
    <w:rsid w:val="00AF72FA"/>
    <w:rsid w:val="00B0173F"/>
    <w:rsid w:val="00B0717F"/>
    <w:rsid w:val="00B14E3D"/>
    <w:rsid w:val="00B25D4C"/>
    <w:rsid w:val="00B348E8"/>
    <w:rsid w:val="00B5599B"/>
    <w:rsid w:val="00B56B4C"/>
    <w:rsid w:val="00B7030A"/>
    <w:rsid w:val="00B70AF1"/>
    <w:rsid w:val="00B75A6A"/>
    <w:rsid w:val="00B7715F"/>
    <w:rsid w:val="00B85210"/>
    <w:rsid w:val="00B900EC"/>
    <w:rsid w:val="00B90D82"/>
    <w:rsid w:val="00B962DD"/>
    <w:rsid w:val="00BA59B3"/>
    <w:rsid w:val="00BB0531"/>
    <w:rsid w:val="00BB2301"/>
    <w:rsid w:val="00BC5D72"/>
    <w:rsid w:val="00BD5687"/>
    <w:rsid w:val="00BF46CB"/>
    <w:rsid w:val="00C05723"/>
    <w:rsid w:val="00C073D2"/>
    <w:rsid w:val="00C1652C"/>
    <w:rsid w:val="00C31235"/>
    <w:rsid w:val="00C36E36"/>
    <w:rsid w:val="00C4164C"/>
    <w:rsid w:val="00C45415"/>
    <w:rsid w:val="00C5075C"/>
    <w:rsid w:val="00C54EBD"/>
    <w:rsid w:val="00C564E4"/>
    <w:rsid w:val="00C60B43"/>
    <w:rsid w:val="00C706BA"/>
    <w:rsid w:val="00C77626"/>
    <w:rsid w:val="00C842A6"/>
    <w:rsid w:val="00C8640F"/>
    <w:rsid w:val="00C86D2F"/>
    <w:rsid w:val="00CB52E1"/>
    <w:rsid w:val="00CC263E"/>
    <w:rsid w:val="00CC799B"/>
    <w:rsid w:val="00CE67B5"/>
    <w:rsid w:val="00CE7573"/>
    <w:rsid w:val="00D01024"/>
    <w:rsid w:val="00D16CF7"/>
    <w:rsid w:val="00D3195F"/>
    <w:rsid w:val="00D5420B"/>
    <w:rsid w:val="00D83681"/>
    <w:rsid w:val="00D8686D"/>
    <w:rsid w:val="00D87878"/>
    <w:rsid w:val="00DA1615"/>
    <w:rsid w:val="00DB1595"/>
    <w:rsid w:val="00DB5B3F"/>
    <w:rsid w:val="00DC6F31"/>
    <w:rsid w:val="00DC7EF7"/>
    <w:rsid w:val="00DD18DB"/>
    <w:rsid w:val="00DD41D0"/>
    <w:rsid w:val="00DD73C2"/>
    <w:rsid w:val="00DD7ABB"/>
    <w:rsid w:val="00DF487C"/>
    <w:rsid w:val="00E05F2C"/>
    <w:rsid w:val="00E10E88"/>
    <w:rsid w:val="00E11B7C"/>
    <w:rsid w:val="00E17C0E"/>
    <w:rsid w:val="00E17E59"/>
    <w:rsid w:val="00E22883"/>
    <w:rsid w:val="00E33555"/>
    <w:rsid w:val="00E40F3E"/>
    <w:rsid w:val="00E512DF"/>
    <w:rsid w:val="00E71F21"/>
    <w:rsid w:val="00E769EE"/>
    <w:rsid w:val="00E83F91"/>
    <w:rsid w:val="00E96DA3"/>
    <w:rsid w:val="00EB3CC0"/>
    <w:rsid w:val="00ED3FC2"/>
    <w:rsid w:val="00EE0DEB"/>
    <w:rsid w:val="00EE2297"/>
    <w:rsid w:val="00EE4F56"/>
    <w:rsid w:val="00F028DC"/>
    <w:rsid w:val="00F16937"/>
    <w:rsid w:val="00F17ECA"/>
    <w:rsid w:val="00F3354A"/>
    <w:rsid w:val="00F37A47"/>
    <w:rsid w:val="00F40A54"/>
    <w:rsid w:val="00F43F5D"/>
    <w:rsid w:val="00F4757E"/>
    <w:rsid w:val="00F47EEE"/>
    <w:rsid w:val="00F518ED"/>
    <w:rsid w:val="00F75AC0"/>
    <w:rsid w:val="00F7772D"/>
    <w:rsid w:val="00F83D76"/>
    <w:rsid w:val="00FA00AF"/>
    <w:rsid w:val="00FA014E"/>
    <w:rsid w:val="00FA1270"/>
    <w:rsid w:val="00FA5A1C"/>
    <w:rsid w:val="00FB0141"/>
    <w:rsid w:val="00FC2226"/>
    <w:rsid w:val="00FC3BB2"/>
    <w:rsid w:val="00FC45B0"/>
    <w:rsid w:val="00FC63CE"/>
    <w:rsid w:val="00FC6D0F"/>
    <w:rsid w:val="00FC7606"/>
    <w:rsid w:val="00FE4C5A"/>
    <w:rsid w:val="00FE743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0DF55E"/>
  <w14:defaultImageDpi w14:val="300"/>
  <w15:docId w15:val="{3753F23E-36E1-4124-A5F5-13E50976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9B3"/>
    <w:pPr>
      <w:spacing w:after="160" w:line="259" w:lineRule="auto"/>
    </w:pPr>
    <w:rPr>
      <w:rFonts w:eastAsiaTheme="minorHAnsi"/>
      <w:sz w:val="22"/>
      <w:szCs w:val="22"/>
    </w:rPr>
  </w:style>
  <w:style w:type="paragraph" w:styleId="Heading1">
    <w:name w:val="heading 1"/>
    <w:basedOn w:val="Normal"/>
    <w:next w:val="Normal"/>
    <w:link w:val="Heading1Char"/>
    <w:uiPriority w:val="9"/>
    <w:qFormat/>
    <w:rsid w:val="00BA59B3"/>
    <w:pPr>
      <w:keepNext/>
      <w:spacing w:after="0" w:line="240" w:lineRule="auto"/>
      <w:jc w:val="right"/>
      <w:outlineLvl w:val="0"/>
    </w:pPr>
    <w:rPr>
      <w:rFonts w:ascii="Cambria" w:eastAsia="Times New Roman" w:hAnsi="Cambria" w:cs="Times New Roman"/>
      <w:b/>
      <w:bCs/>
      <w:kern w:val="32"/>
      <w:sz w:val="32"/>
      <w:szCs w:val="32"/>
      <w:lang w:eastAsia="x-none"/>
    </w:rPr>
  </w:style>
  <w:style w:type="paragraph" w:styleId="Heading2">
    <w:name w:val="heading 2"/>
    <w:basedOn w:val="Normal"/>
    <w:next w:val="Normal"/>
    <w:link w:val="Heading2Char"/>
    <w:uiPriority w:val="9"/>
    <w:semiHidden/>
    <w:unhideWhenUsed/>
    <w:qFormat/>
    <w:rsid w:val="008D118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59B3"/>
    <w:rPr>
      <w:sz w:val="16"/>
      <w:szCs w:val="16"/>
    </w:rPr>
  </w:style>
  <w:style w:type="paragraph" w:styleId="CommentText">
    <w:name w:val="annotation text"/>
    <w:basedOn w:val="Normal"/>
    <w:link w:val="CommentTextChar"/>
    <w:uiPriority w:val="99"/>
    <w:semiHidden/>
    <w:unhideWhenUsed/>
    <w:rsid w:val="00BA59B3"/>
    <w:pPr>
      <w:spacing w:line="240" w:lineRule="auto"/>
    </w:pPr>
    <w:rPr>
      <w:sz w:val="20"/>
      <w:szCs w:val="20"/>
    </w:rPr>
  </w:style>
  <w:style w:type="character" w:customStyle="1" w:styleId="CommentTextChar">
    <w:name w:val="Comment Text Char"/>
    <w:basedOn w:val="DefaultParagraphFont"/>
    <w:link w:val="CommentText"/>
    <w:uiPriority w:val="99"/>
    <w:semiHidden/>
    <w:rsid w:val="00BA59B3"/>
    <w:rPr>
      <w:rFonts w:eastAsiaTheme="minorHAnsi"/>
      <w:sz w:val="20"/>
      <w:szCs w:val="20"/>
      <w:lang w:val="et-EE"/>
    </w:rPr>
  </w:style>
  <w:style w:type="paragraph" w:customStyle="1" w:styleId="naislab">
    <w:name w:val="naislab"/>
    <w:basedOn w:val="Normal"/>
    <w:rsid w:val="00BA59B3"/>
    <w:pPr>
      <w:spacing w:before="100" w:beforeAutospacing="1" w:after="100" w:afterAutospacing="1" w:line="240" w:lineRule="auto"/>
      <w:jc w:val="righ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59B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59B3"/>
    <w:rPr>
      <w:rFonts w:ascii="Lucida Grande" w:eastAsiaTheme="minorHAnsi" w:hAnsi="Lucida Grande" w:cs="Lucida Grande"/>
      <w:sz w:val="18"/>
      <w:szCs w:val="18"/>
      <w:lang w:val="et-EE"/>
    </w:rPr>
  </w:style>
  <w:style w:type="paragraph" w:styleId="ListParagraph">
    <w:name w:val="List Paragraph"/>
    <w:basedOn w:val="Normal"/>
    <w:uiPriority w:val="34"/>
    <w:qFormat/>
    <w:rsid w:val="00BA59B3"/>
    <w:pPr>
      <w:ind w:left="720"/>
      <w:contextualSpacing/>
    </w:pPr>
    <w:rPr>
      <w:rFonts w:ascii="Calibri" w:eastAsia="SimSun" w:hAnsi="Calibri" w:cs="Times New Roman"/>
      <w:lang w:eastAsia="lv-LV"/>
    </w:rPr>
  </w:style>
  <w:style w:type="character" w:customStyle="1" w:styleId="Heading1Char">
    <w:name w:val="Heading 1 Char"/>
    <w:basedOn w:val="DefaultParagraphFont"/>
    <w:link w:val="Heading1"/>
    <w:uiPriority w:val="9"/>
    <w:rsid w:val="00BA59B3"/>
    <w:rPr>
      <w:rFonts w:ascii="Cambria" w:eastAsia="Times New Roman" w:hAnsi="Cambria" w:cs="Times New Roman"/>
      <w:b/>
      <w:bCs/>
      <w:kern w:val="32"/>
      <w:sz w:val="32"/>
      <w:szCs w:val="32"/>
      <w:lang w:val="et-EE" w:eastAsia="x-none"/>
    </w:rPr>
  </w:style>
  <w:style w:type="paragraph" w:styleId="BodyText">
    <w:name w:val="Body Text"/>
    <w:basedOn w:val="Normal"/>
    <w:link w:val="BodyTextChar"/>
    <w:uiPriority w:val="99"/>
    <w:rsid w:val="00BA59B3"/>
    <w:pPr>
      <w:tabs>
        <w:tab w:val="left" w:pos="6804"/>
      </w:tabs>
      <w:spacing w:after="0" w:line="240" w:lineRule="auto"/>
    </w:pPr>
    <w:rPr>
      <w:rFonts w:ascii="Times New Roman" w:eastAsia="Times New Roman" w:hAnsi="Times New Roman" w:cs="Times New Roman"/>
      <w:sz w:val="24"/>
      <w:szCs w:val="24"/>
      <w:lang w:eastAsia="x-none"/>
    </w:rPr>
  </w:style>
  <w:style w:type="character" w:customStyle="1" w:styleId="BodyTextChar">
    <w:name w:val="Body Text Char"/>
    <w:basedOn w:val="DefaultParagraphFont"/>
    <w:link w:val="BodyText"/>
    <w:uiPriority w:val="99"/>
    <w:rsid w:val="00BA59B3"/>
    <w:rPr>
      <w:rFonts w:ascii="Times New Roman" w:eastAsia="Times New Roman" w:hAnsi="Times New Roman" w:cs="Times New Roman"/>
      <w:lang w:val="et-EE" w:eastAsia="x-none"/>
    </w:rPr>
  </w:style>
  <w:style w:type="paragraph" w:customStyle="1" w:styleId="NumPar1">
    <w:name w:val="NumPar 1"/>
    <w:basedOn w:val="Normal"/>
    <w:next w:val="Normal"/>
    <w:rsid w:val="005F5128"/>
    <w:pPr>
      <w:numPr>
        <w:numId w:val="3"/>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NumPar2">
    <w:name w:val="NumPar 2"/>
    <w:basedOn w:val="Normal"/>
    <w:next w:val="Normal"/>
    <w:rsid w:val="005F5128"/>
    <w:pPr>
      <w:numPr>
        <w:ilvl w:val="1"/>
        <w:numId w:val="3"/>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NumPar3">
    <w:name w:val="NumPar 3"/>
    <w:basedOn w:val="Normal"/>
    <w:next w:val="Normal"/>
    <w:rsid w:val="005F5128"/>
    <w:pPr>
      <w:numPr>
        <w:ilvl w:val="2"/>
        <w:numId w:val="3"/>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NumPar4">
    <w:name w:val="NumPar 4"/>
    <w:basedOn w:val="Normal"/>
    <w:next w:val="Normal"/>
    <w:rsid w:val="005F5128"/>
    <w:pPr>
      <w:numPr>
        <w:ilvl w:val="3"/>
        <w:numId w:val="3"/>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Point0number">
    <w:name w:val="Point 0 (number)"/>
    <w:basedOn w:val="Normal"/>
    <w:rsid w:val="005F5128"/>
    <w:pPr>
      <w:numPr>
        <w:numId w:val="4"/>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Point1number">
    <w:name w:val="Point 1 (number)"/>
    <w:basedOn w:val="Normal"/>
    <w:rsid w:val="005F5128"/>
    <w:pPr>
      <w:numPr>
        <w:ilvl w:val="2"/>
        <w:numId w:val="4"/>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Point2number">
    <w:name w:val="Point 2 (number)"/>
    <w:basedOn w:val="Normal"/>
    <w:rsid w:val="005F5128"/>
    <w:pPr>
      <w:numPr>
        <w:ilvl w:val="4"/>
        <w:numId w:val="4"/>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Point3number">
    <w:name w:val="Point 3 (number)"/>
    <w:basedOn w:val="Normal"/>
    <w:rsid w:val="005F5128"/>
    <w:pPr>
      <w:numPr>
        <w:ilvl w:val="6"/>
        <w:numId w:val="4"/>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Point0letter">
    <w:name w:val="Point 0 (letter)"/>
    <w:basedOn w:val="Normal"/>
    <w:rsid w:val="005F5128"/>
    <w:pPr>
      <w:numPr>
        <w:ilvl w:val="1"/>
        <w:numId w:val="4"/>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Point1letter">
    <w:name w:val="Point 1 (letter)"/>
    <w:basedOn w:val="Normal"/>
    <w:rsid w:val="005F5128"/>
    <w:pPr>
      <w:numPr>
        <w:ilvl w:val="3"/>
        <w:numId w:val="4"/>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Point2letter">
    <w:name w:val="Point 2 (letter)"/>
    <w:basedOn w:val="Normal"/>
    <w:rsid w:val="005F5128"/>
    <w:pPr>
      <w:numPr>
        <w:ilvl w:val="5"/>
        <w:numId w:val="4"/>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Point3letter">
    <w:name w:val="Point 3 (letter)"/>
    <w:basedOn w:val="Normal"/>
    <w:rsid w:val="005F5128"/>
    <w:pPr>
      <w:numPr>
        <w:ilvl w:val="7"/>
        <w:numId w:val="4"/>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Point4letter">
    <w:name w:val="Point 4 (letter)"/>
    <w:basedOn w:val="Normal"/>
    <w:rsid w:val="005F5128"/>
    <w:pPr>
      <w:numPr>
        <w:ilvl w:val="8"/>
        <w:numId w:val="4"/>
      </w:numPr>
      <w:spacing w:before="120" w:after="120" w:line="240" w:lineRule="auto"/>
      <w:jc w:val="both"/>
    </w:pPr>
    <w:rPr>
      <w:rFonts w:ascii="Times New Roman" w:eastAsia="Times New Roman" w:hAnsi="Times New Roman" w:cs="Times New Roman"/>
      <w:snapToGrid w:val="0"/>
      <w:sz w:val="24"/>
      <w:szCs w:val="24"/>
      <w:lang w:eastAsia="lv-LV"/>
    </w:rPr>
  </w:style>
  <w:style w:type="paragraph" w:styleId="CommentSubject">
    <w:name w:val="annotation subject"/>
    <w:basedOn w:val="CommentText"/>
    <w:next w:val="CommentText"/>
    <w:link w:val="CommentSubjectChar"/>
    <w:uiPriority w:val="99"/>
    <w:semiHidden/>
    <w:unhideWhenUsed/>
    <w:rsid w:val="00380381"/>
    <w:rPr>
      <w:b/>
      <w:bCs/>
    </w:rPr>
  </w:style>
  <w:style w:type="character" w:customStyle="1" w:styleId="CommentSubjectChar">
    <w:name w:val="Comment Subject Char"/>
    <w:basedOn w:val="CommentTextChar"/>
    <w:link w:val="CommentSubject"/>
    <w:uiPriority w:val="99"/>
    <w:semiHidden/>
    <w:rsid w:val="00380381"/>
    <w:rPr>
      <w:rFonts w:eastAsiaTheme="minorHAnsi"/>
      <w:b/>
      <w:bCs/>
      <w:sz w:val="20"/>
      <w:szCs w:val="20"/>
      <w:lang w:val="et-EE"/>
    </w:rPr>
  </w:style>
  <w:style w:type="character" w:customStyle="1" w:styleId="Heading2Char">
    <w:name w:val="Heading 2 Char"/>
    <w:basedOn w:val="DefaultParagraphFont"/>
    <w:link w:val="Heading2"/>
    <w:uiPriority w:val="9"/>
    <w:semiHidden/>
    <w:rsid w:val="008D118F"/>
    <w:rPr>
      <w:rFonts w:asciiTheme="majorHAnsi" w:eastAsiaTheme="majorEastAsia" w:hAnsiTheme="majorHAnsi" w:cstheme="majorBidi"/>
      <w:color w:val="365F91" w:themeColor="accent1" w:themeShade="BF"/>
      <w:sz w:val="26"/>
      <w:szCs w:val="26"/>
      <w:lang w:val="et-EE"/>
    </w:rPr>
  </w:style>
  <w:style w:type="paragraph" w:styleId="Header">
    <w:name w:val="header"/>
    <w:basedOn w:val="Normal"/>
    <w:link w:val="HeaderChar"/>
    <w:uiPriority w:val="99"/>
    <w:unhideWhenUsed/>
    <w:rsid w:val="008D118F"/>
    <w:pPr>
      <w:tabs>
        <w:tab w:val="center" w:pos="4252"/>
        <w:tab w:val="right" w:pos="8504"/>
      </w:tabs>
      <w:spacing w:after="0" w:line="240" w:lineRule="auto"/>
    </w:pPr>
    <w:rPr>
      <w:rFonts w:ascii="Calibri" w:eastAsia="SimSun" w:hAnsi="Calibri" w:cs="Times New Roman"/>
      <w:lang w:eastAsia="lv-LV"/>
    </w:rPr>
  </w:style>
  <w:style w:type="character" w:customStyle="1" w:styleId="HeaderChar">
    <w:name w:val="Header Char"/>
    <w:basedOn w:val="DefaultParagraphFont"/>
    <w:link w:val="Header"/>
    <w:uiPriority w:val="99"/>
    <w:rsid w:val="008D118F"/>
    <w:rPr>
      <w:rFonts w:ascii="Calibri" w:eastAsia="SimSun" w:hAnsi="Calibri" w:cs="Times New Roman"/>
      <w:sz w:val="22"/>
      <w:szCs w:val="22"/>
      <w:lang w:val="et-EE" w:eastAsia="lv-LV"/>
    </w:rPr>
  </w:style>
  <w:style w:type="paragraph" w:styleId="Footer">
    <w:name w:val="footer"/>
    <w:basedOn w:val="Normal"/>
    <w:link w:val="FooterChar"/>
    <w:uiPriority w:val="99"/>
    <w:unhideWhenUsed/>
    <w:rsid w:val="008D118F"/>
    <w:pPr>
      <w:tabs>
        <w:tab w:val="center" w:pos="4252"/>
        <w:tab w:val="right" w:pos="8504"/>
      </w:tabs>
      <w:spacing w:after="0" w:line="240" w:lineRule="auto"/>
    </w:pPr>
    <w:rPr>
      <w:rFonts w:ascii="Calibri" w:eastAsia="SimSun" w:hAnsi="Calibri" w:cs="Times New Roman"/>
      <w:lang w:eastAsia="lv-LV"/>
    </w:rPr>
  </w:style>
  <w:style w:type="character" w:customStyle="1" w:styleId="FooterChar">
    <w:name w:val="Footer Char"/>
    <w:basedOn w:val="DefaultParagraphFont"/>
    <w:link w:val="Footer"/>
    <w:uiPriority w:val="99"/>
    <w:rsid w:val="008D118F"/>
    <w:rPr>
      <w:rFonts w:ascii="Calibri" w:eastAsia="SimSun" w:hAnsi="Calibri" w:cs="Times New Roman"/>
      <w:sz w:val="22"/>
      <w:szCs w:val="22"/>
      <w:lang w:val="et-EE" w:eastAsia="lv-LV"/>
    </w:rPr>
  </w:style>
  <w:style w:type="character" w:styleId="Hyperlink">
    <w:name w:val="Hyperlink"/>
    <w:basedOn w:val="DefaultParagraphFont"/>
    <w:uiPriority w:val="99"/>
    <w:semiHidden/>
    <w:unhideWhenUsed/>
    <w:rsid w:val="00695329"/>
    <w:rPr>
      <w:color w:val="0000FF"/>
      <w:u w:val="single"/>
    </w:rPr>
  </w:style>
  <w:style w:type="character" w:styleId="Strong">
    <w:name w:val="Strong"/>
    <w:basedOn w:val="DefaultParagraphFont"/>
    <w:uiPriority w:val="22"/>
    <w:qFormat/>
    <w:rsid w:val="00695329"/>
    <w:rPr>
      <w:b/>
      <w:bCs/>
    </w:rPr>
  </w:style>
  <w:style w:type="paragraph" w:customStyle="1" w:styleId="NChar1CharCharCharCharCharChar">
    <w:name w:val="N Char1 Char Char Char Char Char Char"/>
    <w:basedOn w:val="Normal"/>
    <w:autoRedefine/>
    <w:uiPriority w:val="99"/>
    <w:rsid w:val="00361744"/>
    <w:pPr>
      <w:spacing w:after="0" w:line="240" w:lineRule="auto"/>
      <w:ind w:left="567" w:hanging="567"/>
      <w:jc w:val="both"/>
    </w:pPr>
    <w:rPr>
      <w:rFonts w:ascii="Times New Roman" w:eastAsia="Times New Roman" w:hAnsi="Times New Roman" w:cs="Times New Roman"/>
      <w:bCs/>
      <w:sz w:val="28"/>
      <w:szCs w:val="28"/>
      <w:lang w:eastAsia="lv-LV"/>
    </w:rPr>
  </w:style>
  <w:style w:type="paragraph" w:customStyle="1" w:styleId="tv213">
    <w:name w:val="tv213"/>
    <w:basedOn w:val="Normal"/>
    <w:rsid w:val="00FC3BB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8A600B"/>
    <w:rPr>
      <w:rFonts w:eastAsiaTheme="minorHAnsi"/>
      <w:sz w:val="22"/>
      <w:szCs w:val="22"/>
    </w:rPr>
  </w:style>
  <w:style w:type="table" w:styleId="TableGrid">
    <w:name w:val="Table Grid"/>
    <w:basedOn w:val="TableNormal"/>
    <w:uiPriority w:val="59"/>
    <w:rsid w:val="00FC6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344F8E"/>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344F8E"/>
    <w:rPr>
      <w:rFonts w:ascii="Consolas" w:eastAsia="Times New Roman" w:hAnsi="Consolas" w:cs="Times New Roman"/>
      <w:sz w:val="21"/>
      <w:szCs w:val="21"/>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394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C06FD-265A-4079-A71B-E75ED0711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1795</Words>
  <Characters>10236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MK noteikumu projekts "Kārtība atkritumu statusa piemērošanas izbeigšanai gumijas materiāliem, kas iegūti no nolietotām riepām"</vt:lpstr>
    </vt:vector>
  </TitlesOfParts>
  <Company>VARAM</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"Kārtība atkritumu statusa piemērošanas izbeigšanai gumijas materiāliem, kas iegūti no nolietotām riepām"</dc:title>
  <dc:subject>Noteikumu projekts</dc:subject>
  <dc:creator>Ilze Doniņa</dc:creator>
  <dc:description>67026487, natalija.slaidina@varam.gov.lv, 67026515, ilze.donina@varam.gov.lv</dc:description>
  <cp:revision>22</cp:revision>
  <cp:lastPrinted>2018-03-14T09:38:00Z</cp:lastPrinted>
  <dcterms:created xsi:type="dcterms:W3CDTF">2018-05-16T10:48:00Z</dcterms:created>
  <dcterms:modified xsi:type="dcterms:W3CDTF">2019-12-19T09:04:00Z</dcterms:modified>
</cp:coreProperties>
</file>