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F7B1" w14:textId="77777777" w:rsidR="00D95325" w:rsidRPr="00D95325" w:rsidRDefault="00D95325" w:rsidP="00D953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Digriet Nru 2022-748 tad-29 ta’ April 2022 dwar l-informazzjoni tal-konsumatur dwar il-kwalitajiet ambjentali u l-karatteristiċi tal-prodotti li jiġġeneraw l-iskart</w:t>
      </w:r>
    </w:p>
    <w:p w14:paraId="5D86FDEB" w14:textId="77777777" w:rsidR="00D95325" w:rsidRPr="00D95325" w:rsidRDefault="00D95325" w:rsidP="00D95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TRED2203154D</w:t>
      </w:r>
      <w:r>
        <w:rPr>
          <w:rFonts w:ascii="Times New Roman" w:hAnsi="Times New Roman"/>
          <w:sz w:val="24"/>
        </w:rPr>
        <w:br/>
        <w:t>ELI: https://www.legifrance.gouv.fr/eli/decret/2022/4/29/TRED2203154D/jo/texte</w:t>
      </w:r>
      <w:r>
        <w:rPr>
          <w:rFonts w:ascii="Times New Roman" w:hAnsi="Times New Roman"/>
          <w:sz w:val="24"/>
        </w:rPr>
        <w:br/>
        <w:t>Alias: https://www.legifrance.gouv.fr/eli/decret/2022/4/29/2022-748/jo/texte</w:t>
      </w:r>
      <w:r>
        <w:rPr>
          <w:rFonts w:ascii="Times New Roman" w:hAnsi="Times New Roman"/>
          <w:sz w:val="24"/>
        </w:rPr>
        <w:br/>
        <w:t>JORF Nru 0101 tat-30 ta’ April 2022</w:t>
      </w:r>
      <w:r>
        <w:rPr>
          <w:rFonts w:ascii="Times New Roman" w:hAnsi="Times New Roman"/>
          <w:sz w:val="24"/>
        </w:rPr>
        <w:br/>
        <w:t>Test Nru 4</w:t>
      </w:r>
    </w:p>
    <w:p w14:paraId="1EC7F830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Il-pubbliku kkonċernat: produtturi, importaturi, distributuri jew partijiet oħra li jqiegħdu fis-suq prodotti għall-konsumatur li jiġġeneraw l-iskart, inklużi dawk li jużaw sit web, pjattaforma jew mezz ieħor ta’ distribuzzjoni online matul l-attività kummerċjali tagħhom fi Franza, u l-konsumaturi ta’ tali prodotti. </w:t>
      </w:r>
      <w:r>
        <w:rPr>
          <w:rFonts w:ascii="Times New Roman" w:hAnsi="Times New Roman"/>
          <w:sz w:val="24"/>
        </w:rPr>
        <w:br/>
        <w:t xml:space="preserve">Suġġett: implimentazzjoni tal-obbligu stabbilit fl-Artikolu L. 541–9-1 tal-Kodiċi Ambjentali relatat mal-informazzjoni għall-konsumatur dwar il-kwalitajiet u l-karatteristiċi ambjentali ta’ prodotti li jiġġeneraw l-iskart. </w:t>
      </w:r>
      <w:r>
        <w:rPr>
          <w:rFonts w:ascii="Times New Roman" w:hAnsi="Times New Roman"/>
          <w:sz w:val="24"/>
        </w:rPr>
        <w:br/>
        <w:t xml:space="preserve">Dħul fis-seħħ: L-Artikolu R. 541-223 jidħol fis-seħħ fil-jum wara l-pubblikazzjoni ta’ dan id-Digriet. Il-prodotti jew l-imballaġġ li għalihom japplika għandhom jibbenefikaw minn perjodu ta’ rimi tal-istokkijiet sal-1 ta’ Jannar 2023, dment li jkunu ġew immanifatturati jew importati qabel id-data tal-pubblikazzjoni ta’ dan id-Digriet. L-Artikoli R. 541-220 sa R. 541-222 jidħlu fis-seħħ gradwalment mill-1 ta’ Jannar 2023 ’il quddiem. </w:t>
      </w:r>
      <w:r>
        <w:rPr>
          <w:rFonts w:ascii="Times New Roman" w:hAnsi="Times New Roman"/>
          <w:sz w:val="24"/>
        </w:rPr>
        <w:br/>
        <w:t xml:space="preserve">Avviż: id-digriet jistabbilixxi regoli dettaljati għall-applikazzjoni tal-Artikolu L. 541–9-1 tal-Kodiċi Ambjentali, li jipprovdi informazzjoni xierqa lill-konsumaturi, mill-produtturi u l-importaturi, dwar il-kwalitajiet u l-karatteristiċi ambjentali tal-prodotti li jiġġeneraw l-iskart — kunċetti definiti f’dan it-test. Il-produtturi u l-importaturi li jiddikjaraw fatturat annwali ta’ aktar minn EUR 10 miljun għall-prodotti msemmija fl-Artikolu R. 541-221 li jqiegħdu fis-suq nazzjonali u li huma responsabbli kull sena għat-tqegħid fis-suq ta’ aktar minn 10 000 unità ta’ dawk il-prodotti għandhom ikunu soġġetti għar-rekwiżit ta’ informazzjoni. Din l-informazzjoni għandha tkun disponibbli b’mod elettroniku u, fejn xieraq, skont il-proċeduri stabbiliti b’ordni, il-wiri, it-tikkettar jew kwalunkwe apparat ieħor li jinqara u li jinftiehem, fil-ħin tax-xiri. Dawk il-kwalitajiet u l-karatteristiċi ambjentali jinkludu, skont il-kategoriji tal-prodotti kkonċernati, l-inkorporazzjoni ta’ materjal riċiklat, l-użu ta’ riżorsi rinnovabbli, is-sostenibbiltà, il-kompostabbiltà, il-possibbiltà ta’ tiswija, il-possibbiltajiet għall-użu mill-ġdid, ir-riċiklabbiltà, il-preżenza ta’ sustanzi perikolużi, metalli prezzjużi jew metalli terrestri rari, it-traċċabbiltà u l-preżenza ta’ mikrofibri tal-plastik. Il-format biex id-data dwar dawn il-kwalitajiet u l-karatteristiċi ambjentali ssir disponibbli għall-konsumaturi għandu jkun jista’ jerġa’ jintuża faċilment u jkun jista’ jintuża minn sistema ta’ pproċessar awtomatizzata f’forma aggregata. </w:t>
      </w:r>
      <w:r>
        <w:rPr>
          <w:rFonts w:ascii="Times New Roman" w:hAnsi="Times New Roman"/>
          <w:sz w:val="24"/>
        </w:rPr>
        <w:br/>
        <w:t xml:space="preserve">Referenzi: dan id-digriet kif ukoll il-kodiċi ambjentali li jemenda jistgħu jiġu kkonsultati fuq is-sit web ta’ Légifrance (http://www.legifrance.gouv.fr). </w:t>
      </w:r>
    </w:p>
    <w:p w14:paraId="78891EC7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Il-Prim Ministru,</w:t>
      </w:r>
      <w:r>
        <w:rPr>
          <w:rFonts w:ascii="Times New Roman" w:hAnsi="Times New Roman"/>
          <w:sz w:val="24"/>
        </w:rPr>
        <w:br/>
        <w:t>Dwar ir-rapport mill-Ministru għat-Tranżizzjoni Ekoloġika u l-Ministru għall-Affarijiet Ekonomiċi, il-Finanzi u l-Irkupru;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Wara li kkunsidra r-Regolament (KE) Nru 1907/2006 tal-Parlament Ewropew u tal-Kunsill tat-18 ta’ Diċembru 2006 dwar ir-reġistrazzjoni, il-valutazzjoni, l-awtorizzazzjoni u r-restrizzjoni ta’ sustanzi kimiċi (REACH), li jistabbilixxi Aġenzija Ewropea għas-Sustanzi Kimiċi, li jemenda d-Direttiva 1999/45/KE u li jħassar ir-Regolament (KEE) Nru 793/93 tal-Kunsill u r-Regolament (KE) Nru 1488/94 tal-Kummissjoni kif ukoll id-Direttiva 76/769/KEE tal-Kunsill u d-Direttivi 91/155/KEE, 93/67/KEE, 93/105/KE u 2000/21/KE tal-Kummissjoni;</w:t>
      </w:r>
      <w:r>
        <w:rPr>
          <w:rFonts w:ascii="Times New Roman" w:hAnsi="Times New Roman"/>
          <w:sz w:val="24"/>
        </w:rPr>
        <w:br/>
        <w:t>Wara li kkunsidra r-Regolament (KE) Nru 1272/2008 tal-Parlament Ewropew u tal-Kunsill tas-16 ta’ Diċembru 2008 dwar il-klassifikazzjoni, l-ittikkettar u l-imballaġġ tas-sustanzi u t-taħlitiet, li jemenda u jħassar id-Direttivi 67/548/KEE u 1999/45/KE, u li jemenda r-Regolament (KE) Nru 1907/2006;</w:t>
      </w:r>
      <w:r>
        <w:rPr>
          <w:rFonts w:ascii="Times New Roman" w:hAnsi="Times New Roman"/>
          <w:sz w:val="24"/>
        </w:rPr>
        <w:br/>
        <w:t>Wara li kkunsidra d-Direttiva tal-Parlament Ewropew u tal-Kunsill 94/62/KE tal-20 ta’ Diċembru 1994 dwar l-imballaġġ u l-iskart mill-imballaġġ;</w:t>
      </w:r>
      <w:r>
        <w:rPr>
          <w:rFonts w:ascii="Times New Roman" w:hAnsi="Times New Roman"/>
          <w:sz w:val="24"/>
        </w:rPr>
        <w:br/>
        <w:t>Wara li kkunsidra d-Direttiva (UE) 2015/1535 tal-Parlament Ewropew u tal-Kunsill tad-9 ta’ Settembru 2015 li tistabbilixxi proċedura għall-għoti ta’ informazzjoni fil-qasam tar-regolamenti tekniċi u tar-regoli dwar is-servizzi tas-Soċjetà tal-Informatika;</w:t>
      </w:r>
      <w:r>
        <w:rPr>
          <w:rFonts w:ascii="Times New Roman" w:hAnsi="Times New Roman"/>
          <w:sz w:val="24"/>
        </w:rPr>
        <w:br/>
        <w:t>Wara li kkunsidra l-Kodiċi tal-Kostruzzjoni u d-Djar, b’mod partikolari l-Artikoli L. 171-2 u R. 171-17 tiegħu;</w:t>
      </w:r>
      <w:r>
        <w:rPr>
          <w:rFonts w:ascii="Times New Roman" w:hAnsi="Times New Roman"/>
          <w:sz w:val="24"/>
        </w:rPr>
        <w:br/>
        <w:t>Wara li kkunsidra l-Kodiċi Ambjentali, b’mod partikolari l-Artikoli L. 541-1-1, L. 541-9-1, L. 541-9-2, L. 541-10, L. 541-10-1, L. 541-10-3 u R. 543-226;</w:t>
      </w:r>
      <w:r>
        <w:rPr>
          <w:rFonts w:ascii="Times New Roman" w:hAnsi="Times New Roman"/>
          <w:sz w:val="24"/>
        </w:rPr>
        <w:br/>
        <w:t>Wara li kkunsidra l-Kodiċi tas-Saħħa Pubblika, b’mod partikolari l-Artikoli R. 5232-19 u R. 5232-20;</w:t>
      </w:r>
      <w:r>
        <w:rPr>
          <w:rFonts w:ascii="Times New Roman" w:hAnsi="Times New Roman"/>
          <w:sz w:val="24"/>
        </w:rPr>
        <w:br/>
        <w:t>Wara li kkunsidra l-Liġi Nru 2020-105 tal-10 ta’ Frar 2020 kontra l-iskart u għall-ekonomija ċirkolari, b’mod partikolari l-Artikoli 13 u 130 tagħha;</w:t>
      </w:r>
      <w:r>
        <w:rPr>
          <w:rFonts w:ascii="Times New Roman" w:hAnsi="Times New Roman"/>
          <w:sz w:val="24"/>
        </w:rPr>
        <w:br/>
        <w:t>Wara li kkunsidra n-notifika Nru 2021/644/F mibgħuta lill-Kummissjoni Ewropea fl-4 ta’ Ottubru 2021 skont id-Direttiva (UE) 94/62/KE u d-Direttiva (UE) 2015/1535 u t-tweġiba tal-5 ta’ Jannar 2022;</w:t>
      </w:r>
      <w:r>
        <w:rPr>
          <w:rFonts w:ascii="Times New Roman" w:hAnsi="Times New Roman"/>
          <w:sz w:val="24"/>
        </w:rPr>
        <w:br/>
        <w:t>Wara li kkunsidra l-osservazzjonijiet li saru matul il-konsultazzjoni pubblika li saret bejn it-12 ta’ Ottubru u s-17 ta’ Novembru 2021, skont l-Artikolu L.123-19-1 tal-Kodiċi Ambjentali;;</w:t>
      </w:r>
      <w:r>
        <w:rPr>
          <w:rFonts w:ascii="Times New Roman" w:hAnsi="Times New Roman"/>
          <w:sz w:val="24"/>
        </w:rPr>
        <w:br/>
        <w:t>Wara li kkonsulta l-Kunsill tal-Istat (it-Taqsima tax-Xogħlijiet Pubbliċi),</w:t>
      </w:r>
      <w:r>
        <w:rPr>
          <w:rFonts w:ascii="Times New Roman" w:hAnsi="Times New Roman"/>
          <w:sz w:val="24"/>
        </w:rPr>
        <w:br/>
        <w:t>B’dan jordna:</w:t>
      </w:r>
    </w:p>
    <w:p w14:paraId="3F6EB43A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1</w:t>
      </w:r>
    </w:p>
    <w:p w14:paraId="1504D955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It-Taqsima 9 tal-Kapitolu I tat-Titolu IV tal-Ktieb V tal-Parti Regolatorja tal-Kodiċi dwar l-Ambjent hija ssupplimentata bis-subtaqsima 3 kif ġej:</w:t>
      </w:r>
    </w:p>
    <w:p w14:paraId="7612578F" w14:textId="11E1E4F2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" Subtaqsima 3</w:t>
      </w:r>
      <w:r>
        <w:rPr>
          <w:rFonts w:ascii="Times New Roman" w:hAnsi="Times New Roman"/>
          <w:sz w:val="24"/>
        </w:rPr>
        <w:br/>
      </w:r>
      <w:r w:rsidR="00B34686">
        <w:rPr>
          <w:rFonts w:ascii="Times New Roman" w:hAnsi="Times New Roman"/>
          <w:sz w:val="24"/>
        </w:rPr>
        <w:t>"</w:t>
      </w:r>
      <w:r w:rsidR="00B34686">
        <w:rPr>
          <w:rFonts w:ascii="Times New Roman" w:hAnsi="Times New Roman"/>
          <w:sz w:val="24"/>
          <w:lang w:val="hr-HR"/>
        </w:rPr>
        <w:t xml:space="preserve"> </w:t>
      </w:r>
      <w:r>
        <w:rPr>
          <w:rFonts w:ascii="Times New Roman" w:hAnsi="Times New Roman"/>
          <w:sz w:val="24"/>
        </w:rPr>
        <w:t>Informazzjoni lill-konsumatur dwar il-kwalitajiet u l-karatteristiċi ambjentali ta’ prodotti li jiġġeneraw l-iskart</w:t>
      </w:r>
    </w:p>
    <w:p w14:paraId="38B6064E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" Artikolu R. 541-220. - Il-kwalitajiet u l-karatteristiċi ambjentali ta’ prodotti li jiġġeneraw l-iskart imsemmija fl-Artikolu L. 541-9-1 għandhom jinftiehmu bħala dawk maħsuba biex jinfurmaw lill-konsumatur dwar il-kundizzjonijiet relatati mal-prevenzjoni u l-immaniġġjar aħjar tal-iskart.</w:t>
      </w:r>
      <w:r>
        <w:rPr>
          <w:rFonts w:ascii="Times New Roman" w:hAnsi="Times New Roman"/>
          <w:sz w:val="24"/>
        </w:rPr>
        <w:br/>
        <w:t>" L-informazzjoni dwar il-kwalitajiet u l-karatteristiċi ambjentali, fis-sens tal-Artikolu L. 541-9-1 u skont il-kundizzjonijiet stabbiliti f’din is-subtaqsima, tkopri l-</w:t>
      </w:r>
      <w:r>
        <w:rPr>
          <w:rFonts w:ascii="Times New Roman" w:hAnsi="Times New Roman"/>
          <w:sz w:val="24"/>
        </w:rPr>
        <w:lastRenderedPageBreak/>
        <w:t>prodotti l-ġodda mqiegħda fis-suq għall-konsumatur imsemmija fl-Artikolu R. 541-221.</w:t>
      </w:r>
      <w:r>
        <w:rPr>
          <w:rFonts w:ascii="Times New Roman" w:hAnsi="Times New Roman"/>
          <w:sz w:val="24"/>
        </w:rPr>
        <w:br/>
        <w:t>" Il-produtturi, l-importaturi jew kwalunkwe entità oħra li tqiegħed fis-suq li jiddikjaraw, għall-prodotti msemmija fl-Artikolu R. 541-221 li jqiegħdu fis-suq nazzjonali, li għandhom fatturat li jaqbeż l-EUR 10 miljun u li huma responsabbli kull sena għat-tqegħid fis-suq nazzjonali ta’ mill-inqas 10 000 unità ta’ dawk il-prodotti għandhom ikunu soġġetti għall-obbligu li jipprovdu informazzjoni.</w:t>
      </w:r>
    </w:p>
    <w:p w14:paraId="3A1CB3D4" w14:textId="229A3495" w:rsidR="00D95325" w:rsidRPr="00B34686" w:rsidRDefault="00D95325" w:rsidP="00B34686">
      <w:pPr>
        <w:spacing w:before="100" w:beforeAutospacing="1" w:after="100" w:afterAutospacing="1" w:line="240" w:lineRule="auto"/>
        <w:ind w:left="4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" Artikolu R. 541-221. - I.- L-informazzjoni għall-konsumatur dwar il-possibbiltà ta’ tiswija u d-durabbiltà hija relatata ma’ tagħmir elettriku jew elettroniku li għalih japplika l-indiċi ta’ tiswija jew u l-indiċi ta’ durabbiltà definiti skont l-Artikol L. 541-9-2.</w:t>
      </w:r>
      <w:r>
        <w:rPr>
          <w:rFonts w:ascii="Times New Roman" w:hAnsi="Times New Roman"/>
          <w:sz w:val="24"/>
        </w:rPr>
        <w:br/>
        <w:t>" Din l-informazzjoni għandha tiġi materjalizzata fil-forma tal-wiri ta’ indiċi ta’ tiswija jew, mill-1 ta’ Jannar 2024, indiċi ta’ durabbiltà, skont id-dispożizzjonijiet tal-Artikoli R. 541-210 sa R. 541-214.</w:t>
      </w:r>
      <w:r>
        <w:rPr>
          <w:rFonts w:ascii="Times New Roman" w:hAnsi="Times New Roman"/>
          <w:sz w:val="24"/>
        </w:rPr>
        <w:br/>
        <w:t>" II. -It-tipi u l-kategoriji ta’ imballaġġ li jidhru fil-lista msemmija fir-raba’ paragrafu tal-Artikolu R. 543-226 jaqgħu fil-kamp ta’ applikazzjoni tal-informazzjoni għall-konsumatur dwar il-kompostabbiltà.</w:t>
      </w:r>
      <w:r>
        <w:rPr>
          <w:rFonts w:ascii="Times New Roman" w:hAnsi="Times New Roman"/>
          <w:sz w:val="24"/>
        </w:rPr>
        <w:br/>
        <w:t>" Din l-informazzjoni għandha tiġi espressa b’referenza għat-terminu “imballaġġ kompostabbli”.</w:t>
      </w:r>
      <w:r>
        <w:rPr>
          <w:rFonts w:ascii="Times New Roman" w:hAnsi="Times New Roman"/>
          <w:sz w:val="24"/>
        </w:rPr>
        <w:br/>
        <w:t xml:space="preserve">“III.-L-inkorporazzjoni ta’ materjal riċiklat għandha titkejjel bħala l-proporzjon globali tal-massa tal-materjali derivati mir-riċiklaġġ skont it-tifsira tal-Artikolu L. 541–1-1. </w:t>
      </w:r>
      <w:r>
        <w:rPr>
          <w:rFonts w:ascii="Times New Roman" w:hAnsi="Times New Roman"/>
          <w:sz w:val="24"/>
        </w:rPr>
        <w:br/>
        <w:t>" L-informazzjoni għall-konsumatur dwar l-inkorporazzjoni ta’ materjal riċiklat tikkonċerna l-kategoriji ta’ prodotti msemmija fi (3), (5), (6), (7), (10), (11) bl-eċċezzjoni ta’ oġġetti tal-ġilda, (13), (14) u (15) tal-Artikoli L. 541-10-1.</w:t>
      </w:r>
      <w:r>
        <w:rPr>
          <w:rFonts w:ascii="Times New Roman" w:hAnsi="Times New Roman"/>
          <w:sz w:val="24"/>
        </w:rPr>
        <w:br/>
        <w:t>" Din l-informazzjoni għandha tiġi espressa għal dawn il-prodotti b’referenza għat-terminu “prodott li fih mill-inqas [%] materjali riċiklati”.</w:t>
      </w:r>
      <w:r>
        <w:rPr>
          <w:rFonts w:ascii="Times New Roman" w:hAnsi="Times New Roman"/>
          <w:sz w:val="24"/>
        </w:rPr>
        <w:br/>
        <w:t>" L-informazzjoni tal-konsumatur dwar l-inkorporazzjoni ta’ materjal riċiklat tinkludi wkoll l-imballaġġ imsemmi f’(1) tal-Artikolu L. 541-10-1.</w:t>
      </w:r>
      <w:r>
        <w:rPr>
          <w:rFonts w:ascii="Times New Roman" w:hAnsi="Times New Roman"/>
          <w:sz w:val="24"/>
        </w:rPr>
        <w:br/>
        <w:t>" Din l-informazzjoni għandha tiġi espressa għal dawn il-prodotti b’referenza għat-terminu “imballaġġ li fih mill-inqas [%] materjali riċiklati”.</w:t>
      </w:r>
      <w:r>
        <w:rPr>
          <w:rFonts w:ascii="Times New Roman" w:hAnsi="Times New Roman"/>
          <w:sz w:val="24"/>
        </w:rPr>
        <w:br/>
        <w:t>" IV. - L-informazzjoni għall-konsumatur dwar l-użu ta’ riżorsi rinnovabbli tinkludi l-prodotti jew il-materjali tal-bini msemmija f’(4) tal-Artikolu L. 541-10-1 u soġġetti għal dikjarazzjoni ambjentali skont il-kundizzjonijiet stabbiliti fl-Artikolu R. 171-17 tal-Kodiċi tal-Kostruzzjoni u d-Djar.</w:t>
      </w:r>
      <w:r>
        <w:rPr>
          <w:rFonts w:ascii="Times New Roman" w:hAnsi="Times New Roman"/>
          <w:sz w:val="24"/>
        </w:rPr>
        <w:br/>
        <w:t>" Din l-informazzjoni għandha tkun disponibbli skont it-termini u l-kundizzjonijiet stabbiliti fis-subtaqsima 1 tat-Taqsima 3 tal-Kapitolu I tat-Titolu VII tal-Ktieb I tal-parti regolatorja tal-Kodiċi dwar il-Kostruzzjoni u d-Djar.</w:t>
      </w:r>
      <w:r>
        <w:rPr>
          <w:rFonts w:ascii="Times New Roman" w:hAnsi="Times New Roman"/>
          <w:sz w:val="24"/>
        </w:rPr>
        <w:br/>
        <w:t>" V. - L-imballaġġ imsemmi f’(1) tal-Artikolu L.541-10-1 jaqa’ taħt l-informazzjoni tal-konsumatur dwar il-possibbiltajiet għall-użu mill-ġdid.</w:t>
      </w:r>
      <w:r>
        <w:rPr>
          <w:rFonts w:ascii="Times New Roman" w:hAnsi="Times New Roman"/>
          <w:sz w:val="24"/>
        </w:rPr>
        <w:br/>
        <w:t>" Il-possibbiltajiet għall-użu mill-ġdid huma mifhuma bħala l-possibbiltajiet li l-imballaġġ jissodisfa l-kundizzjonijiet stabbiliti f’(3) tal-Artikolu R. 541-350 sabiex jikkwalifika bħala imballaġġ użat mill-ġdid.</w:t>
      </w:r>
      <w:r>
        <w:rPr>
          <w:rFonts w:ascii="Times New Roman" w:hAnsi="Times New Roman"/>
          <w:sz w:val="24"/>
        </w:rPr>
        <w:br/>
        <w:t>" Din l-informazzjoni għandha tiġi espressa b’referenza għat-terminu “imballaġġ li jista’ jerġa’ jintuża” jew “imballaġġ li jista’ jerġa’ jimtela”.</w:t>
      </w:r>
      <w:r>
        <w:rPr>
          <w:rFonts w:ascii="Times New Roman" w:hAnsi="Times New Roman"/>
          <w:sz w:val="24"/>
        </w:rPr>
        <w:br/>
      </w:r>
      <w:r w:rsidR="00B34686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VI.- Riċiklabbiltà għandha tfisser il-kapaċità effettiva ta’ riċiklaġġ tal-iskart minn prodotti identiċi jew simili.  Ir-riċiklabbiltà għal dan l-iskart hija kkaratterizzata minn:</w:t>
      </w:r>
      <w:r>
        <w:rPr>
          <w:rFonts w:ascii="Times New Roman" w:hAnsi="Times New Roman"/>
          <w:sz w:val="24"/>
        </w:rPr>
        <w:br/>
      </w:r>
      <w:r w:rsidR="00B34686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(1) Il-kapaċità li jinġabar b’mod effiċjenti lokalment, permezz tal-aċċess tal-popolazzjoni għall-punti ta’ ġbir lokali;</w:t>
      </w:r>
      <w:r>
        <w:rPr>
          <w:rFonts w:ascii="Times New Roman" w:hAnsi="Times New Roman"/>
          <w:sz w:val="24"/>
        </w:rPr>
        <w:br/>
      </w:r>
      <w:r w:rsidR="00B34686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(2) Il-kapaċità li jiġi magħżul, jiġifieri dirett lejn ċerti kanali ta’ riċiklaġġ sabiex jiġi riċiklat;</w:t>
      </w:r>
      <w:r>
        <w:rPr>
          <w:rFonts w:ascii="Times New Roman" w:hAnsi="Times New Roman"/>
          <w:sz w:val="24"/>
        </w:rPr>
        <w:br/>
      </w:r>
      <w:r w:rsidR="00B34686">
        <w:rPr>
          <w:rFonts w:ascii="Times New Roman" w:hAnsi="Times New Roman"/>
          <w:sz w:val="24"/>
        </w:rPr>
        <w:lastRenderedPageBreak/>
        <w:t>"</w:t>
      </w:r>
      <w:r>
        <w:rPr>
          <w:rFonts w:ascii="Times New Roman" w:hAnsi="Times New Roman"/>
          <w:sz w:val="24"/>
        </w:rPr>
        <w:t>(3) In-nuqqas ta’ elementi jew sustanzi li jfixklu l-issortjar, ir-riċiklaġġ jew il-limitazzjoni tal-użu tal-materjal riċiklat;</w:t>
      </w:r>
      <w:r>
        <w:rPr>
          <w:rFonts w:ascii="Times New Roman" w:hAnsi="Times New Roman"/>
          <w:sz w:val="24"/>
        </w:rPr>
        <w:br/>
      </w:r>
      <w:r w:rsidR="00B34686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(4) Il-punt sa fejn il-materjal riċiklat prodott mill-proċessi ta’ riċiklaġġ użati jirrappreżenta aktar minn 50 % tal-biċċa l-kbira tal-iskart miġbur;</w:t>
      </w:r>
      <w:r>
        <w:rPr>
          <w:rFonts w:ascii="Times New Roman" w:hAnsi="Times New Roman"/>
          <w:sz w:val="24"/>
        </w:rPr>
        <w:br/>
      </w:r>
      <w:r w:rsidR="00B34686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(5) Il-kapaċità li jiġi riċiklat fuq skala industrijali u fil-prattika, b’mod partikolari permezz ta’ garanzija li l-kwalità tal-materjal riċiklat miksub hija biżżejjed biex tiggarantixxi s-sostenibbiltà tal-ħwienet, u li l-katina tar-riċiklaġġ tista’ turi kapaċità suffiċjenti biex tieħu f’idejha l-prodotti li jistgħu jiġu integrati fiha.</w:t>
      </w:r>
      <w:r>
        <w:rPr>
          <w:rFonts w:ascii="Times New Roman" w:hAnsi="Times New Roman"/>
          <w:sz w:val="24"/>
        </w:rPr>
        <w:br/>
      </w:r>
      <w:r w:rsidR="00B34686">
        <w:rPr>
          <w:rFonts w:ascii="Times New Roman" w:hAnsi="Times New Roman"/>
          <w:sz w:val="24"/>
        </w:rPr>
        <w:t>"</w:t>
      </w:r>
      <w:r w:rsidR="00B34686">
        <w:rPr>
          <w:rFonts w:ascii="Times New Roman" w:hAnsi="Times New Roman"/>
          <w:sz w:val="24"/>
          <w:lang w:val="hr-HR"/>
        </w:rPr>
        <w:t xml:space="preserve"> </w:t>
      </w:r>
      <w:r>
        <w:rPr>
          <w:rFonts w:ascii="Times New Roman" w:hAnsi="Times New Roman"/>
          <w:sz w:val="24"/>
        </w:rPr>
        <w:t>L-informazzjoni dwar ir-riċiklabbiltà għandha tkun disponibbli għall-konsumatur billi jintużaw il-kliem ‘prodott fil-biċċa l-kbira riċiklabbli’ jew ‘imballaġġ fil-biċċa l-kbira riċiklabbli’, fejn jiġu ssodisfati dawn il-ħames kriterji. Jekk il-materjal riċiklat prodott mill-proċessi ta’ riċiklaġġ implimentati jirrappreżenta aktar minn 95 % tal-biċċa l-kbira tal-iskart miġbur, l-informazzjoni magħmula disponibbli tista’ tinkludi d-dikjarazzjoni “prodott kompletament riċiklabbli”.</w:t>
      </w:r>
      <w:r>
        <w:rPr>
          <w:rFonts w:ascii="Times New Roman" w:hAnsi="Times New Roman"/>
          <w:sz w:val="24"/>
        </w:rPr>
        <w:br/>
        <w:t>" Dan għandu jiġi kkomunikat lill-produttur mill-organizzazzjoni ekoloġika li lilha jkunu ttrasferew l-obbligu tagħhom ta’ responsabbiltà estiża skont l-Artikolu L. 541-10, jekk meħtieġ bil-provvista ta’ għodda għall-kalkolu tar-riċiklabbiltà tal-prodott, skont metodu armonizzat. Fejn il-produttur ikun stabbilixxa sistema ta’ responsabbiltà estiża individwali, huma għandhom jiddeterminaw l-informazzjoni taħt ir-responsabbiltà tagħhom.</w:t>
      </w:r>
      <w:r>
        <w:rPr>
          <w:rFonts w:ascii="Times New Roman" w:hAnsi="Times New Roman"/>
          <w:sz w:val="24"/>
        </w:rPr>
        <w:br/>
        <w:t>" Fejn il-kapaċità li jiġi riċiklat tikkorrispondi għar-riċiklaġġ ta’ materjali fil-biċċa l-kbira inkorporati mill-ġdid fi prodotti ta’ natura ekwivalenti li jissodisfaw l-istess użu u destinazzjoni mingħajr telf funzjonali tal-materjal, il-produttur jista’ jissupplimenta l-informazzjoni dwar ir-riċiklabbiltà bid-dikjarazzjoni “prodott riċiklabbli fi prodott tal-istess tip” jew “imballaġġ riċiklabbli f’imballaġġ tal-istess tip”.</w:t>
      </w:r>
      <w:r>
        <w:rPr>
          <w:rFonts w:ascii="Times New Roman" w:hAnsi="Times New Roman"/>
          <w:sz w:val="24"/>
        </w:rPr>
        <w:br/>
        <w:t>" Il-kategoriji ta’ prodotti msemmija fi (1), (3), (4), (5), (6), (7), (10), (11), (12), (13), (14) u (15) tal-Artikolu L. 541-10-1 huma koperti mill-informazzjoni għall-konsumatur dwar ir-riċiklabbiltà.</w:t>
      </w:r>
      <w:r>
        <w:rPr>
          <w:rFonts w:ascii="Times New Roman" w:hAnsi="Times New Roman"/>
          <w:sz w:val="24"/>
        </w:rPr>
        <w:br/>
        <w:t>" VII.- L-informazzjoni għall-konsumatur dwar il-preżenza ta’ metalli prezzjużi, fir-rigward tal-impatt ambjentali tal-kundizzjonijiet ta’ estrazzjoni tagħhom, tinkludi l-metalli li ġejjin: id-deheb, il-fidda, il-platinu u l-palladju.</w:t>
      </w:r>
      <w:r>
        <w:rPr>
          <w:rFonts w:ascii="Times New Roman" w:hAnsi="Times New Roman"/>
          <w:sz w:val="24"/>
        </w:rPr>
        <w:br/>
        <w:t>" L-informazzjoni relatata mal-metalli prezzjużi għandha tkun disponibbli għall-kategoriji ta’ prodotti msemmija f’(5) u (15) tal-Artikolu L. 541-10-1.</w:t>
      </w:r>
      <w:r>
        <w:rPr>
          <w:rFonts w:ascii="Times New Roman" w:hAnsi="Times New Roman"/>
          <w:sz w:val="24"/>
        </w:rPr>
        <w:br/>
        <w:t>" Din l-informazzjoni għandha tiġi espressa bil-massa, sakemm tkun akbar minn milligramma, jew fil-forma tal-kliem “fih mill-inqas [X milligrammi] ta’ metalli prezzjużi” jew b’indikazzjoni tad-dettalji ta’ kull metall preżenti, espressi bħala massa minima fl-istess unità, fil-forma ta’ “fih mill-inqas [X milligrammi] ta’ deheb, fidda, platinu u palladju”.</w:t>
      </w:r>
      <w:r>
        <w:rPr>
          <w:rFonts w:ascii="Times New Roman" w:hAnsi="Times New Roman"/>
          <w:sz w:val="24"/>
        </w:rPr>
        <w:br/>
        <w:t>" VIII. - L-informazzjoni tal-konsumatur dwar il-preżenza ta’ materjali tal-art rari, b’kunsiderazzjoni tal-impatti ambjentali tal-kundizzjonijiet tal-estrazzjoni tagħhom, għandha tinkludi dan li ġej: skandju, ittriju, lantanju, ċerju, praseodimju, neodimju, promezju, samarju, ewropju, gadolinju, terbju, disprożju, olmju, erbju, tulju, itterbju, lutezju.</w:t>
      </w:r>
      <w:r>
        <w:rPr>
          <w:rFonts w:ascii="Times New Roman" w:hAnsi="Times New Roman"/>
          <w:sz w:val="24"/>
        </w:rPr>
        <w:br/>
        <w:t>" L-informazzjoni relatata ma’ materjal tal-art rari għandha ssir disponibbli għall-kategoriji ta’ prodotti msemmija f’(5) u (15) tal-Artikolu L. 541-10-1.</w:t>
      </w:r>
      <w:r>
        <w:rPr>
          <w:rFonts w:ascii="Times New Roman" w:hAnsi="Times New Roman"/>
          <w:sz w:val="24"/>
        </w:rPr>
        <w:br/>
        <w:t>" Din l-informazzjoni għandha tiġi espressa bil-massa, sakemm tkun akbar minn milligramma, jew fil-forma tal-kliem “fih mill-inqas [X milligrammi] ta’ materjal tal-art rari” jew b’indikazzjoni tad-dettall ta’ kull materjal tal-art rari espressa bħala massa minima fl-istess unità, fil-forma ta’ “fih mill-inqas [X milligrammi] ta’ skandju, ittriju, lantanju, ċerju, praseodimju, neodimju, promezju, samarju, ewropju, gadolinju, terbju, disprożju, olmju, erbju, tulju, itterbju, lutezju”.</w:t>
      </w:r>
      <w:r>
        <w:rPr>
          <w:rFonts w:ascii="Times New Roman" w:hAnsi="Times New Roman"/>
          <w:sz w:val="24"/>
        </w:rPr>
        <w:br/>
        <w:t xml:space="preserve">" “IX.- Informazzjoni tal-konsumatur relatata mal-preżenza ta’ sustanza perikoluża għandha tapplika fejn tkun preżenti f’konċentrazzjoni akbar minn 0.1 % skont il-massa f’sustanza, </w:t>
      </w:r>
      <w:r>
        <w:rPr>
          <w:rFonts w:ascii="Times New Roman" w:hAnsi="Times New Roman"/>
          <w:sz w:val="24"/>
        </w:rPr>
        <w:lastRenderedPageBreak/>
        <w:t>taħlita jew oġġett fis-sens tal-punti 1, 2 u 3 tal-Artikolu 3 tar-Regolament (KE) Nru 1907/2006 tal-Parlament Ewropew u tal-Kunsill tat-18 ta’ Diċembru 2006 dwar ir-reġistrazzjoni, il-valutazzjoni, l-awtorizzazzjoni u r-restrizzjoni ta’ sustanzi kimiċi (REACH), li jistabbilixxi Aġenzija Ewropea għas-Sustanzi Kimiċi, li jemenda d-Direttiva 1999/45/KE u li jħassar ir-Regolament (KEE) Nru 793/93 tal-Kunsill u r-Regolament (KE) Nru 1488/94 tal-Kummissjoni kif ukoll id-Direttiva 76/769/KEE tal-Kunsill u d-Direttivi 91/155/KEE, 93/67/KEE, 93/105/KE u 2000/21/KE tal-Kummissjoni, bl-eċċezzjoni tal-prodotti mediċinali.</w:t>
      </w:r>
      <w:r>
        <w:rPr>
          <w:rFonts w:ascii="Times New Roman" w:hAnsi="Times New Roman"/>
          <w:sz w:val="24"/>
        </w:rPr>
        <w:br/>
        <w:t>" Fil-paragrafu preċedenti, “sustanza perikoluża” tfisser kwalunkwe sustanza identifikata mid-digriet, meħud wara l-opinjoni tal-Aġenzija Nazzjonali għas-Sigurtà Alimentari, Ambjentali u tas-Saħħa Okkupazzjonali, imsemmija fl-aħħar paragrafu tal-Artikolu L. 541-9-1, dwar l-identifikazzjoni ta’ sustanzi perikolużi fi prodotti li jiġġeneraw l-iskart.</w:t>
      </w:r>
      <w:r>
        <w:rPr>
          <w:rFonts w:ascii="Times New Roman" w:hAnsi="Times New Roman"/>
          <w:sz w:val="24"/>
        </w:rPr>
        <w:br/>
        <w:t>" Din l-informazzjoni għandha tiġi espressa bil-kliem “fih sustanza perikoluża” jew, fejn is-sustanza perikoluża preżenti hija inkluża fil-lista msemmija fl-Artikolu 59(1) tar-Regolament (KE) Nru 1907/2006 tat-18 ta’ Diċembru 2006 ikkwotat hawn fuq u ppubblikata taħt l-Artikolu 59(1), fil-forma tad-dikjarazzjoni “fih sustanza ta’ tħassib serju ħafna”. L-informazzjoni għandha tkun supplimentata bl-isem ta’ kull sustanza perikoluża preżenti.</w:t>
      </w:r>
      <w:r>
        <w:rPr>
          <w:rFonts w:ascii="Times New Roman" w:hAnsi="Times New Roman"/>
          <w:sz w:val="24"/>
        </w:rPr>
        <w:br/>
        <w:t>" Madankollu, dan il-metodu ta’ provvista ta’ informazzjoni ma japplikax għas-sustanzi msemmija f’(1) u (2) tal-Artikolu R. 5232-19 tal-Kodiċi tas-Saħħa Pubblika, li għalihom tapplika l-informazzjoni msemmija fl-Artikolu R. 5232-20 tal-istess kodiċi.</w:t>
      </w:r>
      <w:r>
        <w:rPr>
          <w:rFonts w:ascii="Times New Roman" w:hAnsi="Times New Roman"/>
          <w:sz w:val="24"/>
        </w:rPr>
        <w:br/>
        <w:t>" L-informazzjoni għandha tkun disponibbli mhux aktar tard minn sitt xhur wara li s-sustanza tiġi identifikata bħala sustanza perikoluża.</w:t>
      </w:r>
      <w:r>
        <w:rPr>
          <w:rFonts w:ascii="Times New Roman" w:hAnsi="Times New Roman"/>
          <w:sz w:val="24"/>
        </w:rPr>
        <w:br/>
        <w:t>" X.- Informazzjoni għall-konsumatur dwar it-traċabbiltà għall-prodotti msemmija fi (11) tal-Artikolu L. 541-10-1 għandha tfisser l-indikazzjoni ġeografika tal-pajjiż li fih titwettaq prinċipalment kull waħda mill-operazzjonijiet li ġejjin, fejn dawn jeżistu:</w:t>
      </w:r>
      <w:r>
        <w:rPr>
          <w:rFonts w:ascii="Times New Roman" w:hAnsi="Times New Roman"/>
          <w:sz w:val="24"/>
        </w:rPr>
        <w:br/>
      </w:r>
      <w:r w:rsidR="00B34686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(1) L-insiġ;</w:t>
      </w:r>
      <w:r>
        <w:rPr>
          <w:rFonts w:ascii="Times New Roman" w:hAnsi="Times New Roman"/>
          <w:sz w:val="24"/>
        </w:rPr>
        <w:br/>
      </w:r>
      <w:r w:rsidR="00B34686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(2) It-tiżbigħ u l-istampar;</w:t>
      </w:r>
      <w:r>
        <w:rPr>
          <w:rFonts w:ascii="Times New Roman" w:hAnsi="Times New Roman"/>
          <w:sz w:val="24"/>
        </w:rPr>
        <w:br/>
      </w:r>
      <w:r w:rsidR="00B34686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(3) It-tfassil.</w:t>
      </w:r>
      <w:r>
        <w:rPr>
          <w:rFonts w:ascii="Times New Roman" w:hAnsi="Times New Roman"/>
          <w:sz w:val="24"/>
        </w:rPr>
        <w:br/>
        <w:t>"Għax-xedd tas-saqajn inkluż fi (11) tal-Artikolu L. 541-10-1, dawn l-operazzjonijiet għandhom ikunu kif ġej:</w:t>
      </w:r>
      <w:r>
        <w:rPr>
          <w:rFonts w:ascii="Times New Roman" w:hAnsi="Times New Roman"/>
          <w:sz w:val="24"/>
        </w:rPr>
        <w:br/>
      </w:r>
      <w:r w:rsidR="00B34686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(1) Il-ħjata;</w:t>
      </w:r>
      <w:r>
        <w:rPr>
          <w:rFonts w:ascii="Times New Roman" w:hAnsi="Times New Roman"/>
          <w:sz w:val="24"/>
        </w:rPr>
        <w:br/>
      </w:r>
      <w:r w:rsidR="00B34686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(2) L-immuntar;</w:t>
      </w:r>
      <w:r>
        <w:rPr>
          <w:rFonts w:ascii="Times New Roman" w:hAnsi="Times New Roman"/>
          <w:sz w:val="24"/>
        </w:rPr>
        <w:br/>
      </w:r>
      <w:r w:rsidR="00B34686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(3) Il-finitura.</w:t>
      </w:r>
      <w:r>
        <w:rPr>
          <w:rFonts w:ascii="Times New Roman" w:hAnsi="Times New Roman"/>
          <w:sz w:val="24"/>
        </w:rPr>
        <w:br/>
        <w:t>"</w:t>
      </w:r>
      <w:r w:rsidR="00B34686">
        <w:rPr>
          <w:rFonts w:ascii="Times New Roman" w:hAnsi="Times New Roman"/>
          <w:sz w:val="24"/>
          <w:lang w:val="hr-HR"/>
        </w:rPr>
        <w:t xml:space="preserve"> </w:t>
      </w:r>
      <w:r>
        <w:rPr>
          <w:rFonts w:ascii="Times New Roman" w:hAnsi="Times New Roman"/>
          <w:sz w:val="24"/>
        </w:rPr>
        <w:t>Din l-informazzjoni għandha tiġi espressa fil-forma ta’ referenza, għal kull stadju, għall-pajjiż li fih tkun twettqet.</w:t>
      </w:r>
      <w:r>
        <w:rPr>
          <w:rFonts w:ascii="Times New Roman" w:hAnsi="Times New Roman"/>
          <w:sz w:val="24"/>
        </w:rPr>
        <w:br/>
        <w:t>"</w:t>
      </w:r>
      <w:r w:rsidR="00B34686">
        <w:rPr>
          <w:rFonts w:ascii="Times New Roman" w:hAnsi="Times New Roman"/>
          <w:sz w:val="24"/>
          <w:lang w:val="hr-HR"/>
        </w:rPr>
        <w:t xml:space="preserve"> </w:t>
      </w:r>
      <w:r>
        <w:rPr>
          <w:rFonts w:ascii="Times New Roman" w:hAnsi="Times New Roman"/>
          <w:sz w:val="24"/>
        </w:rPr>
        <w:t>XI. - Informazzjoni għall-konsumatur relatata mal-preżenza ta’ mikrofibri tal-plastik fil-prodotti msemmija fi (11) tal-Artikolu L. 541-10-1 għandha tinftiehem bħala l-massa proporzjonali ta’ fibri sintetiċi fil-prodott. Din l-informazzjoni għandha tkun disponibbli meta l-proporzjon ta’ fibri sintetiċi jaqbeż il-50 %.</w:t>
      </w:r>
      <w:r>
        <w:rPr>
          <w:rFonts w:ascii="Times New Roman" w:hAnsi="Times New Roman"/>
          <w:sz w:val="24"/>
        </w:rPr>
        <w:br/>
        <w:t>" Dan għandu jiġi espress bil-kliem “it-twaqqigħ ta’ mikrofibri tal-plastik fl-ambjent waqt il-ħasil”.</w:t>
      </w:r>
    </w:p>
    <w:p w14:paraId="7A2BAF84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" Artikolu R. 541-222. - Il-produttur, l-importatur jew parti oħra li tqiegħed il-prodotti msemmija fl-Artikolu R. 541-221 fis-suq għandhom jagħmlu disponibbli informazzjoni dwar il-kwalitajiet u l-karatteristiċi ambjentali ta’ dawk il-prodotti jew kategoriji ta’ prodotti u l-informazzjoni dwar il-primjums u l-penali msemmija fl-Artikolu L. 541-10-3 u mħallsa mill-produttur fuq il-bażi ta’ kriterji ta’ prestazzjoni ambjentali. Dan għandu jkun disponibbli f’format mingħajr karti, aċċessibbli mingħajr ħlas fil-ħin tax-xiri u jista’ jerġa’ jintuża b’tali mod li jippermetti l-aggregazzjoni. Għal dan il-għan, għal kull prodott imsemmi fl-Artikolu R. 541-221, il-produttur jew l-importatur jagħmel </w:t>
      </w:r>
      <w:r>
        <w:rPr>
          <w:rFonts w:ascii="Times New Roman" w:hAnsi="Times New Roman"/>
          <w:sz w:val="24"/>
        </w:rPr>
        <w:lastRenderedPageBreak/>
        <w:t>disponibbli l-informazzjoni pprovduta fuq sit web apposta jew paġna tal-internet li tinkludi folja intitolata “skeda tal-prodott relatata mal-kwalitajiet u l-karatteristiċi ambjentali” sabiex ikunu jistgħu jsiru riċerka u mistoqsijiet diretti fuq l-internet kif ukoll l-estrazzjoni tad-data għall-ipproċessar awtomatizzat possibbli tal-informazzjoni ppreżentata.</w:t>
      </w:r>
      <w:r>
        <w:rPr>
          <w:rFonts w:ascii="Times New Roman" w:hAnsi="Times New Roman"/>
          <w:sz w:val="24"/>
        </w:rPr>
        <w:br/>
        <w:t>" Madankollu, fil-każ ta’ sustanzi msemmija fl-Artikolu IX tal-Artikolu R. 541-221, tali għoti ta’ informazzjoni jista’ jsir alternattivament permezz ta’ applikazzjoni magħżula permezz ta’ digriet tal-Ministru tal-Ambjent. Fil-każ li l-provvista tal-informazzjoni ssir disponibbli permezz ta’ applikazzjoni, jekk għandu jiġi stabbilit sit web jew paġna web apposta għal mill-inqas karatteristika waħda oħra ta’ kwalità jew ambjentali, dan is-sit jew din il-paġna għandha ssemmi li l-informazzjoni dwar sustanzi perikolużi tista’ tiġi prodotta permezz ta’ applikazzjoni u tinkludi link tal-internet diretta għaliha.</w:t>
      </w:r>
      <w:r>
        <w:rPr>
          <w:rFonts w:ascii="Times New Roman" w:hAnsi="Times New Roman"/>
          <w:sz w:val="24"/>
        </w:rPr>
        <w:br/>
        <w:t>“Digriet mill-Ministeru responsabbli għall-ambjent jispeċifika, skont kif meħtieġ, il-karatteristiċi tekniċi u l-metodi ta’ preżentazzjoni tas-siti jew tal-paġni tal-internet dedikati għall-kwalitajiet u l-karatteristiċi ambjentali tal-prodotti msemmija fl-Arikolu R. 541-21.</w:t>
      </w:r>
      <w:r>
        <w:rPr>
          <w:rFonts w:ascii="Times New Roman" w:hAnsi="Times New Roman"/>
          <w:sz w:val="24"/>
        </w:rPr>
        <w:br/>
        <w:t>" L-obbligu li tiġi pprovduta l-informazzjoni msemmija fl-Artikolu R. 541-221 jibqa’ japplika sa sentejn wara li l-aħħar unità tal-prodott ikkonċernat tkun tqiegħdet fis-suq.</w:t>
      </w:r>
      <w:r>
        <w:rPr>
          <w:rFonts w:ascii="Times New Roman" w:hAnsi="Times New Roman"/>
          <w:sz w:val="24"/>
        </w:rPr>
        <w:br/>
        <w:t>" Kwalunkwe provvista ta’ informazzjoni relatata mal-kwalitajiet u l-karatteristiċi ambjentali li ssir volontarjament għandha tikkonforma mad-dispożizzjonijiet tal-Artikolu R. 541-221.</w:t>
      </w:r>
      <w:r>
        <w:rPr>
          <w:rFonts w:ascii="Times New Roman" w:hAnsi="Times New Roman"/>
          <w:sz w:val="24"/>
        </w:rPr>
        <w:br/>
        <w:t>" Il-metodi tal-informazzjoni definiti f’dan l-artikolu ma japplikawx għall-kwalitajiet u l-karatteristiċi ambjentali msemmija f’I u IV tal-Artikolu R. 541-221.</w:t>
      </w:r>
    </w:p>
    <w:p w14:paraId="78F9638B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" Artikolu R. 541-223. - Huwa pprojbit li fuq prodott jew imballaġġ ġdid maħsub għall-konsumatur, jiġi inkluż il-kliem “bijodegradabbli”, “ma jagħmilx ħsara lill-ambjent” jew kwalunkwe dikjarazzjoni ambjentali ekwivalenti oħra.</w:t>
      </w:r>
    </w:p>
    <w:p w14:paraId="126CD0CC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2</w:t>
      </w:r>
    </w:p>
    <w:p w14:paraId="7392DAFA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Fl-ewwel paragrafu tal-Artikolu R. 5232-20 tal-Kodiċi tas-Saħħa Pubblika, il-kliem: “fuq paġna web apposta” tinbidel bil-kliem: “fuq sit web jew paġna web apposta” u l-kliem: “u inkluża interfaċċa għall-ipprogrammar tal-applikazzjonijiet” għandhom jitħassru.</w:t>
      </w:r>
    </w:p>
    <w:p w14:paraId="63E7A3DA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3</w:t>
      </w:r>
    </w:p>
    <w:p w14:paraId="4885C5ED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I.- L-Artikoli R. 541-220 sa R. 541-222 tal-Kodiċi Ambjentali, kif emendat bl-Artikolu 1 ta’ dan id-Digriet, japplikaw:</w:t>
      </w:r>
      <w:r>
        <w:rPr>
          <w:rFonts w:ascii="Times New Roman" w:hAnsi="Times New Roman"/>
          <w:sz w:val="24"/>
        </w:rPr>
        <w:br/>
        <w:t>(1) Mill-1 ta’ Jannar 2023 lill-produtturi, lill-importaturi u lil kwalunkwe entità oħra li tqiegħed fis-suq li jiddikjaraw, għall-prodotti msemmija fl-Artikolu R. 541-221 li jqiegħdu fis-suq nazzjonali fatturat annwali li jaqbeż il-EUR 50 miljun u li huma responsabbli kull sena għat-tqegħid fis-suq nazzjonali ta’ mill-inqas 25 000 unità ta’ dawk il-prodotti. Madankollu, ma għandhomx japplikaw għal prodotti li għalihom l-aħħar unità titqiegħed fis-suq bejn l-1 ta’ Jannar u l-31 ta’ Marzu 2023;</w:t>
      </w:r>
      <w:r>
        <w:rPr>
          <w:rFonts w:ascii="Times New Roman" w:hAnsi="Times New Roman"/>
          <w:sz w:val="24"/>
        </w:rPr>
        <w:br/>
        <w:t xml:space="preserve">(2) Mill-1 ta’ Jannar 2024 lill-produtturi, lill-importaturi u lil kwalunkwe tqegħid ieħor fis-suq li jiddikjaraw, għall-prodotti msemmija fl-Artikolu R. 541-221, li jqiegħdu fis-suq nazzjonali fatturat annwali li jaqbeż l-EUR 20 miljun u li huma responsabbli kull sena </w:t>
      </w:r>
      <w:r>
        <w:rPr>
          <w:rFonts w:ascii="Times New Roman" w:hAnsi="Times New Roman"/>
          <w:sz w:val="24"/>
        </w:rPr>
        <w:lastRenderedPageBreak/>
        <w:t>għat-tqegħid fis-suq nazzjonali ta’ mill-inqas 10 000 unità ta’ dawk il-prodotti;</w:t>
      </w:r>
      <w:r>
        <w:rPr>
          <w:rFonts w:ascii="Times New Roman" w:hAnsi="Times New Roman"/>
          <w:sz w:val="24"/>
        </w:rPr>
        <w:br/>
        <w:t>(3) Mill-1 ta’ Jannar 2025 lill-produtturi, lill-importaturi u kwalunkwe tqegħid ieħor fis-suq li jiddikjaraw, għall-prodotti msemmija fl-Artikolu R. 541-221 li jqiegħdu fis-suq nazzjonali fatturat annwali li jaqbeż l-EUR 10 miljun u huma responsabbli kull sena għat-tqegħid fis-suq nazzjonali ta’ mill-inqas 10 000 unità ta’ dawk il-prodotti.</w:t>
      </w:r>
      <w:r>
        <w:rPr>
          <w:rFonts w:ascii="Times New Roman" w:hAnsi="Times New Roman"/>
          <w:sz w:val="24"/>
        </w:rPr>
        <w:br/>
        <w:t>II. - Mingħajr ħsara għad-dispożizzjonijiet ta’ I, l-Artikoli R. 541-220 sa R. 541-222 tal-Kodiċi Ambjentali, kif emendat bl-Artikolu 1 ta’ dan id-Digriet, japplikaw għall-prodotti msemmija f’(4), u (12) sa (15) tal-Artikolu L. 541-10-1 tal-Kodiċi Ambjentali mill-1 ta’ Jannar 2024.</w:t>
      </w:r>
      <w:r>
        <w:rPr>
          <w:rFonts w:ascii="Times New Roman" w:hAnsi="Times New Roman"/>
          <w:sz w:val="24"/>
        </w:rPr>
        <w:br/>
        <w:t>III. - L-Artikolu R. 541-223 tal-Kodiċi Ambjentali, fil-kliem li jirriżulta mill-Artikolu 1 ta’ dan id-Digriet, għandu jidħol fis-seħħ wara l-pubblikazzjoni ta’ dan id-Digriet. Il-prodotti jew l-imballaġġ li għalihom japplika għandhom jibbenefikaw minn perjodu ta’ rimi tal-istokkijiet sal-1 ta’ Jannar 2023, dment li jkunu ġew immanifatturati jew importati qabel id-data tal-pubblikazzjoni ta’ dan id-Digriet.</w:t>
      </w:r>
    </w:p>
    <w:p w14:paraId="4F06E5DF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4</w:t>
      </w:r>
    </w:p>
    <w:p w14:paraId="56AD6E82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Il-Ministru għat-Tranżizzjoni Ekoloġika, u l-Ministru għall-Ekonomija, il-Finanzi u l-Irkupru għandhom ikunu responsabbli, fi ħdan il-kamp ta’ applikazzjoni tal-kompetenzi rispettivi tagħhom, għall-implimentazzjoni ta’ dan id-Digriet, li għandu jiġi ppubblikat f’Il-Ġurnal Uffiċjali tar-Repubblika Franċiża.</w:t>
      </w:r>
    </w:p>
    <w:p w14:paraId="56754A8A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Iffirmat fid-29 ta’ April 2022.</w:t>
      </w:r>
    </w:p>
    <w:p w14:paraId="6CB97DC0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Jean Castex</w:t>
      </w:r>
      <w:r>
        <w:rPr>
          <w:rFonts w:ascii="Times New Roman" w:hAnsi="Times New Roman"/>
          <w:sz w:val="24"/>
        </w:rPr>
        <w:br/>
        <w:t>Mill-Prim Ministru:</w:t>
      </w:r>
    </w:p>
    <w:p w14:paraId="231A24FD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Il-Ministru għat-Tranżizzjoni Ambjentali,</w:t>
      </w:r>
      <w:r>
        <w:rPr>
          <w:rFonts w:ascii="Times New Roman" w:hAnsi="Times New Roman"/>
          <w:sz w:val="24"/>
        </w:rPr>
        <w:br/>
        <w:t>Barbara Pompili</w:t>
      </w:r>
    </w:p>
    <w:p w14:paraId="3D09C9AA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Il-Ministru tal-Affarijiet Ekonomiċi, il-Finanzi u l-Irkupru.</w:t>
      </w:r>
      <w:r>
        <w:rPr>
          <w:rFonts w:ascii="Times New Roman" w:hAnsi="Times New Roman"/>
          <w:sz w:val="24"/>
        </w:rPr>
        <w:br/>
        <w:t>Bruno Le Maire</w:t>
      </w:r>
    </w:p>
    <w:p w14:paraId="3B8A4ABC" w14:textId="77777777" w:rsidR="004D07E1" w:rsidRDefault="004D07E1"/>
    <w:sectPr w:rsidR="004D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25"/>
    <w:rsid w:val="004D07E1"/>
    <w:rsid w:val="00B34686"/>
    <w:rsid w:val="00D9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8913"/>
  <w15:chartTrackingRefBased/>
  <w15:docId w15:val="{72FC3528-9F73-4D0D-B45E-BB9F1E36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7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2694</Words>
  <Characters>19537</Characters>
  <Application>Microsoft Office Word</Application>
  <DocSecurity>0</DocSecurity>
  <Lines>325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22208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2022-08-12T13:37:00Z</dcterms:created>
  <dcterms:modified xsi:type="dcterms:W3CDTF">2022-08-12T13:37:00Z</dcterms:modified>
</cp:coreProperties>
</file>