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FI-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RANSKAN TASAVALTA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Maatalous- ja elintarvikeministeriö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Määräys, annettu [päivämäärä],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Ranskassa viljeltyjen kasvien lajien ja lajikkeiden virallisen luettelon muuttamisesta (</w:t>
      </w:r>
      <w:r>
        <w:rPr>
          <w:i/>
        </w:rPr>
        <w:t xml:space="preserve">rapsin ja muiden ristikukkaisten siemenet</w:t>
      </w:r>
      <w:r>
        <w:t xml:space="preserve">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Maatalous- ja elintarvikeministeri</w:t>
      </w:r>
    </w:p>
    <w:p w14:paraId="7FE85A62" w14:textId="77777777" w:rsidR="001275BD" w:rsidRDefault="001275BD" w:rsidP="00835DF0">
      <w:pPr>
        <w:pStyle w:val="SNVisa"/>
      </w:pPr>
      <w:r>
        <w:t xml:space="preserve">ottaa huomioon teknisiä määräyksiä ja tietoyhteiskunnan palveluja koskevia määräyksiä koskevien tietojen toimittamisessa noudatettavasta menettelystä 9 päivänä syyskuuta 2015 annetun Euroopan parlamentin ja neuvoston direktiivin (EU) 2015/1535 ja erityisesti ilmoituksen nro ...;</w:t>
      </w:r>
    </w:p>
    <w:p w14:paraId="0FE07105" w14:textId="77777777" w:rsidR="008164DE" w:rsidRDefault="0079007C" w:rsidP="00835DF0">
      <w:pPr>
        <w:pStyle w:val="SNVisa"/>
      </w:pPr>
      <w:r>
        <w:t xml:space="preserve">ottaa huomioon maatalous- ja merikalastuslain ja erityisesti sen D. 661-1 – D. 661-11 §:n;</w:t>
      </w:r>
    </w:p>
    <w:p w14:paraId="305C7368" w14:textId="77777777" w:rsidR="008164DE" w:rsidRDefault="0079007C" w:rsidP="00835DF0">
      <w:pPr>
        <w:pStyle w:val="SNVisa"/>
      </w:pPr>
      <w:r>
        <w:t xml:space="preserve">ottaa huomioon petosten torjunnasta siementen ja kasvien kaupassa 1 päivänä elokuuta 1905 annetun lain soveltamisesta 18 päivänä toukokuuta 1981 annetun asetuksen nro 81-605, sellaisena kuin se on muutettuna;</w:t>
      </w:r>
    </w:p>
    <w:p w14:paraId="65C42529" w14:textId="77777777" w:rsidR="008164DE" w:rsidRDefault="0079007C" w:rsidP="00835DF0">
      <w:pPr>
        <w:pStyle w:val="SNVisa"/>
      </w:pPr>
      <w:r>
        <w:t xml:space="preserve">ottaa huomioon Ranskassa viljeltyjen kasvien lajien ja lajikkeiden virallisen luettelon muuttamisesta (</w:t>
      </w:r>
      <w:r>
        <w:t xml:space="preserve">rapsin ja muiden ristikukkaisten siemenet</w:t>
      </w:r>
      <w:r>
        <w:t xml:space="preserve">) 27 päivänä joulukuuta 2019 annetun määräyksen ja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viljelykasvien valinnasta vastaavan pysyvän teknisen komitean antamasta ehdotuksesta</w:t>
      </w:r>
    </w:p>
    <w:p w14:paraId="16C17231" w14:textId="77777777" w:rsidR="008164DE" w:rsidRDefault="0079007C" w:rsidP="00166F87">
      <w:pPr>
        <w:pStyle w:val="SNActe"/>
      </w:pPr>
      <w:r>
        <w:t xml:space="preserve">määrää seuraavaa: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1 §</w:t>
      </w:r>
    </w:p>
    <w:p w14:paraId="2A7ADA88" w14:textId="77777777" w:rsidR="008164DE" w:rsidRDefault="0079007C" w:rsidP="00166F87">
      <w:pPr>
        <w:pStyle w:val="BodyText"/>
      </w:pPr>
      <w:r>
        <w:t xml:space="preserve">Poistetaan Ranskassa viljeltyjen kasvien lajien ja lajikkeiden virallisessa luettelossa olevasta luettelosta B seuraavat lajikkeet: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2 §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Elintarvikeasioista vastaava pääjohtaja on vastuussa tämän Ranskan tasavallan </w:t>
      </w:r>
      <w:r>
        <w:rPr>
          <w:i/>
          <w:iCs/>
        </w:rPr>
        <w:t xml:space="preserve">virallisessa lehdessä</w:t>
      </w:r>
      <w:r>
        <w:t xml:space="preserve"> julkaistavan määräyksen täytäntöönpanosta.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Annettu [päivämäärä].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Ministerin puolesta ja valtuutettuna: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elintarvikeasioista vastaava pääjohtaja,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fi-FI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fi-FI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