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D537F2" w14:textId="77777777" w:rsidR="0099057F" w:rsidRDefault="00A746B8">
      <w:pPr>
        <w:pStyle w:val="Heading1"/>
        <w:tabs>
          <w:tab w:val="center" w:pos="1992"/>
          <w:tab w:val="center" w:pos="6748"/>
        </w:tabs>
        <w:spacing w:after="106" w:line="259" w:lineRule="auto"/>
        <w:ind w:left="0" w:firstLine="0"/>
        <w:jc w:val="left"/>
      </w:pPr>
      <w:r>
        <w:rPr>
          <w:b w:val="0"/>
          <w:sz w:val="22"/>
          <w:rFonts w:ascii="Calibri" w:hAnsi="Calibri"/>
        </w:rPr>
        <w:tab/>
      </w:r>
      <w:r>
        <w:t xml:space="preserve">FRANCOUZSKÁ REPUBLIKA</w:t>
      </w:r>
      <w:r>
        <w:t xml:space="preserve"> </w:t>
      </w:r>
      <w:r>
        <w:tab/>
      </w:r>
      <w:r>
        <w:t xml:space="preserve"> </w:t>
      </w:r>
    </w:p>
    <w:p w14:paraId="40D01A07" w14:textId="77777777" w:rsidR="0099057F" w:rsidRDefault="00A746B8">
      <w:pPr>
        <w:tabs>
          <w:tab w:val="center" w:pos="2012"/>
          <w:tab w:val="center" w:pos="2554"/>
        </w:tabs>
        <w:spacing w:after="26" w:line="259" w:lineRule="auto"/>
        <w:ind w:left="0" w:firstLine="0"/>
        <w:jc w:val="left"/>
      </w:pPr>
      <w:r>
        <w:t xml:space="preserve"> </w:t>
      </w:r>
      <w:r>
        <w:tab/>
      </w:r>
      <w:r>
        <w:rPr>
          <w:sz w:val="22"/>
          <w:rFonts w:ascii="Calibri" w:hAnsi="Calibri"/>
        </w:rPr>
        <mc:AlternateContent>
          <mc:Choice Requires="wpg">
            <w:drawing>
              <wp:inline distT="0" distB="0" distL="0" distR="0" wp14:anchorId="335BC632" wp14:editId="62CF410E">
                <wp:extent cx="615696" cy="1524"/>
                <wp:effectExtent l="0" t="0" r="0" b="0"/>
                <wp:docPr id="7701" name="Group 770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5696" cy="1524"/>
                          <a:chOff x="0" y="0"/>
                          <a:chExt cx="615696" cy="1524"/>
                        </a:xfrm>
                      </wpg:grpSpPr>
                      <wps:wsp>
                        <wps:cNvPr id="10272" name="Shape 10272"/>
                        <wps:cNvSpPr/>
                        <wps:spPr>
                          <a:xfrm>
                            <a:off x="0" y="0"/>
                            <a:ext cx="61569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696" h="9144">
                                <a:moveTo>
                                  <a:pt x="0" y="0"/>
                                </a:moveTo>
                                <a:lnTo>
                                  <a:pt x="615696" y="0"/>
                                </a:lnTo>
                                <a:lnTo>
                                  <a:pt x="61569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7AD531B" id="Group 7701" o:spid="_x0000_s1026" style="width:48.5pt;height:.1pt;mso-position-horizontal-relative:char;mso-position-vertical-relative:line" coordsize="6156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">
                <v:shape id="Shape 10272" o:spid="_x0000_s1027" style="position:absolute;width:6156;height:91;visibility:visible;mso-wrap-style:square;v-text-anchor:top" coordsize="615696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SdDGsMA&#10;AADeAAAADwAAAGRycy9kb3ducmV2LnhtbERP24rCMBB9F/Yfwgj7pqll0d1qFFmRFX3Y9fIBQzO2&#10;wWZSmmi7f28Ewbc5nOvMFp2txI0abxwrGA0TEMS504YLBafjevAJwgdkjZVjUvBPHhbzt94MM+1a&#10;3tPtEAoRQ9hnqKAMoc6k9HlJFv3Q1cSRO7vGYoiwKaRusI3htpJpkoylRcOxocSavkvKL4erVbDH&#10;0cfvz3G1/Dq37k8bs91d/Vap9363nIII1IWX+One6Dg/SScpPN6JN8j5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SdDGsMAAADeAAAADwAAAAAAAAAAAAAAAACYAgAAZHJzL2Rv&#10;d25yZXYueG1sUEsFBgAAAAAEAAQA9QAAAIgDAAAAAA==&#10;" path="m,l615696,r,9144l,9144,,e" fillcolor="black" stroked="f" strokeweight="0">
                  <v:stroke miterlimit="83231f" joinstyle="miter"/>
                  <v:path arrowok="t" textboxrect="0,0,615696,9144"/>
                </v:shape>
                <w10:anchorlock/>
              </v:group>
            </w:pict>
          </mc:Fallback>
        </mc:AlternateContent>
      </w:r>
      <w:r>
        <w:t xml:space="preserve"> </w:t>
      </w:r>
      <w:r>
        <w:tab/>
      </w:r>
      <w:r>
        <w:t xml:space="preserve"> </w:t>
      </w:r>
    </w:p>
    <w:p w14:paraId="0A835397" w14:textId="77777777" w:rsidR="0099057F" w:rsidRDefault="00111F4C">
      <w:pPr>
        <w:spacing w:after="100"/>
      </w:pPr>
      <w:r>
        <w:t xml:space="preserve">Ministerstvo hospodářství, financí a oživení</w:t>
      </w:r>
    </w:p>
    <w:p w14:paraId="6B2A818C" w14:textId="77777777" w:rsidR="0099057F" w:rsidRDefault="00A746B8">
      <w:pPr>
        <w:tabs>
          <w:tab w:val="center" w:pos="2012"/>
          <w:tab w:val="center" w:pos="2554"/>
        </w:tabs>
        <w:spacing w:after="0" w:line="259" w:lineRule="auto"/>
        <w:ind w:left="0" w:firstLine="0"/>
        <w:jc w:val="left"/>
      </w:pPr>
      <w:r>
        <w:t xml:space="preserve"> </w:t>
      </w:r>
      <w:r>
        <w:tab/>
      </w:r>
      <w:r>
        <w:rPr>
          <w:sz w:val="22"/>
          <w:rFonts w:ascii="Calibri" w:hAnsi="Calibri"/>
        </w:rPr>
        <mc:AlternateContent>
          <mc:Choice Requires="wpg">
            <w:drawing>
              <wp:inline distT="0" distB="0" distL="0" distR="0" wp14:anchorId="43FFAE92" wp14:editId="42D8F3E0">
                <wp:extent cx="615696" cy="1524"/>
                <wp:effectExtent l="0" t="0" r="0" b="0"/>
                <wp:docPr id="7702" name="Group 770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5696" cy="1524"/>
                          <a:chOff x="0" y="0"/>
                          <a:chExt cx="615696" cy="1524"/>
                        </a:xfrm>
                      </wpg:grpSpPr>
                      <wps:wsp>
                        <wps:cNvPr id="10273" name="Shape 10273"/>
                        <wps:cNvSpPr/>
                        <wps:spPr>
                          <a:xfrm>
                            <a:off x="0" y="0"/>
                            <a:ext cx="61569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696" h="9144">
                                <a:moveTo>
                                  <a:pt x="0" y="0"/>
                                </a:moveTo>
                                <a:lnTo>
                                  <a:pt x="615696" y="0"/>
                                </a:lnTo>
                                <a:lnTo>
                                  <a:pt x="61569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21A1CD0" id="Group 7702" o:spid="_x0000_s1026" style="width:48.5pt;height:.1pt;mso-position-horizontal-relative:char;mso-position-vertical-relative:line" coordsize="6156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">
                <v:shape id="Shape 10273" o:spid="_x0000_s1027" style="position:absolute;width:6156;height:91;visibility:visible;mso-wrap-style:square;v-text-anchor:top" coordsize="615696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mvmgcUA&#10;AADeAAAADwAAAGRycy9kb3ducmV2LnhtbERPzWrCQBC+C32HZQq9NRutWE1dRVpKix6qxgcYspNk&#10;aXY2ZFcT374rFLzNx/c7y/VgG3GhzhvHCsZJCoK4cNpwpeCUfz7PQfiArLFxTAqu5GG9ehgtMdOu&#10;5wNdjqESMYR9hgrqENpMSl/UZNEnriWOXOk6iyHCrpK6wz6G20ZO0nQmLRqODTW29F5T8Xs8WwUH&#10;HE9/vvKPzaLs3V4bs92d/Vapp8dh8wYi0BDu4n/3t47z08nrC9zeiTfI1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Ga+aBxQAAAN4AAAAPAAAAAAAAAAAAAAAAAJgCAABkcnMv&#10;ZG93bnJldi54bWxQSwUGAAAAAAQABAD1AAAAigMAAAAA&#10;" path="m,l615696,r,9144l,9144,,e" fillcolor="black" stroked="f" strokeweight="0">
                  <v:stroke miterlimit="83231f" joinstyle="miter"/>
                  <v:path arrowok="t" textboxrect="0,0,615696,9144"/>
                </v:shape>
                <w10:anchorlock/>
              </v:group>
            </w:pict>
          </mc:Fallback>
        </mc:AlternateContent>
      </w:r>
      <w:r>
        <w:t xml:space="preserve"> </w:t>
      </w:r>
      <w:r>
        <w:tab/>
      </w:r>
      <w:r>
        <w:t xml:space="preserve"> </w:t>
      </w:r>
    </w:p>
    <w:p w14:paraId="58B8D2D1" w14:textId="77777777" w:rsidR="0099057F" w:rsidRDefault="00A746B8">
      <w:pPr>
        <w:spacing w:after="0" w:line="259" w:lineRule="auto"/>
        <w:ind w:left="58" w:firstLine="0"/>
        <w:jc w:val="left"/>
      </w:pPr>
      <w:r>
        <w:t xml:space="preserve"> </w:t>
      </w:r>
      <w:r>
        <w:tab/>
      </w:r>
      <w:r>
        <w:t xml:space="preserve"> </w:t>
      </w:r>
      <w:r>
        <w:tab/>
      </w:r>
      <w:r>
        <w:t xml:space="preserve"> </w:t>
      </w:r>
    </w:p>
    <w:p w14:paraId="457C789D" w14:textId="77777777" w:rsidR="00100C68" w:rsidRPr="00100C68" w:rsidRDefault="00A746B8" w:rsidP="00100C68">
      <w:pPr>
        <w:pStyle w:val="Heading1"/>
        <w:spacing w:after="174"/>
        <w:ind w:left="128" w:right="120"/>
        <w:rPr>
          <w:bCs/>
        </w:rPr>
      </w:pPr>
      <w:r>
        <w:t xml:space="preserve">Nařízení č.           ze dne      , kterým se mění nařízení č. 92-307 ze dne 31. března 1992, kterým se provádí článek L. 412-1 spotřebitelského zákoníku, pokud jde o pivo, v platném znění</w:t>
      </w:r>
    </w:p>
    <w:p w14:paraId="532BECF6" w14:textId="77777777" w:rsidR="0099057F" w:rsidRDefault="0099057F">
      <w:pPr>
        <w:pStyle w:val="Heading1"/>
        <w:spacing w:after="174"/>
        <w:ind w:left="128" w:right="120"/>
      </w:pPr>
    </w:p>
    <w:p w14:paraId="572E6F9C" w14:textId="77777777" w:rsidR="0099057F" w:rsidRDefault="00A746B8">
      <w:pPr>
        <w:spacing w:after="223" w:line="259" w:lineRule="auto"/>
        <w:ind w:left="10" w:right="5"/>
        <w:jc w:val="center"/>
      </w:pPr>
      <w:r>
        <w:t xml:space="preserve">NOR:</w:t>
      </w:r>
      <w:r>
        <w:t xml:space="preserve"> </w:t>
      </w:r>
      <w:r>
        <w:t xml:space="preserve">ECO</w:t>
      </w:r>
      <w:r>
        <w:t xml:space="preserve"> </w:t>
      </w:r>
    </w:p>
    <w:p w14:paraId="2B7C9023" w14:textId="77777777" w:rsidR="0099057F" w:rsidRDefault="00A746B8">
      <w:pPr>
        <w:spacing w:after="261" w:line="259" w:lineRule="auto"/>
        <w:ind w:left="0" w:firstLine="0"/>
        <w:jc w:val="left"/>
      </w:pPr>
      <w:r>
        <w:rPr>
          <w:i/>
          <w:sz w:val="20"/>
          <w:rFonts w:ascii="Arial" w:hAnsi="Arial"/>
        </w:rPr>
        <w:t xml:space="preserve"> </w:t>
      </w:r>
    </w:p>
    <w:p w14:paraId="64B247BC" w14:textId="77777777" w:rsidR="0099057F" w:rsidRPr="00FF2216" w:rsidRDefault="00A746B8" w:rsidP="00FF2216">
      <w:pPr>
        <w:suppressAutoHyphens/>
        <w:spacing w:before="120" w:after="120" w:line="259" w:lineRule="auto"/>
        <w:ind w:left="0" w:firstLine="0"/>
        <w:rPr>
          <w:i/>
          <w:iCs/>
          <w:color w:val="auto"/>
          <w:kern w:val="1"/>
          <w:sz w:val="22"/>
          <w:rFonts w:eastAsiaTheme="minorEastAsia"/>
        </w:rPr>
      </w:pPr>
      <w:r>
        <w:rPr>
          <w:i/>
          <w:color w:val="auto"/>
          <w:sz w:val="22"/>
          <w:b/>
        </w:rPr>
        <w:t xml:space="preserve">Dotčená veřejnost</w:t>
      </w:r>
      <w:r>
        <w:rPr>
          <w:i/>
          <w:color w:val="auto"/>
          <w:sz w:val="22"/>
        </w:rPr>
        <w:t xml:space="preserve">: subjekty působícím v oblasti pivovarnictví, spotřebitelé.</w:t>
      </w:r>
      <w:r>
        <w:rPr>
          <w:i/>
          <w:color w:val="auto"/>
          <w:sz w:val="22"/>
        </w:rPr>
        <w:t xml:space="preserve"> </w:t>
      </w:r>
    </w:p>
    <w:p w14:paraId="2676D9E8" w14:textId="77777777" w:rsidR="0099057F" w:rsidRPr="00FF2216" w:rsidRDefault="00A746B8" w:rsidP="00FF2216">
      <w:pPr>
        <w:suppressAutoHyphens/>
        <w:spacing w:before="120" w:after="120" w:line="259" w:lineRule="auto"/>
        <w:ind w:left="0" w:firstLine="0"/>
        <w:rPr>
          <w:i/>
          <w:iCs/>
          <w:color w:val="auto"/>
          <w:kern w:val="1"/>
          <w:sz w:val="22"/>
          <w:rFonts w:eastAsiaTheme="minorEastAsia"/>
        </w:rPr>
      </w:pPr>
      <w:r>
        <w:rPr>
          <w:i/>
          <w:color w:val="auto"/>
          <w:sz w:val="22"/>
          <w:b/>
          <w:bCs/>
        </w:rPr>
        <w:t xml:space="preserve">Předmět</w:t>
      </w:r>
      <w:r>
        <w:rPr>
          <w:i/>
          <w:color w:val="auto"/>
          <w:sz w:val="22"/>
        </w:rPr>
        <w:t xml:space="preserve">: stanovení povinnosti uvádět na etiketách piv název pivovaru a místo vaření piva.</w:t>
      </w:r>
    </w:p>
    <w:p w14:paraId="38924E42" w14:textId="77777777" w:rsidR="0099057F" w:rsidRPr="00FF2216" w:rsidRDefault="00A746B8" w:rsidP="00FF2216">
      <w:pPr>
        <w:suppressAutoHyphens/>
        <w:spacing w:before="120" w:after="120" w:line="259" w:lineRule="auto"/>
        <w:ind w:left="0" w:firstLine="0"/>
        <w:rPr>
          <w:i/>
          <w:iCs/>
          <w:color w:val="auto"/>
          <w:kern w:val="1"/>
          <w:sz w:val="22"/>
          <w:rFonts w:eastAsiaTheme="minorEastAsia"/>
        </w:rPr>
      </w:pPr>
      <w:r>
        <w:rPr>
          <w:i/>
          <w:color w:val="auto"/>
          <w:sz w:val="22"/>
          <w:b/>
          <w:bCs/>
        </w:rPr>
        <w:t xml:space="preserve">Nabytí účinnosti</w:t>
      </w:r>
      <w:r>
        <w:rPr>
          <w:i/>
          <w:color w:val="auto"/>
          <w:sz w:val="22"/>
        </w:rPr>
        <w:t xml:space="preserve">: tento text nabývá účinnosti dne 1. července 2022.</w:t>
      </w:r>
      <w:r>
        <w:rPr>
          <w:i/>
          <w:color w:val="auto"/>
          <w:sz w:val="22"/>
        </w:rPr>
        <w:t xml:space="preserve"> </w:t>
      </w:r>
    </w:p>
    <w:p w14:paraId="5FD0FD8F" w14:textId="77777777" w:rsidR="00FF2216" w:rsidRPr="00FF2216" w:rsidRDefault="00A746B8" w:rsidP="00FF2216">
      <w:pPr>
        <w:suppressAutoHyphens/>
        <w:spacing w:before="120" w:after="120" w:line="259" w:lineRule="auto"/>
        <w:ind w:left="0" w:firstLine="0"/>
        <w:rPr>
          <w:i/>
          <w:iCs/>
          <w:color w:val="auto"/>
          <w:kern w:val="1"/>
          <w:sz w:val="22"/>
          <w:rFonts w:eastAsiaTheme="minorEastAsia"/>
        </w:rPr>
      </w:pPr>
      <w:r>
        <w:rPr>
          <w:i/>
          <w:color w:val="auto"/>
          <w:sz w:val="22"/>
          <w:b/>
        </w:rPr>
        <w:t xml:space="preserve">Oznámení</w:t>
      </w:r>
      <w:r>
        <w:rPr>
          <w:i/>
          <w:color w:val="auto"/>
          <w:sz w:val="22"/>
        </w:rPr>
        <w:t xml:space="preserve">: pro účely použití článku L. 412-12 spotřebitelského zákoníku tento text mění nařízení č. 92-307, pokud jde o pivo, a stanoví povinnost uvádět na etiketách piv název pivovaru a místo vaření piva.</w:t>
      </w:r>
      <w:r>
        <w:rPr>
          <w:i/>
          <w:color w:val="auto"/>
          <w:sz w:val="22"/>
        </w:rPr>
        <w:t xml:space="preserve"> </w:t>
      </w:r>
      <w:r>
        <w:rPr>
          <w:i/>
          <w:color w:val="auto"/>
          <w:sz w:val="22"/>
        </w:rPr>
        <w:t xml:space="preserve">Upřesňuje, že pokud provozovatel potravinářského podniku není pivovarem, musí být název a adresa provozovatele potravinářského podniku uvedeny vedle názvu a adresy pivovaru.</w:t>
      </w:r>
      <w:r>
        <w:rPr>
          <w:i/>
          <w:color w:val="auto"/>
          <w:sz w:val="22"/>
        </w:rPr>
        <w:t xml:space="preserve"> </w:t>
      </w:r>
      <w:r>
        <w:rPr>
          <w:i/>
          <w:color w:val="auto"/>
          <w:sz w:val="22"/>
        </w:rPr>
        <w:t xml:space="preserve">V textu se definuje způsob, jakým mají být tyto údaje uvedeny na etiketách výrobků.</w:t>
      </w:r>
    </w:p>
    <w:p w14:paraId="6F9C5101" w14:textId="371D076C" w:rsidR="0099057F" w:rsidRPr="00FF2216" w:rsidRDefault="00A746B8" w:rsidP="00FF2216">
      <w:pPr>
        <w:suppressAutoHyphens/>
        <w:spacing w:before="120" w:after="120" w:line="259" w:lineRule="auto"/>
        <w:ind w:left="0" w:firstLine="0"/>
        <w:rPr>
          <w:i/>
          <w:iCs/>
          <w:color w:val="auto"/>
          <w:kern w:val="1"/>
          <w:sz w:val="22"/>
          <w:rFonts w:eastAsiaTheme="minorEastAsia"/>
        </w:rPr>
      </w:pPr>
      <w:r>
        <w:rPr>
          <w:i/>
          <w:color w:val="auto"/>
          <w:sz w:val="22"/>
          <w:b/>
        </w:rPr>
        <w:t xml:space="preserve">Odkazy</w:t>
      </w:r>
      <w:r>
        <w:rPr>
          <w:i/>
          <w:color w:val="auto"/>
          <w:sz w:val="22"/>
        </w:rPr>
        <w:t xml:space="preserve">: toto nařízení se přijímá za účelem uplatňování článku L.412-12 spotřebitelského zákoníku.</w:t>
      </w:r>
      <w:r>
        <w:rPr>
          <w:i/>
          <w:color w:val="auto"/>
          <w:sz w:val="22"/>
        </w:rPr>
        <w:t xml:space="preserve"> </w:t>
      </w:r>
      <w:r>
        <w:rPr>
          <w:i/>
          <w:color w:val="auto"/>
          <w:sz w:val="22"/>
        </w:rPr>
        <w:t xml:space="preserve">Text je k dispozici k nahlédnutí na internetových stránkách Légifrance –</w:t>
      </w:r>
      <w:hyperlink r:id="rId8">
        <w:r>
          <w:rPr>
            <w:i/>
            <w:color w:val="auto"/>
            <w:sz w:val="22"/>
          </w:rPr>
          <w:t xml:space="preserve"> </w:t>
        </w:r>
      </w:hyperlink>
      <w:hyperlink r:id="rId9">
        <w:r>
          <w:rPr>
            <w:i/>
            <w:color w:val="auto"/>
            <w:sz w:val="22"/>
          </w:rPr>
          <w:t xml:space="preserve">http://www.legifrance.gouv.fr</w:t>
        </w:r>
      </w:hyperlink>
      <w:hyperlink r:id="rId10">
        <w:r>
          <w:rPr>
            <w:i/>
            <w:color w:val="auto"/>
            <w:sz w:val="22"/>
          </w:rPr>
          <w:t xml:space="preserve">.</w:t>
        </w:r>
      </w:hyperlink>
      <w:r>
        <w:rPr>
          <w:i/>
          <w:color w:val="auto"/>
          <w:sz w:val="22"/>
        </w:rPr>
        <w:t xml:space="preserve"> </w:t>
      </w:r>
    </w:p>
    <w:p w14:paraId="5A77DA76" w14:textId="77777777" w:rsidR="00FF2216" w:rsidRPr="00FF2216" w:rsidRDefault="00FF2216" w:rsidP="00FF2216">
      <w:pPr>
        <w:spacing w:after="0" w:line="250" w:lineRule="auto"/>
        <w:ind w:left="-6" w:hanging="11"/>
        <w:rPr>
          <w:sz w:val="22"/>
        </w:rPr>
      </w:pPr>
    </w:p>
    <w:p w14:paraId="4304B6BC" w14:textId="77777777" w:rsidR="0099057F" w:rsidRDefault="00A746B8">
      <w:pPr>
        <w:pStyle w:val="Heading1"/>
        <w:spacing w:after="230" w:line="259" w:lineRule="auto"/>
        <w:ind w:left="-5"/>
        <w:jc w:val="left"/>
      </w:pPr>
      <w:r>
        <w:t xml:space="preserve">Předseda vlády,</w:t>
      </w:r>
      <w:r>
        <w:t xml:space="preserve"> </w:t>
      </w:r>
    </w:p>
    <w:p w14:paraId="26E32A48" w14:textId="77777777" w:rsidR="0099057F" w:rsidRDefault="00A746B8" w:rsidP="001B4F2F">
      <w:pPr>
        <w:ind w:left="-5"/>
      </w:pPr>
      <w:r>
        <w:t xml:space="preserve">na základě zprávy ministra hospodářství, financí a oživení,</w:t>
      </w:r>
      <w:r>
        <w:t xml:space="preserve"> </w:t>
      </w:r>
    </w:p>
    <w:p w14:paraId="73D9D9C7" w14:textId="77777777" w:rsidR="0099057F" w:rsidRDefault="0099057F">
      <w:pPr>
        <w:spacing w:after="0" w:line="259" w:lineRule="auto"/>
        <w:ind w:left="708" w:firstLine="0"/>
        <w:jc w:val="left"/>
      </w:pPr>
    </w:p>
    <w:p w14:paraId="0784AE64" w14:textId="56278762" w:rsidR="0099057F" w:rsidRDefault="00A746B8">
      <w:pPr>
        <w:ind w:left="-5"/>
      </w:pPr>
      <w:r>
        <w:t xml:space="preserve">s ohledem na nařízení Evropského parlamentu a Rady (EU) č. 1169/2011 ze dne 25. října 2011 o poskytování informací o potravinách spotřebitelům, o změně nařízení Evropského parlamentu a Rady (ES) č. 1924/2006 a (ES) č. 1925/2006 a o zrušení směrnice Komise 87/250/EHS, směrnice Rady 90/496/EHS, směrnice Komise 1999/10/ES, směrnice Evropského parlamentu a Rady 2000/13/ES, směrnic Komise 2002/67/ES a 2008/5/ES a nařízení Komise (ES) č. 608/2004, v platném znění, a zejména na články 38 a 39 tohoto nařízení;</w:t>
      </w:r>
      <w:r>
        <w:t xml:space="preserve"> </w:t>
      </w:r>
    </w:p>
    <w:p w14:paraId="5EDB423E" w14:textId="4581A1C7" w:rsidR="006011F7" w:rsidRDefault="006011F7">
      <w:pPr>
        <w:ind w:left="-5"/>
      </w:pPr>
    </w:p>
    <w:p w14:paraId="1F7EDC89" w14:textId="2CBFDE6D" w:rsidR="0099057F" w:rsidRDefault="00A746B8">
      <w:pPr>
        <w:ind w:left="-5"/>
      </w:pPr>
      <w:r>
        <w:t xml:space="preserve">s ohledem na spotřebitelský zákoník, zejména na články L. 412-1 a L. 412-12 tohoto zákoníku, v jeho znění vyplývajícím ze zákona č. 2021-1357 ze dne 18. října 2021 o ochraně odměňování zemědělců;</w:t>
      </w:r>
      <w:r>
        <w:t xml:space="preserve"> </w:t>
      </w:r>
    </w:p>
    <w:p w14:paraId="60DF2C57" w14:textId="77777777" w:rsidR="00CC652F" w:rsidRDefault="00CC652F">
      <w:pPr>
        <w:ind w:left="-5"/>
      </w:pPr>
    </w:p>
    <w:p w14:paraId="3E6485B2" w14:textId="77777777" w:rsidR="001B4F2F" w:rsidRPr="001B4F2F" w:rsidRDefault="001B4F2F" w:rsidP="001B4F2F">
      <w:pPr>
        <w:ind w:left="-5"/>
        <w:rPr>
          <w:b/>
          <w:bCs/>
        </w:rPr>
      </w:pPr>
      <w:r>
        <w:t xml:space="preserve">s ohledem na nařízení č. 92-307 ze dne 31. března 1992, kterým se provádí článek L. 412-1 spotřebitelského zákoníku, pokud jde o pivo, v platném znění;</w:t>
      </w:r>
    </w:p>
    <w:p w14:paraId="3169C72C" w14:textId="77777777" w:rsidR="0099057F" w:rsidRDefault="0099057F" w:rsidP="001B4F2F">
      <w:pPr>
        <w:spacing w:after="0" w:line="259" w:lineRule="auto"/>
        <w:ind w:left="0" w:firstLine="0"/>
        <w:jc w:val="left"/>
      </w:pPr>
    </w:p>
    <w:p w14:paraId="420A9DBA" w14:textId="77777777" w:rsidR="0099057F" w:rsidRDefault="00A746B8">
      <w:pPr>
        <w:ind w:left="-5"/>
      </w:pPr>
      <w:r>
        <w:t xml:space="preserve">s ohledem na oznámení č., které bylo zasláno Evropské komisi dne…….;</w:t>
      </w:r>
      <w:r>
        <w:t xml:space="preserve"> </w:t>
      </w:r>
    </w:p>
    <w:p w14:paraId="2C51D1FF" w14:textId="77777777" w:rsidR="0099057F" w:rsidRDefault="00A746B8">
      <w:pPr>
        <w:spacing w:after="23" w:line="259" w:lineRule="auto"/>
        <w:ind w:left="708" w:firstLine="0"/>
        <w:jc w:val="left"/>
      </w:pPr>
      <w:r>
        <w:t xml:space="preserve"> </w:t>
      </w:r>
    </w:p>
    <w:p w14:paraId="59F1ECEA" w14:textId="77777777" w:rsidR="0099057F" w:rsidRDefault="00A746B8">
      <w:pPr>
        <w:ind w:left="-5"/>
      </w:pPr>
      <w:r>
        <w:t xml:space="preserve">po získání stanoviska Státní rady (finanční odbor),</w:t>
      </w:r>
      <w:r>
        <w:t xml:space="preserve"> </w:t>
      </w:r>
    </w:p>
    <w:p w14:paraId="311ABF93" w14:textId="77777777" w:rsidR="0099057F" w:rsidRDefault="00A746B8">
      <w:pPr>
        <w:spacing w:after="0" w:line="259" w:lineRule="auto"/>
        <w:ind w:left="0" w:firstLine="0"/>
        <w:jc w:val="left"/>
      </w:pPr>
      <w:r>
        <w:t xml:space="preserve"> </w:t>
      </w:r>
    </w:p>
    <w:p w14:paraId="0F4668C1" w14:textId="77777777" w:rsidR="0099057F" w:rsidRDefault="00A746B8">
      <w:pPr>
        <w:spacing w:after="1" w:line="258" w:lineRule="auto"/>
        <w:ind w:left="128" w:right="125"/>
        <w:jc w:val="center"/>
      </w:pPr>
      <w:r>
        <w:rPr>
          <w:b/>
        </w:rPr>
        <w:t xml:space="preserve">tímto nařizuje:</w:t>
      </w:r>
      <w:r>
        <w:rPr>
          <w:b/>
        </w:rPr>
        <w:t xml:space="preserve"> </w:t>
      </w:r>
    </w:p>
    <w:p w14:paraId="1B2D74C7" w14:textId="77777777" w:rsidR="0099057F" w:rsidRDefault="00A746B8">
      <w:pPr>
        <w:spacing w:after="0" w:line="259" w:lineRule="auto"/>
        <w:ind w:left="55" w:firstLine="0"/>
        <w:jc w:val="center"/>
      </w:pPr>
      <w:r>
        <w:rPr>
          <w:b/>
        </w:rPr>
        <w:t xml:space="preserve"> </w:t>
      </w:r>
    </w:p>
    <w:p w14:paraId="39E5C6C4" w14:textId="33B60CF3" w:rsidR="0099057F" w:rsidRDefault="00A746B8">
      <w:pPr>
        <w:pStyle w:val="Heading1"/>
        <w:spacing w:after="51"/>
        <w:ind w:left="128" w:right="123"/>
        <w:rPr>
          <w:vertAlign w:val="superscript"/>
        </w:rPr>
      </w:pPr>
      <w:r>
        <w:t xml:space="preserve">Článek 1</w:t>
      </w:r>
    </w:p>
    <w:p w14:paraId="3F072A31" w14:textId="77777777" w:rsidR="0013677B" w:rsidRPr="0013677B" w:rsidRDefault="0013677B" w:rsidP="0013677B"/>
    <w:p w14:paraId="10EA5D3D" w14:textId="77777777" w:rsidR="00607F62" w:rsidRDefault="00607F62">
      <w:pPr>
        <w:spacing w:after="107"/>
        <w:ind w:left="-5"/>
      </w:pPr>
      <w:r>
        <w:t xml:space="preserve">Za článek 3 výše uvedeného nařízení ze dne 31. března 1992 se vkládá nový článek 3-1, který zní:</w:t>
      </w:r>
    </w:p>
    <w:p w14:paraId="0A07B2EC" w14:textId="6A1B90AE" w:rsidR="00203B7E" w:rsidRDefault="00B33862" w:rsidP="00635500">
      <w:pPr>
        <w:spacing w:after="0" w:line="259" w:lineRule="auto"/>
        <w:ind w:left="0" w:firstLine="0"/>
      </w:pPr>
      <w:r>
        <w:t xml:space="preserve">„Článek 3-1. – Etikety piva musí obsahovat následující údaje:</w:t>
      </w:r>
      <w:r>
        <w:t xml:space="preserve"> </w:t>
      </w:r>
      <w:r>
        <w:t xml:space="preserve">„Pivo vyrobil: s následným uvedením názvu pivovaru a adresy místa výroby.</w:t>
      </w:r>
    </w:p>
    <w:p w14:paraId="6467BF54" w14:textId="77777777" w:rsidR="00203B7E" w:rsidRDefault="00203B7E" w:rsidP="00635500">
      <w:pPr>
        <w:spacing w:after="0" w:line="259" w:lineRule="auto"/>
        <w:ind w:left="0" w:firstLine="0"/>
      </w:pPr>
    </w:p>
    <w:p w14:paraId="7B23F12C" w14:textId="54DAC754" w:rsidR="00635500" w:rsidRDefault="00203B7E" w:rsidP="00635500">
      <w:pPr>
        <w:spacing w:after="0" w:line="259" w:lineRule="auto"/>
        <w:ind w:left="0" w:firstLine="0"/>
      </w:pPr>
      <w:r>
        <w:t xml:space="preserve">Pokud obchodní název piva odkazuje na zeměpisnou oblast, v níž se toto místo výroby nenachází, uvede se v bezprostřední blízkosti tohoto názvu údaj stanovený výše v prvním pododstavci.</w:t>
      </w:r>
    </w:p>
    <w:p w14:paraId="2CE82843" w14:textId="77777777" w:rsidR="00635500" w:rsidRDefault="00635500" w:rsidP="00635500">
      <w:pPr>
        <w:spacing w:after="0" w:line="259" w:lineRule="auto"/>
        <w:ind w:left="0" w:firstLine="0"/>
      </w:pPr>
    </w:p>
    <w:p w14:paraId="615D4ECE" w14:textId="1DDD1C36" w:rsidR="0099057F" w:rsidRDefault="00635500" w:rsidP="00635500">
      <w:pPr>
        <w:spacing w:after="0" w:line="259" w:lineRule="auto"/>
        <w:ind w:left="0" w:firstLine="0"/>
      </w:pPr>
      <w:r>
        <w:t xml:space="preserve">Kromě toho, pokud provozovatel potravinářského podniku ve smyslu článku 8 nařízení Evropského parlamentu a Rady č. 1169/2011 ze dne 25. října 2011 o poskytování informací o potravinách spotřebitelům není pivovarem, údaj:</w:t>
      </w:r>
      <w:r>
        <w:t xml:space="preserve"> </w:t>
      </w:r>
      <w:r>
        <w:t xml:space="preserve">„Pivo vyrobeno pro:</w:t>
      </w:r>
      <w:r>
        <w:t xml:space="preserve"> </w:t>
      </w:r>
      <w:r>
        <w:t xml:space="preserve">“, s následným uvedením názvu a adresy jeho podniku v bezprostřední blízkosti údaje stanoveného v prvním pododstavci“.</w:t>
      </w:r>
    </w:p>
    <w:p w14:paraId="53A52514" w14:textId="77777777" w:rsidR="008004B4" w:rsidRDefault="008004B4" w:rsidP="00635500">
      <w:pPr>
        <w:spacing w:after="0" w:line="259" w:lineRule="auto"/>
        <w:ind w:left="0" w:firstLine="0"/>
      </w:pPr>
    </w:p>
    <w:p w14:paraId="7BB54837" w14:textId="19282DB5" w:rsidR="0099057F" w:rsidRDefault="00A746B8">
      <w:pPr>
        <w:pStyle w:val="Heading1"/>
        <w:ind w:left="128" w:right="123"/>
      </w:pPr>
      <w:r>
        <w:t xml:space="preserve">Článek 2</w:t>
      </w:r>
    </w:p>
    <w:p w14:paraId="74A07251" w14:textId="77777777" w:rsidR="0099057F" w:rsidRDefault="00A746B8">
      <w:pPr>
        <w:spacing w:after="0" w:line="259" w:lineRule="auto"/>
        <w:ind w:left="0" w:firstLine="0"/>
        <w:jc w:val="left"/>
      </w:pPr>
      <w:r>
        <w:t xml:space="preserve"> </w:t>
      </w:r>
    </w:p>
    <w:p w14:paraId="4A4E95DF" w14:textId="132CE7E4" w:rsidR="0099057F" w:rsidRPr="00795C97" w:rsidRDefault="00A746B8" w:rsidP="00924234">
      <w:pPr>
        <w:ind w:left="-5"/>
        <w:rPr>
          <w:color w:val="auto"/>
        </w:rPr>
      </w:pPr>
      <w:r>
        <w:t xml:space="preserve">Ustanovení tohoto </w:t>
      </w:r>
      <w:r>
        <w:rPr>
          <w:color w:val="auto"/>
        </w:rPr>
        <w:t xml:space="preserve">nařízení nabývají účinnosti dne 1. července 2022.</w:t>
      </w:r>
    </w:p>
    <w:p w14:paraId="43D85D02" w14:textId="77777777" w:rsidR="0099057F" w:rsidRDefault="00A746B8">
      <w:pPr>
        <w:spacing w:after="0" w:line="259" w:lineRule="auto"/>
        <w:ind w:left="0" w:firstLine="0"/>
        <w:jc w:val="left"/>
      </w:pPr>
      <w:r>
        <w:t xml:space="preserve"> </w:t>
      </w:r>
    </w:p>
    <w:p w14:paraId="5E74FD20" w14:textId="3CC8CB54" w:rsidR="0099057F" w:rsidRDefault="00A746B8">
      <w:pPr>
        <w:ind w:left="-5"/>
      </w:pPr>
      <w:r>
        <w:t xml:space="preserve">Pivo uvedené na trh nebo označené do 30. června 2022, které splňuje ustanovení právních předpisů platných do uvedeného data, může být uváděno na trh až do vyčerpání zásob.</w:t>
      </w:r>
    </w:p>
    <w:p w14:paraId="491FA7F0" w14:textId="77777777" w:rsidR="0099057F" w:rsidRDefault="0099057F" w:rsidP="009D35BD">
      <w:pPr>
        <w:spacing w:after="0" w:line="259" w:lineRule="auto"/>
        <w:ind w:left="0" w:firstLine="0"/>
        <w:jc w:val="center"/>
      </w:pPr>
    </w:p>
    <w:p w14:paraId="5E7A90EE" w14:textId="77777777" w:rsidR="0099057F" w:rsidRDefault="00A746B8">
      <w:pPr>
        <w:pStyle w:val="Heading1"/>
        <w:ind w:left="128" w:right="123"/>
      </w:pPr>
      <w:r>
        <w:t xml:space="preserve">Článek 3</w:t>
      </w:r>
      <w:r>
        <w:t xml:space="preserve"> </w:t>
      </w:r>
    </w:p>
    <w:p w14:paraId="1F16E623" w14:textId="77777777" w:rsidR="0099057F" w:rsidRDefault="00A746B8">
      <w:pPr>
        <w:spacing w:after="0" w:line="259" w:lineRule="auto"/>
        <w:ind w:left="0" w:firstLine="0"/>
        <w:jc w:val="left"/>
      </w:pPr>
      <w:r>
        <w:t xml:space="preserve"> </w:t>
      </w:r>
    </w:p>
    <w:p w14:paraId="4C8780DD" w14:textId="053B6DA9" w:rsidR="00795C97" w:rsidRDefault="00A9141C" w:rsidP="003C2BAA">
      <w:pPr>
        <w:spacing w:after="0" w:line="240" w:lineRule="auto"/>
        <w:ind w:left="-6" w:hanging="11"/>
      </w:pPr>
      <w:r>
        <w:t xml:space="preserve">Za provádění tohoto nařízení, které bude vyhlášeno v </w:t>
      </w:r>
      <w:r>
        <w:rPr>
          <w:i/>
        </w:rPr>
        <w:t xml:space="preserve">Úředním věstníku</w:t>
      </w:r>
      <w:r>
        <w:t xml:space="preserve"> Francouzské republiky, odpovídají ministr hospodářství, financí a oživení, strážce pečetí, ministr spravedlnosti a náměstek ministra při ministrovi hospodářství, který je odpovědný za malé a střední podniky.</w:t>
      </w:r>
      <w:r>
        <w:t xml:space="preserve"> </w:t>
      </w:r>
    </w:p>
    <w:p w14:paraId="05678850" w14:textId="77777777" w:rsidR="00795C97" w:rsidRDefault="00795C97">
      <w:pPr>
        <w:spacing w:line="390" w:lineRule="auto"/>
        <w:ind w:left="-5"/>
      </w:pPr>
    </w:p>
    <w:p w14:paraId="6FE5195C" w14:textId="5A7434F3" w:rsidR="0099057F" w:rsidRDefault="00A746B8" w:rsidP="00795C97">
      <w:pPr>
        <w:spacing w:line="390" w:lineRule="auto"/>
        <w:ind w:left="-5" w:firstLine="713"/>
      </w:pPr>
      <w:r>
        <w:t xml:space="preserve">Vypracováno dne</w:t>
      </w:r>
    </w:p>
    <w:p w14:paraId="430AD662" w14:textId="77777777" w:rsidR="0099057F" w:rsidRDefault="00A746B8">
      <w:pPr>
        <w:spacing w:after="107"/>
        <w:ind w:left="730"/>
      </w:pPr>
      <w:r>
        <w:t xml:space="preserve">Za předsedu vlády:</w:t>
      </w:r>
      <w:r>
        <w:t xml:space="preserve"> </w:t>
      </w:r>
    </w:p>
    <w:sectPr w:rsidR="0099057F">
      <w:pgSz w:w="11906" w:h="16838"/>
      <w:pgMar w:top="1135" w:right="1416" w:bottom="1468" w:left="113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1F424D" w14:textId="77777777" w:rsidR="00002A30" w:rsidRDefault="00002A30" w:rsidP="00D11B82">
      <w:pPr>
        <w:spacing w:after="0" w:line="240" w:lineRule="auto"/>
      </w:pPr>
      <w:r>
        <w:separator/>
      </w:r>
    </w:p>
  </w:endnote>
  <w:endnote w:type="continuationSeparator" w:id="0">
    <w:p w14:paraId="0856076C" w14:textId="77777777" w:rsidR="00002A30" w:rsidRDefault="00002A30" w:rsidP="00D11B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98C964" w14:textId="77777777" w:rsidR="00002A30" w:rsidRDefault="00002A30" w:rsidP="00D11B82">
      <w:pPr>
        <w:spacing w:after="0" w:line="240" w:lineRule="auto"/>
      </w:pPr>
      <w:r>
        <w:separator/>
      </w:r>
    </w:p>
  </w:footnote>
  <w:footnote w:type="continuationSeparator" w:id="0">
    <w:p w14:paraId="36EA6255" w14:textId="77777777" w:rsidR="00002A30" w:rsidRDefault="00002A30" w:rsidP="00D11B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697204"/>
    <w:multiLevelType w:val="hybridMultilevel"/>
    <w:tmpl w:val="A1B2DB82"/>
    <w:lvl w:ilvl="0" w:tplc="8CCCD6F8">
      <w:start w:val="2008"/>
      <w:numFmt w:val="decimal"/>
      <w:lvlText w:val="%1"/>
      <w:lvlJc w:val="left"/>
      <w:pPr>
        <w:ind w:left="1200" w:hanging="48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7BD32AA"/>
    <w:multiLevelType w:val="hybridMultilevel"/>
    <w:tmpl w:val="D8B09838"/>
    <w:lvl w:ilvl="0" w:tplc="1B7A8A1C">
      <w:start w:val="1"/>
      <w:numFmt w:val="bullet"/>
      <w:lvlText w:val="-"/>
      <w:lvlJc w:val="left"/>
      <w:pPr>
        <w:ind w:left="7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BA099A8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AEA2F62">
      <w:start w:val="1"/>
      <w:numFmt w:val="bullet"/>
      <w:lvlText w:val="▪"/>
      <w:lvlJc w:val="left"/>
      <w:pPr>
        <w:ind w:left="21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E3677F2">
      <w:start w:val="1"/>
      <w:numFmt w:val="bullet"/>
      <w:lvlText w:val="•"/>
      <w:lvlJc w:val="left"/>
      <w:pPr>
        <w:ind w:left="28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442538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A3EF8D4">
      <w:start w:val="1"/>
      <w:numFmt w:val="bullet"/>
      <w:lvlText w:val="▪"/>
      <w:lvlJc w:val="left"/>
      <w:pPr>
        <w:ind w:left="43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6240824">
      <w:start w:val="1"/>
      <w:numFmt w:val="bullet"/>
      <w:lvlText w:val="•"/>
      <w:lvlJc w:val="left"/>
      <w:pPr>
        <w:ind w:left="50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F443EB2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A5C4B50">
      <w:start w:val="1"/>
      <w:numFmt w:val="bullet"/>
      <w:lvlText w:val="▪"/>
      <w:lvlJc w:val="left"/>
      <w:pPr>
        <w:ind w:left="64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9954172"/>
    <w:multiLevelType w:val="hybridMultilevel"/>
    <w:tmpl w:val="F1165D2C"/>
    <w:lvl w:ilvl="0" w:tplc="CD2C9792">
      <w:start w:val="1"/>
      <w:numFmt w:val="lowerLetter"/>
      <w:lvlText w:val="%1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4301904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BEEAD74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87CC210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454E62E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DCAFC08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5C887C8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740D452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B0844BA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343469E"/>
    <w:multiLevelType w:val="hybridMultilevel"/>
    <w:tmpl w:val="CFE64A3E"/>
    <w:lvl w:ilvl="0" w:tplc="B32C0CA4">
      <w:start w:val="1"/>
      <w:numFmt w:val="bullet"/>
      <w:lvlText w:val=""/>
      <w:lvlJc w:val="left"/>
      <w:pPr>
        <w:ind w:left="7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D66AC66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FA64ADC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B4E50F6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2A2CE8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55E52CE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C9E3EBE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A36355C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EE8FAB6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A6C42B7"/>
    <w:multiLevelType w:val="hybridMultilevel"/>
    <w:tmpl w:val="5A0AC2F8"/>
    <w:lvl w:ilvl="0" w:tplc="2B1ACD4C">
      <w:start w:val="1"/>
      <w:numFmt w:val="lowerLetter"/>
      <w:lvlText w:val="%1)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85A63E2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C4A6090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35A8242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FBA76EE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AC89370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994C5BA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74075DC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A9AD5FA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7B8B507F"/>
    <w:multiLevelType w:val="hybridMultilevel"/>
    <w:tmpl w:val="BEF661DA"/>
    <w:lvl w:ilvl="0" w:tplc="3ECC80DA">
      <w:start w:val="1"/>
      <w:numFmt w:val="lowerLetter"/>
      <w:lvlText w:val="%1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E082B7E">
      <w:start w:val="1"/>
      <w:numFmt w:val="lowerLetter"/>
      <w:lvlText w:val="%2"/>
      <w:lvlJc w:val="left"/>
      <w:pPr>
        <w:ind w:left="14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20ED85A">
      <w:start w:val="1"/>
      <w:numFmt w:val="lowerRoman"/>
      <w:lvlText w:val="%3"/>
      <w:lvlJc w:val="left"/>
      <w:pPr>
        <w:ind w:left="21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D74FDD2">
      <w:start w:val="1"/>
      <w:numFmt w:val="decimal"/>
      <w:lvlText w:val="%4"/>
      <w:lvlJc w:val="left"/>
      <w:pPr>
        <w:ind w:left="28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69ED66C">
      <w:start w:val="1"/>
      <w:numFmt w:val="lowerLetter"/>
      <w:lvlText w:val="%5"/>
      <w:lvlJc w:val="left"/>
      <w:pPr>
        <w:ind w:left="35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82898E2">
      <w:start w:val="1"/>
      <w:numFmt w:val="lowerRoman"/>
      <w:lvlText w:val="%6"/>
      <w:lvlJc w:val="left"/>
      <w:pPr>
        <w:ind w:left="43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0989BB2">
      <w:start w:val="1"/>
      <w:numFmt w:val="decimal"/>
      <w:lvlText w:val="%7"/>
      <w:lvlJc w:val="left"/>
      <w:pPr>
        <w:ind w:left="50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0B2F27C">
      <w:start w:val="1"/>
      <w:numFmt w:val="lowerLetter"/>
      <w:lvlText w:val="%8"/>
      <w:lvlJc w:val="left"/>
      <w:pPr>
        <w:ind w:left="57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D84CAFE">
      <w:start w:val="1"/>
      <w:numFmt w:val="lowerRoman"/>
      <w:lvlText w:val="%9"/>
      <w:lvlJc w:val="left"/>
      <w:pPr>
        <w:ind w:left="64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7FDC7E91"/>
    <w:multiLevelType w:val="hybridMultilevel"/>
    <w:tmpl w:val="C4EC03F6"/>
    <w:lvl w:ilvl="0" w:tplc="5F34A3F2">
      <w:start w:val="1"/>
      <w:numFmt w:val="lowerLetter"/>
      <w:lvlText w:val="%1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4CC16BE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D841864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1667C46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640B036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E28F3B0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70C3E16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24CB136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D18A7C2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6"/>
  </w:num>
  <w:num w:numId="5">
    <w:abstractNumId w:val="1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dirty" w:grammar="dirty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057F"/>
    <w:rsid w:val="00002A30"/>
    <w:rsid w:val="0003773D"/>
    <w:rsid w:val="00046FC9"/>
    <w:rsid w:val="00060285"/>
    <w:rsid w:val="00073D3A"/>
    <w:rsid w:val="00100C68"/>
    <w:rsid w:val="00110042"/>
    <w:rsid w:val="00111F4C"/>
    <w:rsid w:val="0013677B"/>
    <w:rsid w:val="001510CD"/>
    <w:rsid w:val="00172CDC"/>
    <w:rsid w:val="001B4F2F"/>
    <w:rsid w:val="001D11AE"/>
    <w:rsid w:val="00203B7E"/>
    <w:rsid w:val="002221F4"/>
    <w:rsid w:val="002229D4"/>
    <w:rsid w:val="00262F58"/>
    <w:rsid w:val="00286FEF"/>
    <w:rsid w:val="00291ACC"/>
    <w:rsid w:val="002B4777"/>
    <w:rsid w:val="002F5CEA"/>
    <w:rsid w:val="003431EF"/>
    <w:rsid w:val="003672DC"/>
    <w:rsid w:val="00370713"/>
    <w:rsid w:val="00377F41"/>
    <w:rsid w:val="003A0AAF"/>
    <w:rsid w:val="003C2BAA"/>
    <w:rsid w:val="0042102D"/>
    <w:rsid w:val="00442033"/>
    <w:rsid w:val="004663EC"/>
    <w:rsid w:val="00490787"/>
    <w:rsid w:val="004B7C70"/>
    <w:rsid w:val="004C7E0D"/>
    <w:rsid w:val="004F152D"/>
    <w:rsid w:val="004F364B"/>
    <w:rsid w:val="00503D36"/>
    <w:rsid w:val="00506559"/>
    <w:rsid w:val="00515596"/>
    <w:rsid w:val="00530233"/>
    <w:rsid w:val="00534E15"/>
    <w:rsid w:val="00537E34"/>
    <w:rsid w:val="00555A17"/>
    <w:rsid w:val="00572E17"/>
    <w:rsid w:val="005C5F3C"/>
    <w:rsid w:val="005F69B8"/>
    <w:rsid w:val="006011F7"/>
    <w:rsid w:val="00602D64"/>
    <w:rsid w:val="00604904"/>
    <w:rsid w:val="00607F62"/>
    <w:rsid w:val="00635500"/>
    <w:rsid w:val="006B466E"/>
    <w:rsid w:val="00747F18"/>
    <w:rsid w:val="00795C97"/>
    <w:rsid w:val="007A3789"/>
    <w:rsid w:val="007D2BF4"/>
    <w:rsid w:val="008004B4"/>
    <w:rsid w:val="00832509"/>
    <w:rsid w:val="008348BE"/>
    <w:rsid w:val="008850D5"/>
    <w:rsid w:val="008E7855"/>
    <w:rsid w:val="008F7018"/>
    <w:rsid w:val="00924234"/>
    <w:rsid w:val="00936C4A"/>
    <w:rsid w:val="00940331"/>
    <w:rsid w:val="00974375"/>
    <w:rsid w:val="0099057F"/>
    <w:rsid w:val="009D35BD"/>
    <w:rsid w:val="009E3F3C"/>
    <w:rsid w:val="00A56696"/>
    <w:rsid w:val="00A746B8"/>
    <w:rsid w:val="00A8086F"/>
    <w:rsid w:val="00A86EA3"/>
    <w:rsid w:val="00A9141C"/>
    <w:rsid w:val="00B33862"/>
    <w:rsid w:val="00B4140F"/>
    <w:rsid w:val="00B91A69"/>
    <w:rsid w:val="00BE2634"/>
    <w:rsid w:val="00C076A2"/>
    <w:rsid w:val="00C14DB2"/>
    <w:rsid w:val="00C22041"/>
    <w:rsid w:val="00CC652F"/>
    <w:rsid w:val="00CE4AAC"/>
    <w:rsid w:val="00CF79F6"/>
    <w:rsid w:val="00D11B82"/>
    <w:rsid w:val="00D36103"/>
    <w:rsid w:val="00D42F0D"/>
    <w:rsid w:val="00D7314D"/>
    <w:rsid w:val="00D74E3D"/>
    <w:rsid w:val="00D84728"/>
    <w:rsid w:val="00DD7677"/>
    <w:rsid w:val="00DE2985"/>
    <w:rsid w:val="00E06871"/>
    <w:rsid w:val="00E27FED"/>
    <w:rsid w:val="00E625F7"/>
    <w:rsid w:val="00EC76D8"/>
    <w:rsid w:val="00F30F8A"/>
    <w:rsid w:val="00F55A21"/>
    <w:rsid w:val="00F63B00"/>
    <w:rsid w:val="00F703BE"/>
    <w:rsid w:val="00FA0032"/>
    <w:rsid w:val="00FB184F"/>
    <w:rsid w:val="00FF1371"/>
    <w:rsid w:val="00FF2216"/>
    <w:rsid w:val="00FF2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28BCDB"/>
  <w15:docId w15:val="{91BD89CE-C04D-4B49-871F-01A2429E4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" w:line="248" w:lineRule="auto"/>
      <w:ind w:left="92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1" w:line="258" w:lineRule="auto"/>
      <w:ind w:left="478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E3F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3F3C"/>
    <w:rPr>
      <w:rFonts w:ascii="Segoe UI" w:eastAsia="Times New Roman" w:hAnsi="Segoe UI" w:cs="Segoe UI"/>
      <w:color w:val="000000"/>
      <w:sz w:val="18"/>
      <w:szCs w:val="18"/>
    </w:rPr>
  </w:style>
  <w:style w:type="paragraph" w:styleId="ListParagraph">
    <w:name w:val="List Paragraph"/>
    <w:basedOn w:val="Normal"/>
    <w:uiPriority w:val="34"/>
    <w:qFormat/>
    <w:rsid w:val="009E3F3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11B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1B82"/>
    <w:rPr>
      <w:rFonts w:ascii="Times New Roman" w:eastAsia="Times New Roman" w:hAnsi="Times New Roman" w:cs="Times New Roman"/>
      <w:color w:val="000000"/>
      <w:sz w:val="24"/>
    </w:rPr>
  </w:style>
  <w:style w:type="paragraph" w:styleId="Footer">
    <w:name w:val="footer"/>
    <w:basedOn w:val="Normal"/>
    <w:link w:val="FooterChar"/>
    <w:uiPriority w:val="99"/>
    <w:unhideWhenUsed/>
    <w:rsid w:val="00D11B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1B82"/>
    <w:rPr>
      <w:rFonts w:ascii="Times New Roman" w:eastAsia="Times New Roman" w:hAnsi="Times New Roman" w:cs="Times New Roman"/>
      <w:color w:val="000000"/>
      <w:sz w:val="24"/>
    </w:rPr>
  </w:style>
  <w:style w:type="character" w:styleId="Hyperlink">
    <w:name w:val="Hyperlink"/>
    <w:basedOn w:val="DefaultParagraphFont"/>
    <w:uiPriority w:val="99"/>
    <w:unhideWhenUsed/>
    <w:rsid w:val="001B4F2F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6B466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B466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B466E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B466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B466E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styleId="Revision">
    <w:name w:val="Revision"/>
    <w:hidden/>
    <w:uiPriority w:val="99"/>
    <w:semiHidden/>
    <w:rsid w:val="00377F41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57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 standalone="yes"?>
<Relationships xmlns="http://schemas.openxmlformats.org/package/2006/relationships"><Relationship Id="rId8" Type="http://schemas.openxmlformats.org/officeDocument/2006/relationships/hyperlink" Target="http://www.legifrance.gouv.fr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legifrance.gouv.fr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legifrance.gouv.fr/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D01666-0D38-4347-8D0F-090C5E3EB2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629</Words>
  <Characters>3591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REPUBLIQUE FRANCAISE</vt:lpstr>
    </vt:vector>
  </TitlesOfParts>
  <Company>DGCCRF</Company>
  <LinksUpToDate>false</LinksUpToDate>
  <CharactersWithSpaces>4212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REPUBLIQUE FRANCAISE</dc:title>
  <dc:subject/>
  <dc:creator>TRUCHET Émilie (4C)</dc:creator>
  <cp:keywords/>
  <cp:lastModifiedBy>Liana Brili</cp:lastModifiedBy>
  <cp:revision>5</cp:revision>
  <cp:lastPrinted>2019-06-12T12:31:00Z</cp:lastPrinted>
  <dcterms:created xsi:type="dcterms:W3CDTF">2021-11-02T09:58:00Z</dcterms:created>
  <dcterms:modified xsi:type="dcterms:W3CDTF">2021-11-17T08:05:00Z</dcterms:modified>
</cp:coreProperties>
</file>