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ACC" w:rsidRPr="006171A5" w:rsidRDefault="007D6ACC" w:rsidP="007D6ACC">
      <w:pPr>
        <w:pStyle w:val="02BDGesBlatt"/>
        <w:rPr>
          <w:b w:val="0"/>
          <w:spacing w:val="0"/>
          <w:sz w:val="20"/>
        </w:rPr>
      </w:pPr>
      <w:r w:rsidRPr="006171A5">
        <w:rPr>
          <w:rFonts w:ascii="Courier New" w:hAnsi="Courier New"/>
          <w:b w:val="0"/>
          <w:spacing w:val="0"/>
          <w:sz w:val="20"/>
        </w:rPr>
        <w:t>1. ---</w:t>
      </w:r>
      <w:r w:rsidR="006171A5" w:rsidRPr="006171A5">
        <w:rPr>
          <w:rFonts w:ascii="Courier New" w:hAnsi="Courier New"/>
          <w:b w:val="0"/>
          <w:spacing w:val="0"/>
          <w:sz w:val="20"/>
        </w:rPr>
        <w:t>-</w:t>
      </w:r>
      <w:r w:rsidRPr="006171A5">
        <w:rPr>
          <w:rFonts w:ascii="Courier New" w:hAnsi="Courier New"/>
          <w:b w:val="0"/>
          <w:spacing w:val="0"/>
          <w:sz w:val="20"/>
        </w:rPr>
        <w:t>--IND- 2020 0544 A-- CS</w:t>
      </w:r>
      <w:bookmarkStart w:id="0" w:name="_GoBack"/>
      <w:bookmarkEnd w:id="0"/>
      <w:r w:rsidRPr="006171A5">
        <w:rPr>
          <w:rFonts w:ascii="Courier New" w:hAnsi="Courier New"/>
          <w:b w:val="0"/>
          <w:spacing w:val="0"/>
          <w:sz w:val="20"/>
        </w:rPr>
        <w:t xml:space="preserve">- ------ </w:t>
      </w:r>
      <w:r w:rsidRPr="006171A5">
        <w:rPr>
          <w:rFonts w:ascii="Segoe UI" w:hAnsi="Segoe UI"/>
          <w:b w:val="0"/>
          <w:spacing w:val="0"/>
          <w:sz w:val="20"/>
        </w:rPr>
        <w:t>20210120</w:t>
      </w:r>
      <w:r w:rsidRPr="006171A5">
        <w:rPr>
          <w:rFonts w:ascii="Calibri" w:hAnsi="Calibri"/>
          <w:b w:val="0"/>
          <w:color w:val="auto"/>
          <w:spacing w:val="0"/>
          <w:sz w:val="20"/>
        </w:rPr>
        <w:t xml:space="preserve"> </w:t>
      </w:r>
      <w:r w:rsidRPr="006171A5">
        <w:rPr>
          <w:rFonts w:ascii="Courier New" w:hAnsi="Courier New"/>
          <w:b w:val="0"/>
          <w:color w:val="auto"/>
          <w:spacing w:val="0"/>
          <w:sz w:val="20"/>
        </w:rPr>
        <w:t>--- --- FINAL</w:t>
      </w:r>
    </w:p>
    <w:p w:rsidR="00344954" w:rsidRPr="00380F5F" w:rsidRDefault="00344954" w:rsidP="00B230E9">
      <w:pPr>
        <w:pStyle w:val="02BDGesBlatt"/>
      </w:pPr>
      <w:r>
        <w:t>SPOLKOVÝ VĚSTNÍK</w:t>
      </w:r>
    </w:p>
    <w:p w:rsidR="00344954" w:rsidRPr="00380F5F" w:rsidRDefault="00344954" w:rsidP="00B230E9">
      <w:pPr>
        <w:pStyle w:val="03RepOesterr"/>
      </w:pPr>
      <w:r>
        <w:t>PRO RAKOUSKOU REPUBLIKU</w:t>
      </w:r>
    </w:p>
    <w:p w:rsidR="00344954" w:rsidRPr="00380F5F" w:rsidRDefault="00344954" w:rsidP="00B230E9">
      <w:pPr>
        <w:pStyle w:val="04AusgabeDaten"/>
      </w:pPr>
      <w:r>
        <w:t>Rok 2020</w:t>
      </w:r>
      <w:r>
        <w:tab/>
        <w:t>Vydáno dne 23. prosince 2020</w:t>
      </w:r>
      <w:r>
        <w:tab/>
        <w:t>Část I</w:t>
      </w:r>
    </w:p>
    <w:p w:rsidR="00344954" w:rsidRPr="00380F5F" w:rsidRDefault="00344954" w:rsidP="00B230E9">
      <w:pPr>
        <w:pStyle w:val="05Kurztitel"/>
      </w:pPr>
      <w:r>
        <w:t>151. spolkový zákon:</w:t>
      </w:r>
      <w:r>
        <w:tab/>
        <w:t>Zákon o komunikačních platformách a změně zákona KOG (</w:t>
      </w:r>
      <w:proofErr w:type="spellStart"/>
      <w:r>
        <w:t>KommAustria-Gesetz</w:t>
      </w:r>
      <w:proofErr w:type="spellEnd"/>
      <w:r>
        <w:t>) (NR: GP XXVII RV 463 AB 509 S. 69. BR: 10457 AB 10486, str. 917.)</w:t>
      </w:r>
    </w:p>
    <w:p w:rsidR="004C1883" w:rsidRPr="00380F5F" w:rsidRDefault="00344954" w:rsidP="00B230E9">
      <w:pPr>
        <w:pStyle w:val="11Titel"/>
      </w:pPr>
      <w:r>
        <w:t>151. spolkový zákon, kterým se vydává zákon o komunikačních platformách a mění zákon o zřízení rakouského komunikačního úřadu (</w:t>
      </w:r>
      <w:proofErr w:type="spellStart"/>
      <w:r>
        <w:t>KommAustria</w:t>
      </w:r>
      <w:proofErr w:type="spellEnd"/>
      <w:r>
        <w:t>)</w:t>
      </w:r>
    </w:p>
    <w:p w:rsidR="004C1883" w:rsidRPr="00380F5F" w:rsidRDefault="004C1883" w:rsidP="00B230E9">
      <w:pPr>
        <w:pStyle w:val="12PromKlEinlSatz"/>
        <w:keepNext w:val="0"/>
      </w:pPr>
      <w:r>
        <w:t>Národní rada se usnesla:</w:t>
      </w:r>
    </w:p>
    <w:p w:rsidR="004C1883" w:rsidRPr="00380F5F" w:rsidRDefault="004C1883" w:rsidP="00B230E9">
      <w:pPr>
        <w:pStyle w:val="41UeberschrG1"/>
        <w:keepLines/>
      </w:pPr>
      <w:r>
        <w:t>Článek 1</w:t>
      </w:r>
    </w:p>
    <w:p w:rsidR="004C1883" w:rsidRPr="00380F5F" w:rsidRDefault="004C1883" w:rsidP="00B230E9">
      <w:pPr>
        <w:pStyle w:val="43UeberschrG2"/>
        <w:keepLines/>
      </w:pPr>
      <w:r>
        <w:t>Spolkový zákon o opatřeních na ochranu uživatelů na komunikačních platformách (</w:t>
      </w:r>
      <w:proofErr w:type="spellStart"/>
      <w:r>
        <w:t>KoPl</w:t>
      </w:r>
      <w:proofErr w:type="spellEnd"/>
      <w:r>
        <w:t>-G, z něm. „</w:t>
      </w:r>
      <w:proofErr w:type="spellStart"/>
      <w:r>
        <w:t>Kommunikationsplattformen-Gesetz</w:t>
      </w:r>
      <w:proofErr w:type="spellEnd"/>
      <w:r>
        <w:t>“)</w:t>
      </w:r>
    </w:p>
    <w:p w:rsidR="004C1883" w:rsidRPr="00380F5F" w:rsidRDefault="004C1883" w:rsidP="00B230E9">
      <w:pPr>
        <w:pStyle w:val="42UeberschrG1-"/>
        <w:keepLines/>
      </w:pPr>
      <w:r>
        <w:t>1. oddíl</w:t>
      </w:r>
    </w:p>
    <w:p w:rsidR="004C1883" w:rsidRPr="00380F5F" w:rsidRDefault="004C1883" w:rsidP="00B230E9">
      <w:pPr>
        <w:pStyle w:val="43UeberschrG2"/>
        <w:keepLines/>
      </w:pPr>
      <w:r>
        <w:t>Všeobecná ustanovení a definice</w:t>
      </w:r>
    </w:p>
    <w:p w:rsidR="004C1883" w:rsidRPr="00380F5F" w:rsidRDefault="004C1883" w:rsidP="00B230E9">
      <w:pPr>
        <w:pStyle w:val="45UeberschrPara"/>
        <w:keepLines/>
      </w:pPr>
      <w:r>
        <w:t>Předmět a oblast působnosti</w:t>
      </w:r>
    </w:p>
    <w:p w:rsidR="004C1883" w:rsidRPr="00380F5F" w:rsidRDefault="004C1883" w:rsidP="00B230E9">
      <w:pPr>
        <w:pStyle w:val="51Abs"/>
      </w:pPr>
      <w:r>
        <w:rPr>
          <w:rStyle w:val="991GldSymbol"/>
        </w:rPr>
        <w:t>§ 1</w:t>
      </w:r>
      <w:r>
        <w:t xml:space="preserve"> (1) Tento spolkový zákon slouží k podpoře odpovědného a transparentního zacházení s hlášeními uživatelů ohledně níže uvedených obsahů na komunikačních platformách a bezodkladného zpracování těchto hlášení.</w:t>
      </w:r>
    </w:p>
    <w:p w:rsidR="004C1883" w:rsidRPr="00380F5F" w:rsidRDefault="004C1883" w:rsidP="00B230E9">
      <w:pPr>
        <w:pStyle w:val="51Abs"/>
      </w:pPr>
      <w:r>
        <w:t>(2) Tento spolkový zákon se vztahuje na tuzemské a zahraniční poskytovatele, kteří poskytují komunikační platformy s cílem zisku (§ 2 bod 4), vyjma těchto případů:</w:t>
      </w:r>
    </w:p>
    <w:p w:rsidR="004C1883" w:rsidRPr="00380F5F" w:rsidRDefault="004C1883" w:rsidP="00B230E9">
      <w:pPr>
        <w:pStyle w:val="52Aufzaehle1Ziffer"/>
        <w:tabs>
          <w:tab w:val="clear" w:pos="624"/>
        </w:tabs>
        <w:ind w:hanging="230"/>
      </w:pPr>
      <w:r>
        <w:t>1.</w:t>
      </w:r>
      <w:r>
        <w:tab/>
        <w:t>počet uživatelů s oprávněním k přístupu na komunikační platformu prostřednictvím registrace v Rakousku v předchozím kalendářním roce nepřesáhl v průměru 100 000 osob a</w:t>
      </w:r>
    </w:p>
    <w:p w:rsidR="004C1883" w:rsidRPr="00380F5F" w:rsidRDefault="004C1883" w:rsidP="00B230E9">
      <w:pPr>
        <w:pStyle w:val="52Aufzaehle1Ziffer"/>
        <w:tabs>
          <w:tab w:val="clear" w:pos="624"/>
        </w:tabs>
        <w:ind w:hanging="230"/>
      </w:pPr>
      <w:r>
        <w:t>2.</w:t>
      </w:r>
      <w:r>
        <w:tab/>
        <w:t>dosažený obrat z provozu komunikační platformy v předchozím kalendářním roce v Rakousku je menší než 500 000 EUR.</w:t>
      </w:r>
    </w:p>
    <w:p w:rsidR="004C1883" w:rsidRPr="00380F5F" w:rsidRDefault="004C1883" w:rsidP="00B230E9">
      <w:pPr>
        <w:pStyle w:val="51Abs"/>
        <w:keepNext/>
        <w:keepLines/>
      </w:pPr>
      <w:r>
        <w:t>(3) Z povinností podle tohoto zákona jsou vyjmuti poskytovatelé komunikačních platforem,</w:t>
      </w:r>
    </w:p>
    <w:p w:rsidR="004C1883" w:rsidRPr="00380F5F" w:rsidRDefault="004C1883" w:rsidP="00B230E9">
      <w:pPr>
        <w:pStyle w:val="52Aufzaehle1Ziffer"/>
        <w:tabs>
          <w:tab w:val="clear" w:pos="624"/>
        </w:tabs>
        <w:ind w:hanging="230"/>
      </w:pPr>
      <w:r>
        <w:t>1.</w:t>
      </w:r>
      <w:r>
        <w:tab/>
        <w:t>které slouží pouze ke zprostředkování nebo prodeji zboží a služeb a zprostředkování nemovitostí nebo inzerce volných pracovních míst,</w:t>
      </w:r>
    </w:p>
    <w:p w:rsidR="004C1883" w:rsidRPr="00380F5F" w:rsidRDefault="004C1883" w:rsidP="00B230E9">
      <w:pPr>
        <w:pStyle w:val="52Aufzaehle1Ziffer"/>
        <w:keepNext/>
        <w:keepLines/>
        <w:tabs>
          <w:tab w:val="clear" w:pos="624"/>
        </w:tabs>
        <w:ind w:hanging="230"/>
      </w:pPr>
      <w:r>
        <w:t>2.</w:t>
      </w:r>
      <w:r>
        <w:tab/>
        <w:t>nebo jejichž hlavním účelem je poskytování neziskových</w:t>
      </w:r>
    </w:p>
    <w:p w:rsidR="004C1883" w:rsidRPr="00380F5F" w:rsidRDefault="004C1883" w:rsidP="00B230E9">
      <w:pPr>
        <w:pStyle w:val="52Aufzaehle2Lit"/>
        <w:tabs>
          <w:tab w:val="clear" w:pos="851"/>
        </w:tabs>
        <w:ind w:hanging="223"/>
      </w:pPr>
      <w:r>
        <w:t>a)</w:t>
      </w:r>
      <w:r>
        <w:tab/>
        <w:t>on-line encyklopedií nebo</w:t>
      </w:r>
    </w:p>
    <w:p w:rsidR="004C1883" w:rsidRPr="00380F5F" w:rsidRDefault="004C1883" w:rsidP="00B230E9">
      <w:pPr>
        <w:pStyle w:val="52Aufzaehle2Lit"/>
        <w:tabs>
          <w:tab w:val="clear" w:pos="851"/>
        </w:tabs>
        <w:ind w:hanging="223"/>
      </w:pPr>
      <w:r>
        <w:t>b)</w:t>
      </w:r>
      <w:r>
        <w:tab/>
        <w:t>vzdělávacích platforem k předávání vědomostí nebo</w:t>
      </w:r>
    </w:p>
    <w:p w:rsidR="004C1883" w:rsidRPr="00380F5F" w:rsidRDefault="004C1883" w:rsidP="00B230E9">
      <w:pPr>
        <w:pStyle w:val="52Aufzaehle1Ziffer"/>
        <w:tabs>
          <w:tab w:val="clear" w:pos="624"/>
        </w:tabs>
        <w:ind w:hanging="230"/>
      </w:pPr>
      <w:r>
        <w:t>3.</w:t>
      </w:r>
      <w:r>
        <w:tab/>
        <w:t xml:space="preserve">které nabízejí mediální podniky (§ 1 odst. 1 bod 6 zákona o mediálních službách – </w:t>
      </w:r>
      <w:proofErr w:type="spellStart"/>
      <w:r>
        <w:t>MedienG</w:t>
      </w:r>
      <w:proofErr w:type="spellEnd"/>
      <w:r>
        <w:t xml:space="preserve">, </w:t>
      </w:r>
      <w:proofErr w:type="spellStart"/>
      <w:r>
        <w:t>Spolk</w:t>
      </w:r>
      <w:proofErr w:type="spellEnd"/>
      <w:r>
        <w:t xml:space="preserve">. </w:t>
      </w:r>
      <w:proofErr w:type="spellStart"/>
      <w:r>
        <w:t>věst</w:t>
      </w:r>
      <w:proofErr w:type="spellEnd"/>
      <w:r>
        <w:t>. č. 314/1981) s bezprostřední návazností na jejich žurnalisticky koncipovaný obsah</w:t>
      </w:r>
    </w:p>
    <w:p w:rsidR="004C1883" w:rsidRPr="00380F5F" w:rsidRDefault="004C1883" w:rsidP="00B230E9">
      <w:pPr>
        <w:pStyle w:val="58Schlussteile0Abs"/>
      </w:pPr>
      <w:r>
        <w:t>.</w:t>
      </w:r>
    </w:p>
    <w:p w:rsidR="004C1883" w:rsidRPr="00380F5F" w:rsidRDefault="004C1883" w:rsidP="00B230E9">
      <w:pPr>
        <w:pStyle w:val="51Abs"/>
      </w:pPr>
      <w:r>
        <w:t>(4) Z povinností podle tohoto spolkového zákona jsou vyjmuti poskytovatelé platforem pro sdílení videonahrávek (§ 2 bod 12) s ohledem na pořady poskytované na těchto platformách (§ 2 bod 9) a videa vytvořená uživateli (§ 2 bod 7).</w:t>
      </w:r>
    </w:p>
    <w:p w:rsidR="004C1883" w:rsidRPr="00380F5F" w:rsidRDefault="004C1883" w:rsidP="00B230E9">
      <w:pPr>
        <w:pStyle w:val="51Abs"/>
      </w:pPr>
      <w:r>
        <w:t>(5) Na žádost poskytovatele služeb je dozorčí orgán povinen stanovit, zda daný poskytovatel spadá do oblasti působnosti tohoto spolkového zákona.</w:t>
      </w:r>
    </w:p>
    <w:p w:rsidR="004C1883" w:rsidRPr="00380F5F" w:rsidRDefault="004C1883" w:rsidP="00B230E9">
      <w:pPr>
        <w:pStyle w:val="51Abs"/>
      </w:pPr>
      <w:r>
        <w:lastRenderedPageBreak/>
        <w:t>(6) Dozorčí orgán je povinen vést seznam poskytovatelů spadajících do oblasti působnosti tohoto spolkového zákona a vhodným způsobem ho zveřejnit. Seznam, který je nutno každý rok aktualizovat, má deklarativní účinek. Dospěje-li dozorčí orgán při plnění svých povinností k závěru, že údaje uvedené v seznamu již neodpovídají skutečnosti, přijme odpovídající nápravná opatření.</w:t>
      </w:r>
    </w:p>
    <w:p w:rsidR="004C1883" w:rsidRPr="00380F5F" w:rsidRDefault="004C1883" w:rsidP="00B230E9">
      <w:pPr>
        <w:pStyle w:val="45UeberschrPara"/>
        <w:keepLines/>
      </w:pPr>
      <w:r>
        <w:t>Definice</w:t>
      </w:r>
    </w:p>
    <w:p w:rsidR="004C1883" w:rsidRPr="00380F5F" w:rsidRDefault="004C1883" w:rsidP="00B230E9">
      <w:pPr>
        <w:pStyle w:val="51Abs"/>
        <w:keepNext/>
        <w:keepLines/>
      </w:pPr>
      <w:r>
        <w:rPr>
          <w:rStyle w:val="991GldSymbol"/>
        </w:rPr>
        <w:t>§ 2</w:t>
      </w:r>
      <w:r>
        <w:t xml:space="preserve"> Ve smyslu tohoto spolkového zákona je</w:t>
      </w:r>
    </w:p>
    <w:p w:rsidR="004C1883" w:rsidRPr="00380F5F" w:rsidRDefault="004C1883" w:rsidP="00B230E9">
      <w:pPr>
        <w:pStyle w:val="52Aufzaehle1Ziffer"/>
        <w:tabs>
          <w:tab w:val="clear" w:pos="624"/>
        </w:tabs>
        <w:ind w:hanging="230"/>
      </w:pPr>
      <w:r>
        <w:t>1.</w:t>
      </w:r>
      <w:r>
        <w:tab/>
        <w:t>stálá provozovna: pevné obchodní zařízení, prostřednictvím kterého je zcela nebo částečně prováděna činnost poskytovatele služeb;</w:t>
      </w:r>
    </w:p>
    <w:p w:rsidR="004C1883" w:rsidRPr="00380F5F" w:rsidRDefault="004C1883" w:rsidP="00B230E9">
      <w:pPr>
        <w:pStyle w:val="52Aufzaehle1Ziffer"/>
        <w:tabs>
          <w:tab w:val="clear" w:pos="624"/>
        </w:tabs>
        <w:ind w:hanging="230"/>
      </w:pPr>
      <w:r>
        <w:t>2.</w:t>
      </w:r>
      <w:r>
        <w:tab/>
        <w:t xml:space="preserve">služba informační společnosti: služba poskytována zpravidla za úplatu elektronickou formou na dálku a na individuální žádost příjemce (§ 1 odst. 1 bod 2 notifikačního zákona – </w:t>
      </w:r>
      <w:proofErr w:type="spellStart"/>
      <w:r>
        <w:t>NotifG</w:t>
      </w:r>
      <w:proofErr w:type="spellEnd"/>
      <w:r>
        <w:t xml:space="preserve"> (</w:t>
      </w:r>
      <w:proofErr w:type="spellStart"/>
      <w:r>
        <w:t>Notifikationsgesetz</w:t>
      </w:r>
      <w:proofErr w:type="spellEnd"/>
      <w:r>
        <w:t xml:space="preserve">) 1999, </w:t>
      </w:r>
      <w:proofErr w:type="spellStart"/>
      <w:r>
        <w:t>Spolk</w:t>
      </w:r>
      <w:proofErr w:type="spellEnd"/>
      <w:r>
        <w:t xml:space="preserve">. </w:t>
      </w:r>
      <w:proofErr w:type="spellStart"/>
      <w:r>
        <w:t>věst</w:t>
      </w:r>
      <w:proofErr w:type="spellEnd"/>
      <w:r>
        <w:t>. I č. 183/1999), zejména online distribuce zboží a služeb, online informační nabídky, online reklama, elektronické vyhledávací programy a zařízení pro žádosti o údaje a dále služby, které zprostředkovávají informace prostřednictvím elektronické sítě, které k ní umožňují přístup nebo které ukládají údaje o uživateli (§ 3 bod 1 zákona ECG (E-</w:t>
      </w:r>
      <w:proofErr w:type="spellStart"/>
      <w:r>
        <w:t>Commerce</w:t>
      </w:r>
      <w:proofErr w:type="spellEnd"/>
      <w:r>
        <w:t>-</w:t>
      </w:r>
      <w:proofErr w:type="spellStart"/>
      <w:r>
        <w:t>Gesetz</w:t>
      </w:r>
      <w:proofErr w:type="spellEnd"/>
      <w:r>
        <w:t xml:space="preserve">), </w:t>
      </w:r>
      <w:proofErr w:type="spellStart"/>
      <w:r>
        <w:t>Spolk</w:t>
      </w:r>
      <w:proofErr w:type="spellEnd"/>
      <w:r>
        <w:t xml:space="preserve">.. </w:t>
      </w:r>
      <w:proofErr w:type="spellStart"/>
      <w:r>
        <w:t>věst</w:t>
      </w:r>
      <w:proofErr w:type="spellEnd"/>
      <w:r>
        <w:t>. I č. 152/2001);</w:t>
      </w:r>
    </w:p>
    <w:p w:rsidR="004C1883" w:rsidRPr="00380F5F" w:rsidRDefault="004C1883" w:rsidP="00B230E9">
      <w:pPr>
        <w:pStyle w:val="52Aufzaehle1Ziffer"/>
        <w:tabs>
          <w:tab w:val="clear" w:pos="624"/>
        </w:tabs>
        <w:ind w:hanging="230"/>
      </w:pPr>
      <w:r>
        <w:t>3.</w:t>
      </w:r>
      <w:r>
        <w:tab/>
        <w:t>poskytovatel služeb: fyzická nebo právnická osoba, která poskytuje komunikační platformu;</w:t>
      </w:r>
    </w:p>
    <w:p w:rsidR="004C1883" w:rsidRPr="00380F5F" w:rsidRDefault="004C1883" w:rsidP="00B230E9">
      <w:pPr>
        <w:pStyle w:val="52Aufzaehle1Ziffer"/>
        <w:tabs>
          <w:tab w:val="clear" w:pos="624"/>
        </w:tabs>
        <w:ind w:hanging="230"/>
      </w:pPr>
      <w:r>
        <w:t>4.</w:t>
      </w:r>
      <w:r>
        <w:tab/>
        <w:t>komunikační platforma: služba informační společnosti, jejíž hlavním cílem nebo základní funkcí je umožňovat prostřednictvím hromadného šíření výměnu sdělení nebo ztvárnění s myšlenkovým obsahem zaznamenaným slovně, písemně, zvukově nebo obrazově mezi uživateli a v širším okruhu dalších uživatelů;</w:t>
      </w:r>
    </w:p>
    <w:p w:rsidR="004C1883" w:rsidRPr="00380F5F" w:rsidRDefault="004C1883" w:rsidP="00B230E9">
      <w:pPr>
        <w:pStyle w:val="52Aufzaehle1Ziffer"/>
        <w:tabs>
          <w:tab w:val="clear" w:pos="624"/>
        </w:tabs>
        <w:ind w:hanging="230"/>
      </w:pPr>
      <w:r>
        <w:t>5.</w:t>
      </w:r>
      <w:r>
        <w:tab/>
        <w:t xml:space="preserve">mateřská společnosti: podnik, který kontroluje jednu nebo více dceřiných společností ve smyslu  § 244 zákoníku o podniku (UGB), říšský zákoník </w:t>
      </w:r>
      <w:proofErr w:type="spellStart"/>
      <w:r>
        <w:t>dRGBl</w:t>
      </w:r>
      <w:proofErr w:type="spellEnd"/>
      <w:r>
        <w:t>. s. 219/1897;</w:t>
      </w:r>
    </w:p>
    <w:p w:rsidR="004C1883" w:rsidRPr="00380F5F" w:rsidRDefault="004C1883" w:rsidP="00B230E9">
      <w:pPr>
        <w:pStyle w:val="52Aufzaehle1Ziffer"/>
        <w:tabs>
          <w:tab w:val="clear" w:pos="624"/>
        </w:tabs>
        <w:ind w:hanging="230"/>
      </w:pPr>
      <w:r>
        <w:t>6.</w:t>
      </w:r>
      <w:r>
        <w:tab/>
        <w:t>uživatel: každá osoba, která používá komunikační platformu, bez ohledu na to, zda je na příslušné komunikační platformě registrovaná či nikoli;</w:t>
      </w:r>
    </w:p>
    <w:p w:rsidR="004C1883" w:rsidRPr="00380F5F" w:rsidRDefault="004C1883" w:rsidP="00B230E9">
      <w:pPr>
        <w:pStyle w:val="52Aufzaehle1Ziffer"/>
        <w:tabs>
          <w:tab w:val="clear" w:pos="624"/>
        </w:tabs>
        <w:ind w:hanging="230"/>
      </w:pPr>
      <w:r>
        <w:t>7.</w:t>
      </w:r>
      <w:r>
        <w:tab/>
        <w:t>video vytvořené uživatelem: pohyblivá obrazová sekvence se zvukem nebo bez zvuku, která bez ohledu na délku představuje jednotlivou položku a byla vytvořena uživatelem a tímto nebo jiným uživatelem nahrána na platformu pro sídlení videonahrávek;</w:t>
      </w:r>
    </w:p>
    <w:p w:rsidR="004C1883" w:rsidRPr="00380F5F" w:rsidRDefault="004C1883" w:rsidP="00B230E9">
      <w:pPr>
        <w:pStyle w:val="52Aufzaehle1Ziffer"/>
        <w:tabs>
          <w:tab w:val="clear" w:pos="624"/>
        </w:tabs>
        <w:ind w:hanging="230"/>
      </w:pPr>
      <w:r>
        <w:t>8.</w:t>
      </w:r>
      <w:r>
        <w:tab/>
        <w:t xml:space="preserve">protiprávní obsah: obsah, který naplňuje skutkovou podstatu některého z následujících trestných činů a je neoprávněný: nátlak (§ 105 </w:t>
      </w:r>
      <w:proofErr w:type="spellStart"/>
      <w:r>
        <w:t>StGB</w:t>
      </w:r>
      <w:proofErr w:type="spellEnd"/>
      <w:r>
        <w:t xml:space="preserve">, </w:t>
      </w:r>
      <w:proofErr w:type="spellStart"/>
      <w:r>
        <w:t>Spolk</w:t>
      </w:r>
      <w:proofErr w:type="spellEnd"/>
      <w:r>
        <w:t xml:space="preserve">. </w:t>
      </w:r>
      <w:proofErr w:type="spellStart"/>
      <w:r>
        <w:t>věst</w:t>
      </w:r>
      <w:proofErr w:type="spellEnd"/>
      <w:r>
        <w:t xml:space="preserve">. č. 60/1974), nebezpečné vyhrožování (§ 107 </w:t>
      </w:r>
      <w:proofErr w:type="spellStart"/>
      <w:r>
        <w:t>StGB</w:t>
      </w:r>
      <w:proofErr w:type="spellEnd"/>
      <w:r>
        <w:t xml:space="preserve">), vytrvalé pronásledování  (§ 107a </w:t>
      </w:r>
      <w:proofErr w:type="spellStart"/>
      <w:r>
        <w:t>StGB</w:t>
      </w:r>
      <w:proofErr w:type="spellEnd"/>
      <w:r>
        <w:t xml:space="preserve">), přetrvávající zátěž v telekomunikaci (§ 107c </w:t>
      </w:r>
      <w:proofErr w:type="spellStart"/>
      <w:r>
        <w:t>StGB</w:t>
      </w:r>
      <w:proofErr w:type="spellEnd"/>
      <w:r>
        <w:t xml:space="preserve">), obvinění z již vykonaného trestného činu (§ 113 </w:t>
      </w:r>
      <w:proofErr w:type="spellStart"/>
      <w:r>
        <w:t>StGB</w:t>
      </w:r>
      <w:proofErr w:type="spellEnd"/>
      <w:r>
        <w:t xml:space="preserve">), urážka (§ 115 </w:t>
      </w:r>
      <w:proofErr w:type="spellStart"/>
      <w:r>
        <w:t>StGB</w:t>
      </w:r>
      <w:proofErr w:type="spellEnd"/>
      <w:r>
        <w:t xml:space="preserve">), neoprávněné pořizování obrazu (§ 120a </w:t>
      </w:r>
      <w:proofErr w:type="spellStart"/>
      <w:r>
        <w:t>StGB</w:t>
      </w:r>
      <w:proofErr w:type="spellEnd"/>
      <w:r>
        <w:t xml:space="preserve">), vydírání (§ 144 </w:t>
      </w:r>
      <w:proofErr w:type="spellStart"/>
      <w:r>
        <w:t>StGB</w:t>
      </w:r>
      <w:proofErr w:type="spellEnd"/>
      <w:r>
        <w:t xml:space="preserve">), znevažování náboženství (§ 188 </w:t>
      </w:r>
      <w:proofErr w:type="spellStart"/>
      <w:r>
        <w:t>StGB</w:t>
      </w:r>
      <w:proofErr w:type="spellEnd"/>
      <w:r>
        <w:t xml:space="preserve">), pornografické zobrazování mladistvých (§ 207a </w:t>
      </w:r>
      <w:proofErr w:type="spellStart"/>
      <w:r>
        <w:t>StGB</w:t>
      </w:r>
      <w:proofErr w:type="spellEnd"/>
      <w:r>
        <w:t xml:space="preserve">), navazování sexuálních kontaktů s nezletilými (§ 208a </w:t>
      </w:r>
      <w:proofErr w:type="spellStart"/>
      <w:r>
        <w:t>StGB</w:t>
      </w:r>
      <w:proofErr w:type="spellEnd"/>
      <w:r>
        <w:t xml:space="preserve">), zločinné spolčení (§ 278b </w:t>
      </w:r>
      <w:proofErr w:type="spellStart"/>
      <w:r>
        <w:t>StGB</w:t>
      </w:r>
      <w:proofErr w:type="spellEnd"/>
      <w:r>
        <w:t xml:space="preserve">), navádění ke spáchání teroristického trestného činu (§ 278f </w:t>
      </w:r>
      <w:proofErr w:type="spellStart"/>
      <w:r>
        <w:t>StGB</w:t>
      </w:r>
      <w:proofErr w:type="spellEnd"/>
      <w:r>
        <w:t xml:space="preserve">), vyzývání k teroristickým trestným činům a schvalování teroristických trestných činů (§ 282a </w:t>
      </w:r>
      <w:proofErr w:type="spellStart"/>
      <w:r>
        <w:t>StGB</w:t>
      </w:r>
      <w:proofErr w:type="spellEnd"/>
      <w:r>
        <w:t xml:space="preserve">), poštvání (§ 283 </w:t>
      </w:r>
      <w:proofErr w:type="spellStart"/>
      <w:r>
        <w:t>StGB</w:t>
      </w:r>
      <w:proofErr w:type="spellEnd"/>
      <w:r>
        <w:t>), § 3d, § 3g nebo § 3h zákona o zákazu (</w:t>
      </w:r>
      <w:proofErr w:type="spellStart"/>
      <w:r>
        <w:t>Verbotsgesetz</w:t>
      </w:r>
      <w:proofErr w:type="spellEnd"/>
      <w:r>
        <w:t xml:space="preserve">), </w:t>
      </w:r>
      <w:proofErr w:type="spellStart"/>
      <w:r>
        <w:t>StGBl</w:t>
      </w:r>
      <w:proofErr w:type="spellEnd"/>
      <w:r>
        <w:t>. č. 13/1945;</w:t>
      </w:r>
    </w:p>
    <w:p w:rsidR="004C1883" w:rsidRPr="00380F5F" w:rsidRDefault="004C1883" w:rsidP="00B230E9">
      <w:pPr>
        <w:pStyle w:val="52Aufzaehle1Ziffer"/>
        <w:tabs>
          <w:tab w:val="clear" w:pos="624"/>
        </w:tabs>
        <w:ind w:hanging="230"/>
      </w:pPr>
      <w:r>
        <w:t>9.</w:t>
      </w:r>
      <w:r>
        <w:tab/>
        <w:t>pořad: samostatná ucelená část audiovizuální mediální služby, kterou bez ohledu na délku tvoří pohyblivá obrazová sekvence se zvukem nebo bez zvuku a která je součástí programové skladby nebo katalogu sestavených poskytovatelem mediálních služeb; tento pojem zahrnuje zejména hrané filmy, videoklipy, sportovní zpravodajství, situační komedie, dokumentace, zpravodajské, umělecké a kulturní pořady, dětské pořady a vlastní produkci;</w:t>
      </w:r>
    </w:p>
    <w:p w:rsidR="004C1883" w:rsidRPr="00380F5F" w:rsidRDefault="004C1883" w:rsidP="00B230E9">
      <w:pPr>
        <w:pStyle w:val="52Aufzaehle1Ziffer"/>
        <w:tabs>
          <w:tab w:val="clear" w:pos="624"/>
        </w:tabs>
        <w:ind w:hanging="230"/>
      </w:pPr>
      <w:r>
        <w:t>10.</w:t>
      </w:r>
      <w:r>
        <w:tab/>
        <w:t xml:space="preserve">dceřiná společnost: podnik kontrolovaný svou mateřskou společností ve smyslu § 244 UGB, říšský zákoník </w:t>
      </w:r>
      <w:proofErr w:type="spellStart"/>
      <w:r>
        <w:t>dRGBl</w:t>
      </w:r>
      <w:proofErr w:type="spellEnd"/>
      <w:r>
        <w:t>. str. 219/1897, včetně všech dceřiných společností , které jsou bezprostředně nebo zprostředkovaně kontrolovány mateřskou společností;</w:t>
      </w:r>
    </w:p>
    <w:p w:rsidR="004C1883" w:rsidRPr="00380F5F" w:rsidRDefault="004C1883" w:rsidP="00B230E9">
      <w:pPr>
        <w:pStyle w:val="52Aufzaehle1Ziffer"/>
        <w:tabs>
          <w:tab w:val="clear" w:pos="624"/>
        </w:tabs>
        <w:ind w:hanging="230"/>
      </w:pPr>
      <w:r>
        <w:t>11.</w:t>
      </w:r>
      <w:r>
        <w:tab/>
        <w:t>podnikatelská skupina: mateřský podnik poskytovatele služeb, všechny jeho sesterské společnosti a všechny ostatní podniky, které jsou s ním ekonomicky a právně propojeny;</w:t>
      </w:r>
    </w:p>
    <w:p w:rsidR="004C1883" w:rsidRPr="00380F5F" w:rsidRDefault="004C1883" w:rsidP="00B230E9">
      <w:pPr>
        <w:pStyle w:val="52Aufzaehle1Ziffer"/>
        <w:tabs>
          <w:tab w:val="clear" w:pos="624"/>
        </w:tabs>
        <w:ind w:hanging="230"/>
      </w:pPr>
      <w:r>
        <w:t>12.</w:t>
      </w:r>
      <w:r>
        <w:tab/>
        <w:t xml:space="preserve">platforma pro sdílení videonahrávek: služba ve smyslu článků 56 a 57 Smlouvy o fungování Evropské Unie, u které hlavní účel nebo nedílná část služby nebo významná funkce služby spočívá v poskytování pořadů (bod 9) nebo videí vytvořených uživateli (bod 7) nebo obojího, za které poskytovatel platformy nenese žádnou redakční odpovědnost, veřejnosti prostřednictvím elektronických komunikačních sítí ve smyslu čl. 2 bodu 1 směrnice (EU) 2018/1972, kterou se stanoví evropský kodex pro elektronické komunikace, </w:t>
      </w:r>
      <w:proofErr w:type="spellStart"/>
      <w:r>
        <w:t>Úř</w:t>
      </w:r>
      <w:proofErr w:type="spellEnd"/>
      <w:r>
        <w:t xml:space="preserve">. </w:t>
      </w:r>
      <w:proofErr w:type="spellStart"/>
      <w:r>
        <w:t>věst</w:t>
      </w:r>
      <w:proofErr w:type="spellEnd"/>
      <w:r>
        <w:t>. L 321/36 ze dne 17.12.2018, za účelem poskytování informací, zábavy nebo vzdělání, a jejichž organizace – včetně automatických prostředků a algoritmů, zejména prostřednictvím zobrazování, označování a řazení – je určována poskytovatelem platformy.</w:t>
      </w:r>
    </w:p>
    <w:p w:rsidR="004C1883" w:rsidRPr="00380F5F" w:rsidRDefault="004C1883" w:rsidP="00B230E9">
      <w:pPr>
        <w:pStyle w:val="41UeberschrG1"/>
        <w:keepLines/>
      </w:pPr>
      <w:r>
        <w:lastRenderedPageBreak/>
        <w:t>2. oddíl</w:t>
      </w:r>
    </w:p>
    <w:p w:rsidR="004C1883" w:rsidRPr="00380F5F" w:rsidRDefault="004C1883" w:rsidP="00B230E9">
      <w:pPr>
        <w:pStyle w:val="43UeberschrG2"/>
        <w:keepLines/>
      </w:pPr>
      <w:r>
        <w:t>Požadavky na komunikační platformy</w:t>
      </w:r>
    </w:p>
    <w:p w:rsidR="004C1883" w:rsidRPr="00380F5F" w:rsidRDefault="004C1883" w:rsidP="00B230E9">
      <w:pPr>
        <w:pStyle w:val="45UeberschrPara"/>
        <w:keepLines/>
      </w:pPr>
      <w:r>
        <w:t>Postup pro hlášení a přezkumné řízení</w:t>
      </w:r>
    </w:p>
    <w:p w:rsidR="004C1883" w:rsidRPr="00380F5F" w:rsidRDefault="004C1883" w:rsidP="00B230E9">
      <w:pPr>
        <w:pStyle w:val="51Abs"/>
      </w:pPr>
      <w:r>
        <w:rPr>
          <w:rStyle w:val="991GldSymbol"/>
        </w:rPr>
        <w:t>§ 3</w:t>
      </w:r>
      <w:r>
        <w:t xml:space="preserve"> (1) Poskytovatelé služeb jsou povinni zavést efektivní a transparentní postup pro nakládání a vyřizování hlášení o údajném protiprávním obsahu, který je k dispozici na komunikační platformě.</w:t>
      </w:r>
    </w:p>
    <w:p w:rsidR="004C1883" w:rsidRPr="00380F5F" w:rsidRDefault="004C1883" w:rsidP="00B230E9">
      <w:pPr>
        <w:pStyle w:val="51Abs"/>
      </w:pPr>
      <w:r>
        <w:t xml:space="preserve">(2) Takový postup musí být v každém případě nastaven tak, aby uživatelé pomocí snadno </w:t>
      </w:r>
      <w:proofErr w:type="spellStart"/>
      <w:r>
        <w:t>vyhledatelných</w:t>
      </w:r>
      <w:proofErr w:type="spellEnd"/>
      <w:r>
        <w:t>, stále dostupných a jednoduše ovladatelných funkcí na komunikační platformě</w:t>
      </w:r>
    </w:p>
    <w:p w:rsidR="004C1883" w:rsidRPr="00380F5F" w:rsidRDefault="004C1883" w:rsidP="00B230E9">
      <w:pPr>
        <w:pStyle w:val="52Aufzaehle1Ziffer"/>
        <w:tabs>
          <w:tab w:val="clear" w:pos="624"/>
        </w:tabs>
        <w:ind w:hanging="230"/>
      </w:pPr>
      <w:r>
        <w:t>1.</w:t>
      </w:r>
      <w:r>
        <w:tab/>
        <w:t>mohli hlásit poskytovateli služeb obsah včetně údajů nezbytných pro posouzení,</w:t>
      </w:r>
    </w:p>
    <w:p w:rsidR="004C1883" w:rsidRPr="00380F5F" w:rsidRDefault="004C1883" w:rsidP="00B230E9">
      <w:pPr>
        <w:pStyle w:val="52Aufzaehle1Ziffer"/>
        <w:tabs>
          <w:tab w:val="clear" w:pos="624"/>
        </w:tabs>
        <w:ind w:hanging="230"/>
      </w:pPr>
      <w:r>
        <w:t>2.</w:t>
      </w:r>
      <w:r>
        <w:tab/>
        <w:t>dostali vysvětlení toho, jak se s jejich hlášením naloží a jaký byl výsledek daného postupu, a</w:t>
      </w:r>
    </w:p>
    <w:p w:rsidR="004C1883" w:rsidRPr="00380F5F" w:rsidRDefault="004C1883" w:rsidP="00B230E9">
      <w:pPr>
        <w:pStyle w:val="52Aufzaehle1Ziffer"/>
        <w:tabs>
          <w:tab w:val="clear" w:pos="624"/>
        </w:tabs>
        <w:ind w:hanging="230"/>
      </w:pPr>
      <w:r>
        <w:t>3.</w:t>
      </w:r>
      <w:r>
        <w:tab/>
        <w:t>byli bezodkladně informováni o hlavních důvodech pro rozhodnutí o vyřízení daného hlášení včetně případné doby odstranění nebo zablokování, a o možnosti podat žádost o postup pro hlášení nebo přezkumné řízení (odst. 4) a účasti na reklamačním řízení (§ 7); přičemž tuto informaci musí dostat i uživatel, pro kterého byl dotčený obsah na komunikační platformě uložen.</w:t>
      </w:r>
    </w:p>
    <w:p w:rsidR="004C1883" w:rsidRPr="00380F5F" w:rsidRDefault="004C1883" w:rsidP="00B230E9">
      <w:pPr>
        <w:pStyle w:val="51Abs"/>
        <w:keepNext/>
        <w:keepLines/>
      </w:pPr>
      <w:r>
        <w:t>(3) Kromě toho se musí poskytovatelé služeb skrze vnitřní organizaci procesu hlášení</w:t>
      </w:r>
    </w:p>
    <w:p w:rsidR="004C1883" w:rsidRPr="00380F5F" w:rsidRDefault="004C1883" w:rsidP="00B230E9">
      <w:pPr>
        <w:pStyle w:val="52Aufzaehle1Ziffer"/>
        <w:keepNext/>
        <w:keepLines/>
        <w:tabs>
          <w:tab w:val="clear" w:pos="624"/>
        </w:tabs>
        <w:ind w:hanging="230"/>
      </w:pPr>
      <w:r>
        <w:t>1.</w:t>
      </w:r>
      <w:r>
        <w:tab/>
        <w:t>postarat o to, aby byly hlášené obsahy,</w:t>
      </w:r>
    </w:p>
    <w:p w:rsidR="004C1883" w:rsidRPr="00380F5F" w:rsidRDefault="004C1883" w:rsidP="00B230E9">
      <w:pPr>
        <w:pStyle w:val="52Aufzaehle2Lit"/>
        <w:tabs>
          <w:tab w:val="clear" w:pos="851"/>
        </w:tabs>
        <w:ind w:hanging="223"/>
      </w:pPr>
      <w:r>
        <w:t>a)</w:t>
      </w:r>
      <w:r>
        <w:tab/>
        <w:t>pokud je jejich protiprávnost očividná i pro právního laika bez dalšího dohledávání, bezodkladně – nejpozději do 24 hodin od přijetí hlášení – buď odstraněny nebo aby k nim byl zablokován přístup;</w:t>
      </w:r>
    </w:p>
    <w:p w:rsidR="004C1883" w:rsidRPr="00380F5F" w:rsidRDefault="004C1883" w:rsidP="00B230E9">
      <w:pPr>
        <w:pStyle w:val="52Aufzaehle2Lit"/>
        <w:tabs>
          <w:tab w:val="clear" w:pos="851"/>
        </w:tabs>
        <w:ind w:hanging="223"/>
      </w:pPr>
      <w:r>
        <w:t>b)</w:t>
      </w:r>
      <w:r>
        <w:tab/>
        <w:t>pokud se jejich protiprávnost stanoví teprve po detailním přezkoumání, bezodkladně po ukončení tohoto přezkoumání, nejpozději však do 7 dní, počítáno od přijetí hlášení, buď odstraněny nebo aby k nim byl zablokován přístup;</w:t>
      </w:r>
    </w:p>
    <w:p w:rsidR="004C1883" w:rsidRPr="00380F5F" w:rsidRDefault="004C1883" w:rsidP="00B230E9">
      <w:pPr>
        <w:pStyle w:val="52Aufzaehle1Ziffer"/>
        <w:tabs>
          <w:tab w:val="clear" w:pos="624"/>
        </w:tabs>
        <w:ind w:hanging="230"/>
      </w:pPr>
      <w:r>
        <w:t>2.</w:t>
      </w:r>
      <w:r>
        <w:tab/>
        <w:t>v případě zablokování nebo smazání dotčeného obsahu zajistit dobu vyhotovení a údaje, které již má poskytovatel k dispozici a které jsou nezbytné k identifikaci uživatele, pro kterého byl dotčený obsah na komunikační platformě uložen, jako důkazy a také pro účely trestního stíhání, a po dobu nanejvýš deseti týdnů je uložit; tato lhůta může být v jednotlivých případech výslovné žádosti ze strany orgánů činných v trestním řízení překročena, pokud by bylo jinak zajištění důkazů zmařeno; údaje je možno smazat, pokud již netrvá účel jejich zpracování.</w:t>
      </w:r>
    </w:p>
    <w:p w:rsidR="004C1883" w:rsidRPr="00380F5F" w:rsidRDefault="004C1883" w:rsidP="00B230E9">
      <w:pPr>
        <w:pStyle w:val="51Abs"/>
      </w:pPr>
      <w:r>
        <w:t>(4) Kromě toho musí poskytovatelé služeb zajistit, aby byl zaveden účinný a transparentní postup pro přezkoumání jejich rozhodnutí o zablokování nebo smazání nahlášeného obsahu (odst. 3 bod 1). Přezkoumání se provádí, pokud</w:t>
      </w:r>
    </w:p>
    <w:p w:rsidR="004C1883" w:rsidRPr="00380F5F" w:rsidRDefault="004C1883" w:rsidP="00B230E9">
      <w:pPr>
        <w:pStyle w:val="52Aufzaehle1Ziffer"/>
        <w:tabs>
          <w:tab w:val="clear" w:pos="624"/>
        </w:tabs>
        <w:ind w:hanging="230"/>
      </w:pPr>
      <w:r>
        <w:t>1.</w:t>
      </w:r>
      <w:r>
        <w:tab/>
        <w:t>v případě neuskutečněného zablokování nebo smazání obsahu příslušný uživatel, který obsah nahlásil, během dvou týdnů po přijetí rozhodnutí podá žádost o přezkoumání tohoto rozhodnutí (odst. 3 bod 2);</w:t>
      </w:r>
    </w:p>
    <w:p w:rsidR="004C1883" w:rsidRPr="00380F5F" w:rsidRDefault="004C1883" w:rsidP="00B230E9">
      <w:pPr>
        <w:pStyle w:val="52Aufzaehle1Ziffer"/>
        <w:tabs>
          <w:tab w:val="clear" w:pos="624"/>
        </w:tabs>
        <w:ind w:hanging="230"/>
      </w:pPr>
      <w:r>
        <w:t>2.</w:t>
      </w:r>
      <w:r>
        <w:tab/>
        <w:t>v případě zablokování nebo smazání obsahu příslušný uživatel, pro kterého byl obsah na komunikační platformě uložen, během dvou týdnů po přijetí rozhodnutí podá žádost o přezkoumání tohoto rozhodnutí (odst. 3 bod 2).</w:t>
      </w:r>
    </w:p>
    <w:p w:rsidR="004C1883" w:rsidRPr="00380F5F" w:rsidRDefault="004C1883" w:rsidP="00B230E9">
      <w:pPr>
        <w:pStyle w:val="58Schlussteile0Abs"/>
      </w:pPr>
      <w:r>
        <w:t>Uživatelé uvedení v bodě 1 a 2 musí být o výsledku přezkoumání bezodkladně informováni poskytovatelem služeb. Přezkumný postup musí být dokončen do dvou týdnu od podání žádosti.</w:t>
      </w:r>
    </w:p>
    <w:p w:rsidR="004C1883" w:rsidRPr="00380F5F" w:rsidRDefault="004C1883" w:rsidP="00B230E9">
      <w:pPr>
        <w:pStyle w:val="51Abs"/>
      </w:pPr>
      <w:r>
        <w:t>(5) Osobní údaje o osobě podávající hlášení mohou být získávány výlučně od této osoby.</w:t>
      </w:r>
    </w:p>
    <w:p w:rsidR="004C1883" w:rsidRPr="00380F5F" w:rsidRDefault="004C1883" w:rsidP="00B230E9">
      <w:pPr>
        <w:pStyle w:val="51Abs"/>
      </w:pPr>
      <w:r>
        <w:t>(6) Poskytovatel služeb není povinen uskutečnit postup pro hlášení nebo přezkumné řízení, pokud může s velkou pravděpodobností hraničící s jistotou usuzovat – zejména dle typu a četnosti obdržených hlášení, že jsou hlášení automatizována nebo zneužívána jiným způsobem.</w:t>
      </w:r>
    </w:p>
    <w:p w:rsidR="004C1883" w:rsidRPr="00380F5F" w:rsidRDefault="004C1883" w:rsidP="00B230E9">
      <w:pPr>
        <w:pStyle w:val="51Abs"/>
      </w:pPr>
      <w:r>
        <w:t>(7) Dozorčí orgán může nařízením vydat podrobnější předpisy k organizaci postupu hlášení, zejména s ohledem na minimální standard pro použité formuláře hlášení.</w:t>
      </w:r>
    </w:p>
    <w:p w:rsidR="004C1883" w:rsidRPr="00380F5F" w:rsidRDefault="004C1883" w:rsidP="00B230E9">
      <w:pPr>
        <w:pStyle w:val="45UeberschrPara"/>
        <w:keepLines/>
      </w:pPr>
      <w:r>
        <w:t>Oznamovací povinnost</w:t>
      </w:r>
    </w:p>
    <w:p w:rsidR="004C1883" w:rsidRPr="00380F5F" w:rsidRDefault="004C1883" w:rsidP="00B230E9">
      <w:pPr>
        <w:pStyle w:val="51Abs"/>
      </w:pPr>
      <w:r>
        <w:rPr>
          <w:rStyle w:val="991GldSymbol"/>
        </w:rPr>
        <w:t>§ 4</w:t>
      </w:r>
      <w:r>
        <w:t xml:space="preserve"> (1) Poskytovatelé služeb jsou povinni každý rok, v případě komunikačních platforem s více než miliónem registrovaných uživatelů pololetně, zhotovit zprávu o nakládání s hlášeními domnělého protiprávního obsahu. Zprávu jsou povinni předat dozorčímu orgánu nejpozději měsíc po ukončení ve zprávě dokumentovaného časového období a současně ji zveřejnit na svých webových stránkách tak, aby byla snadno a rychle dohledatelná.</w:t>
      </w:r>
    </w:p>
    <w:p w:rsidR="004C1883" w:rsidRPr="00380F5F" w:rsidRDefault="004C1883" w:rsidP="00B230E9">
      <w:pPr>
        <w:pStyle w:val="51Abs"/>
        <w:keepNext/>
        <w:keepLines/>
      </w:pPr>
      <w:r>
        <w:t>(2) Zpráva musí obsahovat minimálně následující body:</w:t>
      </w:r>
    </w:p>
    <w:p w:rsidR="004C1883" w:rsidRPr="00380F5F" w:rsidRDefault="004C1883" w:rsidP="00B230E9">
      <w:pPr>
        <w:pStyle w:val="52Aufzaehle1Ziffer"/>
        <w:tabs>
          <w:tab w:val="clear" w:pos="624"/>
        </w:tabs>
        <w:ind w:hanging="230"/>
      </w:pPr>
      <w:r>
        <w:t>1.</w:t>
      </w:r>
      <w:r>
        <w:tab/>
        <w:t xml:space="preserve">obecné informace o tom, jaké kroky poskytovatel služeb učinil pro to, aby na platformě zadržel protiprávní obsahy; </w:t>
      </w:r>
    </w:p>
    <w:p w:rsidR="004C1883" w:rsidRPr="00380F5F" w:rsidRDefault="004C1883" w:rsidP="00B230E9">
      <w:pPr>
        <w:pStyle w:val="52Aufzaehle1Ziffer"/>
        <w:tabs>
          <w:tab w:val="clear" w:pos="624"/>
        </w:tabs>
        <w:ind w:hanging="230"/>
      </w:pPr>
      <w:r>
        <w:lastRenderedPageBreak/>
        <w:t>2.</w:t>
      </w:r>
      <w:r>
        <w:tab/>
        <w:t>představení koncepce a uživatelské přístupnosti postupu pro hlášení (§ 3 odst. 1 až 3), dále rozhodovací kritéria pro smazání nebo zablokování protiprávního obsahu včetně uskutečněných ověřovacích kroků, zda jde o protiprávní obsah nebo zda byla porušena smluvní ujednání mezi poskytovatelem služeb a uživatelem;</w:t>
      </w:r>
    </w:p>
    <w:p w:rsidR="004C1883" w:rsidRPr="00380F5F" w:rsidRDefault="004C1883" w:rsidP="00B230E9">
      <w:pPr>
        <w:pStyle w:val="52Aufzaehle1Ziffer"/>
        <w:tabs>
          <w:tab w:val="clear" w:pos="624"/>
        </w:tabs>
        <w:ind w:hanging="230"/>
      </w:pPr>
      <w:r>
        <w:t>3.</w:t>
      </w:r>
      <w:r>
        <w:tab/>
        <w:t>uvedení počtu přijatých hlášení domnělého protiprávního obsahu za dané vykazované časové období;</w:t>
      </w:r>
    </w:p>
    <w:p w:rsidR="004C1883" w:rsidRPr="00380F5F" w:rsidRDefault="004C1883" w:rsidP="00B230E9">
      <w:pPr>
        <w:pStyle w:val="52Aufzaehle1Ziffer"/>
        <w:tabs>
          <w:tab w:val="clear" w:pos="624"/>
        </w:tabs>
        <w:ind w:hanging="230"/>
      </w:pPr>
      <w:r>
        <w:t>4.</w:t>
      </w:r>
      <w:r>
        <w:tab/>
        <w:t>přehled o počtu hlášení domnělého protiprávního obsahu, která ve vykazovaném časovém období vedla ke smazání nebo zablokování dotčeného obsahu, včetně informace o tom, jaký ověřovací krok (bod 2) vedl ke smazání nebo zablokování, a souhrnný popis typu obsahu;</w:t>
      </w:r>
    </w:p>
    <w:p w:rsidR="004C1883" w:rsidRPr="00380F5F" w:rsidRDefault="004C1883" w:rsidP="00B230E9">
      <w:pPr>
        <w:pStyle w:val="52Aufzaehle1Ziffer"/>
        <w:tabs>
          <w:tab w:val="clear" w:pos="624"/>
        </w:tabs>
        <w:ind w:hanging="230"/>
      </w:pPr>
      <w:r>
        <w:t>5.</w:t>
      </w:r>
      <w:r>
        <w:tab/>
        <w:t>Přehled o počtu, obsahu a výsledku přezkumného řízení (§ 3 odst. 4);</w:t>
      </w:r>
    </w:p>
    <w:p w:rsidR="004C1883" w:rsidRPr="00380F5F" w:rsidRDefault="004C1883" w:rsidP="00B230E9">
      <w:pPr>
        <w:pStyle w:val="52Aufzaehle1Ziffer"/>
        <w:tabs>
          <w:tab w:val="clear" w:pos="624"/>
        </w:tabs>
        <w:ind w:hanging="230"/>
      </w:pPr>
      <w:r>
        <w:t>6.</w:t>
      </w:r>
      <w:r>
        <w:tab/>
        <w:t>představení organizace, personálního a technického vybavení, věcné kompetence personálu odpovědného za zpracovávání hlášení a přezkumné řízení a dále odborná příprava, školení a péče o osoby odpovědné za zpracovávání hlášení a přezkumné řízení;</w:t>
      </w:r>
    </w:p>
    <w:p w:rsidR="004C1883" w:rsidRPr="00380F5F" w:rsidRDefault="004C1883" w:rsidP="00B230E9">
      <w:pPr>
        <w:pStyle w:val="52Aufzaehle1Ziffer"/>
        <w:tabs>
          <w:tab w:val="clear" w:pos="624"/>
        </w:tabs>
        <w:ind w:hanging="230"/>
      </w:pPr>
      <w:r>
        <w:t>7.</w:t>
      </w:r>
      <w:r>
        <w:tab/>
        <w:t>přehled o uplynulé době od přijetí hlášení poskytovatelem služeb, začátku ověřování a smazání nebo zablokování protiprávního obsah, rozděleno podle časových období „do 24 hodin“, „do 72 hodin“, „ do sedmi dní“ a „později“;</w:t>
      </w:r>
    </w:p>
    <w:p w:rsidR="004C1883" w:rsidRPr="00380F5F" w:rsidRDefault="004C1883" w:rsidP="00B230E9">
      <w:pPr>
        <w:pStyle w:val="52Aufzaehle1Ziffer"/>
        <w:tabs>
          <w:tab w:val="clear" w:pos="624"/>
        </w:tabs>
        <w:ind w:hanging="230"/>
      </w:pPr>
      <w:r>
        <w:t>8.</w:t>
      </w:r>
      <w:r>
        <w:tab/>
        <w:t>přehled o počtu a druhu případů, kdy poskytovatel služeb nezahájil postup pro hlášení nebo přezkumné řízení (§ 3 odst. 7).</w:t>
      </w:r>
    </w:p>
    <w:p w:rsidR="004C1883" w:rsidRPr="00380F5F" w:rsidRDefault="004C1883" w:rsidP="00B230E9">
      <w:pPr>
        <w:pStyle w:val="51Abs"/>
      </w:pPr>
      <w:r>
        <w:t>(3) Dozorčí orgán má za povinnost stanovit podrobnější pokyny k vyhotovení zprávy a k plnění povinnosti podávat zprávu, aby byla zajištěna výpovědní hodnota a porovnatelnost zpráv.</w:t>
      </w:r>
    </w:p>
    <w:p w:rsidR="004C1883" w:rsidRPr="00380F5F" w:rsidRDefault="004C1883" w:rsidP="00B230E9">
      <w:pPr>
        <w:pStyle w:val="45UeberschrPara"/>
        <w:keepLines/>
      </w:pPr>
      <w:r>
        <w:t>Odpovědná pověřená osoba a zmocněnec pro doručování</w:t>
      </w:r>
    </w:p>
    <w:p w:rsidR="004C1883" w:rsidRPr="00380F5F" w:rsidRDefault="004C1883" w:rsidP="00B230E9">
      <w:pPr>
        <w:pStyle w:val="51Abs"/>
        <w:keepNext/>
        <w:keepLines/>
      </w:pPr>
      <w:r>
        <w:rPr>
          <w:rStyle w:val="991GldSymbol"/>
        </w:rPr>
        <w:t>§ 5</w:t>
      </w:r>
      <w:r>
        <w:t xml:space="preserve"> (1) Poskytovatelé služeb povinni stanovit osobu, která splňuje předpoklady podle § 9 odst. 4 správního zákona trestního – </w:t>
      </w:r>
      <w:proofErr w:type="spellStart"/>
      <w:r>
        <w:t>VStG</w:t>
      </w:r>
      <w:proofErr w:type="spellEnd"/>
      <w:r>
        <w:t xml:space="preserve"> 1991 (</w:t>
      </w:r>
      <w:proofErr w:type="spellStart"/>
      <w:r>
        <w:t>Verwaltungsstrafgesetz</w:t>
      </w:r>
      <w:proofErr w:type="spellEnd"/>
      <w:r>
        <w:t xml:space="preserve">), </w:t>
      </w:r>
      <w:proofErr w:type="spellStart"/>
      <w:r>
        <w:t>Spolk</w:t>
      </w:r>
      <w:proofErr w:type="spellEnd"/>
      <w:r>
        <w:t xml:space="preserve">. </w:t>
      </w:r>
      <w:proofErr w:type="spellStart"/>
      <w:r>
        <w:t>věst</w:t>
      </w:r>
      <w:proofErr w:type="spellEnd"/>
      <w:r>
        <w:t>. č. 52/1991. Tato osoba musí</w:t>
      </w:r>
    </w:p>
    <w:p w:rsidR="004C1883" w:rsidRPr="00380F5F" w:rsidRDefault="004C1883" w:rsidP="00B230E9">
      <w:pPr>
        <w:pStyle w:val="52Aufzaehle1Ziffer"/>
        <w:tabs>
          <w:tab w:val="clear" w:pos="624"/>
        </w:tabs>
        <w:ind w:hanging="230"/>
      </w:pPr>
      <w:r>
        <w:t>1.</w:t>
      </w:r>
      <w:r>
        <w:tab/>
        <w:t>zajistit dodržování předpisů tohoto spolkového zákona,</w:t>
      </w:r>
    </w:p>
    <w:p w:rsidR="004C1883" w:rsidRPr="00380F5F" w:rsidRDefault="004C1883" w:rsidP="00B230E9">
      <w:pPr>
        <w:pStyle w:val="52Aufzaehle1Ziffer"/>
        <w:tabs>
          <w:tab w:val="clear" w:pos="624"/>
        </w:tabs>
        <w:ind w:hanging="230"/>
      </w:pPr>
      <w:r>
        <w:t>2.</w:t>
      </w:r>
      <w:r>
        <w:tab/>
        <w:t>mít potřebné pravomoci pro dodržování ustanovení tohoto spolkového zákona,</w:t>
      </w:r>
    </w:p>
    <w:p w:rsidR="004C1883" w:rsidRPr="00380F5F" w:rsidRDefault="004C1883" w:rsidP="00B230E9">
      <w:pPr>
        <w:pStyle w:val="52Aufzaehle1Ziffer"/>
        <w:tabs>
          <w:tab w:val="clear" w:pos="624"/>
        </w:tabs>
        <w:ind w:hanging="230"/>
      </w:pPr>
      <w:r>
        <w:t>3.</w:t>
      </w:r>
      <w:r>
        <w:tab/>
        <w:t>mít znalost německého jazyka nezbytnou pro spolupráci s úřady a soudy a</w:t>
      </w:r>
    </w:p>
    <w:p w:rsidR="004C1883" w:rsidRPr="00380F5F" w:rsidRDefault="004C1883" w:rsidP="00B230E9">
      <w:pPr>
        <w:pStyle w:val="52Aufzaehle1Ziffer"/>
        <w:tabs>
          <w:tab w:val="clear" w:pos="624"/>
        </w:tabs>
        <w:ind w:hanging="230"/>
      </w:pPr>
      <w:r>
        <w:t>4.</w:t>
      </w:r>
      <w:r>
        <w:tab/>
        <w:t>mít dostatečné vybavení pro výkon svých povinností.</w:t>
      </w:r>
    </w:p>
    <w:p w:rsidR="004C1883" w:rsidRPr="00380F5F" w:rsidRDefault="004C1883" w:rsidP="00B230E9">
      <w:pPr>
        <w:pStyle w:val="51Abs"/>
      </w:pPr>
      <w:r>
        <w:t>(2) Kontaktní údaje odpovědné pověřené osoby musí být vždy snadno a rychle dohledatelné. Odpovědná pověřená osoba se musí postarat, aby byla pro dozorčí orgán neustále k zastižení.</w:t>
      </w:r>
    </w:p>
    <w:p w:rsidR="004C1883" w:rsidRPr="00380F5F" w:rsidRDefault="004C1883" w:rsidP="00B230E9">
      <w:pPr>
        <w:pStyle w:val="51Abs"/>
      </w:pPr>
      <w:r>
        <w:t xml:space="preserve">(3) Odpovědná pověřená osoba je povinna přihlásit se k doručování prostřednictvím doručovatelské služby ve smyslu §§ 28b a 35 zákona o doručování – </w:t>
      </w:r>
      <w:proofErr w:type="spellStart"/>
      <w:r>
        <w:t>ZustG</w:t>
      </w:r>
      <w:proofErr w:type="spellEnd"/>
      <w:r>
        <w:t xml:space="preserve"> (</w:t>
      </w:r>
      <w:proofErr w:type="spellStart"/>
      <w:r>
        <w:t>Zustellgesetzes</w:t>
      </w:r>
      <w:proofErr w:type="spellEnd"/>
      <w:r>
        <w:t xml:space="preserve">), </w:t>
      </w:r>
      <w:proofErr w:type="spellStart"/>
      <w:r>
        <w:t>Spolk</w:t>
      </w:r>
      <w:proofErr w:type="spellEnd"/>
      <w:r>
        <w:t xml:space="preserve">. </w:t>
      </w:r>
      <w:proofErr w:type="spellStart"/>
      <w:r>
        <w:t>věst</w:t>
      </w:r>
      <w:proofErr w:type="spellEnd"/>
      <w:r>
        <w:t>. č. 200/1982 a při přihlášení uvést, že neexistuje žádná doba, ve které je doručení vyloučeno.</w:t>
      </w:r>
    </w:p>
    <w:p w:rsidR="004C1883" w:rsidRPr="00380F5F" w:rsidRDefault="004C1883" w:rsidP="00B230E9">
      <w:pPr>
        <w:pStyle w:val="51Abs"/>
      </w:pPr>
      <w:r>
        <w:t>(4) Poskytovatel služeb je povinen jmenovat fyzickou nebo právnickou osobu jako zmocněnce pro úřední a soudní doručování. Použijí se odst. 1 bod 3, odst. 2 první věta a odst. 3.</w:t>
      </w:r>
    </w:p>
    <w:p w:rsidR="004C1883" w:rsidRPr="00380F5F" w:rsidRDefault="004C1883" w:rsidP="00B230E9">
      <w:pPr>
        <w:pStyle w:val="51Abs"/>
      </w:pPr>
      <w:r>
        <w:t>(5) Dozorčí orgán musí být neprodleně informován o odpovědné pověřené osobě a zmocněnci pro doručování.</w:t>
      </w:r>
    </w:p>
    <w:p w:rsidR="004C1883" w:rsidRPr="00380F5F" w:rsidRDefault="004C1883" w:rsidP="00B230E9">
      <w:pPr>
        <w:pStyle w:val="45UeberschrPara"/>
        <w:keepLines/>
      </w:pPr>
      <w:r>
        <w:t>Vymáhání</w:t>
      </w:r>
    </w:p>
    <w:p w:rsidR="004C1883" w:rsidRPr="00380F5F" w:rsidRDefault="004C1883" w:rsidP="00B230E9">
      <w:pPr>
        <w:pStyle w:val="51Abs"/>
      </w:pPr>
      <w:r>
        <w:rPr>
          <w:rStyle w:val="991GldSymbol"/>
        </w:rPr>
        <w:t>§ 6</w:t>
      </w:r>
      <w:r>
        <w:t xml:space="preserve"> (1) Pokud poskytovatel služeb nesplní svoji povinnost jmenovat odpovědnou pověřenou osobu nebo zmocněnce pro doručování, bude k tomu písemně vyzván dozorčím orgánem, aby tak učinil ve lhůtě sedmi dní. Pokud poskytovatel služeb nemá žádné tuzemské sídlo, pobočku ani jinou stálou provozovnu a prokáže, že právně účinné doručení této výzvy do zahraničí není proveditelné vůbec nebo ne v přiměřeném čase, bude výzva oznámena zveřejněním na webových stránkách dozorčího orgánu. Tato výzva se okamžikem zveřejnění považuje za doručenou poskytovateli služeb. Zveřejnění musí obsahovat informaci, že další opatření úřadu se uložením u úřadu a poskytnutím k vyzvednutí považují za doručené.</w:t>
      </w:r>
    </w:p>
    <w:p w:rsidR="004C1883" w:rsidRPr="00380F5F" w:rsidRDefault="004C1883" w:rsidP="00B230E9">
      <w:pPr>
        <w:pStyle w:val="51Abs"/>
      </w:pPr>
      <w:r>
        <w:t>(2) Pokud poskytovatel služeb nevyhoví výzvě dozorčího orgánu jmenovat odpovědnou pověřenou osobu nebo zmocněnce pro doručování, uloží mu dozorčí orgán peněžitou pokutu (§ 10 odst. 1). Pokud nemá poskytovatel služeb žádné tuzemské sídlo, pobočku ani jinou stálou provozovnu a nejmenoval odpovědnou pověřenou osobu nebo zmocněnce pro doručování, kterému by bylo možné doručovat písemnosti s právní účinností, budou rozhodnutí a jiné písemnosti dozorčího orgánu uloženy u dozorčího orgánu. Vyrozumění poskytovatele služeb o uložení se provede na webových stránkách dozorčího orgánu. Ten je povinen uvést, od kdy a jak dlouho běží lhůta pro vyzvednutí, a dále uvést účinek uložení (odst. 3).</w:t>
      </w:r>
    </w:p>
    <w:p w:rsidR="004C1883" w:rsidRPr="00380F5F" w:rsidRDefault="004C1883" w:rsidP="00B230E9">
      <w:pPr>
        <w:pStyle w:val="51Abs"/>
      </w:pPr>
      <w:r>
        <w:t>(3) Uložený dokument je připraven k vyzvednutí po dobu minimálně dvou týdnů. Lhůta začíná plynout dnem zveřejnění vyrozumění na webových stránkách. Uložené dokumenty se prvním dnem této lhůty považují za doručené.</w:t>
      </w:r>
    </w:p>
    <w:p w:rsidR="004C1883" w:rsidRPr="00380F5F" w:rsidRDefault="004C1883" w:rsidP="00B230E9">
      <w:pPr>
        <w:pStyle w:val="51Abs"/>
      </w:pPr>
      <w:r>
        <w:lastRenderedPageBreak/>
        <w:t>(4) Vykonatelnost rozhodnutí v případě poskytovatelů služeb se sídlem v tuzemsku se řídí ustanoveními správního zákona o výkonu rozhodnutí – VVG 1991 (</w:t>
      </w:r>
      <w:proofErr w:type="spellStart"/>
      <w:r>
        <w:t>Verwaltungsvollstreckungsgesetz</w:t>
      </w:r>
      <w:proofErr w:type="spellEnd"/>
      <w:r>
        <w:t xml:space="preserve">), </w:t>
      </w:r>
      <w:proofErr w:type="spellStart"/>
      <w:r>
        <w:t>Spolk</w:t>
      </w:r>
      <w:proofErr w:type="spellEnd"/>
      <w:r>
        <w:t xml:space="preserve">. </w:t>
      </w:r>
      <w:proofErr w:type="spellStart"/>
      <w:r>
        <w:t>věst</w:t>
      </w:r>
      <w:proofErr w:type="spellEnd"/>
      <w:r>
        <w:t xml:space="preserve">. č. 53/1991. Nemá-li poskytovatel služeb žádné tuzemské sídlo, pobočku ani jinou stálou provozovnu, mohou být rozhodnutí dozorčího orgánu o udělení peněžité pokuty podle tohoto spolkového zákona vykonána i takovým způsobem, že známým dlužníkům poskytovatele služeb a podnikům s ním spojeným (odstavec 5) bude prostřednictvím rozhodnutí zakázáno poskytovateli služeb nebo podniku s ním spojenému zaplatit. Za dlužníky ve smyslu výše uvedené věty se považují podniky, které jsou v pravidelném obchodním vztahu s poskytovatelem služeb nebo s podnikem s ním spojeným (odstavec 5) za účelem zpeněžení nebo prodeje komerčních sdělení v Rakousku. Tato peněžitá pohledávka zatížená zákazem platby se předává dozorčímu orgánu s tím účinkem, že dlužník je vůči poskytovateli služeb nebo podniku s ním spojeným zproštěn platby. Takto získané částky se evidují na vlastním </w:t>
      </w:r>
      <w:proofErr w:type="spellStart"/>
      <w:r>
        <w:t>účtě</w:t>
      </w:r>
      <w:proofErr w:type="spellEnd"/>
      <w:r>
        <w:t>. Pokud součet získaných částek překročí výši peněžité pokuty, převede se zbývající částka poskytovateli služeb nebo podniku s ním spojeným.</w:t>
      </w:r>
    </w:p>
    <w:p w:rsidR="004C1883" w:rsidRPr="00380F5F" w:rsidRDefault="004C1883" w:rsidP="00B230E9">
      <w:pPr>
        <w:pStyle w:val="51Abs"/>
        <w:keepNext/>
        <w:keepLines/>
      </w:pPr>
      <w:r>
        <w:t>(5) Za podnik spojený s poskytovatelem služeb ve smyslu odstavce 4 se považuje</w:t>
      </w:r>
    </w:p>
    <w:p w:rsidR="004C1883" w:rsidRPr="00380F5F" w:rsidRDefault="004C1883" w:rsidP="00B230E9">
      <w:pPr>
        <w:pStyle w:val="52Aufzaehle1Ziffer"/>
        <w:tabs>
          <w:tab w:val="clear" w:pos="624"/>
        </w:tabs>
        <w:ind w:hanging="230"/>
      </w:pPr>
      <w:r>
        <w:t>1.</w:t>
      </w:r>
      <w:r>
        <w:tab/>
        <w:t>jeho mateřská společnost;</w:t>
      </w:r>
    </w:p>
    <w:p w:rsidR="004C1883" w:rsidRPr="00380F5F" w:rsidRDefault="004C1883" w:rsidP="00B230E9">
      <w:pPr>
        <w:pStyle w:val="52Aufzaehle1Ziffer"/>
        <w:tabs>
          <w:tab w:val="clear" w:pos="624"/>
        </w:tabs>
        <w:ind w:hanging="230"/>
      </w:pPr>
      <w:r>
        <w:t>2.</w:t>
      </w:r>
      <w:r>
        <w:tab/>
        <w:t>každá dceřiná společnost;</w:t>
      </w:r>
    </w:p>
    <w:p w:rsidR="004C1883" w:rsidRPr="00380F5F" w:rsidRDefault="004C1883" w:rsidP="00B230E9">
      <w:pPr>
        <w:pStyle w:val="52Aufzaehle1Ziffer"/>
        <w:tabs>
          <w:tab w:val="clear" w:pos="624"/>
        </w:tabs>
        <w:ind w:hanging="230"/>
      </w:pPr>
      <w:r>
        <w:t>3.</w:t>
      </w:r>
      <w:r>
        <w:tab/>
        <w:t>každý další podnik ze skupiny podniků poskytovatele služeb a</w:t>
      </w:r>
    </w:p>
    <w:p w:rsidR="004C1883" w:rsidRPr="00380F5F" w:rsidRDefault="004C1883" w:rsidP="00B230E9">
      <w:pPr>
        <w:pStyle w:val="52Aufzaehle1Ziffer"/>
        <w:tabs>
          <w:tab w:val="clear" w:pos="624"/>
        </w:tabs>
        <w:ind w:hanging="230"/>
      </w:pPr>
      <w:r>
        <w:t>4.</w:t>
      </w:r>
      <w:r>
        <w:tab/>
        <w:t>každý podnik, který v tuzemsku vykonává pravidelnou obchodní činnost, tzn. má stabilní a účinné spojení s hospodářstvím v tuzemsku a mezi ním a poskytovatelem služeb nebo podnikem s ním spojeným ve smyslu bodu 1 až 3 panuje podobný typ obchodního vztahu, zejména takový, kdy dochází ke zpeněžování nebo prodeji komerčních sdělení ke zveřejnění na komunikační platformě.</w:t>
      </w:r>
    </w:p>
    <w:p w:rsidR="004C1883" w:rsidRPr="00380F5F" w:rsidRDefault="004C1883" w:rsidP="00B230E9">
      <w:pPr>
        <w:pStyle w:val="45UeberschrPara"/>
        <w:keepLines/>
      </w:pPr>
      <w:r>
        <w:t>Reklamační řízení</w:t>
      </w:r>
    </w:p>
    <w:p w:rsidR="004C1883" w:rsidRPr="00380F5F" w:rsidRDefault="004C1883" w:rsidP="00B230E9">
      <w:pPr>
        <w:pStyle w:val="51Abs"/>
      </w:pPr>
      <w:r>
        <w:rPr>
          <w:rStyle w:val="991GldSymbol"/>
        </w:rPr>
        <w:t>§ 7</w:t>
      </w:r>
      <w:r>
        <w:t xml:space="preserve"> (1) S případnými stížnostmi na nedostatečnost postupu pro hlášení podle § 3 odst. 2 bodu 1 až 3 nebo na nedostatečnost přezkumného řízení podle § 3 odst. 4 se mohou uživatelé obrátit na subjekt zabývající se stížnostmi. Předpokladem pro odvolání u subjektu zabývajícího se stížnostmi je to, že se uživatel obrátil na poskytovatele služeb a buď od něj nedostal žádnou odpověď, nebo obě sporné strany neodkázaly dospět k urovnání sporu. Subjekt zabývající se stížnostmi má dospět k jednomyslnému řešení prostřednictvím vypracování návrhu řešení nebo sdělit uživateli a poskytovateli služeb svůj názor na předložený případ.</w:t>
      </w:r>
    </w:p>
    <w:p w:rsidR="004C1883" w:rsidRPr="00380F5F" w:rsidRDefault="004C1883" w:rsidP="00B230E9">
      <w:pPr>
        <w:pStyle w:val="51Abs"/>
      </w:pPr>
      <w:r>
        <w:t xml:space="preserve">(2) Subjekt zabývající se stížnostmi stanoví po vyslyšení dozorčího orgánu pokyny pro toto řízení, přičemž je třeba určit především lhůty pro ukončení tohoto řízení uzpůsobené povaze věci. Pokyny vychází ze zásad uvedených v § 6 odst. 2 a odst. 6 bodě 1, § 7 odst. 1, § 8 odst. 1 bodě 1 a 2 a odst. 2 zákona o alternativním urovnání sporu </w:t>
      </w:r>
      <w:proofErr w:type="spellStart"/>
      <w:r>
        <w:t>AStG</w:t>
      </w:r>
      <w:proofErr w:type="spellEnd"/>
      <w:r>
        <w:t xml:space="preserve"> (</w:t>
      </w:r>
      <w:proofErr w:type="spellStart"/>
      <w:r>
        <w:t>Alternative</w:t>
      </w:r>
      <w:proofErr w:type="spellEnd"/>
      <w:r>
        <w:t xml:space="preserve"> </w:t>
      </w:r>
      <w:proofErr w:type="spellStart"/>
      <w:r>
        <w:t>Streitbeilegung-Gesetzes</w:t>
      </w:r>
      <w:proofErr w:type="spellEnd"/>
      <w:r>
        <w:t xml:space="preserve">), </w:t>
      </w:r>
      <w:proofErr w:type="spellStart"/>
      <w:r>
        <w:t>Spolk</w:t>
      </w:r>
      <w:proofErr w:type="spellEnd"/>
      <w:r>
        <w:t xml:space="preserve">. </w:t>
      </w:r>
      <w:proofErr w:type="spellStart"/>
      <w:r>
        <w:t>věst</w:t>
      </w:r>
      <w:proofErr w:type="spellEnd"/>
      <w:r>
        <w:t>. I č. 105/2015, a musí být vhodnou formou zveřejněny.</w:t>
      </w:r>
    </w:p>
    <w:p w:rsidR="004C1883" w:rsidRPr="00380F5F" w:rsidRDefault="004C1883" w:rsidP="00B230E9">
      <w:pPr>
        <w:pStyle w:val="51Abs"/>
      </w:pPr>
      <w:r>
        <w:t>(3) Subjekt zabývající se stížnostmi vyhotoví o projednávaných případech roční zprávu, která musí být zveřejněna v rámci zprávy o činnosti podle § 19 odst. 2 zákona KOG (</w:t>
      </w:r>
      <w:proofErr w:type="spellStart"/>
      <w:r>
        <w:t>KommAustria-Gesetz</w:t>
      </w:r>
      <w:proofErr w:type="spellEnd"/>
      <w:r>
        <w:t xml:space="preserve">), </w:t>
      </w:r>
      <w:proofErr w:type="spellStart"/>
      <w:r>
        <w:t>Spolk</w:t>
      </w:r>
      <w:proofErr w:type="spellEnd"/>
      <w:r>
        <w:t xml:space="preserve">. </w:t>
      </w:r>
      <w:proofErr w:type="spellStart"/>
      <w:r>
        <w:t>věst</w:t>
      </w:r>
      <w:proofErr w:type="spellEnd"/>
      <w:r>
        <w:t>. I č. 32/2001. Kromě toho připravuje subjekt zabývající se stížnostmi každý měsíc dozorčímu orgánu souhrnný přehled o počtu, typu a obsahu případů projednaných i nových stížností.</w:t>
      </w:r>
    </w:p>
    <w:p w:rsidR="004C1883" w:rsidRPr="00380F5F" w:rsidRDefault="004C1883" w:rsidP="00B230E9">
      <w:pPr>
        <w:pStyle w:val="41UeberschrG1"/>
        <w:keepLines/>
      </w:pPr>
      <w:r>
        <w:t>3. oddíl</w:t>
      </w:r>
    </w:p>
    <w:p w:rsidR="004C1883" w:rsidRPr="00380F5F" w:rsidRDefault="004C1883" w:rsidP="00B230E9">
      <w:pPr>
        <w:pStyle w:val="43UeberschrG2"/>
        <w:keepLines/>
      </w:pPr>
      <w:r>
        <w:t>Dozor a sankce</w:t>
      </w:r>
    </w:p>
    <w:p w:rsidR="004C1883" w:rsidRPr="00380F5F" w:rsidRDefault="004C1883" w:rsidP="00B230E9">
      <w:pPr>
        <w:pStyle w:val="45UeberschrPara"/>
        <w:keepLines/>
      </w:pPr>
      <w:r>
        <w:t>Dozorčí orgán, subjekt zabývající se stížnostmi, finanční příspěvky</w:t>
      </w:r>
    </w:p>
    <w:p w:rsidR="004C1883" w:rsidRPr="00380F5F" w:rsidRDefault="004C1883" w:rsidP="00B230E9">
      <w:pPr>
        <w:pStyle w:val="51Abs"/>
      </w:pPr>
      <w:r>
        <w:rPr>
          <w:rStyle w:val="991GldSymbol"/>
        </w:rPr>
        <w:t>§ 8</w:t>
      </w:r>
      <w:r>
        <w:t xml:space="preserve"> (1) dozorčím orgánem ve smyslu tohoto spolkového zákona je rakouský komunikační úřad (</w:t>
      </w:r>
      <w:proofErr w:type="spellStart"/>
      <w:r>
        <w:t>KommAustria</w:t>
      </w:r>
      <w:proofErr w:type="spellEnd"/>
      <w:r>
        <w:t>) zřízený podle § 1 zákona KOG.</w:t>
      </w:r>
    </w:p>
    <w:p w:rsidR="004C1883" w:rsidRPr="00380F5F" w:rsidRDefault="004C1883" w:rsidP="00B230E9">
      <w:pPr>
        <w:pStyle w:val="51Abs"/>
      </w:pPr>
      <w:r>
        <w:t xml:space="preserve">(2) Administrativní podpora úřadu </w:t>
      </w:r>
      <w:proofErr w:type="spellStart"/>
      <w:r>
        <w:t>KommAustria</w:t>
      </w:r>
      <w:proofErr w:type="spellEnd"/>
      <w:r>
        <w:t xml:space="preserve"> v záležitostech tohoto spolkového zákona a funkce subjektu zabývajícího se stížnostmi připadá na společnost RTR-</w:t>
      </w:r>
      <w:proofErr w:type="spellStart"/>
      <w:r>
        <w:t>GmbH</w:t>
      </w:r>
      <w:proofErr w:type="spellEnd"/>
      <w:r>
        <w:t>, v gesci manažera pro mediální oblast.</w:t>
      </w:r>
    </w:p>
    <w:p w:rsidR="006F1770" w:rsidRPr="00380F5F" w:rsidRDefault="006F1770" w:rsidP="00B230E9">
      <w:pPr>
        <w:pStyle w:val="51Abs"/>
      </w:pPr>
      <w:r>
        <w:t>(2a) Úlohou dozorčího orgánu je v rámci výkonu své činnosti do roku 2022 (§ 19 odst. 2 KOG) vyhodnotit s podporou subjektu zabývajícího se stížnostmi účinnost opatření tohoto spolkového zákona, povinnosti a s tím související vývoj za tyto dva nadcházející kalendářní roky.</w:t>
      </w:r>
    </w:p>
    <w:p w:rsidR="004C1883" w:rsidRPr="00380F5F" w:rsidRDefault="004C1883" w:rsidP="00B230E9">
      <w:pPr>
        <w:pStyle w:val="51Abs"/>
      </w:pPr>
      <w:r>
        <w:t xml:space="preserve">(3) K financování nákladů vzniklých při plnění úkolů upravených tímto spolkovým zákonem úřadu </w:t>
      </w:r>
      <w:proofErr w:type="spellStart"/>
      <w:r>
        <w:t>KommAustria</w:t>
      </w:r>
      <w:proofErr w:type="spellEnd"/>
      <w:r>
        <w:t xml:space="preserve"> a společnosti RTR-</w:t>
      </w:r>
      <w:proofErr w:type="spellStart"/>
      <w:r>
        <w:t>GmbH</w:t>
      </w:r>
      <w:proofErr w:type="spellEnd"/>
      <w:r>
        <w:t xml:space="preserve"> slouží v poměru 2:1 jednak příspěvky na financování poskytovatelů služeb ve smyslu tohoto spolkového zákona a dále pak prostředky ze spolkového rozpočtu. K tomuto účelu je třeba k 30. lednu ze spolkového rozpočtu převést příspěvek ve výši 80 000 euro z příjmů z poplatků podle § 3 odst. 1 zákona o koncesionářském poplatku RGG (</w:t>
      </w:r>
      <w:proofErr w:type="spellStart"/>
      <w:r>
        <w:t>Rundfunkgebührengesetz</w:t>
      </w:r>
      <w:proofErr w:type="spellEnd"/>
      <w:r>
        <w:t xml:space="preserve">), </w:t>
      </w:r>
      <w:proofErr w:type="spellStart"/>
      <w:r>
        <w:t>Spolk</w:t>
      </w:r>
      <w:proofErr w:type="spellEnd"/>
      <w:r>
        <w:t xml:space="preserve">. </w:t>
      </w:r>
      <w:proofErr w:type="spellStart"/>
      <w:r>
        <w:lastRenderedPageBreak/>
        <w:t>věst</w:t>
      </w:r>
      <w:proofErr w:type="spellEnd"/>
      <w:r>
        <w:t>. I č. 159/1999, navíc k ročnímu příspěvku podle § 35 odst. 1 KOG. Uplatňuje se § 35 odst. 1 třetí a poslední věta KOG.</w:t>
      </w:r>
    </w:p>
    <w:p w:rsidR="004C1883" w:rsidRPr="00380F5F" w:rsidRDefault="004C1883" w:rsidP="00B230E9">
      <w:pPr>
        <w:pStyle w:val="51Abs"/>
      </w:pPr>
      <w:r>
        <w:t>(4) Výše finančních příspěvků podle odst. 3 první věty se vypočítá tak, že všichni poskytovatelé služeb přispívají poměrně ve vztahu k jejich dosaženému obratu z obchodních sdělení v tuzemsku k financování části nákladů, které se hradí z finančního příspěvku. Ke stanovení a předpisu finančních příspěvků se použijí ustanovení § 35 odst. 4 až 14 KOG. Nemá-li poskytovatel služeb žádné tuzemské sídlo, pobočku ani jinou stálou provozovnu, určí se postup pro vymáhání platby finančního příspěvku podle § 6 odst. 4.</w:t>
      </w:r>
    </w:p>
    <w:p w:rsidR="004C1883" w:rsidRPr="00380F5F" w:rsidRDefault="004C1883" w:rsidP="00B230E9">
      <w:pPr>
        <w:pStyle w:val="45UeberschrPara"/>
        <w:keepLines/>
      </w:pPr>
      <w:r>
        <w:t>Dozorčí řízení</w:t>
      </w:r>
    </w:p>
    <w:p w:rsidR="004C1883" w:rsidRPr="00380F5F" w:rsidRDefault="004C1883" w:rsidP="00B230E9">
      <w:pPr>
        <w:pStyle w:val="51Abs"/>
      </w:pPr>
      <w:r>
        <w:rPr>
          <w:rStyle w:val="991GldSymbol"/>
        </w:rPr>
        <w:t>§ 9</w:t>
      </w:r>
      <w:r>
        <w:t xml:space="preserve"> Pokud subjekt zabývající se stížnostmi obdrží během jednoho měsíce více než pět odůvodněných stížností (§ 7) na nedostatečnost opatření učiněných poskytovatelem služeb, musí dozorčí orgán ověřit, zda byla tato opatření přiměřená k plnění požadavků uvedených v § 3.</w:t>
      </w:r>
    </w:p>
    <w:p w:rsidR="004C1883" w:rsidRPr="00380F5F" w:rsidRDefault="004C1883" w:rsidP="00B230E9">
      <w:pPr>
        <w:pStyle w:val="51Abs"/>
      </w:pPr>
      <w:r>
        <w:t>Pokud vzhledem k četnosti a povaze stížností nebo vzhledem k výsledkům dosavadního dozorčího řízení dospěje dozorčí orgán k závěru, že opatření přijatá poskytovatelem služeb jsou nedostatečná, nebo pokud bez ohledu na stížnosti dospěje na základe sdělení subjektu zabývajícího se stížnostmi nebo na základě předchozího hodnocení k závěru, že povinnosti uvedené v tomto spolkovém zákoně byly závažným způsobem porušeny, je dozorčí orgán povinen zahájit dozorčí řízení a</w:t>
      </w:r>
    </w:p>
    <w:p w:rsidR="004C1883" w:rsidRPr="00380F5F" w:rsidRDefault="004C1883" w:rsidP="00B230E9">
      <w:pPr>
        <w:pStyle w:val="52Aufzaehle1Ziffer"/>
        <w:tabs>
          <w:tab w:val="clear" w:pos="624"/>
        </w:tabs>
        <w:ind w:hanging="230"/>
      </w:pPr>
      <w:r>
        <w:t>1.</w:t>
      </w:r>
      <w:r>
        <w:tab/>
        <w:t>mimo případů v bodě 2 podat poskytovateli služeb vyrozumění o tom, aby věci uvedl do zákonného stavu a přijal vhodná preventivní opatření, která zabrání porušení zákona v budoucnu; poskytovatel služeb je povinen tomuto vyrozumění vyhovět ve lhůtě stanovené dozorčím orgánem (nejdéle čtyři týdny) a informovat dozorčí orgán prostřednictvím odpovědné pověřené osoby;</w:t>
      </w:r>
    </w:p>
    <w:p w:rsidR="004C1883" w:rsidRPr="00380F5F" w:rsidRDefault="004C1883" w:rsidP="00B230E9">
      <w:pPr>
        <w:pStyle w:val="52Aufzaehle1Ziffer"/>
        <w:tabs>
          <w:tab w:val="clear" w:pos="624"/>
        </w:tabs>
        <w:ind w:hanging="230"/>
      </w:pPr>
      <w:r>
        <w:t>2.</w:t>
      </w:r>
      <w:r>
        <w:tab/>
        <w:t>v případech, kdy bylo poskytovateli služeb posláno již více než jedou vyrozumění podle bodu 1, kdy poskytovatel služeb vyrozumění podle bodu 1 nevyhověl, udělit v rámci řízení podle § 10 peněžitou pokutu.</w:t>
      </w:r>
    </w:p>
    <w:p w:rsidR="004C1883" w:rsidRPr="00380F5F" w:rsidRDefault="004C1883" w:rsidP="00B230E9">
      <w:pPr>
        <w:pStyle w:val="51Abs"/>
      </w:pPr>
      <w:r>
        <w:t>(3) Při posuzování přiměřenosti a při výzvě k vhodným preventivním opatřením přihlíží dozorčí orgán k tomu, aby požadovaná opatření od poskytovatele služeb na základě tohoto spolkového zákona nevedla k všeobecné předběžné kontrole všech obsahů. Použitá preventivní opatření a požadovaná opatření musí být při zohlednění zákonných zájmů poskytovatele služeb vhodné a přiměřené k zajištění zamýšlených cílů – zejména zvyšování účinnosti ochranných mechanismů pro uživatele, ochrana veřejnosti před protiprávním obsahem a ochrana zájmů osob dotčených takovým obsahem.</w:t>
      </w:r>
    </w:p>
    <w:p w:rsidR="004C1883" w:rsidRPr="00380F5F" w:rsidRDefault="004C1883" w:rsidP="00B230E9">
      <w:pPr>
        <w:pStyle w:val="45UeberschrPara"/>
        <w:keepLines/>
      </w:pPr>
      <w:r>
        <w:t>Peněžité tresty</w:t>
      </w:r>
    </w:p>
    <w:p w:rsidR="004C1883" w:rsidRPr="00380F5F" w:rsidRDefault="004C1883" w:rsidP="00B230E9">
      <w:pPr>
        <w:pStyle w:val="51Abs"/>
      </w:pPr>
      <w:r>
        <w:rPr>
          <w:rStyle w:val="991GldSymbol"/>
        </w:rPr>
        <w:t>§ 10</w:t>
      </w:r>
      <w:r>
        <w:t xml:space="preserve"> (1) Osoba, která byla sama nebo jako součást orgánu externě jmenovaná k zastupování poskytovatele služeb, nebo jako osoba ve vedoucí pozici s oprávněním činit rozhodnutí jménem poskytovatele služeb, která navzdory výzvám dozorčího orgánu (§ 6 odst. 1) neplní povinnost jmenovat odpovědnou pověřenou osobu podle § 5 odst. 1 nebo povinnost jmenovat zmocněnce pro doručování podle § 5 odst. 4, bude potrestána peněžitou pokutou až do výše jeden milión eur. Dozorčí orgán upustí od potrestání, pokud byla za stejný přestupek udělena právnické osobě peněžitá pokuta ve smyslu odstavce 2 a neexistují žádné zvláštní okolnosti, které by prominutí trestu bránily.</w:t>
      </w:r>
    </w:p>
    <w:p w:rsidR="006E7389" w:rsidRPr="00380F5F" w:rsidRDefault="006E7389" w:rsidP="00B230E9">
      <w:pPr>
        <w:pStyle w:val="51Abs"/>
      </w:pPr>
      <w:r>
        <w:t>(2) Dozorčí orgán udělí poskytovateli služeb v závislosti na závažnosti přestupku a v souladu s § 9 odst. 2 peněžitou pokutu ve výši až deset miliónů eur,</w:t>
      </w:r>
    </w:p>
    <w:p w:rsidR="006E7389" w:rsidRPr="00380F5F" w:rsidRDefault="006E7389" w:rsidP="00B230E9">
      <w:pPr>
        <w:pStyle w:val="52Aufzaehle1Ziffer"/>
        <w:keepNext/>
        <w:keepLines/>
        <w:tabs>
          <w:tab w:val="clear" w:pos="624"/>
        </w:tabs>
        <w:ind w:hanging="230"/>
      </w:pPr>
      <w:r>
        <w:t>1.</w:t>
      </w:r>
      <w:r>
        <w:tab/>
        <w:t>pokud poskytovatel služeb</w:t>
      </w:r>
    </w:p>
    <w:p w:rsidR="006E7389" w:rsidRPr="00380F5F" w:rsidRDefault="006E7389" w:rsidP="00B230E9">
      <w:pPr>
        <w:pStyle w:val="52Aufzaehle2Lit"/>
        <w:tabs>
          <w:tab w:val="clear" w:pos="851"/>
        </w:tabs>
        <w:ind w:hanging="223"/>
      </w:pPr>
      <w:r>
        <w:t>a)</w:t>
      </w:r>
      <w:r>
        <w:tab/>
        <w:t>v rozporu s § 3 odst. 2 bodu  1 až 3 nezavede žádný postup pro hlášení, nebo sice takový systém zavede, ale ten nesplňuje všechny funkce podle § 3 odst. 2 bodu 1 až 3;</w:t>
      </w:r>
    </w:p>
    <w:p w:rsidR="006E7389" w:rsidRPr="00380F5F" w:rsidRDefault="006E7389" w:rsidP="00B230E9">
      <w:pPr>
        <w:pStyle w:val="52Aufzaehle2Lit"/>
        <w:tabs>
          <w:tab w:val="clear" w:pos="851"/>
        </w:tabs>
        <w:ind w:hanging="223"/>
      </w:pPr>
      <w:r>
        <w:t>b)</w:t>
      </w:r>
      <w:r>
        <w:tab/>
        <w:t xml:space="preserve">v rozporu s § 3 </w:t>
      </w:r>
      <w:proofErr w:type="spellStart"/>
      <w:r>
        <w:t>odst</w:t>
      </w:r>
      <w:proofErr w:type="spellEnd"/>
      <w:r>
        <w:t> 3 bodem 1 nepřijme žádná opatření  k posouzení a následnému zablokování nebo smazání protiprávního obsahu;</w:t>
      </w:r>
    </w:p>
    <w:p w:rsidR="006E7389" w:rsidRPr="00380F5F" w:rsidRDefault="006E7389" w:rsidP="00B230E9">
      <w:pPr>
        <w:pStyle w:val="52Aufzaehle2Lit"/>
        <w:tabs>
          <w:tab w:val="clear" w:pos="851"/>
        </w:tabs>
        <w:ind w:hanging="223"/>
      </w:pPr>
      <w:r>
        <w:t>c)</w:t>
      </w:r>
      <w:r>
        <w:tab/>
        <w:t>v rozporu s § 3 odst. 3 bodem 2 se nepostará o to, aby byl obsah dotčený smazáním nebo zablokováním zajištěn a uložen pro účely dokazování;</w:t>
      </w:r>
    </w:p>
    <w:p w:rsidR="006E7389" w:rsidRPr="00380F5F" w:rsidRDefault="006E7389" w:rsidP="00B230E9">
      <w:pPr>
        <w:pStyle w:val="52Aufzaehle2Lit"/>
        <w:tabs>
          <w:tab w:val="clear" w:pos="851"/>
        </w:tabs>
        <w:ind w:hanging="223"/>
      </w:pPr>
      <w:r>
        <w:t>d)</w:t>
      </w:r>
      <w:r>
        <w:tab/>
        <w:t>v rozporu s § 3 odst. 4 nezajistí přezkumné řízení, nebo sice takový systém zavede, ten však není účinný a transparentní, jak je požadováno dle § 3 odst. 4;</w:t>
      </w:r>
    </w:p>
    <w:p w:rsidR="006E7389" w:rsidRPr="00380F5F" w:rsidRDefault="006E7389" w:rsidP="00B230E9">
      <w:pPr>
        <w:pStyle w:val="52Aufzaehle2Lit"/>
        <w:tabs>
          <w:tab w:val="clear" w:pos="851"/>
        </w:tabs>
        <w:ind w:hanging="223"/>
      </w:pPr>
      <w:r>
        <w:t>e)</w:t>
      </w:r>
      <w:r>
        <w:tab/>
        <w:t>v rozporu s § 3 odst. 5 sděluje informace jiným osobám;</w:t>
      </w:r>
    </w:p>
    <w:p w:rsidR="006E7389" w:rsidRPr="00380F5F" w:rsidRDefault="006F1770" w:rsidP="00B230E9">
      <w:pPr>
        <w:pStyle w:val="52Aufzaehle2Lit"/>
        <w:tabs>
          <w:tab w:val="clear" w:pos="851"/>
        </w:tabs>
        <w:ind w:hanging="223"/>
      </w:pPr>
      <w:r>
        <w:t>f)</w:t>
      </w:r>
      <w:r>
        <w:tab/>
        <w:t>v rozporu s § 4 odst. 1 a odst. 2 neplní povinnost podávat zprávy, nepodává zprávy včas nebo jsou neúplné;</w:t>
      </w:r>
    </w:p>
    <w:p w:rsidR="006E7389" w:rsidRPr="00380F5F" w:rsidRDefault="006E7389" w:rsidP="00B230E9">
      <w:pPr>
        <w:pStyle w:val="52Aufzaehle2Lit"/>
        <w:tabs>
          <w:tab w:val="clear" w:pos="851"/>
        </w:tabs>
        <w:ind w:hanging="223"/>
      </w:pPr>
      <w:r>
        <w:t>g)</w:t>
      </w:r>
      <w:r>
        <w:tab/>
        <w:t>v rozporu s § 5 odst. 1 nejmenuje odpovědnou pověřenou osobu; nebo</w:t>
      </w:r>
    </w:p>
    <w:p w:rsidR="006E7389" w:rsidRPr="00380F5F" w:rsidRDefault="006E7389" w:rsidP="00B230E9">
      <w:pPr>
        <w:pStyle w:val="52Aufzaehle2Lit"/>
        <w:tabs>
          <w:tab w:val="clear" w:pos="851"/>
        </w:tabs>
        <w:ind w:hanging="223"/>
      </w:pPr>
      <w:r>
        <w:t>h)</w:t>
      </w:r>
      <w:r>
        <w:tab/>
        <w:t>v rozporu s § 5 odst. 4 nejmenuje zmocněnce pro doručování;</w:t>
      </w:r>
    </w:p>
    <w:p w:rsidR="006E7389" w:rsidRPr="00380F5F" w:rsidRDefault="006E7389" w:rsidP="00B230E9">
      <w:pPr>
        <w:pStyle w:val="58Schlussteile1Ziffer"/>
      </w:pPr>
      <w:r>
        <w:t>a</w:t>
      </w:r>
    </w:p>
    <w:p w:rsidR="006E7389" w:rsidRPr="00380F5F" w:rsidRDefault="006E7389" w:rsidP="00B230E9">
      <w:pPr>
        <w:pStyle w:val="52Aufzaehle1Ziffer"/>
        <w:keepNext/>
        <w:keepLines/>
        <w:tabs>
          <w:tab w:val="clear" w:pos="624"/>
        </w:tabs>
        <w:ind w:hanging="230"/>
      </w:pPr>
      <w:r>
        <w:lastRenderedPageBreak/>
        <w:t>2.</w:t>
      </w:r>
      <w:r>
        <w:tab/>
        <w:t>pokud</w:t>
      </w:r>
    </w:p>
    <w:p w:rsidR="006E7389" w:rsidRPr="00380F5F" w:rsidRDefault="006E7389" w:rsidP="00B230E9">
      <w:pPr>
        <w:pStyle w:val="52Aufzaehle2Lit"/>
        <w:tabs>
          <w:tab w:val="clear" w:pos="851"/>
        </w:tabs>
        <w:ind w:hanging="223"/>
      </w:pPr>
      <w:r>
        <w:t>a)</w:t>
      </w:r>
      <w:r>
        <w:tab/>
        <w:t>pověřená odpovědná osoba nebo</w:t>
      </w:r>
    </w:p>
    <w:p w:rsidR="006E7389" w:rsidRPr="00380F5F" w:rsidRDefault="006E7389" w:rsidP="00B230E9">
      <w:pPr>
        <w:pStyle w:val="52Aufzaehle2Lit"/>
        <w:tabs>
          <w:tab w:val="clear" w:pos="851"/>
        </w:tabs>
        <w:ind w:hanging="223"/>
      </w:pPr>
      <w:r>
        <w:t>b)</w:t>
      </w:r>
      <w:r>
        <w:tab/>
        <w:t>– jelikož v rozporu s § 5 odst. 1 není jmenovaná odpovědná pověřená osoba – osoba, která byla sama nebo jako součást orgánu externě jmenovaná k zastupování poskytovatele služeb, nebo jako osoba ve vedoucí pozici s oprávněním činit rozhodnut jménem poskytovatele služeb,</w:t>
      </w:r>
    </w:p>
    <w:p w:rsidR="006E7389" w:rsidRPr="00380F5F" w:rsidRDefault="006E7389" w:rsidP="00B230E9">
      <w:pPr>
        <w:pStyle w:val="58Schlussteile1Ziffer"/>
      </w:pPr>
      <w:r>
        <w:t>nezajistí při výkonu své řídicí a kontrolní pravomoci splnění povinností uvedených v bodě 1.</w:t>
      </w:r>
    </w:p>
    <w:p w:rsidR="004C1883" w:rsidRPr="00380F5F" w:rsidRDefault="004C1883" w:rsidP="00B230E9">
      <w:pPr>
        <w:pStyle w:val="51Abs"/>
        <w:keepNext/>
        <w:keepLines/>
      </w:pPr>
      <w:r>
        <w:t>(3) Při vyměřování výše peněžité pokuty podle odstavce 1 nebo 2 se přihlíží zejména k těmto okolnostem:</w:t>
      </w:r>
    </w:p>
    <w:p w:rsidR="004C1883" w:rsidRPr="00380F5F" w:rsidRDefault="004C1883" w:rsidP="00B230E9">
      <w:pPr>
        <w:pStyle w:val="52Aufzaehle1Ziffer"/>
        <w:tabs>
          <w:tab w:val="clear" w:pos="624"/>
        </w:tabs>
        <w:ind w:hanging="230"/>
      </w:pPr>
      <w:r>
        <w:t>1.</w:t>
      </w:r>
      <w:r>
        <w:tab/>
        <w:t>finanční kapacita poskytovatele služeb, kterou lze vyčíst například z jeho celkového obratu;</w:t>
      </w:r>
    </w:p>
    <w:p w:rsidR="004C1883" w:rsidRPr="00380F5F" w:rsidRDefault="004C1883" w:rsidP="00B230E9">
      <w:pPr>
        <w:pStyle w:val="52Aufzaehle1Ziffer"/>
        <w:tabs>
          <w:tab w:val="clear" w:pos="624"/>
        </w:tabs>
        <w:ind w:hanging="230"/>
      </w:pPr>
      <w:r>
        <w:t>2.</w:t>
      </w:r>
      <w:r>
        <w:tab/>
        <w:t>počet registrovaných uživatelů platformy;</w:t>
      </w:r>
    </w:p>
    <w:p w:rsidR="004C1883" w:rsidRPr="00380F5F" w:rsidRDefault="004C1883" w:rsidP="00B230E9">
      <w:pPr>
        <w:pStyle w:val="52Aufzaehle1Ziffer"/>
        <w:tabs>
          <w:tab w:val="clear" w:pos="624"/>
        </w:tabs>
        <w:ind w:hanging="230"/>
      </w:pPr>
      <w:r>
        <w:t>3.</w:t>
      </w:r>
      <w:r>
        <w:tab/>
        <w:t>předchozí přestupky;</w:t>
      </w:r>
    </w:p>
    <w:p w:rsidR="004C1883" w:rsidRPr="00380F5F" w:rsidRDefault="004C1883" w:rsidP="00B230E9">
      <w:pPr>
        <w:pStyle w:val="52Aufzaehle1Ziffer"/>
        <w:tabs>
          <w:tab w:val="clear" w:pos="624"/>
        </w:tabs>
        <w:ind w:hanging="230"/>
      </w:pPr>
      <w:r>
        <w:t>4.</w:t>
      </w:r>
      <w:r>
        <w:tab/>
        <w:t>rozsah a délka nedbalosti na straně poskytovatele služeb  při dodržování jeho povinností;</w:t>
      </w:r>
    </w:p>
    <w:p w:rsidR="004C1883" w:rsidRPr="00380F5F" w:rsidRDefault="004C1883" w:rsidP="00B230E9">
      <w:pPr>
        <w:pStyle w:val="52Aufzaehle1Ziffer"/>
        <w:tabs>
          <w:tab w:val="clear" w:pos="624"/>
        </w:tabs>
        <w:ind w:hanging="230"/>
      </w:pPr>
      <w:r>
        <w:t>5.</w:t>
      </w:r>
      <w:r>
        <w:tab/>
        <w:t>ochota při zjišťování skutečného stavu a</w:t>
      </w:r>
    </w:p>
    <w:p w:rsidR="004C1883" w:rsidRPr="00380F5F" w:rsidRDefault="004C1883" w:rsidP="00B230E9">
      <w:pPr>
        <w:pStyle w:val="52Aufzaehle1Ziffer"/>
        <w:tabs>
          <w:tab w:val="clear" w:pos="624"/>
        </w:tabs>
        <w:ind w:hanging="230"/>
      </w:pPr>
      <w:r>
        <w:t>6.</w:t>
      </w:r>
      <w:r>
        <w:tab/>
        <w:t>rozsah opatření přijatých za účelem prevence přestupků nebo instruování zaměstnanců k dodržování pravidel.</w:t>
      </w:r>
    </w:p>
    <w:p w:rsidR="004C1883" w:rsidRPr="00380F5F" w:rsidRDefault="004C1883" w:rsidP="00B230E9">
      <w:pPr>
        <w:pStyle w:val="51Abs"/>
        <w:keepNext/>
        <w:keepLines/>
      </w:pPr>
      <w:r>
        <w:t>(4) Pokud odpovědná pověřená osoba</w:t>
      </w:r>
    </w:p>
    <w:p w:rsidR="004C1883" w:rsidRPr="00380F5F" w:rsidRDefault="004C1883" w:rsidP="00B230E9">
      <w:pPr>
        <w:pStyle w:val="52Aufzaehle1Ziffer"/>
        <w:tabs>
          <w:tab w:val="clear" w:pos="624"/>
        </w:tabs>
        <w:ind w:hanging="230"/>
      </w:pPr>
      <w:r>
        <w:t>1.</w:t>
      </w:r>
      <w:r>
        <w:tab/>
        <w:t>v rozporu s § 5 odst. 2 první větou nezajistí, aby byly její kontaktní údaje snadno a rychle přístupné nebo</w:t>
      </w:r>
    </w:p>
    <w:p w:rsidR="004C1883" w:rsidRPr="00380F5F" w:rsidRDefault="004C1883" w:rsidP="00B230E9">
      <w:pPr>
        <w:pStyle w:val="52Aufzaehle1Ziffer"/>
        <w:tabs>
          <w:tab w:val="clear" w:pos="624"/>
        </w:tabs>
        <w:ind w:hanging="230"/>
      </w:pPr>
      <w:r>
        <w:t>2.</w:t>
      </w:r>
      <w:r>
        <w:tab/>
        <w:t>v rozporu s § 5 odst. 2 druhou větou není pro dozorčí orgán k zastižení nebo</w:t>
      </w:r>
    </w:p>
    <w:p w:rsidR="004C1883" w:rsidRPr="00380F5F" w:rsidRDefault="004C1883" w:rsidP="00B230E9">
      <w:pPr>
        <w:pStyle w:val="52Aufzaehle1Ziffer"/>
        <w:tabs>
          <w:tab w:val="clear" w:pos="624"/>
        </w:tabs>
        <w:ind w:hanging="230"/>
      </w:pPr>
      <w:r>
        <w:t>3.</w:t>
      </w:r>
      <w:r>
        <w:tab/>
        <w:t>neplní povinnosti stanovené v § 5 odst. 3.</w:t>
      </w:r>
    </w:p>
    <w:p w:rsidR="004C1883" w:rsidRPr="00380F5F" w:rsidRDefault="004C1883" w:rsidP="00B230E9">
      <w:pPr>
        <w:pStyle w:val="58Schlussteile0Abs"/>
      </w:pPr>
      <w:r>
        <w:t>dopouští se správního přestupku a bude dozorčím orgánem potrestán peněžitou pokutou až do výše 10 000 EUR.</w:t>
      </w:r>
    </w:p>
    <w:p w:rsidR="004C1883" w:rsidRPr="00380F5F" w:rsidRDefault="004C1883" w:rsidP="00B230E9">
      <w:pPr>
        <w:pStyle w:val="51Abs"/>
        <w:keepNext/>
        <w:keepLines/>
      </w:pPr>
      <w:r>
        <w:t>(5) Pokud zmocněnec pro doručování</w:t>
      </w:r>
    </w:p>
    <w:p w:rsidR="004C1883" w:rsidRPr="00380F5F" w:rsidRDefault="004C1883" w:rsidP="00B230E9">
      <w:pPr>
        <w:pStyle w:val="52Aufzaehle1Ziffer"/>
        <w:tabs>
          <w:tab w:val="clear" w:pos="624"/>
        </w:tabs>
        <w:ind w:hanging="230"/>
      </w:pPr>
      <w:r>
        <w:t>1.</w:t>
      </w:r>
      <w:r>
        <w:tab/>
        <w:t>v rozporu s § 5 odst. 2 první větou ve spojení s odst. 4 druhou větou nezajistí, aby byly její kontaktní údaje snadno a rychle přístupné nebo</w:t>
      </w:r>
    </w:p>
    <w:p w:rsidR="004C1883" w:rsidRPr="00380F5F" w:rsidRDefault="004C1883" w:rsidP="00B230E9">
      <w:pPr>
        <w:pStyle w:val="52Aufzaehle1Ziffer"/>
        <w:tabs>
          <w:tab w:val="clear" w:pos="624"/>
        </w:tabs>
        <w:ind w:hanging="230"/>
      </w:pPr>
      <w:r>
        <w:t>2.</w:t>
      </w:r>
      <w:r>
        <w:tab/>
        <w:t>Neplní povinnost stanovenou v § 5 odst. 3 ve spojení s odst. 4 druhou větou,</w:t>
      </w:r>
    </w:p>
    <w:p w:rsidR="004C1883" w:rsidRPr="00380F5F" w:rsidRDefault="004C1883" w:rsidP="00B230E9">
      <w:pPr>
        <w:pStyle w:val="58Schlussteile0Abs"/>
      </w:pPr>
      <w:r>
        <w:t>dopouští se správního přestupku a bude dozorčím orgánem potrestán peněžitou pokutou až do výše 10 000 EUR.</w:t>
      </w:r>
    </w:p>
    <w:p w:rsidR="004C1883" w:rsidRPr="00380F5F" w:rsidRDefault="004C1883" w:rsidP="00B230E9">
      <w:pPr>
        <w:pStyle w:val="51Abs"/>
        <w:keepNext/>
        <w:keepLines/>
      </w:pPr>
      <w:r>
        <w:t>(6) Pokud poskytovatel služeb neplní navzdory výzvám</w:t>
      </w:r>
    </w:p>
    <w:p w:rsidR="004C1883" w:rsidRPr="00380F5F" w:rsidRDefault="004C1883" w:rsidP="00B230E9">
      <w:pPr>
        <w:pStyle w:val="52Aufzaehle1Ziffer"/>
        <w:tabs>
          <w:tab w:val="clear" w:pos="624"/>
        </w:tabs>
        <w:ind w:hanging="230"/>
      </w:pPr>
      <w:r>
        <w:t>1.</w:t>
      </w:r>
      <w:r>
        <w:tab/>
        <w:t>povinnost poskytnout informace ke stanovení jeho statutu poskytovatele služeb podléhajícího tomuto spolkovému zákonu nebo</w:t>
      </w:r>
    </w:p>
    <w:p w:rsidR="004C1883" w:rsidRPr="00380F5F" w:rsidRDefault="004C1883" w:rsidP="00B230E9">
      <w:pPr>
        <w:pStyle w:val="52Aufzaehle1Ziffer"/>
        <w:tabs>
          <w:tab w:val="clear" w:pos="624"/>
        </w:tabs>
        <w:ind w:hanging="230"/>
      </w:pPr>
      <w:r>
        <w:t>2.</w:t>
      </w:r>
      <w:r>
        <w:tab/>
        <w:t>povinnost poskytnout informace nebo možnost nahlédnutí do účetních knih a záznamů (§ 8 odst. 4 ve spojení s § 35 odst. 13 KOG),</w:t>
      </w:r>
    </w:p>
    <w:p w:rsidR="004C1883" w:rsidRPr="00380F5F" w:rsidRDefault="004C1883" w:rsidP="00B230E9">
      <w:pPr>
        <w:pStyle w:val="58Schlussteile0Abs"/>
      </w:pPr>
      <w:r>
        <w:t>dopouští se správního přestupku a bude dozorčím úřadem potrestán peněžitou pokutou až do výše 58 000 EUR.</w:t>
      </w:r>
    </w:p>
    <w:p w:rsidR="004C1883" w:rsidRPr="00380F5F" w:rsidRDefault="004C1883" w:rsidP="00B230E9">
      <w:pPr>
        <w:pStyle w:val="45UeberschrPara"/>
        <w:keepLines/>
      </w:pPr>
      <w:r>
        <w:t>Stížnosti</w:t>
      </w:r>
    </w:p>
    <w:p w:rsidR="004C1883" w:rsidRPr="00380F5F" w:rsidRDefault="004C1883" w:rsidP="00B230E9">
      <w:pPr>
        <w:pStyle w:val="51Abs"/>
      </w:pPr>
      <w:r>
        <w:rPr>
          <w:rStyle w:val="991GldSymbol"/>
        </w:rPr>
        <w:t>§ 11</w:t>
      </w:r>
      <w:r>
        <w:t xml:space="preserve"> Stížnosti vůči rozhodnutím o peněžité pokutě a proti rozhodnutím podle § 9 odst. 2 bodu 1 nemají odlišně od § 13 odst. 1 zákona o řízení správního soudu </w:t>
      </w:r>
      <w:proofErr w:type="spellStart"/>
      <w:r>
        <w:t>VwGVG</w:t>
      </w:r>
      <w:proofErr w:type="spellEnd"/>
      <w:r>
        <w:t xml:space="preserve"> (</w:t>
      </w:r>
      <w:proofErr w:type="spellStart"/>
      <w:r>
        <w:t>Verwaltungsgerichtsverfahrensgesetz</w:t>
      </w:r>
      <w:proofErr w:type="spellEnd"/>
      <w:r>
        <w:t xml:space="preserve">), </w:t>
      </w:r>
      <w:proofErr w:type="spellStart"/>
      <w:r>
        <w:t>Spolk</w:t>
      </w:r>
      <w:proofErr w:type="spellEnd"/>
      <w:r>
        <w:t xml:space="preserve">. </w:t>
      </w:r>
      <w:proofErr w:type="spellStart"/>
      <w:r>
        <w:t>věst</w:t>
      </w:r>
      <w:proofErr w:type="spellEnd"/>
      <w:r>
        <w:t>. I č. 33/2013 odkladný účinek. Spolkový správní soud může na žádost uznat odkladný účinek v daném řízení, pokud by po zvážení všech dotčených zájmů s výkonem rozhodnutí byla pro stěžovatele spojena závažná a nezvratná újma.</w:t>
      </w:r>
    </w:p>
    <w:p w:rsidR="004C1883" w:rsidRPr="00380F5F" w:rsidRDefault="004C1883" w:rsidP="00B230E9">
      <w:pPr>
        <w:pStyle w:val="41UeberschrG1"/>
        <w:keepLines/>
      </w:pPr>
      <w:r>
        <w:t>4. oddíl</w:t>
      </w:r>
    </w:p>
    <w:p w:rsidR="004C1883" w:rsidRPr="00380F5F" w:rsidRDefault="004C1883" w:rsidP="00B230E9">
      <w:pPr>
        <w:pStyle w:val="43UeberschrG2"/>
        <w:keepLines/>
      </w:pPr>
      <w:r>
        <w:t>Závěrečná ustanovení</w:t>
      </w:r>
    </w:p>
    <w:p w:rsidR="004C1883" w:rsidRPr="00380F5F" w:rsidRDefault="004C1883" w:rsidP="00B230E9">
      <w:pPr>
        <w:pStyle w:val="45UeberschrPara"/>
        <w:keepLines/>
      </w:pPr>
      <w:r>
        <w:t>Odkazy a označení</w:t>
      </w:r>
    </w:p>
    <w:p w:rsidR="004C1883" w:rsidRPr="00380F5F" w:rsidRDefault="004C1883" w:rsidP="00B230E9">
      <w:pPr>
        <w:pStyle w:val="51Abs"/>
      </w:pPr>
      <w:r>
        <w:rPr>
          <w:rStyle w:val="991GldSymbol"/>
        </w:rPr>
        <w:t>§ 12</w:t>
      </w:r>
      <w:r>
        <w:t xml:space="preserve"> (1) Pokud se v tomto spolkovém zákoně odkazuje na jiné spolkové zákony, je nutno je aplikovat v jejich aktuálně platném znění. Pokud není v tomto spolkovém zákoně určeno jinak, zůstávají ustanovení zákona o audiovizuálních mediálních službách AMD-G (</w:t>
      </w:r>
      <w:proofErr w:type="spellStart"/>
      <w:r>
        <w:t>Audiovisuelle</w:t>
      </w:r>
      <w:proofErr w:type="spellEnd"/>
      <w:r>
        <w:t xml:space="preserve"> </w:t>
      </w:r>
      <w:proofErr w:type="spellStart"/>
      <w:r>
        <w:t>Mediendienste-Gesetz</w:t>
      </w:r>
      <w:proofErr w:type="spellEnd"/>
      <w:r>
        <w:t xml:space="preserve">), </w:t>
      </w:r>
      <w:proofErr w:type="spellStart"/>
      <w:r>
        <w:t>Spolk</w:t>
      </w:r>
      <w:proofErr w:type="spellEnd"/>
      <w:r>
        <w:t xml:space="preserve">. </w:t>
      </w:r>
      <w:proofErr w:type="spellStart"/>
      <w:r>
        <w:t>věst</w:t>
      </w:r>
      <w:proofErr w:type="spellEnd"/>
      <w:r>
        <w:t>. I č. 84/2001 a zákona ECG nedotčena.</w:t>
      </w:r>
    </w:p>
    <w:p w:rsidR="004C1883" w:rsidRPr="00380F5F" w:rsidRDefault="004C1883" w:rsidP="00B230E9">
      <w:pPr>
        <w:pStyle w:val="51Abs"/>
      </w:pPr>
      <w:r>
        <w:t>(2) Veškerá označení v tomto spolkovém zákoně vztahující se na osoby platí stejnou měrou pro osoby ženského i mužského pohlaví.</w:t>
      </w:r>
    </w:p>
    <w:p w:rsidR="004C1883" w:rsidRPr="00380F5F" w:rsidRDefault="004C1883" w:rsidP="00B230E9">
      <w:pPr>
        <w:pStyle w:val="51Abs"/>
      </w:pPr>
      <w:r>
        <w:lastRenderedPageBreak/>
        <w:t>(3) Peněžité pokuty udělené podle tohoto spolkového zákona připadají spolku. Pravomocná rozhodnutí jsou exekučním titulem. Celkem polovina částky udělených finančních pokut se vždy ročně převede společnosti RTR-</w:t>
      </w:r>
      <w:proofErr w:type="spellStart"/>
      <w:r>
        <w:t>GmbH</w:t>
      </w:r>
      <w:proofErr w:type="spellEnd"/>
      <w:r>
        <w:t xml:space="preserve"> jako finanční příspěvek k plnění úkolů upravených tímto spolkovým zákonem dozorčím orgánem a subjektem zabývajícím se stížnostmi.</w:t>
      </w:r>
    </w:p>
    <w:p w:rsidR="004C1883" w:rsidRPr="00380F5F" w:rsidRDefault="004C1883" w:rsidP="00B230E9">
      <w:pPr>
        <w:pStyle w:val="45UeberschrPara"/>
        <w:keepLines/>
      </w:pPr>
      <w:r>
        <w:t>Provedení</w:t>
      </w:r>
    </w:p>
    <w:p w:rsidR="004C1883" w:rsidRPr="00380F5F" w:rsidRDefault="004C1883" w:rsidP="00B230E9">
      <w:pPr>
        <w:pStyle w:val="51Abs"/>
      </w:pPr>
      <w:r>
        <w:rPr>
          <w:rStyle w:val="991GldSymbol"/>
        </w:rPr>
        <w:t>§ 13</w:t>
      </w:r>
      <w:r>
        <w:t xml:space="preserve"> Provedením tohoto spolkového zákona je pověřen spolkový kancléř.</w:t>
      </w:r>
    </w:p>
    <w:p w:rsidR="004C1883" w:rsidRPr="00380F5F" w:rsidRDefault="004C1883" w:rsidP="00B230E9">
      <w:pPr>
        <w:pStyle w:val="45UeberschrPara"/>
        <w:keepLines/>
      </w:pPr>
      <w:r>
        <w:t>Nabytí platnosti a přechodná ustanovení</w:t>
      </w:r>
    </w:p>
    <w:p w:rsidR="004C1883" w:rsidRPr="00380F5F" w:rsidRDefault="006E7389" w:rsidP="00B230E9">
      <w:pPr>
        <w:pStyle w:val="51Abs"/>
      </w:pPr>
      <w:r>
        <w:rPr>
          <w:rStyle w:val="991GldSymbol"/>
        </w:rPr>
        <w:t>§ 14</w:t>
      </w:r>
      <w:r>
        <w:t xml:space="preserve"> Tento spolkový zákon vstupuje v platnost dne 1. ledna 2021. Poskytovatelé služeb, na které se ke dni vstupu tohoto spolkového zákona v platnost vztahují jeho ustanovení, musí povinnosti stanovené tímto spolkovým zákonem provést do 31. března 2021, později se připojující poskytovatelé služeb do tří měsíců od zahájení činnosti.</w:t>
      </w:r>
    </w:p>
    <w:p w:rsidR="004C1883" w:rsidRPr="00380F5F" w:rsidRDefault="004C1883" w:rsidP="00B230E9">
      <w:pPr>
        <w:pStyle w:val="41UeberschrG1"/>
        <w:keepLines/>
      </w:pPr>
      <w:r>
        <w:t>Článek 2</w:t>
      </w:r>
    </w:p>
    <w:p w:rsidR="004C1883" w:rsidRPr="00380F5F" w:rsidRDefault="004C1883" w:rsidP="00B230E9">
      <w:pPr>
        <w:pStyle w:val="43UeberschrG2"/>
        <w:keepLines/>
      </w:pPr>
      <w:r>
        <w:t>Změna zákona KOG (</w:t>
      </w:r>
      <w:proofErr w:type="spellStart"/>
      <w:r>
        <w:t>KommAustria-Gesetz</w:t>
      </w:r>
      <w:proofErr w:type="spellEnd"/>
      <w:r>
        <w:t>)</w:t>
      </w:r>
    </w:p>
    <w:p w:rsidR="004C1883" w:rsidRPr="00380F5F" w:rsidRDefault="004C1883" w:rsidP="00B230E9">
      <w:pPr>
        <w:pStyle w:val="12PromKlEinlSatz"/>
        <w:keepNext w:val="0"/>
      </w:pPr>
      <w:r>
        <w:t>Spolkový zákon o zřízení rakouského komunikačního úřadu (</w:t>
      </w:r>
      <w:proofErr w:type="spellStart"/>
      <w:r>
        <w:t>KommAustria-Gesetz</w:t>
      </w:r>
      <w:proofErr w:type="spellEnd"/>
      <w:r>
        <w:t xml:space="preserve"> – KOG), </w:t>
      </w:r>
      <w:proofErr w:type="spellStart"/>
      <w:r>
        <w:t>Spolk</w:t>
      </w:r>
      <w:proofErr w:type="spellEnd"/>
      <w:r>
        <w:t xml:space="preserve">. </w:t>
      </w:r>
      <w:proofErr w:type="spellStart"/>
      <w:r>
        <w:t>věst</w:t>
      </w:r>
      <w:proofErr w:type="spellEnd"/>
      <w:r>
        <w:t xml:space="preserve">. I č. 32/2001, naposledy pozměněný spolkovým zákonem </w:t>
      </w:r>
      <w:proofErr w:type="spellStart"/>
      <w:r>
        <w:t>Spolk</w:t>
      </w:r>
      <w:proofErr w:type="spellEnd"/>
      <w:r>
        <w:t xml:space="preserve">. </w:t>
      </w:r>
      <w:proofErr w:type="spellStart"/>
      <w:r>
        <w:t>věst</w:t>
      </w:r>
      <w:proofErr w:type="spellEnd"/>
      <w:r>
        <w:t>. I, č. 24/2020, se mění následovně:</w:t>
      </w:r>
    </w:p>
    <w:p w:rsidR="004C1883" w:rsidRPr="00380F5F" w:rsidRDefault="004C1883" w:rsidP="00B230E9">
      <w:pPr>
        <w:pStyle w:val="21NovAo1"/>
        <w:keepLines/>
      </w:pPr>
      <w:r>
        <w:t>1. V § 2 odst. 1 na konci bodu 14 se nahrazuje tečka čárkou a přidává se následující bod 15:</w:t>
      </w:r>
    </w:p>
    <w:p w:rsidR="004C1883" w:rsidRPr="00380F5F" w:rsidRDefault="004C1883" w:rsidP="00B230E9">
      <w:pPr>
        <w:pStyle w:val="52Aufzaehle1Ziffer"/>
        <w:tabs>
          <w:tab w:val="clear" w:pos="624"/>
        </w:tabs>
        <w:ind w:hanging="410"/>
      </w:pPr>
      <w:r>
        <w:t>„15.</w:t>
      </w:r>
      <w:r>
        <w:tab/>
        <w:t>Zajištění úkolů podle zákona o komunikačních platformách (</w:t>
      </w:r>
      <w:proofErr w:type="spellStart"/>
      <w:r>
        <w:t>KoPl</w:t>
      </w:r>
      <w:proofErr w:type="spellEnd"/>
      <w:r>
        <w:t xml:space="preserve">-G), </w:t>
      </w:r>
      <w:proofErr w:type="spellStart"/>
      <w:r>
        <w:t>Spolk</w:t>
      </w:r>
      <w:proofErr w:type="spellEnd"/>
      <w:r>
        <w:t xml:space="preserve">. </w:t>
      </w:r>
      <w:proofErr w:type="spellStart"/>
      <w:r>
        <w:t>věst</w:t>
      </w:r>
      <w:proofErr w:type="spellEnd"/>
      <w:r>
        <w:t>. I č. 151/2020.“</w:t>
      </w:r>
    </w:p>
    <w:p w:rsidR="004C1883" w:rsidRPr="00380F5F" w:rsidRDefault="004C1883" w:rsidP="00B230E9">
      <w:pPr>
        <w:pStyle w:val="21NovAo1"/>
        <w:keepLines/>
      </w:pPr>
      <w:r>
        <w:t>2. V § 2 odst. 3 na konci bodu 9 se nahrazuje tečka středníkem a doplňuje se následující bod 10:</w:t>
      </w:r>
    </w:p>
    <w:p w:rsidR="004C1883" w:rsidRPr="00380F5F" w:rsidRDefault="004C1883" w:rsidP="00B230E9">
      <w:pPr>
        <w:pStyle w:val="52Aufzaehle1Ziffer"/>
        <w:tabs>
          <w:tab w:val="clear" w:pos="624"/>
        </w:tabs>
        <w:ind w:hanging="410"/>
      </w:pPr>
      <w:r>
        <w:t>„10.</w:t>
      </w:r>
      <w:r>
        <w:tab/>
        <w:t>Zajištění efektivních a transparentních opatření poskytovatele komunikačních platforem.“</w:t>
      </w:r>
    </w:p>
    <w:p w:rsidR="004C1883" w:rsidRPr="00380F5F" w:rsidRDefault="004C1883" w:rsidP="00B230E9">
      <w:pPr>
        <w:pStyle w:val="21NovAo1"/>
        <w:keepLines/>
      </w:pPr>
      <w:r>
        <w:t>3. V § 13 odst. 4 bodě 1se na konci písmena m) nahrazuje tečka středníkem a doplňuje se následující písmeno n):</w:t>
      </w:r>
    </w:p>
    <w:p w:rsidR="004C1883" w:rsidRPr="00380F5F" w:rsidRDefault="004C1883" w:rsidP="00B230E9">
      <w:pPr>
        <w:pStyle w:val="52Aufzaehle1Ziffer"/>
        <w:tabs>
          <w:tab w:val="clear" w:pos="624"/>
        </w:tabs>
        <w:ind w:hanging="410"/>
      </w:pPr>
      <w:r>
        <w:t>„n)</w:t>
      </w:r>
      <w:r>
        <w:tab/>
        <w:t xml:space="preserve">Úkoly dozorčích orgánů podle </w:t>
      </w:r>
      <w:proofErr w:type="spellStart"/>
      <w:r>
        <w:t>KoPl</w:t>
      </w:r>
      <w:proofErr w:type="spellEnd"/>
      <w:r>
        <w:t>-G.“</w:t>
      </w:r>
    </w:p>
    <w:p w:rsidR="004C1883" w:rsidRPr="00380F5F" w:rsidRDefault="004C1883" w:rsidP="00B230E9">
      <w:pPr>
        <w:pStyle w:val="21NovAo1"/>
        <w:keepLines/>
      </w:pPr>
      <w:r>
        <w:t>4. V § 17 odst. 6a bodě 3 se na konci nahrazuje tečka středníkem a doplňuje se následující bod 4:</w:t>
      </w:r>
    </w:p>
    <w:p w:rsidR="004C1883" w:rsidRPr="00380F5F" w:rsidRDefault="003F6B42" w:rsidP="00B230E9">
      <w:pPr>
        <w:pStyle w:val="52Aufzaehle1Ziffer"/>
        <w:tabs>
          <w:tab w:val="clear" w:pos="624"/>
        </w:tabs>
        <w:ind w:hanging="410"/>
      </w:pPr>
      <w:r>
        <w:t>„4.</w:t>
      </w:r>
      <w:r>
        <w:tab/>
        <w:t xml:space="preserve">Subjekt zabývající se stížnostmi podle </w:t>
      </w:r>
      <w:proofErr w:type="spellStart"/>
      <w:r>
        <w:t>KoPl</w:t>
      </w:r>
      <w:proofErr w:type="spellEnd"/>
      <w:r>
        <w:t>-G.“</w:t>
      </w:r>
    </w:p>
    <w:p w:rsidR="004C1883" w:rsidRPr="00380F5F" w:rsidRDefault="004C1883" w:rsidP="00B230E9">
      <w:pPr>
        <w:pStyle w:val="21NovAo1"/>
        <w:keepLines/>
      </w:pPr>
      <w:r>
        <w:t>5. V § 19 odst. 3 bodě 5a se vkládá následující písmeno d):</w:t>
      </w:r>
    </w:p>
    <w:p w:rsidR="004C1883" w:rsidRPr="00380F5F" w:rsidRDefault="00B132B5" w:rsidP="00B230E9">
      <w:pPr>
        <w:pStyle w:val="52Aufzaehle1Ziffer"/>
        <w:tabs>
          <w:tab w:val="clear" w:pos="624"/>
        </w:tabs>
        <w:ind w:hanging="410"/>
      </w:pPr>
      <w:r>
        <w:t>„d)</w:t>
      </w:r>
      <w:r>
        <w:tab/>
        <w:t xml:space="preserve">Subjekt zabývající se stížnostmi podle </w:t>
      </w:r>
      <w:proofErr w:type="spellStart"/>
      <w:r>
        <w:t>KoPl</w:t>
      </w:r>
      <w:proofErr w:type="spellEnd"/>
      <w:r>
        <w:t>-G;“.</w:t>
      </w:r>
    </w:p>
    <w:p w:rsidR="006E7389" w:rsidRPr="00380F5F" w:rsidRDefault="006E7389" w:rsidP="00B230E9">
      <w:pPr>
        <w:pStyle w:val="21NovAo1"/>
        <w:keepLines/>
      </w:pPr>
      <w:r>
        <w:t xml:space="preserve">6. </w:t>
      </w:r>
      <w:r>
        <w:rPr>
          <w:i w:val="0"/>
        </w:rPr>
        <w:t>V</w:t>
      </w:r>
      <w:r>
        <w:t xml:space="preserve"> § 44 se doplňuje následující odstavec 25:</w:t>
      </w:r>
    </w:p>
    <w:p w:rsidR="004C1883" w:rsidRPr="00380F5F" w:rsidRDefault="006E7389" w:rsidP="00B230E9">
      <w:pPr>
        <w:pStyle w:val="51Abs"/>
      </w:pPr>
      <w:r>
        <w:t xml:space="preserve">„(25) § 2 odst. 1 a 3, § 13 odst. 4, § 17 odst. 6A a § 19 odst. 3 ve znění spolkového zákona, </w:t>
      </w:r>
      <w:proofErr w:type="spellStart"/>
      <w:r>
        <w:t>Spolk</w:t>
      </w:r>
      <w:proofErr w:type="spellEnd"/>
      <w:r>
        <w:t xml:space="preserve">. </w:t>
      </w:r>
      <w:proofErr w:type="spellStart"/>
      <w:r>
        <w:t>věst</w:t>
      </w:r>
      <w:proofErr w:type="spellEnd"/>
      <w:r>
        <w:t>. I č. 151/2020 vstupují v platnost k 1. lednu 2021.“</w:t>
      </w:r>
    </w:p>
    <w:p w:rsidR="00344954" w:rsidRPr="00380F5F" w:rsidRDefault="00344954" w:rsidP="00B230E9">
      <w:pPr>
        <w:pStyle w:val="68UnterschrL"/>
        <w:keepNext/>
        <w:keepLines/>
      </w:pPr>
      <w:r>
        <w:t xml:space="preserve">Van der </w:t>
      </w:r>
      <w:proofErr w:type="spellStart"/>
      <w:r>
        <w:t>Bellen</w:t>
      </w:r>
      <w:proofErr w:type="spellEnd"/>
    </w:p>
    <w:p w:rsidR="00344954" w:rsidRPr="00380F5F" w:rsidRDefault="00344954" w:rsidP="00B230E9">
      <w:pPr>
        <w:pStyle w:val="68UnterschrL"/>
      </w:pPr>
      <w:r>
        <w:t>Kurz</w:t>
      </w:r>
    </w:p>
    <w:sectPr w:rsidR="00344954" w:rsidRPr="00380F5F" w:rsidSect="0034495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9FB" w:rsidRDefault="005D69FB" w:rsidP="00427CB8">
      <w:r>
        <w:separator/>
      </w:r>
    </w:p>
  </w:endnote>
  <w:endnote w:type="continuationSeparator" w:id="0">
    <w:p w:rsidR="005D69FB" w:rsidRDefault="005D69FB" w:rsidP="00427CB8">
      <w:r>
        <w:continuationSeparator/>
      </w:r>
    </w:p>
  </w:endnote>
  <w:endnote w:type="continuationNotice" w:id="1">
    <w:p w:rsidR="005D69FB" w:rsidRDefault="005D6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B90" w:rsidRPr="00380F5F" w:rsidRDefault="00344954" w:rsidP="00344954">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9FB" w:rsidRDefault="005D69FB" w:rsidP="00427CB8">
      <w:r>
        <w:separator/>
      </w:r>
    </w:p>
  </w:footnote>
  <w:footnote w:type="continuationSeparator" w:id="0">
    <w:p w:rsidR="005D69FB" w:rsidRDefault="005D69FB" w:rsidP="00427CB8">
      <w:r>
        <w:continuationSeparator/>
      </w:r>
    </w:p>
  </w:footnote>
  <w:footnote w:type="continuationNotice" w:id="1">
    <w:p w:rsidR="005D69FB" w:rsidRDefault="005D69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r>
    <w:proofErr w:type="spellStart"/>
    <w:r>
      <w:t>Spolk</w:t>
    </w:r>
    <w:proofErr w:type="spellEnd"/>
    <w:r>
      <w:t xml:space="preserve">. </w:t>
    </w:r>
    <w:proofErr w:type="spellStart"/>
    <w:r>
      <w:t>věst</w:t>
    </w:r>
    <w:proofErr w:type="spellEnd"/>
    <w:r>
      <w:t>. I – vydáno dne 23. prosince 2020 – č. 151</w:t>
    </w:r>
    <w:r>
      <w:tab/>
    </w:r>
    <w:r w:rsidRPr="00380F5F">
      <w:fldChar w:fldCharType="begin"/>
    </w:r>
    <w:r w:rsidRPr="00380F5F">
      <w:instrText xml:space="preserve"> PAGE  \* Arabic  \* MERGEFORMAT </w:instrText>
    </w:r>
    <w:r w:rsidRPr="00380F5F">
      <w:fldChar w:fldCharType="separate"/>
    </w:r>
    <w:r w:rsidR="00CA5291">
      <w:t>1</w:t>
    </w:r>
    <w:r w:rsidRPr="00380F5F">
      <w:fldChar w:fldCharType="end"/>
    </w:r>
    <w:r>
      <w:t xml:space="preserve"> z </w:t>
    </w:r>
    <w:fldSimple w:instr=" NUMPAGES  \* Arabic  \* MERGEFORMAT ">
      <w:r w:rsidR="00CA5291">
        <w:t>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r>
    <w:proofErr w:type="spellStart"/>
    <w:r>
      <w:t>Spolk</w:t>
    </w:r>
    <w:proofErr w:type="spellEnd"/>
    <w:r>
      <w:t xml:space="preserve">. </w:t>
    </w:r>
    <w:proofErr w:type="spellStart"/>
    <w:r>
      <w:t>věst</w:t>
    </w:r>
    <w:proofErr w:type="spellEnd"/>
    <w:r>
      <w:t>. I – vydáno dne 23. prosince 2020 – č. 151</w:t>
    </w:r>
    <w:r>
      <w:tab/>
    </w:r>
    <w:r w:rsidRPr="00380F5F">
      <w:fldChar w:fldCharType="begin"/>
    </w:r>
    <w:r w:rsidRPr="00380F5F">
      <w:instrText xml:space="preserve"> PAGE  \* Arabic  \* MERGEFORMAT </w:instrText>
    </w:r>
    <w:r w:rsidRPr="00380F5F">
      <w:fldChar w:fldCharType="separate"/>
    </w:r>
    <w:r w:rsidR="00E53C04">
      <w:t>2</w:t>
    </w:r>
    <w:r w:rsidRPr="00380F5F">
      <w:fldChar w:fldCharType="end"/>
    </w:r>
    <w:r>
      <w:t xml:space="preserve"> z </w:t>
    </w:r>
    <w:fldSimple w:instr=" NUMPAGES  \* Arabic  \* MERGEFORMAT ">
      <w:r w:rsidR="00E53C04">
        <w:t>6</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88" w:rsidRPr="00380F5F" w:rsidRDefault="00344954" w:rsidP="00B230E9">
    <w:pPr>
      <w:pStyle w:val="62Kopfzeile"/>
      <w:jc w:val="right"/>
    </w:pPr>
    <w:r w:rsidRPr="00380F5F">
      <w:fldChar w:fldCharType="begin"/>
    </w:r>
    <w:r w:rsidRPr="00380F5F">
      <w:instrText xml:space="preserve"> PAGE  \* MERGEFORMAT </w:instrText>
    </w:r>
    <w:r w:rsidRPr="00380F5F">
      <w:fldChar w:fldCharType="separate"/>
    </w:r>
    <w:r w:rsidR="00E53C04">
      <w:t>1</w:t>
    </w:r>
    <w:r w:rsidRPr="00380F5F">
      <w:fldChar w:fldCharType="end"/>
    </w:r>
    <w:r>
      <w:t xml:space="preserve"> z </w:t>
    </w:r>
    <w:fldSimple w:instr=" NUMPAGES  \* MERGEFORMAT ">
      <w:r w:rsidR="00E53C04">
        <w:t>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4FD1B73"/>
    <w:multiLevelType w:val="hybridMultilevel"/>
    <w:tmpl w:val="07B2B63E"/>
    <w:lvl w:ilvl="0" w:tplc="275AFFC6">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06603B09"/>
    <w:multiLevelType w:val="hybridMultilevel"/>
    <w:tmpl w:val="0A4A0722"/>
    <w:lvl w:ilvl="0" w:tplc="910CEEA0">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4"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B433B8F"/>
    <w:multiLevelType w:val="hybridMultilevel"/>
    <w:tmpl w:val="B28C3E6E"/>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6" w15:restartNumberingAfterBreak="0">
    <w:nsid w:val="11785337"/>
    <w:multiLevelType w:val="hybridMultilevel"/>
    <w:tmpl w:val="B84E18F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7" w15:restartNumberingAfterBreak="0">
    <w:nsid w:val="1AEB4E56"/>
    <w:multiLevelType w:val="hybridMultilevel"/>
    <w:tmpl w:val="C2B678EA"/>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18" w15:restartNumberingAfterBreak="0">
    <w:nsid w:val="1C7B5043"/>
    <w:multiLevelType w:val="hybridMultilevel"/>
    <w:tmpl w:val="BF06CA9A"/>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9" w15:restartNumberingAfterBreak="0">
    <w:nsid w:val="1DCA04F2"/>
    <w:multiLevelType w:val="hybridMultilevel"/>
    <w:tmpl w:val="42368700"/>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0" w15:restartNumberingAfterBreak="0">
    <w:nsid w:val="1E6F3752"/>
    <w:multiLevelType w:val="hybridMultilevel"/>
    <w:tmpl w:val="BA12C1D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21" w15:restartNumberingAfterBreak="0">
    <w:nsid w:val="21E62407"/>
    <w:multiLevelType w:val="hybridMultilevel"/>
    <w:tmpl w:val="DDFA3E58"/>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2" w15:restartNumberingAfterBreak="0">
    <w:nsid w:val="231C27FC"/>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3" w15:restartNumberingAfterBreak="0">
    <w:nsid w:val="2432516A"/>
    <w:multiLevelType w:val="hybridMultilevel"/>
    <w:tmpl w:val="4A7259C2"/>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4" w15:restartNumberingAfterBreak="0">
    <w:nsid w:val="277C7A14"/>
    <w:multiLevelType w:val="hybridMultilevel"/>
    <w:tmpl w:val="F9F84AA6"/>
    <w:lvl w:ilvl="0" w:tplc="CE36A82A">
      <w:start w:val="1"/>
      <w:numFmt w:val="decimal"/>
      <w:lvlText w:val="%1."/>
      <w:lvlJc w:val="left"/>
      <w:pPr>
        <w:ind w:left="830" w:hanging="360"/>
      </w:pPr>
      <w:rPr>
        <w:rFonts w:cs="Times New Roman" w:hint="default"/>
      </w:rPr>
    </w:lvl>
    <w:lvl w:ilvl="1" w:tplc="0C070019" w:tentative="1">
      <w:start w:val="1"/>
      <w:numFmt w:val="lowerLetter"/>
      <w:lvlText w:val="%2."/>
      <w:lvlJc w:val="left"/>
      <w:pPr>
        <w:ind w:left="1550" w:hanging="360"/>
      </w:pPr>
      <w:rPr>
        <w:rFonts w:cs="Times New Roman"/>
      </w:rPr>
    </w:lvl>
    <w:lvl w:ilvl="2" w:tplc="0C07001B" w:tentative="1">
      <w:start w:val="1"/>
      <w:numFmt w:val="lowerRoman"/>
      <w:lvlText w:val="%3."/>
      <w:lvlJc w:val="right"/>
      <w:pPr>
        <w:ind w:left="2270" w:hanging="180"/>
      </w:pPr>
      <w:rPr>
        <w:rFonts w:cs="Times New Roman"/>
      </w:rPr>
    </w:lvl>
    <w:lvl w:ilvl="3" w:tplc="0C07000F" w:tentative="1">
      <w:start w:val="1"/>
      <w:numFmt w:val="decimal"/>
      <w:lvlText w:val="%4."/>
      <w:lvlJc w:val="left"/>
      <w:pPr>
        <w:ind w:left="2990" w:hanging="360"/>
      </w:pPr>
      <w:rPr>
        <w:rFonts w:cs="Times New Roman"/>
      </w:rPr>
    </w:lvl>
    <w:lvl w:ilvl="4" w:tplc="0C070019" w:tentative="1">
      <w:start w:val="1"/>
      <w:numFmt w:val="lowerLetter"/>
      <w:lvlText w:val="%5."/>
      <w:lvlJc w:val="left"/>
      <w:pPr>
        <w:ind w:left="3710" w:hanging="360"/>
      </w:pPr>
      <w:rPr>
        <w:rFonts w:cs="Times New Roman"/>
      </w:rPr>
    </w:lvl>
    <w:lvl w:ilvl="5" w:tplc="0C07001B" w:tentative="1">
      <w:start w:val="1"/>
      <w:numFmt w:val="lowerRoman"/>
      <w:lvlText w:val="%6."/>
      <w:lvlJc w:val="right"/>
      <w:pPr>
        <w:ind w:left="4430" w:hanging="180"/>
      </w:pPr>
      <w:rPr>
        <w:rFonts w:cs="Times New Roman"/>
      </w:rPr>
    </w:lvl>
    <w:lvl w:ilvl="6" w:tplc="0C07000F" w:tentative="1">
      <w:start w:val="1"/>
      <w:numFmt w:val="decimal"/>
      <w:lvlText w:val="%7."/>
      <w:lvlJc w:val="left"/>
      <w:pPr>
        <w:ind w:left="5150" w:hanging="360"/>
      </w:pPr>
      <w:rPr>
        <w:rFonts w:cs="Times New Roman"/>
      </w:rPr>
    </w:lvl>
    <w:lvl w:ilvl="7" w:tplc="0C070019" w:tentative="1">
      <w:start w:val="1"/>
      <w:numFmt w:val="lowerLetter"/>
      <w:lvlText w:val="%8."/>
      <w:lvlJc w:val="left"/>
      <w:pPr>
        <w:ind w:left="5870" w:hanging="360"/>
      </w:pPr>
      <w:rPr>
        <w:rFonts w:cs="Times New Roman"/>
      </w:rPr>
    </w:lvl>
    <w:lvl w:ilvl="8" w:tplc="0C07001B" w:tentative="1">
      <w:start w:val="1"/>
      <w:numFmt w:val="lowerRoman"/>
      <w:lvlText w:val="%9."/>
      <w:lvlJc w:val="right"/>
      <w:pPr>
        <w:ind w:left="6590" w:hanging="180"/>
      </w:pPr>
      <w:rPr>
        <w:rFonts w:cs="Times New Roman"/>
      </w:rPr>
    </w:lvl>
  </w:abstractNum>
  <w:abstractNum w:abstractNumId="25"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6795814"/>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3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A270F7"/>
    <w:multiLevelType w:val="hybridMultilevel"/>
    <w:tmpl w:val="509CFFAC"/>
    <w:lvl w:ilvl="0" w:tplc="C2887F34">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5" w15:restartNumberingAfterBreak="0">
    <w:nsid w:val="718F3923"/>
    <w:multiLevelType w:val="hybridMultilevel"/>
    <w:tmpl w:val="2BDC257A"/>
    <w:lvl w:ilvl="0" w:tplc="64EE551A">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6" w15:restartNumberingAfterBreak="0">
    <w:nsid w:val="76514CD3"/>
    <w:multiLevelType w:val="hybridMultilevel"/>
    <w:tmpl w:val="2ECA6ED0"/>
    <w:lvl w:ilvl="0" w:tplc="144635E6">
      <w:start w:val="1"/>
      <w:numFmt w:val="decimal"/>
      <w:lvlText w:val="%1."/>
      <w:lvlJc w:val="left"/>
      <w:pPr>
        <w:ind w:left="757" w:hanging="360"/>
      </w:pPr>
      <w:rPr>
        <w:rFonts w:cs="Times New Roman" w:hint="default"/>
      </w:rPr>
    </w:lvl>
    <w:lvl w:ilvl="1" w:tplc="0C070019">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7"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24"/>
  </w:num>
  <w:num w:numId="14">
    <w:abstractNumId w:val="36"/>
  </w:num>
  <w:num w:numId="15">
    <w:abstractNumId w:val="15"/>
  </w:num>
  <w:num w:numId="16">
    <w:abstractNumId w:val="21"/>
  </w:num>
  <w:num w:numId="17">
    <w:abstractNumId w:val="20"/>
  </w:num>
  <w:num w:numId="18">
    <w:abstractNumId w:val="18"/>
  </w:num>
  <w:num w:numId="19">
    <w:abstractNumId w:val="16"/>
  </w:num>
  <w:num w:numId="20">
    <w:abstractNumId w:val="34"/>
  </w:num>
  <w:num w:numId="21">
    <w:abstractNumId w:val="12"/>
  </w:num>
  <w:num w:numId="22">
    <w:abstractNumId w:val="30"/>
  </w:num>
  <w:num w:numId="23">
    <w:abstractNumId w:val="22"/>
  </w:num>
  <w:num w:numId="24">
    <w:abstractNumId w:val="19"/>
  </w:num>
  <w:num w:numId="25">
    <w:abstractNumId w:val="17"/>
  </w:num>
  <w:num w:numId="26">
    <w:abstractNumId w:val="23"/>
  </w:num>
  <w:num w:numId="27">
    <w:abstractNumId w:val="35"/>
  </w:num>
  <w:num w:numId="28">
    <w:abstractNumId w:val="33"/>
  </w:num>
  <w:num w:numId="29">
    <w:abstractNumId w:val="11"/>
  </w:num>
  <w:num w:numId="30">
    <w:abstractNumId w:val="10"/>
  </w:num>
  <w:num w:numId="31">
    <w:abstractNumId w:val="14"/>
  </w:num>
  <w:num w:numId="32">
    <w:abstractNumId w:val="29"/>
  </w:num>
  <w:num w:numId="33">
    <w:abstractNumId w:val="37"/>
  </w:num>
  <w:num w:numId="34">
    <w:abstractNumId w:val="25"/>
  </w:num>
  <w:num w:numId="35">
    <w:abstractNumId w:val="27"/>
  </w:num>
  <w:num w:numId="36">
    <w:abstractNumId w:val="31"/>
  </w:num>
  <w:num w:numId="37">
    <w:abstractNumId w:val="3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0311E"/>
    <w:rsid w:val="00007F0E"/>
    <w:rsid w:val="00016122"/>
    <w:rsid w:val="00021D45"/>
    <w:rsid w:val="0002569D"/>
    <w:rsid w:val="00026EBE"/>
    <w:rsid w:val="00030692"/>
    <w:rsid w:val="00032198"/>
    <w:rsid w:val="00041A2D"/>
    <w:rsid w:val="00041CCF"/>
    <w:rsid w:val="000433D3"/>
    <w:rsid w:val="00043CE7"/>
    <w:rsid w:val="0004442E"/>
    <w:rsid w:val="00045945"/>
    <w:rsid w:val="00045F3C"/>
    <w:rsid w:val="00052182"/>
    <w:rsid w:val="00053A44"/>
    <w:rsid w:val="000541C5"/>
    <w:rsid w:val="00061A4C"/>
    <w:rsid w:val="00062DAA"/>
    <w:rsid w:val="00070175"/>
    <w:rsid w:val="0007027A"/>
    <w:rsid w:val="000720A0"/>
    <w:rsid w:val="000739EC"/>
    <w:rsid w:val="000760F4"/>
    <w:rsid w:val="0007668F"/>
    <w:rsid w:val="000829AE"/>
    <w:rsid w:val="00083DB0"/>
    <w:rsid w:val="00086EEC"/>
    <w:rsid w:val="00093767"/>
    <w:rsid w:val="00093D5A"/>
    <w:rsid w:val="00096A45"/>
    <w:rsid w:val="000979F1"/>
    <w:rsid w:val="00097E57"/>
    <w:rsid w:val="000A51C3"/>
    <w:rsid w:val="000A6D13"/>
    <w:rsid w:val="000B5AF0"/>
    <w:rsid w:val="000B72E4"/>
    <w:rsid w:val="000B7A40"/>
    <w:rsid w:val="000B7C88"/>
    <w:rsid w:val="000C1579"/>
    <w:rsid w:val="000C3E78"/>
    <w:rsid w:val="000C4564"/>
    <w:rsid w:val="000D4260"/>
    <w:rsid w:val="000E0D72"/>
    <w:rsid w:val="000E347D"/>
    <w:rsid w:val="000E57D9"/>
    <w:rsid w:val="000E5C58"/>
    <w:rsid w:val="000F2A55"/>
    <w:rsid w:val="000F5954"/>
    <w:rsid w:val="000F754D"/>
    <w:rsid w:val="000F7827"/>
    <w:rsid w:val="00102245"/>
    <w:rsid w:val="001054F7"/>
    <w:rsid w:val="001072B2"/>
    <w:rsid w:val="00107754"/>
    <w:rsid w:val="00113D7E"/>
    <w:rsid w:val="001163C8"/>
    <w:rsid w:val="00125B65"/>
    <w:rsid w:val="0012756B"/>
    <w:rsid w:val="00130932"/>
    <w:rsid w:val="00132538"/>
    <w:rsid w:val="001365F7"/>
    <w:rsid w:val="0014020B"/>
    <w:rsid w:val="001448F8"/>
    <w:rsid w:val="001456B6"/>
    <w:rsid w:val="001543DD"/>
    <w:rsid w:val="001568DE"/>
    <w:rsid w:val="00157A0B"/>
    <w:rsid w:val="0016004C"/>
    <w:rsid w:val="0016599B"/>
    <w:rsid w:val="00166DD3"/>
    <w:rsid w:val="00167190"/>
    <w:rsid w:val="00167C1E"/>
    <w:rsid w:val="00171797"/>
    <w:rsid w:val="001719CA"/>
    <w:rsid w:val="0017228E"/>
    <w:rsid w:val="00173ECF"/>
    <w:rsid w:val="00175065"/>
    <w:rsid w:val="0017644D"/>
    <w:rsid w:val="00176569"/>
    <w:rsid w:val="00176D27"/>
    <w:rsid w:val="00180DA6"/>
    <w:rsid w:val="00185EF8"/>
    <w:rsid w:val="00186900"/>
    <w:rsid w:val="001917F7"/>
    <w:rsid w:val="00194E0E"/>
    <w:rsid w:val="0019712C"/>
    <w:rsid w:val="001A21B9"/>
    <w:rsid w:val="001A5191"/>
    <w:rsid w:val="001A7730"/>
    <w:rsid w:val="001B6981"/>
    <w:rsid w:val="001B6FA2"/>
    <w:rsid w:val="001C13CA"/>
    <w:rsid w:val="001C4F05"/>
    <w:rsid w:val="001D1832"/>
    <w:rsid w:val="001D324E"/>
    <w:rsid w:val="001D400F"/>
    <w:rsid w:val="001E3D5A"/>
    <w:rsid w:val="001E43C2"/>
    <w:rsid w:val="001E585F"/>
    <w:rsid w:val="001F09F9"/>
    <w:rsid w:val="001F349C"/>
    <w:rsid w:val="002036B1"/>
    <w:rsid w:val="002051B5"/>
    <w:rsid w:val="0020719D"/>
    <w:rsid w:val="0021054D"/>
    <w:rsid w:val="00210991"/>
    <w:rsid w:val="00213521"/>
    <w:rsid w:val="002145F1"/>
    <w:rsid w:val="0021600F"/>
    <w:rsid w:val="002202EF"/>
    <w:rsid w:val="00220C80"/>
    <w:rsid w:val="00221CF9"/>
    <w:rsid w:val="00222FAB"/>
    <w:rsid w:val="0022436B"/>
    <w:rsid w:val="002277A4"/>
    <w:rsid w:val="00230873"/>
    <w:rsid w:val="00230D91"/>
    <w:rsid w:val="00231D7E"/>
    <w:rsid w:val="002334DA"/>
    <w:rsid w:val="00234D17"/>
    <w:rsid w:val="00235804"/>
    <w:rsid w:val="00240983"/>
    <w:rsid w:val="00240C2F"/>
    <w:rsid w:val="002458E1"/>
    <w:rsid w:val="00246CFF"/>
    <w:rsid w:val="00251AC6"/>
    <w:rsid w:val="0025250D"/>
    <w:rsid w:val="00252812"/>
    <w:rsid w:val="00253424"/>
    <w:rsid w:val="0025431B"/>
    <w:rsid w:val="00255266"/>
    <w:rsid w:val="00260977"/>
    <w:rsid w:val="002611AD"/>
    <w:rsid w:val="00264E5A"/>
    <w:rsid w:val="002700C0"/>
    <w:rsid w:val="0027038B"/>
    <w:rsid w:val="00277C50"/>
    <w:rsid w:val="00281C43"/>
    <w:rsid w:val="0028654B"/>
    <w:rsid w:val="00287A94"/>
    <w:rsid w:val="00293675"/>
    <w:rsid w:val="0029500C"/>
    <w:rsid w:val="0029678F"/>
    <w:rsid w:val="002A5A25"/>
    <w:rsid w:val="002B1B92"/>
    <w:rsid w:val="002B20F9"/>
    <w:rsid w:val="002B3257"/>
    <w:rsid w:val="002B647E"/>
    <w:rsid w:val="002B67A6"/>
    <w:rsid w:val="002C1DDF"/>
    <w:rsid w:val="002C2581"/>
    <w:rsid w:val="002C3C5D"/>
    <w:rsid w:val="002C45F9"/>
    <w:rsid w:val="002D1E86"/>
    <w:rsid w:val="002D76F4"/>
    <w:rsid w:val="002E06E4"/>
    <w:rsid w:val="002E15F2"/>
    <w:rsid w:val="002E3C0E"/>
    <w:rsid w:val="002E5F98"/>
    <w:rsid w:val="002F3E90"/>
    <w:rsid w:val="002F5A1F"/>
    <w:rsid w:val="003016E1"/>
    <w:rsid w:val="0030573A"/>
    <w:rsid w:val="003066B0"/>
    <w:rsid w:val="003076AD"/>
    <w:rsid w:val="003109C2"/>
    <w:rsid w:val="00313486"/>
    <w:rsid w:val="003158F6"/>
    <w:rsid w:val="00322A20"/>
    <w:rsid w:val="0033039D"/>
    <w:rsid w:val="003324A9"/>
    <w:rsid w:val="003328F4"/>
    <w:rsid w:val="00337434"/>
    <w:rsid w:val="00341CC8"/>
    <w:rsid w:val="00344954"/>
    <w:rsid w:val="00351302"/>
    <w:rsid w:val="0035131C"/>
    <w:rsid w:val="00351F68"/>
    <w:rsid w:val="0035491E"/>
    <w:rsid w:val="00355165"/>
    <w:rsid w:val="003561CF"/>
    <w:rsid w:val="00357358"/>
    <w:rsid w:val="00361852"/>
    <w:rsid w:val="00366394"/>
    <w:rsid w:val="00374791"/>
    <w:rsid w:val="0038026B"/>
    <w:rsid w:val="00380F5F"/>
    <w:rsid w:val="00382212"/>
    <w:rsid w:val="00383AE8"/>
    <w:rsid w:val="003841A2"/>
    <w:rsid w:val="003855F7"/>
    <w:rsid w:val="003920C1"/>
    <w:rsid w:val="003A0E34"/>
    <w:rsid w:val="003A170D"/>
    <w:rsid w:val="003A1E94"/>
    <w:rsid w:val="003A4C87"/>
    <w:rsid w:val="003A51D1"/>
    <w:rsid w:val="003B1520"/>
    <w:rsid w:val="003B1B16"/>
    <w:rsid w:val="003C1952"/>
    <w:rsid w:val="003C2F49"/>
    <w:rsid w:val="003C5937"/>
    <w:rsid w:val="003C5F92"/>
    <w:rsid w:val="003C7205"/>
    <w:rsid w:val="003C7602"/>
    <w:rsid w:val="003C7652"/>
    <w:rsid w:val="003C7B98"/>
    <w:rsid w:val="003C7BCF"/>
    <w:rsid w:val="003D5D73"/>
    <w:rsid w:val="003E18F4"/>
    <w:rsid w:val="003E1E17"/>
    <w:rsid w:val="003E2FAF"/>
    <w:rsid w:val="003E596B"/>
    <w:rsid w:val="003E6416"/>
    <w:rsid w:val="003F464C"/>
    <w:rsid w:val="003F6B42"/>
    <w:rsid w:val="003F74A3"/>
    <w:rsid w:val="0040192A"/>
    <w:rsid w:val="00401A5F"/>
    <w:rsid w:val="00406992"/>
    <w:rsid w:val="00412CFB"/>
    <w:rsid w:val="00414F07"/>
    <w:rsid w:val="00415B55"/>
    <w:rsid w:val="00415E4E"/>
    <w:rsid w:val="0041713C"/>
    <w:rsid w:val="00417957"/>
    <w:rsid w:val="004227B9"/>
    <w:rsid w:val="00427CB8"/>
    <w:rsid w:val="0043318C"/>
    <w:rsid w:val="00433F26"/>
    <w:rsid w:val="0043412C"/>
    <w:rsid w:val="004349E0"/>
    <w:rsid w:val="00434D2E"/>
    <w:rsid w:val="0043579C"/>
    <w:rsid w:val="004372DE"/>
    <w:rsid w:val="00440E34"/>
    <w:rsid w:val="00442431"/>
    <w:rsid w:val="00442F7C"/>
    <w:rsid w:val="00444D1C"/>
    <w:rsid w:val="004457DE"/>
    <w:rsid w:val="0044605E"/>
    <w:rsid w:val="00446801"/>
    <w:rsid w:val="00447D05"/>
    <w:rsid w:val="00457B8B"/>
    <w:rsid w:val="0046141D"/>
    <w:rsid w:val="004616B6"/>
    <w:rsid w:val="00462FEC"/>
    <w:rsid w:val="004705EC"/>
    <w:rsid w:val="004723C4"/>
    <w:rsid w:val="0047334C"/>
    <w:rsid w:val="004746A0"/>
    <w:rsid w:val="0048269C"/>
    <w:rsid w:val="00483A0C"/>
    <w:rsid w:val="00485829"/>
    <w:rsid w:val="004916A2"/>
    <w:rsid w:val="00492A77"/>
    <w:rsid w:val="00497782"/>
    <w:rsid w:val="004A14CF"/>
    <w:rsid w:val="004A5625"/>
    <w:rsid w:val="004A6188"/>
    <w:rsid w:val="004A7C9E"/>
    <w:rsid w:val="004B782D"/>
    <w:rsid w:val="004C016D"/>
    <w:rsid w:val="004C1733"/>
    <w:rsid w:val="004C1883"/>
    <w:rsid w:val="004C2573"/>
    <w:rsid w:val="004C534B"/>
    <w:rsid w:val="004C645A"/>
    <w:rsid w:val="004C72BF"/>
    <w:rsid w:val="004D3204"/>
    <w:rsid w:val="004E03AC"/>
    <w:rsid w:val="004E154D"/>
    <w:rsid w:val="004E4207"/>
    <w:rsid w:val="004E698B"/>
    <w:rsid w:val="004F4248"/>
    <w:rsid w:val="004F7C3D"/>
    <w:rsid w:val="00501B6C"/>
    <w:rsid w:val="005021C6"/>
    <w:rsid w:val="00502293"/>
    <w:rsid w:val="005036AA"/>
    <w:rsid w:val="00511DD4"/>
    <w:rsid w:val="00512D90"/>
    <w:rsid w:val="005138EC"/>
    <w:rsid w:val="00516B4C"/>
    <w:rsid w:val="005220BE"/>
    <w:rsid w:val="00522C3F"/>
    <w:rsid w:val="0052599F"/>
    <w:rsid w:val="005344C2"/>
    <w:rsid w:val="00535A71"/>
    <w:rsid w:val="00536E1C"/>
    <w:rsid w:val="00542E97"/>
    <w:rsid w:val="00543EFC"/>
    <w:rsid w:val="005528A0"/>
    <w:rsid w:val="00552FE2"/>
    <w:rsid w:val="005543C2"/>
    <w:rsid w:val="005606E6"/>
    <w:rsid w:val="00564044"/>
    <w:rsid w:val="005659C2"/>
    <w:rsid w:val="00567914"/>
    <w:rsid w:val="00567D36"/>
    <w:rsid w:val="005707C9"/>
    <w:rsid w:val="00573A01"/>
    <w:rsid w:val="00580303"/>
    <w:rsid w:val="0058033B"/>
    <w:rsid w:val="00580C6E"/>
    <w:rsid w:val="00582888"/>
    <w:rsid w:val="005875FD"/>
    <w:rsid w:val="005912D2"/>
    <w:rsid w:val="005932A8"/>
    <w:rsid w:val="005956B1"/>
    <w:rsid w:val="0059655D"/>
    <w:rsid w:val="00597D16"/>
    <w:rsid w:val="005A08A7"/>
    <w:rsid w:val="005A2C79"/>
    <w:rsid w:val="005A37B0"/>
    <w:rsid w:val="005A40DA"/>
    <w:rsid w:val="005A6A5C"/>
    <w:rsid w:val="005A6E5D"/>
    <w:rsid w:val="005B1360"/>
    <w:rsid w:val="005B19E7"/>
    <w:rsid w:val="005B3166"/>
    <w:rsid w:val="005B3FD2"/>
    <w:rsid w:val="005B5641"/>
    <w:rsid w:val="005C2736"/>
    <w:rsid w:val="005C47BB"/>
    <w:rsid w:val="005D150B"/>
    <w:rsid w:val="005D1BA2"/>
    <w:rsid w:val="005D4A40"/>
    <w:rsid w:val="005D4FE4"/>
    <w:rsid w:val="005D5AD8"/>
    <w:rsid w:val="005D69FB"/>
    <w:rsid w:val="005E0176"/>
    <w:rsid w:val="005E5696"/>
    <w:rsid w:val="005E5D6E"/>
    <w:rsid w:val="005F002B"/>
    <w:rsid w:val="005F0D2C"/>
    <w:rsid w:val="005F2D17"/>
    <w:rsid w:val="005F36B5"/>
    <w:rsid w:val="005F41CD"/>
    <w:rsid w:val="005F654D"/>
    <w:rsid w:val="005F7B8D"/>
    <w:rsid w:val="00600324"/>
    <w:rsid w:val="006005BE"/>
    <w:rsid w:val="00600FDA"/>
    <w:rsid w:val="00602555"/>
    <w:rsid w:val="00603136"/>
    <w:rsid w:val="00604804"/>
    <w:rsid w:val="00605647"/>
    <w:rsid w:val="00607E4F"/>
    <w:rsid w:val="0061182D"/>
    <w:rsid w:val="006171A5"/>
    <w:rsid w:val="0061785F"/>
    <w:rsid w:val="00620778"/>
    <w:rsid w:val="0062334F"/>
    <w:rsid w:val="00625039"/>
    <w:rsid w:val="006272F0"/>
    <w:rsid w:val="00630F7F"/>
    <w:rsid w:val="00632A26"/>
    <w:rsid w:val="00635818"/>
    <w:rsid w:val="00635C9D"/>
    <w:rsid w:val="00636AC9"/>
    <w:rsid w:val="00637350"/>
    <w:rsid w:val="00641016"/>
    <w:rsid w:val="006416FA"/>
    <w:rsid w:val="00660DB0"/>
    <w:rsid w:val="00662236"/>
    <w:rsid w:val="006626D2"/>
    <w:rsid w:val="0066675C"/>
    <w:rsid w:val="006702DF"/>
    <w:rsid w:val="00671F66"/>
    <w:rsid w:val="006732CE"/>
    <w:rsid w:val="00676D6C"/>
    <w:rsid w:val="00677227"/>
    <w:rsid w:val="006778DE"/>
    <w:rsid w:val="00680E85"/>
    <w:rsid w:val="00681FAF"/>
    <w:rsid w:val="0068417C"/>
    <w:rsid w:val="00686C47"/>
    <w:rsid w:val="00690A2A"/>
    <w:rsid w:val="006910EA"/>
    <w:rsid w:val="00697FA8"/>
    <w:rsid w:val="006A03B5"/>
    <w:rsid w:val="006A57AA"/>
    <w:rsid w:val="006A5857"/>
    <w:rsid w:val="006B0DE8"/>
    <w:rsid w:val="006B3244"/>
    <w:rsid w:val="006B5F87"/>
    <w:rsid w:val="006B6EE5"/>
    <w:rsid w:val="006B7200"/>
    <w:rsid w:val="006C64C4"/>
    <w:rsid w:val="006D196E"/>
    <w:rsid w:val="006D65C9"/>
    <w:rsid w:val="006E058C"/>
    <w:rsid w:val="006E0F8E"/>
    <w:rsid w:val="006E7389"/>
    <w:rsid w:val="006F1770"/>
    <w:rsid w:val="006F649B"/>
    <w:rsid w:val="007026BC"/>
    <w:rsid w:val="00703BD9"/>
    <w:rsid w:val="00704389"/>
    <w:rsid w:val="007108A3"/>
    <w:rsid w:val="007113DA"/>
    <w:rsid w:val="0071295E"/>
    <w:rsid w:val="00720DC9"/>
    <w:rsid w:val="00722524"/>
    <w:rsid w:val="00726127"/>
    <w:rsid w:val="00726141"/>
    <w:rsid w:val="00726D0D"/>
    <w:rsid w:val="00730E01"/>
    <w:rsid w:val="00732676"/>
    <w:rsid w:val="00737F8E"/>
    <w:rsid w:val="0074155B"/>
    <w:rsid w:val="0074164E"/>
    <w:rsid w:val="007416D2"/>
    <w:rsid w:val="00751985"/>
    <w:rsid w:val="007544BE"/>
    <w:rsid w:val="00755D51"/>
    <w:rsid w:val="00763753"/>
    <w:rsid w:val="00764D9C"/>
    <w:rsid w:val="00773B75"/>
    <w:rsid w:val="0077417A"/>
    <w:rsid w:val="007829C2"/>
    <w:rsid w:val="007843F0"/>
    <w:rsid w:val="00785A28"/>
    <w:rsid w:val="00785C6D"/>
    <w:rsid w:val="00786F16"/>
    <w:rsid w:val="00794EA6"/>
    <w:rsid w:val="00795049"/>
    <w:rsid w:val="007961DA"/>
    <w:rsid w:val="007A19CA"/>
    <w:rsid w:val="007A35FC"/>
    <w:rsid w:val="007A3C54"/>
    <w:rsid w:val="007A4A1F"/>
    <w:rsid w:val="007A62BF"/>
    <w:rsid w:val="007A6A56"/>
    <w:rsid w:val="007B25C4"/>
    <w:rsid w:val="007B35EE"/>
    <w:rsid w:val="007B5387"/>
    <w:rsid w:val="007B6605"/>
    <w:rsid w:val="007B7156"/>
    <w:rsid w:val="007C3E76"/>
    <w:rsid w:val="007C61AD"/>
    <w:rsid w:val="007C7603"/>
    <w:rsid w:val="007C7ECA"/>
    <w:rsid w:val="007D084F"/>
    <w:rsid w:val="007D173F"/>
    <w:rsid w:val="007D1915"/>
    <w:rsid w:val="007D43D1"/>
    <w:rsid w:val="007D5183"/>
    <w:rsid w:val="007D6ACC"/>
    <w:rsid w:val="007D7727"/>
    <w:rsid w:val="007E4688"/>
    <w:rsid w:val="007E5B51"/>
    <w:rsid w:val="007F17DF"/>
    <w:rsid w:val="007F1CE6"/>
    <w:rsid w:val="007F2D0D"/>
    <w:rsid w:val="007F4C37"/>
    <w:rsid w:val="007F6FF3"/>
    <w:rsid w:val="007F7DC3"/>
    <w:rsid w:val="0080062D"/>
    <w:rsid w:val="008016B7"/>
    <w:rsid w:val="008112EE"/>
    <w:rsid w:val="0081171F"/>
    <w:rsid w:val="008120A6"/>
    <w:rsid w:val="0081309A"/>
    <w:rsid w:val="00814672"/>
    <w:rsid w:val="00815DC1"/>
    <w:rsid w:val="00815E50"/>
    <w:rsid w:val="0081728C"/>
    <w:rsid w:val="008172BC"/>
    <w:rsid w:val="008205C9"/>
    <w:rsid w:val="008307ED"/>
    <w:rsid w:val="008308C3"/>
    <w:rsid w:val="00833EFB"/>
    <w:rsid w:val="00837C71"/>
    <w:rsid w:val="00837D09"/>
    <w:rsid w:val="008524D0"/>
    <w:rsid w:val="0085373F"/>
    <w:rsid w:val="00857CF1"/>
    <w:rsid w:val="00861052"/>
    <w:rsid w:val="00861B5C"/>
    <w:rsid w:val="008655E6"/>
    <w:rsid w:val="00872344"/>
    <w:rsid w:val="00872C43"/>
    <w:rsid w:val="00873BA8"/>
    <w:rsid w:val="00874663"/>
    <w:rsid w:val="00875F21"/>
    <w:rsid w:val="00884975"/>
    <w:rsid w:val="008853BE"/>
    <w:rsid w:val="00885CE7"/>
    <w:rsid w:val="008864F0"/>
    <w:rsid w:val="0089146D"/>
    <w:rsid w:val="00893146"/>
    <w:rsid w:val="00893165"/>
    <w:rsid w:val="0089706F"/>
    <w:rsid w:val="008A1BFE"/>
    <w:rsid w:val="008A1E06"/>
    <w:rsid w:val="008A2101"/>
    <w:rsid w:val="008A463E"/>
    <w:rsid w:val="008A51A6"/>
    <w:rsid w:val="008A74D1"/>
    <w:rsid w:val="008B2408"/>
    <w:rsid w:val="008B34A8"/>
    <w:rsid w:val="008B4975"/>
    <w:rsid w:val="008B5183"/>
    <w:rsid w:val="008C1DF2"/>
    <w:rsid w:val="008C3A39"/>
    <w:rsid w:val="008D06C2"/>
    <w:rsid w:val="008D480B"/>
    <w:rsid w:val="008D6D1A"/>
    <w:rsid w:val="008E4BF5"/>
    <w:rsid w:val="008F1095"/>
    <w:rsid w:val="008F243F"/>
    <w:rsid w:val="008F2B48"/>
    <w:rsid w:val="008F379A"/>
    <w:rsid w:val="00900E29"/>
    <w:rsid w:val="009035D7"/>
    <w:rsid w:val="009100CA"/>
    <w:rsid w:val="0091091A"/>
    <w:rsid w:val="009120D5"/>
    <w:rsid w:val="00913FE8"/>
    <w:rsid w:val="00914BEE"/>
    <w:rsid w:val="00915004"/>
    <w:rsid w:val="009172C7"/>
    <w:rsid w:val="009178AB"/>
    <w:rsid w:val="00920FB5"/>
    <w:rsid w:val="009229C4"/>
    <w:rsid w:val="00923D54"/>
    <w:rsid w:val="00936401"/>
    <w:rsid w:val="00936DF0"/>
    <w:rsid w:val="00937D83"/>
    <w:rsid w:val="009431F4"/>
    <w:rsid w:val="0094355A"/>
    <w:rsid w:val="0094766C"/>
    <w:rsid w:val="00947945"/>
    <w:rsid w:val="00947C00"/>
    <w:rsid w:val="00955A68"/>
    <w:rsid w:val="00955BAF"/>
    <w:rsid w:val="00961881"/>
    <w:rsid w:val="00962426"/>
    <w:rsid w:val="00965CE7"/>
    <w:rsid w:val="009763B7"/>
    <w:rsid w:val="00977CB3"/>
    <w:rsid w:val="009811D1"/>
    <w:rsid w:val="00987A2E"/>
    <w:rsid w:val="009902B6"/>
    <w:rsid w:val="009903BE"/>
    <w:rsid w:val="00992296"/>
    <w:rsid w:val="00992BD2"/>
    <w:rsid w:val="0099375E"/>
    <w:rsid w:val="009939DC"/>
    <w:rsid w:val="00994E2F"/>
    <w:rsid w:val="009A005B"/>
    <w:rsid w:val="009A3CCE"/>
    <w:rsid w:val="009A5E5D"/>
    <w:rsid w:val="009A6B23"/>
    <w:rsid w:val="009A79AF"/>
    <w:rsid w:val="009B29C4"/>
    <w:rsid w:val="009B43C7"/>
    <w:rsid w:val="009B77A1"/>
    <w:rsid w:val="009C359C"/>
    <w:rsid w:val="009C5917"/>
    <w:rsid w:val="009C7827"/>
    <w:rsid w:val="009D3B3C"/>
    <w:rsid w:val="009D7FF8"/>
    <w:rsid w:val="009E0105"/>
    <w:rsid w:val="009E0BFF"/>
    <w:rsid w:val="009E26EA"/>
    <w:rsid w:val="009E2D95"/>
    <w:rsid w:val="009E4FD4"/>
    <w:rsid w:val="009E61E3"/>
    <w:rsid w:val="009E6C8C"/>
    <w:rsid w:val="009F4C1C"/>
    <w:rsid w:val="009F70D1"/>
    <w:rsid w:val="00A00715"/>
    <w:rsid w:val="00A024DA"/>
    <w:rsid w:val="00A10730"/>
    <w:rsid w:val="00A107AD"/>
    <w:rsid w:val="00A11634"/>
    <w:rsid w:val="00A145B5"/>
    <w:rsid w:val="00A148D5"/>
    <w:rsid w:val="00A14B90"/>
    <w:rsid w:val="00A2492E"/>
    <w:rsid w:val="00A2503C"/>
    <w:rsid w:val="00A26B58"/>
    <w:rsid w:val="00A271C7"/>
    <w:rsid w:val="00A313E7"/>
    <w:rsid w:val="00A33999"/>
    <w:rsid w:val="00A34432"/>
    <w:rsid w:val="00A350EB"/>
    <w:rsid w:val="00A37D78"/>
    <w:rsid w:val="00A37EC2"/>
    <w:rsid w:val="00A403F6"/>
    <w:rsid w:val="00A44E53"/>
    <w:rsid w:val="00A4715C"/>
    <w:rsid w:val="00A505A2"/>
    <w:rsid w:val="00A50CE2"/>
    <w:rsid w:val="00A52620"/>
    <w:rsid w:val="00A52685"/>
    <w:rsid w:val="00A530F0"/>
    <w:rsid w:val="00A53854"/>
    <w:rsid w:val="00A54A58"/>
    <w:rsid w:val="00A550CB"/>
    <w:rsid w:val="00A5588D"/>
    <w:rsid w:val="00A573B3"/>
    <w:rsid w:val="00A66921"/>
    <w:rsid w:val="00A67147"/>
    <w:rsid w:val="00A754CC"/>
    <w:rsid w:val="00A775AF"/>
    <w:rsid w:val="00A85EF0"/>
    <w:rsid w:val="00A91497"/>
    <w:rsid w:val="00A91FFD"/>
    <w:rsid w:val="00A95D63"/>
    <w:rsid w:val="00A975C2"/>
    <w:rsid w:val="00AA0467"/>
    <w:rsid w:val="00AA13A4"/>
    <w:rsid w:val="00AA2018"/>
    <w:rsid w:val="00AA318F"/>
    <w:rsid w:val="00AB0A2A"/>
    <w:rsid w:val="00AB23BB"/>
    <w:rsid w:val="00AB3124"/>
    <w:rsid w:val="00AB4778"/>
    <w:rsid w:val="00AB63EA"/>
    <w:rsid w:val="00AC3488"/>
    <w:rsid w:val="00AC6D4D"/>
    <w:rsid w:val="00AD37FC"/>
    <w:rsid w:val="00AD392A"/>
    <w:rsid w:val="00AD4EAB"/>
    <w:rsid w:val="00AD56D5"/>
    <w:rsid w:val="00AD5EF9"/>
    <w:rsid w:val="00AD635A"/>
    <w:rsid w:val="00AD6855"/>
    <w:rsid w:val="00AD69EF"/>
    <w:rsid w:val="00AD7368"/>
    <w:rsid w:val="00AE0631"/>
    <w:rsid w:val="00AE2B18"/>
    <w:rsid w:val="00AE4C73"/>
    <w:rsid w:val="00AF394D"/>
    <w:rsid w:val="00AF475C"/>
    <w:rsid w:val="00AF54C5"/>
    <w:rsid w:val="00AF7D68"/>
    <w:rsid w:val="00B03787"/>
    <w:rsid w:val="00B04032"/>
    <w:rsid w:val="00B121D7"/>
    <w:rsid w:val="00B132B5"/>
    <w:rsid w:val="00B16986"/>
    <w:rsid w:val="00B21B9D"/>
    <w:rsid w:val="00B230E9"/>
    <w:rsid w:val="00B2567E"/>
    <w:rsid w:val="00B25E96"/>
    <w:rsid w:val="00B26276"/>
    <w:rsid w:val="00B27FC8"/>
    <w:rsid w:val="00B40436"/>
    <w:rsid w:val="00B419AE"/>
    <w:rsid w:val="00B45CD7"/>
    <w:rsid w:val="00B52E34"/>
    <w:rsid w:val="00B53DA6"/>
    <w:rsid w:val="00B57097"/>
    <w:rsid w:val="00B5799D"/>
    <w:rsid w:val="00B64A69"/>
    <w:rsid w:val="00B65763"/>
    <w:rsid w:val="00B66082"/>
    <w:rsid w:val="00B71508"/>
    <w:rsid w:val="00B7223F"/>
    <w:rsid w:val="00B72D31"/>
    <w:rsid w:val="00B73980"/>
    <w:rsid w:val="00B764FB"/>
    <w:rsid w:val="00B91E53"/>
    <w:rsid w:val="00B94F30"/>
    <w:rsid w:val="00B964DD"/>
    <w:rsid w:val="00BA2568"/>
    <w:rsid w:val="00BA3531"/>
    <w:rsid w:val="00BA392A"/>
    <w:rsid w:val="00BA724A"/>
    <w:rsid w:val="00BB1305"/>
    <w:rsid w:val="00BB1AF2"/>
    <w:rsid w:val="00BB2A4E"/>
    <w:rsid w:val="00BB534F"/>
    <w:rsid w:val="00BB620F"/>
    <w:rsid w:val="00BB6E33"/>
    <w:rsid w:val="00BC0ED7"/>
    <w:rsid w:val="00BC2811"/>
    <w:rsid w:val="00BC47E5"/>
    <w:rsid w:val="00BC61CE"/>
    <w:rsid w:val="00BC7741"/>
    <w:rsid w:val="00BD0F22"/>
    <w:rsid w:val="00BD324E"/>
    <w:rsid w:val="00BD4064"/>
    <w:rsid w:val="00BD4C81"/>
    <w:rsid w:val="00BD6AB0"/>
    <w:rsid w:val="00BD6F7C"/>
    <w:rsid w:val="00BD706D"/>
    <w:rsid w:val="00BE5E32"/>
    <w:rsid w:val="00BE68C0"/>
    <w:rsid w:val="00BF0C6F"/>
    <w:rsid w:val="00BF1833"/>
    <w:rsid w:val="00BF18BD"/>
    <w:rsid w:val="00BF3AF2"/>
    <w:rsid w:val="00BF3ED1"/>
    <w:rsid w:val="00BF6C7E"/>
    <w:rsid w:val="00C0344E"/>
    <w:rsid w:val="00C047DC"/>
    <w:rsid w:val="00C0492B"/>
    <w:rsid w:val="00C057E6"/>
    <w:rsid w:val="00C12BE3"/>
    <w:rsid w:val="00C1332B"/>
    <w:rsid w:val="00C14C8C"/>
    <w:rsid w:val="00C1541E"/>
    <w:rsid w:val="00C15B02"/>
    <w:rsid w:val="00C2103F"/>
    <w:rsid w:val="00C212FD"/>
    <w:rsid w:val="00C233A3"/>
    <w:rsid w:val="00C2748D"/>
    <w:rsid w:val="00C276F7"/>
    <w:rsid w:val="00C27E85"/>
    <w:rsid w:val="00C309A1"/>
    <w:rsid w:val="00C340CA"/>
    <w:rsid w:val="00C34472"/>
    <w:rsid w:val="00C40416"/>
    <w:rsid w:val="00C40DE8"/>
    <w:rsid w:val="00C43381"/>
    <w:rsid w:val="00C446FF"/>
    <w:rsid w:val="00C57244"/>
    <w:rsid w:val="00C633FB"/>
    <w:rsid w:val="00C63F1D"/>
    <w:rsid w:val="00C64808"/>
    <w:rsid w:val="00C65460"/>
    <w:rsid w:val="00C658B8"/>
    <w:rsid w:val="00C67148"/>
    <w:rsid w:val="00C7037B"/>
    <w:rsid w:val="00C7196E"/>
    <w:rsid w:val="00C7474F"/>
    <w:rsid w:val="00C74E06"/>
    <w:rsid w:val="00C7568A"/>
    <w:rsid w:val="00C76E36"/>
    <w:rsid w:val="00C80711"/>
    <w:rsid w:val="00C845E9"/>
    <w:rsid w:val="00C85D2F"/>
    <w:rsid w:val="00C92D94"/>
    <w:rsid w:val="00C93AFE"/>
    <w:rsid w:val="00C96363"/>
    <w:rsid w:val="00CA3C35"/>
    <w:rsid w:val="00CA469C"/>
    <w:rsid w:val="00CA4CAD"/>
    <w:rsid w:val="00CA5291"/>
    <w:rsid w:val="00CA6B05"/>
    <w:rsid w:val="00CA72BC"/>
    <w:rsid w:val="00CA7369"/>
    <w:rsid w:val="00CA7596"/>
    <w:rsid w:val="00CA7986"/>
    <w:rsid w:val="00CB0A53"/>
    <w:rsid w:val="00CB3388"/>
    <w:rsid w:val="00CB6DA0"/>
    <w:rsid w:val="00CB716E"/>
    <w:rsid w:val="00CC408F"/>
    <w:rsid w:val="00CC4C0B"/>
    <w:rsid w:val="00CC7938"/>
    <w:rsid w:val="00CD01FE"/>
    <w:rsid w:val="00CD2AC0"/>
    <w:rsid w:val="00CE0817"/>
    <w:rsid w:val="00CE0E35"/>
    <w:rsid w:val="00CE652E"/>
    <w:rsid w:val="00CF240D"/>
    <w:rsid w:val="00CF39D1"/>
    <w:rsid w:val="00CF7068"/>
    <w:rsid w:val="00D02C04"/>
    <w:rsid w:val="00D05078"/>
    <w:rsid w:val="00D11105"/>
    <w:rsid w:val="00D112B1"/>
    <w:rsid w:val="00D12D0E"/>
    <w:rsid w:val="00D132C5"/>
    <w:rsid w:val="00D154D7"/>
    <w:rsid w:val="00D20627"/>
    <w:rsid w:val="00D22CC2"/>
    <w:rsid w:val="00D27B7A"/>
    <w:rsid w:val="00D304C6"/>
    <w:rsid w:val="00D32ADE"/>
    <w:rsid w:val="00D40D2F"/>
    <w:rsid w:val="00D41385"/>
    <w:rsid w:val="00D41C51"/>
    <w:rsid w:val="00D43184"/>
    <w:rsid w:val="00D433A4"/>
    <w:rsid w:val="00D456A9"/>
    <w:rsid w:val="00D460AD"/>
    <w:rsid w:val="00D50174"/>
    <w:rsid w:val="00D509C1"/>
    <w:rsid w:val="00D50A1A"/>
    <w:rsid w:val="00D51C47"/>
    <w:rsid w:val="00D52807"/>
    <w:rsid w:val="00D54EA0"/>
    <w:rsid w:val="00D551FF"/>
    <w:rsid w:val="00D62C73"/>
    <w:rsid w:val="00D72188"/>
    <w:rsid w:val="00D73513"/>
    <w:rsid w:val="00D73D12"/>
    <w:rsid w:val="00D804EB"/>
    <w:rsid w:val="00D806DE"/>
    <w:rsid w:val="00D809E0"/>
    <w:rsid w:val="00D82153"/>
    <w:rsid w:val="00D92376"/>
    <w:rsid w:val="00D92AFD"/>
    <w:rsid w:val="00DA055C"/>
    <w:rsid w:val="00DA0A50"/>
    <w:rsid w:val="00DA2DC1"/>
    <w:rsid w:val="00DA5A0E"/>
    <w:rsid w:val="00DB0ADE"/>
    <w:rsid w:val="00DB2A70"/>
    <w:rsid w:val="00DB2C27"/>
    <w:rsid w:val="00DC099B"/>
    <w:rsid w:val="00DC2985"/>
    <w:rsid w:val="00DC4332"/>
    <w:rsid w:val="00DC6995"/>
    <w:rsid w:val="00DC79CB"/>
    <w:rsid w:val="00DD1FE2"/>
    <w:rsid w:val="00DD2F63"/>
    <w:rsid w:val="00DD7B15"/>
    <w:rsid w:val="00DD7E21"/>
    <w:rsid w:val="00DE0615"/>
    <w:rsid w:val="00DE0A4F"/>
    <w:rsid w:val="00DE6B45"/>
    <w:rsid w:val="00DF141E"/>
    <w:rsid w:val="00DF29F6"/>
    <w:rsid w:val="00DF3C23"/>
    <w:rsid w:val="00DF4C57"/>
    <w:rsid w:val="00DF6F2A"/>
    <w:rsid w:val="00DF73F8"/>
    <w:rsid w:val="00DF7806"/>
    <w:rsid w:val="00E03B76"/>
    <w:rsid w:val="00E078DF"/>
    <w:rsid w:val="00E10E2C"/>
    <w:rsid w:val="00E125F1"/>
    <w:rsid w:val="00E154D7"/>
    <w:rsid w:val="00E16405"/>
    <w:rsid w:val="00E20E5D"/>
    <w:rsid w:val="00E22E8A"/>
    <w:rsid w:val="00E25340"/>
    <w:rsid w:val="00E26924"/>
    <w:rsid w:val="00E26B00"/>
    <w:rsid w:val="00E27A58"/>
    <w:rsid w:val="00E32B4C"/>
    <w:rsid w:val="00E34199"/>
    <w:rsid w:val="00E35673"/>
    <w:rsid w:val="00E372C2"/>
    <w:rsid w:val="00E426A8"/>
    <w:rsid w:val="00E53C04"/>
    <w:rsid w:val="00E53DE3"/>
    <w:rsid w:val="00E54B31"/>
    <w:rsid w:val="00E555B3"/>
    <w:rsid w:val="00E5733A"/>
    <w:rsid w:val="00E57B71"/>
    <w:rsid w:val="00E61988"/>
    <w:rsid w:val="00E63B00"/>
    <w:rsid w:val="00E66523"/>
    <w:rsid w:val="00E66823"/>
    <w:rsid w:val="00E7315E"/>
    <w:rsid w:val="00E766CD"/>
    <w:rsid w:val="00E775AC"/>
    <w:rsid w:val="00E81B06"/>
    <w:rsid w:val="00E8436D"/>
    <w:rsid w:val="00E8469E"/>
    <w:rsid w:val="00E84ABC"/>
    <w:rsid w:val="00E87252"/>
    <w:rsid w:val="00E95AA6"/>
    <w:rsid w:val="00E97329"/>
    <w:rsid w:val="00EA0F9B"/>
    <w:rsid w:val="00EA24DC"/>
    <w:rsid w:val="00EA2A6D"/>
    <w:rsid w:val="00EA522A"/>
    <w:rsid w:val="00EB1BF0"/>
    <w:rsid w:val="00EB26FD"/>
    <w:rsid w:val="00EB5877"/>
    <w:rsid w:val="00EB64B3"/>
    <w:rsid w:val="00EC1284"/>
    <w:rsid w:val="00EC1A46"/>
    <w:rsid w:val="00EE36F7"/>
    <w:rsid w:val="00EE3CCD"/>
    <w:rsid w:val="00EE3FB2"/>
    <w:rsid w:val="00EE4DF6"/>
    <w:rsid w:val="00EE55CA"/>
    <w:rsid w:val="00EE6893"/>
    <w:rsid w:val="00EE7E05"/>
    <w:rsid w:val="00EF059E"/>
    <w:rsid w:val="00EF0A9B"/>
    <w:rsid w:val="00EF1BF0"/>
    <w:rsid w:val="00EF31E9"/>
    <w:rsid w:val="00F01D52"/>
    <w:rsid w:val="00F02329"/>
    <w:rsid w:val="00F023ED"/>
    <w:rsid w:val="00F025F7"/>
    <w:rsid w:val="00F02E87"/>
    <w:rsid w:val="00F033B1"/>
    <w:rsid w:val="00F03995"/>
    <w:rsid w:val="00F101AC"/>
    <w:rsid w:val="00F1393B"/>
    <w:rsid w:val="00F13D54"/>
    <w:rsid w:val="00F20D84"/>
    <w:rsid w:val="00F25E3D"/>
    <w:rsid w:val="00F2678B"/>
    <w:rsid w:val="00F3722E"/>
    <w:rsid w:val="00F45A01"/>
    <w:rsid w:val="00F46ABD"/>
    <w:rsid w:val="00F46F4A"/>
    <w:rsid w:val="00F50230"/>
    <w:rsid w:val="00F52CF2"/>
    <w:rsid w:val="00F578F5"/>
    <w:rsid w:val="00F57A79"/>
    <w:rsid w:val="00F60EB5"/>
    <w:rsid w:val="00F62E66"/>
    <w:rsid w:val="00F62FD2"/>
    <w:rsid w:val="00F631E0"/>
    <w:rsid w:val="00F666C9"/>
    <w:rsid w:val="00F7029C"/>
    <w:rsid w:val="00F75078"/>
    <w:rsid w:val="00F77545"/>
    <w:rsid w:val="00F7791B"/>
    <w:rsid w:val="00F80DA8"/>
    <w:rsid w:val="00F839C1"/>
    <w:rsid w:val="00F844A5"/>
    <w:rsid w:val="00F93724"/>
    <w:rsid w:val="00F94B16"/>
    <w:rsid w:val="00FA0D5F"/>
    <w:rsid w:val="00FA1E2E"/>
    <w:rsid w:val="00FA3FE4"/>
    <w:rsid w:val="00FA7C7A"/>
    <w:rsid w:val="00FB30B3"/>
    <w:rsid w:val="00FC0647"/>
    <w:rsid w:val="00FC7229"/>
    <w:rsid w:val="00FD094B"/>
    <w:rsid w:val="00FD0A44"/>
    <w:rsid w:val="00FD0B97"/>
    <w:rsid w:val="00FD16A0"/>
    <w:rsid w:val="00FD186F"/>
    <w:rsid w:val="00FD7EB7"/>
    <w:rsid w:val="00FE04D6"/>
    <w:rsid w:val="00FE0F3D"/>
    <w:rsid w:val="00FF26F5"/>
    <w:rsid w:val="00FF5029"/>
    <w:rsid w:val="00FF5437"/>
    <w:rsid w:val="00FF72B4"/>
  </w:rsids>
  <m:mathPr>
    <m:mathFont m:val="Cambria Math"/>
    <m:brkBin m:val="before"/>
    <m:brkBinSub m:val="--"/>
    <m:smallFrac m:val="0"/>
    <m:dispDef/>
    <m:lMargin m:val="0"/>
    <m:rMargin m:val="0"/>
    <m:defJc m:val="centerGroup"/>
    <m:wrapIndent m:val="1440"/>
    <m:intLim m:val="subSup"/>
    <m:naryLim m:val="undOvr"/>
  </m:mathPr>
  <w:themeFontLang w:val="de-AT"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6086F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de-DE" w:bidi="ar-SA"/>
      </w:rPr>
    </w:rPrDefault>
    <w:pPrDefault/>
  </w:docDefaults>
  <w:latentStyles w:defLockedState="1" w:defUIPriority="99" w:defSemiHidden="0" w:defUnhideWhenUsed="0" w:defQFormat="0" w:count="375">
    <w:lsdException w:name="Normal" w:locked="0"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locked="0" w:semiHidden="1" w:unhideWhenUsed="1"/>
    <w:lsdException w:name="caption" w:semiHidden="1" w:uiPriority="0"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Preformatted" w:semiHidden="1" w:unhideWhenUsed="1"/>
    <w:lsdException w:name="Normal Table"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rsid w:val="00AD392A"/>
    <w:rPr>
      <w:rFonts w:eastAsiaTheme="minorEastAsia"/>
      <w:color w:val="000000"/>
      <w:sz w:val="24"/>
    </w:rPr>
  </w:style>
  <w:style w:type="paragraph" w:styleId="Heading1">
    <w:name w:val="heading 1"/>
    <w:basedOn w:val="Normal"/>
    <w:next w:val="Normal"/>
    <w:link w:val="Heading1Char"/>
    <w:uiPriority w:val="9"/>
    <w:qFormat/>
    <w:locked/>
    <w:rsid w:val="009D7FF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9D7FF8"/>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1883"/>
    <w:rPr>
      <w:rFonts w:ascii="Arial" w:hAnsi="Arial" w:cs="Times New Roman"/>
      <w:b/>
      <w:kern w:val="28"/>
      <w:sz w:val="28"/>
      <w:lang w:val="cs-CZ" w:eastAsia="de-DE"/>
    </w:rPr>
  </w:style>
  <w:style w:type="character" w:customStyle="1" w:styleId="Heading2Char">
    <w:name w:val="Heading 2 Char"/>
    <w:basedOn w:val="DefaultParagraphFont"/>
    <w:link w:val="Heading2"/>
    <w:uiPriority w:val="9"/>
    <w:locked/>
    <w:rsid w:val="004C1883"/>
    <w:rPr>
      <w:rFonts w:ascii="Arial" w:hAnsi="Arial" w:cs="Times New Roman"/>
      <w:b/>
      <w:i/>
      <w:sz w:val="24"/>
      <w:lang w:val="cs-CZ" w:eastAsia="de-DE"/>
    </w:rPr>
  </w:style>
  <w:style w:type="paragraph" w:customStyle="1" w:styleId="00LegStandard">
    <w:name w:val="00_LegStandard"/>
    <w:locked/>
    <w:rsid w:val="00AD392A"/>
    <w:pPr>
      <w:spacing w:line="220" w:lineRule="exact"/>
      <w:jc w:val="both"/>
    </w:pPr>
    <w:rPr>
      <w:color w:val="000000"/>
    </w:rPr>
  </w:style>
  <w:style w:type="paragraph" w:customStyle="1" w:styleId="01Undefiniert">
    <w:name w:val="01_Undefiniert"/>
    <w:basedOn w:val="00LegStandard"/>
    <w:locked/>
    <w:rsid w:val="00AD392A"/>
  </w:style>
  <w:style w:type="paragraph" w:customStyle="1" w:styleId="02BDGesBlatt">
    <w:name w:val="02_BDGesBlatt"/>
    <w:basedOn w:val="00LegStandard"/>
    <w:next w:val="03RepOesterr"/>
    <w:rsid w:val="00AD392A"/>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AD392A"/>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AD392A"/>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AD392A"/>
    <w:pPr>
      <w:suppressAutoHyphens/>
      <w:spacing w:before="480"/>
    </w:pPr>
    <w:rPr>
      <w:b/>
      <w:sz w:val="22"/>
    </w:rPr>
  </w:style>
  <w:style w:type="paragraph" w:customStyle="1" w:styleId="05Kurztitel">
    <w:name w:val="05_Kurztitel"/>
    <w:basedOn w:val="11Titel"/>
    <w:rsid w:val="00AD392A"/>
    <w:pPr>
      <w:pBdr>
        <w:bottom w:val="single" w:sz="12" w:space="3" w:color="auto"/>
      </w:pBdr>
      <w:spacing w:before="40" w:line="240" w:lineRule="auto"/>
      <w:ind w:left="1985" w:hanging="1985"/>
    </w:pPr>
    <w:rPr>
      <w:sz w:val="20"/>
    </w:rPr>
  </w:style>
  <w:style w:type="paragraph" w:customStyle="1" w:styleId="09Abstand">
    <w:name w:val="09_Abstand"/>
    <w:basedOn w:val="00LegStandard"/>
    <w:rsid w:val="00AD392A"/>
    <w:pPr>
      <w:spacing w:line="200" w:lineRule="exact"/>
      <w:jc w:val="left"/>
    </w:pPr>
  </w:style>
  <w:style w:type="paragraph" w:customStyle="1" w:styleId="10Entwurf">
    <w:name w:val="10_Entwurf"/>
    <w:basedOn w:val="00LegStandard"/>
    <w:next w:val="11Titel"/>
    <w:rsid w:val="00AD392A"/>
    <w:pPr>
      <w:spacing w:before="1600" w:after="1570"/>
      <w:jc w:val="center"/>
    </w:pPr>
    <w:rPr>
      <w:spacing w:val="26"/>
    </w:rPr>
  </w:style>
  <w:style w:type="paragraph" w:customStyle="1" w:styleId="12PromKlEinlSatz">
    <w:name w:val="12_PromKl_EinlSatz"/>
    <w:basedOn w:val="00LegStandard"/>
    <w:next w:val="41UeberschrG1"/>
    <w:rsid w:val="00AD392A"/>
    <w:pPr>
      <w:keepNext/>
      <w:spacing w:before="160"/>
      <w:ind w:firstLine="397"/>
    </w:pPr>
  </w:style>
  <w:style w:type="paragraph" w:customStyle="1" w:styleId="18AbbildungoderObjekt">
    <w:name w:val="18_Abbildung_oder_Objekt"/>
    <w:basedOn w:val="00LegStandard"/>
    <w:next w:val="51Abs"/>
    <w:rsid w:val="00AD392A"/>
    <w:pPr>
      <w:spacing w:before="120" w:after="120" w:line="240" w:lineRule="auto"/>
      <w:jc w:val="left"/>
    </w:pPr>
  </w:style>
  <w:style w:type="paragraph" w:customStyle="1" w:styleId="19Beschriftung">
    <w:name w:val="19_Beschriftung"/>
    <w:basedOn w:val="00LegStandard"/>
    <w:next w:val="51Abs"/>
    <w:rsid w:val="00AD392A"/>
    <w:pPr>
      <w:spacing w:after="120"/>
      <w:jc w:val="left"/>
    </w:pPr>
  </w:style>
  <w:style w:type="paragraph" w:customStyle="1" w:styleId="21NovAo1">
    <w:name w:val="21_NovAo1"/>
    <w:basedOn w:val="00LegStandard"/>
    <w:next w:val="23SatznachNovao"/>
    <w:link w:val="21NovAo1Zchn"/>
    <w:qFormat/>
    <w:rsid w:val="00AD392A"/>
    <w:pPr>
      <w:keepNext/>
      <w:spacing w:before="160"/>
      <w:outlineLvl w:val="2"/>
    </w:pPr>
    <w:rPr>
      <w:i/>
    </w:rPr>
  </w:style>
  <w:style w:type="paragraph" w:customStyle="1" w:styleId="22NovAo2">
    <w:name w:val="22_NovAo2"/>
    <w:basedOn w:val="21NovAo1"/>
    <w:qFormat/>
    <w:rsid w:val="00AD392A"/>
    <w:pPr>
      <w:keepNext w:val="0"/>
    </w:pPr>
  </w:style>
  <w:style w:type="paragraph" w:customStyle="1" w:styleId="23SatznachNovao">
    <w:name w:val="23_Satz_(nach_Novao)"/>
    <w:basedOn w:val="00LegStandard"/>
    <w:next w:val="21NovAo1"/>
    <w:qFormat/>
    <w:rsid w:val="00AD392A"/>
    <w:pPr>
      <w:spacing w:before="80"/>
    </w:pPr>
  </w:style>
  <w:style w:type="paragraph" w:customStyle="1" w:styleId="30InhaltUeberschrift">
    <w:name w:val="30_InhaltUeberschrift"/>
    <w:basedOn w:val="00LegStandard"/>
    <w:next w:val="31InhaltSpalte"/>
    <w:rsid w:val="00AD392A"/>
    <w:pPr>
      <w:keepNext/>
      <w:spacing w:before="320" w:after="160"/>
      <w:jc w:val="center"/>
      <w:outlineLvl w:val="0"/>
    </w:pPr>
    <w:rPr>
      <w:b/>
    </w:rPr>
  </w:style>
  <w:style w:type="paragraph" w:customStyle="1" w:styleId="31InhaltSpalte">
    <w:name w:val="31_InhaltSpalte"/>
    <w:basedOn w:val="00LegStandard"/>
    <w:next w:val="32InhaltEintrag"/>
    <w:rsid w:val="00AD392A"/>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AD392A"/>
    <w:pPr>
      <w:jc w:val="left"/>
    </w:pPr>
  </w:style>
  <w:style w:type="paragraph" w:customStyle="1" w:styleId="41UeberschrG1">
    <w:name w:val="41_UeberschrG1"/>
    <w:basedOn w:val="00LegStandard"/>
    <w:next w:val="43UeberschrG2"/>
    <w:rsid w:val="00AD392A"/>
    <w:pPr>
      <w:keepNext/>
      <w:spacing w:before="320"/>
      <w:jc w:val="center"/>
      <w:outlineLvl w:val="0"/>
    </w:pPr>
    <w:rPr>
      <w:b/>
      <w:sz w:val="22"/>
    </w:rPr>
  </w:style>
  <w:style w:type="paragraph" w:customStyle="1" w:styleId="42UeberschrG1-">
    <w:name w:val="42_UeberschrG1-"/>
    <w:basedOn w:val="00LegStandard"/>
    <w:next w:val="43UeberschrG2"/>
    <w:rsid w:val="00AD392A"/>
    <w:pPr>
      <w:keepNext/>
      <w:spacing w:before="160"/>
      <w:jc w:val="center"/>
      <w:outlineLvl w:val="0"/>
    </w:pPr>
    <w:rPr>
      <w:b/>
      <w:sz w:val="22"/>
    </w:rPr>
  </w:style>
  <w:style w:type="paragraph" w:customStyle="1" w:styleId="43UeberschrG2">
    <w:name w:val="43_UeberschrG2"/>
    <w:basedOn w:val="00LegStandard"/>
    <w:next w:val="45UeberschrPara"/>
    <w:rsid w:val="00AD392A"/>
    <w:pPr>
      <w:keepNext/>
      <w:spacing w:before="80" w:after="160"/>
      <w:jc w:val="center"/>
      <w:outlineLvl w:val="1"/>
    </w:pPr>
    <w:rPr>
      <w:b/>
      <w:sz w:val="22"/>
    </w:rPr>
  </w:style>
  <w:style w:type="paragraph" w:customStyle="1" w:styleId="44UeberschrArt">
    <w:name w:val="44_UeberschrArt+"/>
    <w:basedOn w:val="00LegStandard"/>
    <w:next w:val="51Abs"/>
    <w:rsid w:val="00AD392A"/>
    <w:pPr>
      <w:keepNext/>
      <w:spacing w:before="160"/>
      <w:jc w:val="center"/>
      <w:outlineLvl w:val="2"/>
    </w:pPr>
    <w:rPr>
      <w:b/>
    </w:rPr>
  </w:style>
  <w:style w:type="paragraph" w:customStyle="1" w:styleId="45UeberschrPara">
    <w:name w:val="45_UeberschrPara"/>
    <w:basedOn w:val="00LegStandard"/>
    <w:next w:val="51Abs"/>
    <w:qFormat/>
    <w:rsid w:val="00AD392A"/>
    <w:pPr>
      <w:keepNext/>
      <w:spacing w:before="80"/>
      <w:jc w:val="center"/>
    </w:pPr>
    <w:rPr>
      <w:b/>
    </w:rPr>
  </w:style>
  <w:style w:type="paragraph" w:customStyle="1" w:styleId="51Abs">
    <w:name w:val="51_Abs"/>
    <w:basedOn w:val="00LegStandard"/>
    <w:link w:val="51AbsZchn"/>
    <w:qFormat/>
    <w:rsid w:val="00AD392A"/>
    <w:pPr>
      <w:spacing w:before="80"/>
      <w:ind w:firstLine="397"/>
    </w:pPr>
  </w:style>
  <w:style w:type="paragraph" w:customStyle="1" w:styleId="52Ziffere1">
    <w:name w:val="52_Ziffer_e1"/>
    <w:basedOn w:val="00LegStandard"/>
    <w:semiHidden/>
    <w:qFormat/>
    <w:rsid w:val="00AD392A"/>
    <w:pPr>
      <w:tabs>
        <w:tab w:val="right" w:pos="624"/>
        <w:tab w:val="left" w:pos="680"/>
      </w:tabs>
      <w:spacing w:before="40"/>
      <w:ind w:left="680" w:hanging="680"/>
    </w:pPr>
  </w:style>
  <w:style w:type="paragraph" w:customStyle="1" w:styleId="52Ziffere2">
    <w:name w:val="52_Ziffer_e2"/>
    <w:basedOn w:val="00LegStandard"/>
    <w:semiHidden/>
    <w:rsid w:val="00AD392A"/>
    <w:pPr>
      <w:tabs>
        <w:tab w:val="right" w:pos="851"/>
        <w:tab w:val="left" w:pos="907"/>
      </w:tabs>
      <w:spacing w:before="40"/>
      <w:ind w:left="907" w:hanging="907"/>
    </w:pPr>
  </w:style>
  <w:style w:type="paragraph" w:customStyle="1" w:styleId="52Ziffere3">
    <w:name w:val="52_Ziffer_e3"/>
    <w:basedOn w:val="00LegStandard"/>
    <w:semiHidden/>
    <w:rsid w:val="00AD392A"/>
    <w:pPr>
      <w:tabs>
        <w:tab w:val="right" w:pos="1191"/>
        <w:tab w:val="left" w:pos="1247"/>
      </w:tabs>
      <w:spacing w:before="40"/>
      <w:ind w:left="1247" w:hanging="1247"/>
    </w:pPr>
  </w:style>
  <w:style w:type="paragraph" w:customStyle="1" w:styleId="52Ziffere4">
    <w:name w:val="52_Ziffer_e4"/>
    <w:basedOn w:val="00LegStandard"/>
    <w:semiHidden/>
    <w:rsid w:val="00AD392A"/>
    <w:pPr>
      <w:tabs>
        <w:tab w:val="right" w:pos="1588"/>
        <w:tab w:val="left" w:pos="1644"/>
      </w:tabs>
      <w:spacing w:before="40"/>
      <w:ind w:left="1644" w:hanging="1644"/>
    </w:pPr>
  </w:style>
  <w:style w:type="paragraph" w:customStyle="1" w:styleId="52Ziffere5">
    <w:name w:val="52_Ziffer_e5"/>
    <w:basedOn w:val="00LegStandard"/>
    <w:semiHidden/>
    <w:rsid w:val="00AD392A"/>
    <w:pPr>
      <w:tabs>
        <w:tab w:val="right" w:pos="1928"/>
        <w:tab w:val="left" w:pos="1985"/>
      </w:tabs>
      <w:spacing w:before="40"/>
      <w:ind w:left="1985" w:hanging="1985"/>
    </w:pPr>
  </w:style>
  <w:style w:type="paragraph" w:customStyle="1" w:styleId="52ZiffermitBetrag">
    <w:name w:val="52_Ziffer_mit_Betrag"/>
    <w:basedOn w:val="00LegStandard"/>
    <w:semiHidden/>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AD392A"/>
    <w:pPr>
      <w:tabs>
        <w:tab w:val="clear" w:pos="6663"/>
        <w:tab w:val="clear" w:pos="8505"/>
        <w:tab w:val="right" w:leader="dot" w:pos="4678"/>
        <w:tab w:val="right" w:leader="dot" w:pos="6521"/>
      </w:tabs>
    </w:pPr>
  </w:style>
  <w:style w:type="paragraph" w:customStyle="1" w:styleId="53Literae1">
    <w:name w:val="53_Litera_e1"/>
    <w:basedOn w:val="00LegStandard"/>
    <w:semiHidden/>
    <w:rsid w:val="00AD392A"/>
    <w:pPr>
      <w:tabs>
        <w:tab w:val="right" w:pos="624"/>
        <w:tab w:val="left" w:pos="680"/>
      </w:tabs>
      <w:spacing w:before="40"/>
      <w:ind w:left="680" w:hanging="680"/>
    </w:pPr>
  </w:style>
  <w:style w:type="paragraph" w:customStyle="1" w:styleId="53Literae2">
    <w:name w:val="53_Litera_e2"/>
    <w:basedOn w:val="00LegStandard"/>
    <w:semiHidden/>
    <w:qFormat/>
    <w:rsid w:val="00AD392A"/>
    <w:pPr>
      <w:tabs>
        <w:tab w:val="right" w:pos="851"/>
        <w:tab w:val="left" w:pos="907"/>
      </w:tabs>
      <w:spacing w:before="40"/>
      <w:ind w:left="907" w:hanging="907"/>
    </w:pPr>
  </w:style>
  <w:style w:type="paragraph" w:customStyle="1" w:styleId="53Literae3">
    <w:name w:val="53_Litera_e3"/>
    <w:basedOn w:val="00LegStandard"/>
    <w:semiHidden/>
    <w:rsid w:val="00AD392A"/>
    <w:pPr>
      <w:tabs>
        <w:tab w:val="right" w:pos="1191"/>
        <w:tab w:val="left" w:pos="1247"/>
      </w:tabs>
      <w:spacing w:before="40"/>
      <w:ind w:left="1247" w:hanging="1247"/>
    </w:pPr>
  </w:style>
  <w:style w:type="paragraph" w:customStyle="1" w:styleId="53Literae4">
    <w:name w:val="53_Litera_e4"/>
    <w:basedOn w:val="00LegStandard"/>
    <w:semiHidden/>
    <w:rsid w:val="00AD392A"/>
    <w:pPr>
      <w:tabs>
        <w:tab w:val="right" w:pos="1588"/>
        <w:tab w:val="left" w:pos="1644"/>
      </w:tabs>
      <w:spacing w:before="40"/>
      <w:ind w:left="1644" w:hanging="1644"/>
    </w:pPr>
  </w:style>
  <w:style w:type="paragraph" w:customStyle="1" w:styleId="53Literae5">
    <w:name w:val="53_Litera_e5"/>
    <w:basedOn w:val="00LegStandard"/>
    <w:semiHidden/>
    <w:rsid w:val="00AD392A"/>
    <w:pPr>
      <w:tabs>
        <w:tab w:val="right" w:pos="1928"/>
        <w:tab w:val="left" w:pos="1985"/>
      </w:tabs>
      <w:spacing w:before="40"/>
      <w:ind w:left="1985" w:hanging="1985"/>
    </w:pPr>
  </w:style>
  <w:style w:type="paragraph" w:customStyle="1" w:styleId="53LiteramitBetrag">
    <w:name w:val="53_Litera_mit_Betrag"/>
    <w:basedOn w:val="52ZiffermitBetrag"/>
    <w:semiHidden/>
    <w:rsid w:val="00AD392A"/>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AD392A"/>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AD392A"/>
    <w:pPr>
      <w:tabs>
        <w:tab w:val="right" w:pos="624"/>
        <w:tab w:val="left" w:pos="680"/>
      </w:tabs>
      <w:spacing w:before="40"/>
      <w:ind w:left="680" w:hanging="680"/>
    </w:pPr>
  </w:style>
  <w:style w:type="paragraph" w:customStyle="1" w:styleId="54Subliterae2">
    <w:name w:val="54_Sublitera_e2"/>
    <w:basedOn w:val="00LegStandard"/>
    <w:semiHidden/>
    <w:rsid w:val="00AD392A"/>
    <w:pPr>
      <w:tabs>
        <w:tab w:val="right" w:pos="851"/>
        <w:tab w:val="left" w:pos="907"/>
      </w:tabs>
      <w:spacing w:before="40"/>
      <w:ind w:left="907" w:hanging="907"/>
    </w:pPr>
  </w:style>
  <w:style w:type="paragraph" w:customStyle="1" w:styleId="54Subliterae3">
    <w:name w:val="54_Sublitera_e3"/>
    <w:basedOn w:val="00LegStandard"/>
    <w:semiHidden/>
    <w:rsid w:val="00AD392A"/>
    <w:pPr>
      <w:tabs>
        <w:tab w:val="right" w:pos="1191"/>
        <w:tab w:val="left" w:pos="1247"/>
      </w:tabs>
      <w:spacing w:before="40"/>
      <w:ind w:left="1247" w:hanging="1247"/>
    </w:pPr>
  </w:style>
  <w:style w:type="paragraph" w:customStyle="1" w:styleId="54Subliterae4">
    <w:name w:val="54_Sublitera_e4"/>
    <w:basedOn w:val="00LegStandard"/>
    <w:semiHidden/>
    <w:rsid w:val="00AD392A"/>
    <w:pPr>
      <w:tabs>
        <w:tab w:val="right" w:pos="1588"/>
        <w:tab w:val="left" w:pos="1644"/>
      </w:tabs>
      <w:spacing w:before="40"/>
      <w:ind w:left="1644" w:hanging="1644"/>
    </w:pPr>
  </w:style>
  <w:style w:type="paragraph" w:customStyle="1" w:styleId="54Subliterae5">
    <w:name w:val="54_Sublitera_e5"/>
    <w:basedOn w:val="00LegStandard"/>
    <w:semiHidden/>
    <w:rsid w:val="00AD392A"/>
    <w:pPr>
      <w:tabs>
        <w:tab w:val="right" w:pos="1928"/>
        <w:tab w:val="left" w:pos="1985"/>
      </w:tabs>
      <w:spacing w:before="40"/>
      <w:ind w:left="1985" w:hanging="1985"/>
    </w:pPr>
  </w:style>
  <w:style w:type="paragraph" w:customStyle="1" w:styleId="54SubliteramitBetrag">
    <w:name w:val="54_Sublitera_mit_Betrag"/>
    <w:basedOn w:val="52ZiffermitBetrag"/>
    <w:semiHidden/>
    <w:rsid w:val="00AD392A"/>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AD392A"/>
    <w:pPr>
      <w:tabs>
        <w:tab w:val="right" w:pos="624"/>
        <w:tab w:val="left" w:pos="680"/>
      </w:tabs>
      <w:spacing w:before="40"/>
      <w:ind w:left="680" w:hanging="680"/>
    </w:pPr>
  </w:style>
  <w:style w:type="paragraph" w:customStyle="1" w:styleId="54aStriche2">
    <w:name w:val="54a_Strich_e2"/>
    <w:basedOn w:val="00LegStandard"/>
    <w:semiHidden/>
    <w:rsid w:val="00AD392A"/>
    <w:pPr>
      <w:tabs>
        <w:tab w:val="right" w:pos="851"/>
        <w:tab w:val="left" w:pos="907"/>
      </w:tabs>
      <w:spacing w:before="40"/>
      <w:ind w:left="907" w:hanging="907"/>
    </w:pPr>
  </w:style>
  <w:style w:type="paragraph" w:customStyle="1" w:styleId="54aStriche3">
    <w:name w:val="54a_Strich_e3"/>
    <w:basedOn w:val="00LegStandard"/>
    <w:semiHidden/>
    <w:qFormat/>
    <w:rsid w:val="00AD392A"/>
    <w:pPr>
      <w:tabs>
        <w:tab w:val="right" w:pos="1191"/>
        <w:tab w:val="left" w:pos="1247"/>
      </w:tabs>
      <w:spacing w:before="40"/>
      <w:ind w:left="1247" w:hanging="1247"/>
    </w:pPr>
  </w:style>
  <w:style w:type="paragraph" w:customStyle="1" w:styleId="54aStriche4">
    <w:name w:val="54a_Strich_e4"/>
    <w:basedOn w:val="00LegStandard"/>
    <w:semiHidden/>
    <w:rsid w:val="00AD392A"/>
    <w:pPr>
      <w:tabs>
        <w:tab w:val="right" w:pos="1588"/>
        <w:tab w:val="left" w:pos="1644"/>
      </w:tabs>
      <w:spacing w:before="40"/>
      <w:ind w:left="1644" w:hanging="1644"/>
    </w:pPr>
  </w:style>
  <w:style w:type="paragraph" w:customStyle="1" w:styleId="54aStriche5">
    <w:name w:val="54a_Strich_e5"/>
    <w:basedOn w:val="00LegStandard"/>
    <w:semiHidden/>
    <w:rsid w:val="00AD392A"/>
    <w:pPr>
      <w:tabs>
        <w:tab w:val="right" w:pos="1928"/>
        <w:tab w:val="left" w:pos="1985"/>
      </w:tabs>
      <w:spacing w:before="40"/>
      <w:ind w:left="1985" w:hanging="1985"/>
    </w:pPr>
  </w:style>
  <w:style w:type="paragraph" w:customStyle="1" w:styleId="54aStriche6">
    <w:name w:val="54a_Strich_e6"/>
    <w:basedOn w:val="00LegStandard"/>
    <w:semiHidden/>
    <w:rsid w:val="00AD392A"/>
    <w:pPr>
      <w:tabs>
        <w:tab w:val="right" w:pos="2268"/>
        <w:tab w:val="left" w:pos="2325"/>
      </w:tabs>
      <w:spacing w:before="40"/>
      <w:ind w:left="2325" w:hanging="2325"/>
    </w:pPr>
  </w:style>
  <w:style w:type="paragraph" w:customStyle="1" w:styleId="54aStriche7">
    <w:name w:val="54a_Strich_e7"/>
    <w:basedOn w:val="00LegStandard"/>
    <w:semiHidden/>
    <w:rsid w:val="00AD392A"/>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AD392A"/>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AD392A"/>
    <w:pPr>
      <w:spacing w:before="40"/>
    </w:pPr>
  </w:style>
  <w:style w:type="paragraph" w:customStyle="1" w:styleId="56SchlussteilZiff">
    <w:name w:val="56_SchlussteilZiff"/>
    <w:basedOn w:val="00LegStandard"/>
    <w:next w:val="51Abs"/>
    <w:semiHidden/>
    <w:rsid w:val="00AD392A"/>
    <w:pPr>
      <w:spacing w:before="40"/>
      <w:ind w:left="680"/>
    </w:pPr>
  </w:style>
  <w:style w:type="paragraph" w:customStyle="1" w:styleId="57SchlussteilLit">
    <w:name w:val="57_SchlussteilLit"/>
    <w:basedOn w:val="00LegStandard"/>
    <w:next w:val="51Abs"/>
    <w:semiHidden/>
    <w:rsid w:val="00AD392A"/>
    <w:pPr>
      <w:spacing w:before="40"/>
      <w:ind w:left="907"/>
    </w:pPr>
  </w:style>
  <w:style w:type="paragraph" w:customStyle="1" w:styleId="61TabText">
    <w:name w:val="61_TabText"/>
    <w:basedOn w:val="00LegStandard"/>
    <w:rsid w:val="00AD392A"/>
    <w:pPr>
      <w:jc w:val="left"/>
    </w:pPr>
  </w:style>
  <w:style w:type="paragraph" w:customStyle="1" w:styleId="61aTabTextRechtsb">
    <w:name w:val="61a_TabTextRechtsb"/>
    <w:basedOn w:val="61TabText"/>
    <w:rsid w:val="00AD392A"/>
    <w:pPr>
      <w:jc w:val="right"/>
    </w:pPr>
  </w:style>
  <w:style w:type="paragraph" w:customStyle="1" w:styleId="61bTabTextZentriert">
    <w:name w:val="61b_TabTextZentriert"/>
    <w:basedOn w:val="61TabText"/>
    <w:rsid w:val="00AD392A"/>
    <w:pPr>
      <w:jc w:val="center"/>
    </w:pPr>
  </w:style>
  <w:style w:type="paragraph" w:customStyle="1" w:styleId="61cTabTextBlock">
    <w:name w:val="61c_TabTextBlock"/>
    <w:basedOn w:val="61TabText"/>
    <w:rsid w:val="00AD392A"/>
    <w:pPr>
      <w:jc w:val="both"/>
    </w:pPr>
  </w:style>
  <w:style w:type="paragraph" w:customStyle="1" w:styleId="62Kopfzeile">
    <w:name w:val="62_Kopfzeile"/>
    <w:basedOn w:val="51Abs"/>
    <w:rsid w:val="00AD392A"/>
    <w:pPr>
      <w:tabs>
        <w:tab w:val="center" w:pos="4253"/>
        <w:tab w:val="right" w:pos="8505"/>
      </w:tabs>
      <w:ind w:firstLine="0"/>
    </w:pPr>
  </w:style>
  <w:style w:type="paragraph" w:customStyle="1" w:styleId="65FNText">
    <w:name w:val="65_FN_Text"/>
    <w:basedOn w:val="00LegStandard"/>
    <w:rsid w:val="00AD392A"/>
    <w:rPr>
      <w:sz w:val="18"/>
    </w:rPr>
  </w:style>
  <w:style w:type="paragraph" w:customStyle="1" w:styleId="63Fuzeile">
    <w:name w:val="63_Fußzeile"/>
    <w:basedOn w:val="65FNText"/>
    <w:rsid w:val="00AD392A"/>
    <w:pPr>
      <w:tabs>
        <w:tab w:val="center" w:pos="4253"/>
        <w:tab w:val="right" w:pos="8505"/>
      </w:tabs>
    </w:pPr>
  </w:style>
  <w:style w:type="character" w:customStyle="1" w:styleId="66FNZeichen">
    <w:name w:val="66_FN_Zeichen"/>
    <w:rsid w:val="00AD392A"/>
    <w:rPr>
      <w:sz w:val="20"/>
      <w:vertAlign w:val="superscript"/>
    </w:rPr>
  </w:style>
  <w:style w:type="paragraph" w:customStyle="1" w:styleId="68UnterschrL">
    <w:name w:val="68_UnterschrL"/>
    <w:basedOn w:val="00LegStandard"/>
    <w:rsid w:val="00AD392A"/>
    <w:pPr>
      <w:spacing w:before="160"/>
      <w:jc w:val="left"/>
    </w:pPr>
    <w:rPr>
      <w:b/>
    </w:rPr>
  </w:style>
  <w:style w:type="paragraph" w:customStyle="1" w:styleId="69UnterschrM">
    <w:name w:val="69_UnterschrM"/>
    <w:basedOn w:val="68UnterschrL"/>
    <w:rsid w:val="00AD392A"/>
    <w:pPr>
      <w:jc w:val="center"/>
    </w:pPr>
  </w:style>
  <w:style w:type="paragraph" w:customStyle="1" w:styleId="71Anlagenbez">
    <w:name w:val="71_Anlagenbez"/>
    <w:basedOn w:val="00LegStandard"/>
    <w:rsid w:val="00AD392A"/>
    <w:pPr>
      <w:spacing w:before="160"/>
      <w:jc w:val="right"/>
      <w:outlineLvl w:val="0"/>
    </w:pPr>
    <w:rPr>
      <w:b/>
      <w:sz w:val="22"/>
    </w:rPr>
  </w:style>
  <w:style w:type="paragraph" w:customStyle="1" w:styleId="81ErlUeberschrZ">
    <w:name w:val="81_ErlUeberschrZ"/>
    <w:basedOn w:val="00LegStandard"/>
    <w:next w:val="83ErlText"/>
    <w:rsid w:val="00AD392A"/>
    <w:pPr>
      <w:keepNext/>
      <w:spacing w:before="320"/>
      <w:jc w:val="center"/>
      <w:outlineLvl w:val="0"/>
    </w:pPr>
    <w:rPr>
      <w:b/>
      <w:sz w:val="22"/>
    </w:rPr>
  </w:style>
  <w:style w:type="paragraph" w:customStyle="1" w:styleId="82ErlUeberschrL">
    <w:name w:val="82_ErlUeberschrL"/>
    <w:basedOn w:val="00LegStandard"/>
    <w:next w:val="83ErlText"/>
    <w:rsid w:val="00AD392A"/>
    <w:pPr>
      <w:keepNext/>
      <w:spacing w:before="80"/>
      <w:outlineLvl w:val="1"/>
    </w:pPr>
    <w:rPr>
      <w:b/>
    </w:rPr>
  </w:style>
  <w:style w:type="paragraph" w:customStyle="1" w:styleId="83ErlText">
    <w:name w:val="83_ErlText"/>
    <w:basedOn w:val="00LegStandard"/>
    <w:rsid w:val="00AD392A"/>
    <w:pPr>
      <w:spacing w:before="80"/>
    </w:pPr>
  </w:style>
  <w:style w:type="paragraph" w:customStyle="1" w:styleId="85ErlAufzaehlg">
    <w:name w:val="85_ErlAufzaehlg"/>
    <w:basedOn w:val="83ErlText"/>
    <w:rsid w:val="00AD392A"/>
    <w:pPr>
      <w:tabs>
        <w:tab w:val="left" w:pos="397"/>
      </w:tabs>
      <w:ind w:left="397" w:hanging="397"/>
    </w:pPr>
  </w:style>
  <w:style w:type="paragraph" w:customStyle="1" w:styleId="89TGUEUeberschrSpalte">
    <w:name w:val="89_TGUE_UeberschrSpalte"/>
    <w:basedOn w:val="00LegStandard"/>
    <w:rsid w:val="00AD392A"/>
    <w:pPr>
      <w:keepNext/>
      <w:spacing w:before="80"/>
      <w:jc w:val="center"/>
    </w:pPr>
    <w:rPr>
      <w:b/>
    </w:rPr>
  </w:style>
  <w:style w:type="character" w:customStyle="1" w:styleId="990Fehler">
    <w:name w:val="990_Fehler"/>
    <w:basedOn w:val="DefaultParagraphFont"/>
    <w:locked/>
    <w:rsid w:val="00AD392A"/>
    <w:rPr>
      <w:rFonts w:cs="Times New Roman"/>
      <w:color w:val="FF0000"/>
    </w:rPr>
  </w:style>
  <w:style w:type="character" w:customStyle="1" w:styleId="991GldSymbol">
    <w:name w:val="991_GldSymbol"/>
    <w:rsid w:val="00AD392A"/>
    <w:rPr>
      <w:b/>
      <w:color w:val="000000"/>
    </w:rPr>
  </w:style>
  <w:style w:type="character" w:customStyle="1" w:styleId="992Normal">
    <w:name w:val="992_Normal"/>
    <w:rsid w:val="00AD392A"/>
    <w:rPr>
      <w:vertAlign w:val="baseline"/>
    </w:rPr>
  </w:style>
  <w:style w:type="character" w:customStyle="1" w:styleId="992bNormalundFett">
    <w:name w:val="992b_Normal_und_Fett"/>
    <w:basedOn w:val="992Normal"/>
    <w:rsid w:val="00AD392A"/>
    <w:rPr>
      <w:rFonts w:cs="Times New Roman"/>
      <w:b/>
      <w:vertAlign w:val="baseline"/>
    </w:rPr>
  </w:style>
  <w:style w:type="character" w:customStyle="1" w:styleId="993Fett">
    <w:name w:val="993_Fett"/>
    <w:rsid w:val="00AD392A"/>
    <w:rPr>
      <w:b/>
    </w:rPr>
  </w:style>
  <w:style w:type="character" w:customStyle="1" w:styleId="994Kursiv">
    <w:name w:val="994_Kursiv"/>
    <w:rsid w:val="00AD392A"/>
    <w:rPr>
      <w:i/>
    </w:rPr>
  </w:style>
  <w:style w:type="character" w:customStyle="1" w:styleId="995Unterstrichen">
    <w:name w:val="995_Unterstrichen"/>
    <w:rsid w:val="00AD392A"/>
    <w:rPr>
      <w:u w:val="single"/>
    </w:rPr>
  </w:style>
  <w:style w:type="character" w:customStyle="1" w:styleId="996Gesperrt">
    <w:name w:val="996_Gesperrt"/>
    <w:rsid w:val="00AD392A"/>
    <w:rPr>
      <w:spacing w:val="26"/>
    </w:rPr>
  </w:style>
  <w:style w:type="character" w:customStyle="1" w:styleId="997Hoch">
    <w:name w:val="997_Hoch"/>
    <w:rsid w:val="00AD392A"/>
    <w:rPr>
      <w:vertAlign w:val="superscript"/>
    </w:rPr>
  </w:style>
  <w:style w:type="character" w:customStyle="1" w:styleId="998Tief">
    <w:name w:val="998_Tief"/>
    <w:rsid w:val="00AD392A"/>
    <w:rPr>
      <w:vertAlign w:val="subscript"/>
    </w:rPr>
  </w:style>
  <w:style w:type="character" w:customStyle="1" w:styleId="999FettundKursiv">
    <w:name w:val="999_Fett_und_Kursiv"/>
    <w:basedOn w:val="DefaultParagraphFont"/>
    <w:rsid w:val="00AD392A"/>
    <w:rPr>
      <w:rFonts w:cs="Times New Roman"/>
      <w:b/>
      <w:i/>
    </w:rPr>
  </w:style>
  <w:style w:type="character" w:styleId="EndnoteReference">
    <w:name w:val="endnote reference"/>
    <w:basedOn w:val="DefaultParagraphFont"/>
    <w:uiPriority w:val="99"/>
    <w:rsid w:val="00AD392A"/>
    <w:rPr>
      <w:rFonts w:cs="Times New Roman"/>
      <w:sz w:val="20"/>
      <w:vertAlign w:val="baseline"/>
    </w:rPr>
  </w:style>
  <w:style w:type="character" w:styleId="FootnoteReference">
    <w:name w:val="footnote reference"/>
    <w:basedOn w:val="DefaultParagraphFont"/>
    <w:uiPriority w:val="99"/>
    <w:rsid w:val="00AD392A"/>
    <w:rPr>
      <w:rFonts w:cs="Times New Roman"/>
      <w:sz w:val="20"/>
      <w:vertAlign w:val="baseline"/>
    </w:rPr>
  </w:style>
  <w:style w:type="character" w:styleId="CommentReference">
    <w:name w:val="annotation reference"/>
    <w:basedOn w:val="DefaultParagraphFont"/>
    <w:uiPriority w:val="99"/>
    <w:semiHidden/>
    <w:locked/>
    <w:rsid w:val="00AD392A"/>
    <w:rPr>
      <w:rFonts w:cs="Times New Roman"/>
      <w:color w:val="FF0000"/>
      <w:sz w:val="16"/>
      <w:szCs w:val="16"/>
    </w:rPr>
  </w:style>
  <w:style w:type="paragraph" w:customStyle="1" w:styleId="PDAntragsformel">
    <w:name w:val="PD_Antragsformel"/>
    <w:basedOn w:val="Normal"/>
    <w:rsid w:val="00AD392A"/>
    <w:pPr>
      <w:spacing w:before="280" w:line="220" w:lineRule="exact"/>
      <w:jc w:val="both"/>
    </w:pPr>
    <w:rPr>
      <w:rFonts w:eastAsia="Times New Roman"/>
      <w:lang w:eastAsia="en-US"/>
    </w:rPr>
  </w:style>
  <w:style w:type="paragraph" w:customStyle="1" w:styleId="PDAllonge">
    <w:name w:val="PD_Allonge"/>
    <w:basedOn w:val="PDAntragsformel"/>
    <w:rsid w:val="00AD392A"/>
    <w:pPr>
      <w:spacing w:after="200" w:line="240" w:lineRule="auto"/>
      <w:jc w:val="center"/>
    </w:pPr>
    <w:rPr>
      <w:sz w:val="28"/>
    </w:rPr>
  </w:style>
  <w:style w:type="paragraph" w:customStyle="1" w:styleId="PDAllongeB">
    <w:name w:val="PD_Allonge_B"/>
    <w:basedOn w:val="PDAllonge"/>
    <w:rsid w:val="00AD392A"/>
    <w:pPr>
      <w:jc w:val="both"/>
    </w:pPr>
  </w:style>
  <w:style w:type="paragraph" w:customStyle="1" w:styleId="PDAllongeL">
    <w:name w:val="PD_Allonge_L"/>
    <w:basedOn w:val="PDAllonge"/>
    <w:locked/>
    <w:rsid w:val="00AD392A"/>
    <w:pPr>
      <w:jc w:val="left"/>
    </w:pPr>
  </w:style>
  <w:style w:type="paragraph" w:customStyle="1" w:styleId="PDBrief">
    <w:name w:val="PD_Brief"/>
    <w:basedOn w:val="00LegStandard"/>
    <w:rsid w:val="00AD392A"/>
    <w:pPr>
      <w:spacing w:before="80" w:line="240" w:lineRule="auto"/>
    </w:pPr>
    <w:rPr>
      <w:sz w:val="22"/>
    </w:rPr>
  </w:style>
  <w:style w:type="paragraph" w:customStyle="1" w:styleId="PDDatum">
    <w:name w:val="PD_Datum"/>
    <w:basedOn w:val="PDAntragsformel"/>
    <w:next w:val="Normal"/>
    <w:rsid w:val="00AD392A"/>
  </w:style>
  <w:style w:type="paragraph" w:customStyle="1" w:styleId="PDEntschliessung">
    <w:name w:val="PD_Entschliessung"/>
    <w:basedOn w:val="00LegStandard"/>
    <w:rsid w:val="00AD392A"/>
    <w:pPr>
      <w:spacing w:before="160"/>
    </w:pPr>
    <w:rPr>
      <w:b/>
      <w:sz w:val="22"/>
      <w:lang w:eastAsia="en-US"/>
    </w:rPr>
  </w:style>
  <w:style w:type="paragraph" w:customStyle="1" w:styleId="PDK1">
    <w:name w:val="PD_K1"/>
    <w:next w:val="PDK1Ausg"/>
    <w:rsid w:val="00AD392A"/>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AD392A"/>
    <w:pPr>
      <w:pBdr>
        <w:bottom w:val="none" w:sz="0" w:space="0" w:color="auto"/>
      </w:pBdr>
      <w:jc w:val="right"/>
    </w:pPr>
  </w:style>
  <w:style w:type="paragraph" w:customStyle="1" w:styleId="PDK1Ausg">
    <w:name w:val="PD_K1Ausg"/>
    <w:next w:val="Normal"/>
    <w:rsid w:val="00AD392A"/>
    <w:pPr>
      <w:spacing w:before="1285" w:after="540"/>
    </w:pPr>
    <w:rPr>
      <w:b/>
      <w:noProof/>
      <w:color w:val="000000" w:themeColor="text1"/>
      <w:sz w:val="22"/>
      <w:lang w:eastAsia="en-US"/>
    </w:rPr>
  </w:style>
  <w:style w:type="paragraph" w:customStyle="1" w:styleId="PDK2">
    <w:name w:val="PD_K2"/>
    <w:basedOn w:val="PDK1"/>
    <w:next w:val="Normal"/>
    <w:rsid w:val="00AD392A"/>
    <w:pPr>
      <w:pBdr>
        <w:bottom w:val="none" w:sz="0" w:space="0" w:color="auto"/>
      </w:pBdr>
      <w:spacing w:after="227"/>
      <w:jc w:val="left"/>
    </w:pPr>
    <w:rPr>
      <w:spacing w:val="0"/>
      <w:sz w:val="44"/>
    </w:rPr>
  </w:style>
  <w:style w:type="paragraph" w:customStyle="1" w:styleId="PDK3">
    <w:name w:val="PD_K3"/>
    <w:basedOn w:val="PDK2"/>
    <w:next w:val="PDVorlage"/>
    <w:rsid w:val="00AD392A"/>
    <w:pPr>
      <w:spacing w:after="400"/>
    </w:pPr>
    <w:rPr>
      <w:sz w:val="36"/>
    </w:rPr>
  </w:style>
  <w:style w:type="paragraph" w:customStyle="1" w:styleId="PDK4">
    <w:name w:val="PD_K4"/>
    <w:basedOn w:val="PDK3"/>
    <w:rsid w:val="00AD392A"/>
    <w:pPr>
      <w:spacing w:after="120"/>
    </w:pPr>
    <w:rPr>
      <w:sz w:val="26"/>
    </w:rPr>
  </w:style>
  <w:style w:type="paragraph" w:customStyle="1" w:styleId="PDKopfzeile">
    <w:name w:val="PD_Kopfzeile"/>
    <w:basedOn w:val="51Abs"/>
    <w:rsid w:val="00AD392A"/>
    <w:pPr>
      <w:tabs>
        <w:tab w:val="center" w:pos="4253"/>
        <w:tab w:val="right" w:pos="8505"/>
      </w:tabs>
    </w:pPr>
  </w:style>
  <w:style w:type="paragraph" w:customStyle="1" w:styleId="PDU1">
    <w:name w:val="PD_U1"/>
    <w:basedOn w:val="00LegStandard"/>
    <w:next w:val="Normal"/>
    <w:rsid w:val="00AD392A"/>
    <w:pPr>
      <w:tabs>
        <w:tab w:val="center" w:pos="2126"/>
        <w:tab w:val="center" w:pos="6379"/>
      </w:tabs>
      <w:spacing w:before="440"/>
    </w:pPr>
    <w:rPr>
      <w:b/>
    </w:rPr>
  </w:style>
  <w:style w:type="paragraph" w:customStyle="1" w:styleId="PDU2">
    <w:name w:val="PD_U2"/>
    <w:basedOn w:val="PDU1"/>
    <w:rsid w:val="00AD392A"/>
    <w:pPr>
      <w:spacing w:before="100"/>
    </w:pPr>
    <w:rPr>
      <w:b w:val="0"/>
      <w:sz w:val="18"/>
    </w:rPr>
  </w:style>
  <w:style w:type="paragraph" w:customStyle="1" w:styleId="PDU3">
    <w:name w:val="PD_U3"/>
    <w:basedOn w:val="PDU2"/>
    <w:rsid w:val="00AD392A"/>
    <w:pPr>
      <w:tabs>
        <w:tab w:val="clear" w:pos="2126"/>
        <w:tab w:val="clear" w:pos="6379"/>
        <w:tab w:val="center" w:pos="4536"/>
      </w:tabs>
      <w:jc w:val="center"/>
    </w:pPr>
  </w:style>
  <w:style w:type="paragraph" w:customStyle="1" w:styleId="PDVorlage">
    <w:name w:val="PD_Vorlage"/>
    <w:basedOn w:val="11Titel"/>
    <w:next w:val="Normal"/>
    <w:rsid w:val="00AD392A"/>
    <w:pPr>
      <w:spacing w:before="0" w:after="360"/>
    </w:pPr>
    <w:rPr>
      <w:lang w:eastAsia="en-US"/>
    </w:rPr>
  </w:style>
  <w:style w:type="paragraph" w:customStyle="1" w:styleId="62KopfzeileQuer">
    <w:name w:val="62_KopfzeileQuer"/>
    <w:basedOn w:val="51Abs"/>
    <w:rsid w:val="00AD392A"/>
    <w:pPr>
      <w:tabs>
        <w:tab w:val="center" w:pos="6719"/>
        <w:tab w:val="right" w:pos="13438"/>
      </w:tabs>
      <w:ind w:firstLine="0"/>
    </w:pPr>
  </w:style>
  <w:style w:type="paragraph" w:customStyle="1" w:styleId="63FuzeileQuer">
    <w:name w:val="63_FußzeileQuer"/>
    <w:basedOn w:val="65FNText"/>
    <w:rsid w:val="00AD392A"/>
    <w:pPr>
      <w:tabs>
        <w:tab w:val="center" w:pos="6719"/>
        <w:tab w:val="right" w:pos="13438"/>
      </w:tabs>
    </w:pPr>
  </w:style>
  <w:style w:type="paragraph" w:customStyle="1" w:styleId="57Schlussteile1">
    <w:name w:val="57_Schlussteil_e1"/>
    <w:basedOn w:val="00LegStandard"/>
    <w:next w:val="51Abs"/>
    <w:semiHidden/>
    <w:rsid w:val="00AD392A"/>
    <w:pPr>
      <w:spacing w:before="40"/>
      <w:ind w:left="454"/>
    </w:pPr>
  </w:style>
  <w:style w:type="paragraph" w:customStyle="1" w:styleId="57Schlussteile4">
    <w:name w:val="57_Schlussteil_e4"/>
    <w:basedOn w:val="00LegStandard"/>
    <w:next w:val="51Abs"/>
    <w:semiHidden/>
    <w:rsid w:val="00AD392A"/>
    <w:pPr>
      <w:spacing w:before="40"/>
      <w:ind w:left="1247"/>
    </w:pPr>
  </w:style>
  <w:style w:type="paragraph" w:customStyle="1" w:styleId="57Schlussteile5">
    <w:name w:val="57_Schlussteil_e5"/>
    <w:basedOn w:val="00LegStandard"/>
    <w:next w:val="51Abs"/>
    <w:semiHidden/>
    <w:rsid w:val="00AD392A"/>
    <w:pPr>
      <w:spacing w:before="40"/>
      <w:ind w:left="1644"/>
    </w:pPr>
  </w:style>
  <w:style w:type="paragraph" w:customStyle="1" w:styleId="32InhaltEintragEinzug">
    <w:name w:val="32_InhaltEintragEinzug"/>
    <w:basedOn w:val="32InhaltEintrag"/>
    <w:rsid w:val="00AD392A"/>
    <w:pPr>
      <w:tabs>
        <w:tab w:val="right" w:pos="1021"/>
        <w:tab w:val="left" w:pos="1191"/>
      </w:tabs>
      <w:ind w:left="1191" w:hanging="1191"/>
    </w:pPr>
  </w:style>
  <w:style w:type="paragraph" w:customStyle="1" w:styleId="52Aufzaehle1Ziffer">
    <w:name w:val="52_Aufzaehl_e1_Ziffer"/>
    <w:basedOn w:val="00LegStandard"/>
    <w:qFormat/>
    <w:rsid w:val="00AD392A"/>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AD392A"/>
    <w:pPr>
      <w:tabs>
        <w:tab w:val="clear" w:pos="6663"/>
        <w:tab w:val="clear" w:pos="8505"/>
        <w:tab w:val="right" w:leader="dot" w:pos="4678"/>
        <w:tab w:val="right" w:leader="dot" w:pos="6521"/>
      </w:tabs>
    </w:pPr>
  </w:style>
  <w:style w:type="paragraph" w:customStyle="1" w:styleId="52Aufzaehle2Lit">
    <w:name w:val="52_Aufzaehl_e2_Lit"/>
    <w:basedOn w:val="00LegStandard"/>
    <w:rsid w:val="00AD392A"/>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AD392A"/>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AD392A"/>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AD392A"/>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AD392A"/>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AD392A"/>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AD392A"/>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AD392A"/>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AD392A"/>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AD392A"/>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AD392A"/>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AD392A"/>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AD392A"/>
    <w:pPr>
      <w:spacing w:before="40"/>
    </w:pPr>
    <w:rPr>
      <w:lang w:eastAsia="de-AT"/>
    </w:rPr>
  </w:style>
  <w:style w:type="paragraph" w:customStyle="1" w:styleId="58Schlussteile05">
    <w:name w:val="58_Schlussteil_e0.5"/>
    <w:basedOn w:val="00LegStandard"/>
    <w:next w:val="51Abs"/>
    <w:rsid w:val="00AD392A"/>
    <w:pPr>
      <w:spacing w:before="40"/>
      <w:ind w:left="454"/>
    </w:pPr>
  </w:style>
  <w:style w:type="paragraph" w:customStyle="1" w:styleId="58Schlussteile05mitBetrag">
    <w:name w:val="58_Schlussteil_e0.5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AD392A"/>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AD392A"/>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AD392A"/>
    <w:pPr>
      <w:spacing w:before="40"/>
      <w:ind w:left="680"/>
    </w:pPr>
    <w:rPr>
      <w:lang w:eastAsia="de-AT"/>
    </w:rPr>
  </w:style>
  <w:style w:type="paragraph" w:customStyle="1" w:styleId="58Schlussteile1ZiffermitBetrag">
    <w:name w:val="58_Schlusstei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AD392A"/>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AD392A"/>
    <w:pPr>
      <w:spacing w:before="40"/>
      <w:ind w:left="907"/>
    </w:pPr>
    <w:rPr>
      <w:lang w:eastAsia="de-AT"/>
    </w:rPr>
  </w:style>
  <w:style w:type="paragraph" w:customStyle="1" w:styleId="58Schlussteile2LitmitBetrag">
    <w:name w:val="58_Schlussteil_e2_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AD392A"/>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AD392A"/>
    <w:pPr>
      <w:spacing w:before="40"/>
      <w:ind w:left="1247"/>
    </w:pPr>
  </w:style>
  <w:style w:type="paragraph" w:customStyle="1" w:styleId="58Schlussteile3SublitmitBetrag">
    <w:name w:val="58_Schlussteil_e3_Sub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AD392A"/>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AD392A"/>
    <w:pPr>
      <w:spacing w:before="40"/>
      <w:ind w:left="1644"/>
    </w:pPr>
  </w:style>
  <w:style w:type="paragraph" w:customStyle="1" w:styleId="58Schlussteile4StrichmitBetrag">
    <w:name w:val="58_Schlussteil_e4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AD392A"/>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AD392A"/>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AD392A"/>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AD392A"/>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AD392A"/>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AD392A"/>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AD392A"/>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AD392A"/>
    <w:pPr>
      <w:spacing w:before="40"/>
      <w:ind w:left="1985"/>
    </w:pPr>
  </w:style>
  <w:style w:type="paragraph" w:customStyle="1" w:styleId="58Schlussteile5StrichmitBetrag">
    <w:name w:val="58_Schlussteil_e5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AD392A"/>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AD392A"/>
    <w:pPr>
      <w:spacing w:before="40"/>
      <w:ind w:left="2325"/>
    </w:pPr>
  </w:style>
  <w:style w:type="paragraph" w:customStyle="1" w:styleId="58Schlussteile6StrichmitBetrag">
    <w:name w:val="58_Schlussteil_e6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AD392A"/>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AD392A"/>
    <w:pPr>
      <w:spacing w:before="40"/>
      <w:ind w:left="2665"/>
    </w:pPr>
  </w:style>
  <w:style w:type="paragraph" w:customStyle="1" w:styleId="58Schlussteile7StrichmitBetrag">
    <w:name w:val="58_Schlussteil_e7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AD392A"/>
    <w:pPr>
      <w:tabs>
        <w:tab w:val="clear" w:pos="6663"/>
        <w:tab w:val="clear" w:pos="8505"/>
        <w:tab w:val="right" w:leader="dot" w:pos="4678"/>
        <w:tab w:val="right" w:leader="dot" w:pos="6521"/>
      </w:tabs>
    </w:pPr>
  </w:style>
  <w:style w:type="paragraph" w:customStyle="1" w:styleId="PDFuzeile">
    <w:name w:val="PD_Fußzeile"/>
    <w:basedOn w:val="Footer"/>
    <w:rsid w:val="00AD392A"/>
    <w:pPr>
      <w:shd w:val="clear" w:color="auto" w:fill="CCCCCC"/>
      <w:spacing w:before="120"/>
      <w:jc w:val="center"/>
    </w:pPr>
    <w:rPr>
      <w:rFonts w:ascii="Times" w:eastAsia="Times New Roman" w:hAnsi="Times"/>
      <w:b/>
      <w:sz w:val="18"/>
    </w:rPr>
  </w:style>
  <w:style w:type="paragraph" w:styleId="Footer">
    <w:name w:val="footer"/>
    <w:basedOn w:val="Normal"/>
    <w:link w:val="FooterChar"/>
    <w:uiPriority w:val="99"/>
    <w:unhideWhenUsed/>
    <w:locked/>
    <w:rsid w:val="00AD392A"/>
    <w:pPr>
      <w:tabs>
        <w:tab w:val="center" w:pos="4536"/>
        <w:tab w:val="right" w:pos="9072"/>
      </w:tabs>
    </w:pPr>
  </w:style>
  <w:style w:type="character" w:customStyle="1" w:styleId="FooterChar">
    <w:name w:val="Footer Char"/>
    <w:basedOn w:val="DefaultParagraphFont"/>
    <w:link w:val="Footer"/>
    <w:uiPriority w:val="99"/>
    <w:locked/>
    <w:rsid w:val="00AD392A"/>
    <w:rPr>
      <w:rFonts w:eastAsiaTheme="minorEastAsia" w:cs="Times New Roman"/>
      <w:color w:val="000000"/>
      <w:lang w:val="cs-CZ" w:eastAsia="de-DE"/>
    </w:rPr>
  </w:style>
  <w:style w:type="paragraph" w:styleId="Header">
    <w:name w:val="header"/>
    <w:basedOn w:val="Normal"/>
    <w:link w:val="HeaderChar"/>
    <w:uiPriority w:val="99"/>
    <w:locked/>
    <w:rsid w:val="009D7FF8"/>
    <w:pPr>
      <w:tabs>
        <w:tab w:val="center" w:pos="4536"/>
        <w:tab w:val="right" w:pos="9072"/>
      </w:tabs>
    </w:pPr>
  </w:style>
  <w:style w:type="character" w:customStyle="1" w:styleId="HeaderChar">
    <w:name w:val="Header Char"/>
    <w:basedOn w:val="DefaultParagraphFont"/>
    <w:link w:val="Header"/>
    <w:uiPriority w:val="99"/>
    <w:locked/>
    <w:rsid w:val="00427CB8"/>
    <w:rPr>
      <w:rFonts w:cs="Times New Roman"/>
      <w:sz w:val="24"/>
      <w:lang w:val="cs-CZ"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Times New Roman" w:hAnsi="Calibri"/>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basedOn w:val="DefaultParagraphFont"/>
    <w:link w:val="FootnoteText"/>
    <w:uiPriority w:val="99"/>
    <w:semiHidden/>
    <w:locked/>
    <w:rsid w:val="005956B1"/>
    <w:rPr>
      <w:rFonts w:ascii="Arial" w:hAnsi="Arial" w:cs="Times New Roman"/>
      <w:color w:val="000000"/>
      <w:lang w:val="cs-CZ"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basedOn w:val="DefaultParagraphFont"/>
    <w:link w:val="CommentText"/>
    <w:uiPriority w:val="99"/>
    <w:semiHidden/>
    <w:locked/>
    <w:rsid w:val="007F6FF3"/>
    <w:rPr>
      <w:rFonts w:ascii="Arial" w:hAnsi="Arial" w:cs="Times New Roman"/>
      <w:color w:val="000000"/>
      <w:lang w:val="cs-CZ"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basedOn w:val="CommentTextChar"/>
    <w:link w:val="CommentSubject"/>
    <w:uiPriority w:val="99"/>
    <w:semiHidden/>
    <w:locked/>
    <w:rsid w:val="007F6FF3"/>
    <w:rPr>
      <w:rFonts w:ascii="Arial" w:hAnsi="Arial" w:cs="Times New Roman"/>
      <w:b/>
      <w:color w:val="000000"/>
      <w:lang w:val="cs-CZ" w:eastAsia="de-DE"/>
    </w:rPr>
  </w:style>
  <w:style w:type="paragraph" w:styleId="BalloonText">
    <w:name w:val="Balloon Text"/>
    <w:basedOn w:val="Normal"/>
    <w:link w:val="BalloonTextChar"/>
    <w:uiPriority w:val="99"/>
    <w:semiHidden/>
    <w:locked/>
    <w:rsid w:val="009D7F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6FF3"/>
    <w:rPr>
      <w:rFonts w:ascii="Tahoma" w:hAnsi="Tahoma" w:cs="Times New Roman"/>
      <w:sz w:val="16"/>
      <w:lang w:val="cs-CZ" w:eastAsia="de-DE"/>
    </w:rPr>
  </w:style>
  <w:style w:type="paragraph" w:styleId="Revision">
    <w:name w:val="Revision"/>
    <w:hidden/>
    <w:uiPriority w:val="99"/>
    <w:semiHidden/>
    <w:rsid w:val="001D400F"/>
    <w:rPr>
      <w:rFonts w:ascii="Arial" w:hAnsi="Arial" w:cs="Arial"/>
      <w:color w:val="000000"/>
      <w:sz w:val="24"/>
    </w:rPr>
  </w:style>
  <w:style w:type="character" w:styleId="FollowedHyperlink">
    <w:name w:val="FollowedHyperlink"/>
    <w:basedOn w:val="DefaultParagraphFont"/>
    <w:uiPriority w:val="99"/>
    <w:semiHidden/>
    <w:unhideWhenUsed/>
    <w:locked/>
    <w:rsid w:val="00045945"/>
    <w:rPr>
      <w:rFonts w:cs="Times New Roman"/>
      <w:color w:val="954F72" w:themeColor="followedHyperlink"/>
      <w:u w:val="single"/>
    </w:rPr>
  </w:style>
  <w:style w:type="character" w:styleId="BookTitle">
    <w:name w:val="Book Title"/>
    <w:basedOn w:val="DefaultParagraphFont"/>
    <w:uiPriority w:val="33"/>
    <w:qFormat/>
    <w:locked/>
    <w:rsid w:val="00045945"/>
    <w:rPr>
      <w:rFonts w:cs="Times New Roman"/>
      <w:b/>
      <w:bCs/>
      <w:i/>
      <w:iCs/>
      <w:spacing w:val="5"/>
    </w:rPr>
  </w:style>
  <w:style w:type="character" w:styleId="Strong">
    <w:name w:val="Strong"/>
    <w:basedOn w:val="DefaultParagraphFont"/>
    <w:uiPriority w:val="22"/>
    <w:qFormat/>
    <w:locked/>
    <w:rsid w:val="00045945"/>
    <w:rPr>
      <w:rFonts w:cs="Times New Roman"/>
      <w:b/>
      <w:bCs/>
    </w:rPr>
  </w:style>
  <w:style w:type="character" w:styleId="Emphasis">
    <w:name w:val="Emphasis"/>
    <w:basedOn w:val="DefaultParagraphFont"/>
    <w:uiPriority w:val="20"/>
    <w:qFormat/>
    <w:locked/>
    <w:rsid w:val="00045945"/>
    <w:rPr>
      <w:rFonts w:cs="Times New Roman"/>
      <w:i/>
      <w:iCs/>
    </w:rPr>
  </w:style>
  <w:style w:type="character" w:styleId="HTMLAcronym">
    <w:name w:val="HTML Acronym"/>
    <w:basedOn w:val="DefaultParagraphFont"/>
    <w:uiPriority w:val="99"/>
    <w:semiHidden/>
    <w:unhideWhenUsed/>
    <w:locked/>
    <w:rsid w:val="00045945"/>
    <w:rPr>
      <w:rFonts w:cs="Times New Roman"/>
    </w:rPr>
  </w:style>
  <w:style w:type="character" w:styleId="HTMLSample">
    <w:name w:val="HTML Sample"/>
    <w:basedOn w:val="DefaultParagraphFont"/>
    <w:uiPriority w:val="99"/>
    <w:semiHidden/>
    <w:unhideWhenUsed/>
    <w:locked/>
    <w:rsid w:val="00045945"/>
    <w:rPr>
      <w:rFonts w:ascii="Consolas" w:hAnsi="Consolas" w:cs="Times New Roman"/>
      <w:sz w:val="24"/>
      <w:szCs w:val="24"/>
    </w:rPr>
  </w:style>
  <w:style w:type="character" w:styleId="HTMLCode">
    <w:name w:val="HTML Code"/>
    <w:basedOn w:val="DefaultParagraphFont"/>
    <w:uiPriority w:val="99"/>
    <w:semiHidden/>
    <w:unhideWhenUsed/>
    <w:locked/>
    <w:rsid w:val="00045945"/>
    <w:rPr>
      <w:rFonts w:ascii="Consolas" w:hAnsi="Consolas" w:cs="Times New Roman"/>
      <w:sz w:val="20"/>
      <w:szCs w:val="20"/>
    </w:rPr>
  </w:style>
  <w:style w:type="character" w:styleId="HTMLDefinition">
    <w:name w:val="HTML Definition"/>
    <w:basedOn w:val="DefaultParagraphFont"/>
    <w:uiPriority w:val="99"/>
    <w:semiHidden/>
    <w:unhideWhenUsed/>
    <w:locked/>
    <w:rsid w:val="00045945"/>
    <w:rPr>
      <w:rFonts w:cs="Times New Roman"/>
      <w:i/>
      <w:iCs/>
    </w:rPr>
  </w:style>
  <w:style w:type="character" w:styleId="HTMLTypewriter">
    <w:name w:val="HTML Typewriter"/>
    <w:basedOn w:val="DefaultParagraphFont"/>
    <w:uiPriority w:val="99"/>
    <w:semiHidden/>
    <w:unhideWhenUsed/>
    <w:locked/>
    <w:rsid w:val="00045945"/>
    <w:rPr>
      <w:rFonts w:ascii="Consolas" w:hAnsi="Consolas" w:cs="Times New Roman"/>
      <w:sz w:val="20"/>
      <w:szCs w:val="20"/>
    </w:rPr>
  </w:style>
  <w:style w:type="character" w:styleId="HTMLKeyboard">
    <w:name w:val="HTML Keyboard"/>
    <w:basedOn w:val="DefaultParagraphFont"/>
    <w:uiPriority w:val="99"/>
    <w:semiHidden/>
    <w:unhideWhenUsed/>
    <w:locked/>
    <w:rsid w:val="00045945"/>
    <w:rPr>
      <w:rFonts w:ascii="Consolas" w:hAnsi="Consolas" w:cs="Times New Roman"/>
      <w:sz w:val="20"/>
      <w:szCs w:val="20"/>
    </w:rPr>
  </w:style>
  <w:style w:type="character" w:styleId="HTMLVariable">
    <w:name w:val="HTML Variable"/>
    <w:basedOn w:val="DefaultParagraphFont"/>
    <w:uiPriority w:val="99"/>
    <w:semiHidden/>
    <w:unhideWhenUsed/>
    <w:locked/>
    <w:rsid w:val="00045945"/>
    <w:rPr>
      <w:rFonts w:cs="Times New Roman"/>
      <w:i/>
      <w:iCs/>
    </w:rPr>
  </w:style>
  <w:style w:type="character" w:styleId="HTMLCite">
    <w:name w:val="HTML Cite"/>
    <w:basedOn w:val="DefaultParagraphFont"/>
    <w:uiPriority w:val="99"/>
    <w:semiHidden/>
    <w:unhideWhenUsed/>
    <w:locked/>
    <w:rsid w:val="00045945"/>
    <w:rPr>
      <w:rFonts w:cs="Times New Roman"/>
      <w:i/>
      <w:iCs/>
    </w:rPr>
  </w:style>
  <w:style w:type="character" w:styleId="Hyperlink">
    <w:name w:val="Hyperlink"/>
    <w:basedOn w:val="DefaultParagraphFont"/>
    <w:uiPriority w:val="99"/>
    <w:semiHidden/>
    <w:unhideWhenUsed/>
    <w:locked/>
    <w:rsid w:val="00045945"/>
    <w:rPr>
      <w:rFonts w:cs="Times New Roman"/>
      <w:color w:val="0563C1" w:themeColor="hyperlink"/>
      <w:u w:val="single"/>
    </w:rPr>
  </w:style>
  <w:style w:type="character" w:styleId="IntenseEmphasis">
    <w:name w:val="Intense Emphasis"/>
    <w:basedOn w:val="DefaultParagraphFont"/>
    <w:uiPriority w:val="21"/>
    <w:qFormat/>
    <w:locked/>
    <w:rsid w:val="00045945"/>
    <w:rPr>
      <w:rFonts w:cs="Times New Roman"/>
      <w:i/>
      <w:iCs/>
      <w:color w:val="5B9BD5" w:themeColor="accent1"/>
    </w:rPr>
  </w:style>
  <w:style w:type="character" w:styleId="IntenseReference">
    <w:name w:val="Intense Reference"/>
    <w:basedOn w:val="DefaultParagraphFont"/>
    <w:uiPriority w:val="32"/>
    <w:qFormat/>
    <w:locked/>
    <w:rsid w:val="00045945"/>
    <w:rPr>
      <w:rFonts w:cs="Times New Roman"/>
      <w:b/>
      <w:bCs/>
      <w:smallCaps/>
      <w:color w:val="5B9BD5" w:themeColor="accent1"/>
      <w:spacing w:val="5"/>
    </w:rPr>
  </w:style>
  <w:style w:type="character" w:styleId="PlaceholderText">
    <w:name w:val="Placeholder Text"/>
    <w:basedOn w:val="DefaultParagraphFont"/>
    <w:uiPriority w:val="99"/>
    <w:semiHidden/>
    <w:locked/>
    <w:rsid w:val="00045945"/>
    <w:rPr>
      <w:rFonts w:cs="Times New Roman"/>
      <w:color w:val="808080"/>
    </w:rPr>
  </w:style>
  <w:style w:type="character" w:styleId="SubtleEmphasis">
    <w:name w:val="Subtle Emphasis"/>
    <w:basedOn w:val="DefaultParagraphFont"/>
    <w:uiPriority w:val="19"/>
    <w:qFormat/>
    <w:locked/>
    <w:rsid w:val="00045945"/>
    <w:rPr>
      <w:rFonts w:cs="Times New Roman"/>
      <w:i/>
      <w:iCs/>
      <w:color w:val="404040" w:themeColor="text1" w:themeTint="BF"/>
    </w:rPr>
  </w:style>
  <w:style w:type="character" w:styleId="SubtleReference">
    <w:name w:val="Subtle Reference"/>
    <w:basedOn w:val="DefaultParagraphFont"/>
    <w:uiPriority w:val="31"/>
    <w:qFormat/>
    <w:locked/>
    <w:rsid w:val="00045945"/>
    <w:rPr>
      <w:rFonts w:cs="Times New Roman"/>
      <w:smallCaps/>
      <w:color w:val="5A5A5A" w:themeColor="text1" w:themeTint="A5"/>
    </w:rPr>
  </w:style>
  <w:style w:type="character" w:styleId="PageNumber">
    <w:name w:val="page number"/>
    <w:basedOn w:val="DefaultParagraphFont"/>
    <w:uiPriority w:val="99"/>
    <w:semiHidden/>
    <w:unhideWhenUsed/>
    <w:locked/>
    <w:rsid w:val="00045945"/>
    <w:rPr>
      <w:rFonts w:cs="Times New Roman"/>
    </w:rPr>
  </w:style>
  <w:style w:type="character" w:styleId="LineNumber">
    <w:name w:val="line number"/>
    <w:basedOn w:val="DefaultParagraphFont"/>
    <w:uiPriority w:val="99"/>
    <w:semiHidden/>
    <w:unhideWhenUsed/>
    <w:locked/>
    <w:rsid w:val="00045945"/>
    <w:rPr>
      <w:rFonts w:cs="Times New Roman"/>
    </w:rPr>
  </w:style>
  <w:style w:type="paragraph" w:customStyle="1" w:styleId="64FNLinie">
    <w:name w:val="64_FN_Linie"/>
    <w:basedOn w:val="00LegStandard"/>
    <w:next w:val="65FNText"/>
    <w:locked/>
    <w:rsid w:val="009D7FF8"/>
    <w:pPr>
      <w:pBdr>
        <w:top w:val="single" w:sz="4" w:space="1" w:color="auto"/>
      </w:pBdr>
      <w:spacing w:after="260"/>
      <w:ind w:right="7371"/>
    </w:pPr>
  </w:style>
  <w:style w:type="paragraph" w:styleId="Caption">
    <w:name w:val="caption"/>
    <w:basedOn w:val="Normal"/>
    <w:next w:val="Normal"/>
    <w:uiPriority w:val="35"/>
    <w:qFormat/>
    <w:locked/>
    <w:rsid w:val="009D7FF8"/>
    <w:pPr>
      <w:spacing w:before="120" w:after="120"/>
    </w:pPr>
    <w:rPr>
      <w:b/>
      <w:bCs/>
      <w:sz w:val="20"/>
    </w:rPr>
  </w:style>
  <w:style w:type="paragraph" w:customStyle="1" w:styleId="06UrheberZitat">
    <w:name w:val="06_UrheberZitat"/>
    <w:basedOn w:val="Normal"/>
    <w:locked/>
    <w:rsid w:val="009D7FF8"/>
    <w:pPr>
      <w:spacing w:before="120" w:after="120" w:line="180" w:lineRule="exact"/>
      <w:jc w:val="center"/>
    </w:pPr>
    <w:rPr>
      <w:sz w:val="16"/>
    </w:rPr>
  </w:style>
  <w:style w:type="character" w:customStyle="1" w:styleId="51AbsZchn">
    <w:name w:val="51_Abs Zchn"/>
    <w:link w:val="51Abs"/>
    <w:locked/>
    <w:rsid w:val="006E7389"/>
    <w:rPr>
      <w:color w:val="000000"/>
      <w:lang w:val="cs-CZ" w:eastAsia="de-DE"/>
    </w:rPr>
  </w:style>
  <w:style w:type="character" w:customStyle="1" w:styleId="21NovAo1Zchn">
    <w:name w:val="21_NovAo1 Zchn"/>
    <w:link w:val="21NovAo1"/>
    <w:locked/>
    <w:rsid w:val="006E7389"/>
    <w:rPr>
      <w:i/>
      <w:color w:val="000000"/>
      <w:lang w:val="cs-CZ"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45216">
      <w:marLeft w:val="0"/>
      <w:marRight w:val="0"/>
      <w:marTop w:val="0"/>
      <w:marBottom w:val="0"/>
      <w:divBdr>
        <w:top w:val="none" w:sz="0" w:space="0" w:color="auto"/>
        <w:left w:val="none" w:sz="0" w:space="0" w:color="auto"/>
        <w:bottom w:val="none" w:sz="0" w:space="0" w:color="auto"/>
        <w:right w:val="none" w:sz="0" w:space="0" w:color="auto"/>
      </w:divBdr>
    </w:div>
    <w:div w:id="156845220">
      <w:marLeft w:val="0"/>
      <w:marRight w:val="0"/>
      <w:marTop w:val="0"/>
      <w:marBottom w:val="0"/>
      <w:divBdr>
        <w:top w:val="none" w:sz="0" w:space="0" w:color="auto"/>
        <w:left w:val="none" w:sz="0" w:space="0" w:color="auto"/>
        <w:bottom w:val="none" w:sz="0" w:space="0" w:color="auto"/>
        <w:right w:val="none" w:sz="0" w:space="0" w:color="auto"/>
      </w:divBdr>
      <w:divsChild>
        <w:div w:id="156845217">
          <w:marLeft w:val="0"/>
          <w:marRight w:val="0"/>
          <w:marTop w:val="0"/>
          <w:marBottom w:val="0"/>
          <w:divBdr>
            <w:top w:val="none" w:sz="0" w:space="0" w:color="auto"/>
            <w:left w:val="none" w:sz="0" w:space="0" w:color="auto"/>
            <w:bottom w:val="none" w:sz="0" w:space="0" w:color="auto"/>
            <w:right w:val="none" w:sz="0" w:space="0" w:color="auto"/>
          </w:divBdr>
        </w:div>
        <w:div w:id="156845223">
          <w:marLeft w:val="0"/>
          <w:marRight w:val="0"/>
          <w:marTop w:val="0"/>
          <w:marBottom w:val="0"/>
          <w:divBdr>
            <w:top w:val="none" w:sz="0" w:space="0" w:color="auto"/>
            <w:left w:val="none" w:sz="0" w:space="0" w:color="auto"/>
            <w:bottom w:val="none" w:sz="0" w:space="0" w:color="auto"/>
            <w:right w:val="none" w:sz="0" w:space="0" w:color="auto"/>
          </w:divBdr>
        </w:div>
      </w:divsChild>
    </w:div>
    <w:div w:id="156845221">
      <w:marLeft w:val="0"/>
      <w:marRight w:val="0"/>
      <w:marTop w:val="0"/>
      <w:marBottom w:val="0"/>
      <w:divBdr>
        <w:top w:val="none" w:sz="0" w:space="0" w:color="auto"/>
        <w:left w:val="none" w:sz="0" w:space="0" w:color="auto"/>
        <w:bottom w:val="none" w:sz="0" w:space="0" w:color="auto"/>
        <w:right w:val="none" w:sz="0" w:space="0" w:color="auto"/>
      </w:divBdr>
    </w:div>
    <w:div w:id="156845222">
      <w:marLeft w:val="0"/>
      <w:marRight w:val="0"/>
      <w:marTop w:val="0"/>
      <w:marBottom w:val="0"/>
      <w:divBdr>
        <w:top w:val="none" w:sz="0" w:space="0" w:color="auto"/>
        <w:left w:val="none" w:sz="0" w:space="0" w:color="auto"/>
        <w:bottom w:val="none" w:sz="0" w:space="0" w:color="auto"/>
        <w:right w:val="none" w:sz="0" w:space="0" w:color="auto"/>
      </w:divBdr>
      <w:divsChild>
        <w:div w:id="156845218">
          <w:marLeft w:val="0"/>
          <w:marRight w:val="0"/>
          <w:marTop w:val="0"/>
          <w:marBottom w:val="0"/>
          <w:divBdr>
            <w:top w:val="none" w:sz="0" w:space="0" w:color="auto"/>
            <w:left w:val="none" w:sz="0" w:space="0" w:color="auto"/>
            <w:bottom w:val="none" w:sz="0" w:space="0" w:color="auto"/>
            <w:right w:val="none" w:sz="0" w:space="0" w:color="auto"/>
          </w:divBdr>
        </w:div>
        <w:div w:id="15684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4367</Words>
  <Characters>24898</Characters>
  <Application>Microsoft Office Word</Application>
  <DocSecurity>0</DocSecurity>
  <Lines>207</Lines>
  <Paragraphs>58</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19</vt:i4>
      </vt:variant>
    </vt:vector>
  </HeadingPairs>
  <TitlesOfParts>
    <vt:vector size="21" baseType="lpstr">
      <vt:lpstr/>
      <vt:lpstr/>
      <vt:lpstr>BUNDESGESETZBLATT</vt:lpstr>
      <vt:lpstr>Artikel 1</vt:lpstr>
      <vt:lpstr>    Bundesgesetz über Maßnahmen zum Schutz der Nutzer auf Kommunikationsplattformen </vt:lpstr>
      <vt:lpstr>1. Abschnitt</vt:lpstr>
      <vt:lpstr>    Allgemeine Bestimmungen und Definitionen</vt:lpstr>
      <vt:lpstr>2. Abschnitt</vt:lpstr>
      <vt:lpstr>    Anforderungen an Kommunikationsplattformen</vt:lpstr>
      <vt:lpstr>3. Abschnitt</vt:lpstr>
      <vt:lpstr>    Aufsicht und Sanktionen</vt:lpstr>
      <vt:lpstr>4. Abschnitt</vt:lpstr>
      <vt:lpstr>    Schlussbestimmungen</vt:lpstr>
      <vt:lpstr>Artikel 2</vt:lpstr>
      <vt:lpstr>    Änderung des KommAustria-Gesetzes</vt:lpstr>
      <vt:lpstr>        1. In § 2 Abs. 1 wird am Ende der Z 14 der Punkt durch einen Beistrich ersetzt u</vt:lpstr>
      <vt:lpstr>        2. In § 2 Abs. 3 wird am Ende der Z 9 der Punkt durch einen Strichpunkt ersetzt </vt:lpstr>
      <vt:lpstr>        3. In § 13 Abs. 4 Z 1 wird am Ende der lit. m der Punkt durch einen Strichpunkt </vt:lpstr>
      <vt:lpstr>        4. In § 17 Abs. 6a Z 3 wird am Ende der Punkt durch einen Strichpunkt ersetzt un</vt:lpstr>
      <vt:lpstr>        5. In § 19 Abs. 3 Z 5a wird folgende lit. d angefügt:</vt:lpstr>
      <vt:lpstr>        6. Dem § 44 wird folgender Abs. 25 angefügt:</vt:lpstr>
    </vt:vector>
  </TitlesOfParts>
  <Company/>
  <LinksUpToDate>false</LinksUpToDate>
  <CharactersWithSpaces>29207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2020-12-28T10:50:00Z</dcterms:created>
  <dcterms:modified xsi:type="dcterms:W3CDTF">2021-01-21T11:40:00Z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