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40944" w14:textId="39A8BE7A" w:rsidR="008707EC" w:rsidRDefault="008707EC" w:rsidP="008707EC">
      <w:pPr>
        <w:pStyle w:val="Freskriftsrubrik"/>
        <w:spacing w:line="256" w:lineRule="auto"/>
        <w:rPr>
          <w:b w:val="0"/>
          <w:sz w:val="20"/>
          <w:szCs w:val="20"/>
          <w:rFonts w:ascii="Courier New" w:hAnsi="Courier New" w:cs="Courier New"/>
        </w:rPr>
      </w:pPr>
      <w:r>
        <w:rPr>
          <w:b w:val="0"/>
          <w:sz w:val="20"/>
          <w:szCs w:val="20"/>
          <w:rFonts w:ascii="Courier New" w:hAnsi="Courier New"/>
        </w:rPr>
        <w:t xml:space="preserve">1.</w:t>
      </w:r>
      <w:r>
        <w:rPr>
          <w:b w:val="0"/>
          <w:sz w:val="20"/>
          <w:szCs w:val="20"/>
          <w:rFonts w:ascii="Courier New" w:hAnsi="Courier New"/>
        </w:rPr>
        <w:t xml:space="preserve"> </w:t>
      </w:r>
      <w:r>
        <w:rPr>
          <w:b w:val="0"/>
          <w:sz w:val="20"/>
          <w:szCs w:val="20"/>
          <w:rFonts w:ascii="Courier New" w:hAnsi="Courier New"/>
        </w:rPr>
        <w:t xml:space="preserve">------IND- 2019 0354 LT- RO- ------ 20200804 --- --- FINAL</w:t>
      </w:r>
    </w:p>
    <w:p w14:paraId="32992FFE" w14:textId="1826786A" w:rsidR="00D176FA" w:rsidRPr="00827694" w:rsidRDefault="009A002F" w:rsidP="009A002F">
      <w:pPr>
        <w:spacing w:before="60" w:after="60"/>
        <w:ind w:firstLine="0"/>
        <w:jc w:val="center"/>
        <w:rPr>
          <w:sz w:val="24"/>
          <w:szCs w:val="24"/>
          <w:rFonts w:ascii="Times New Roman" w:hAnsi="Times New Roman" w:cs="Times New Roman"/>
        </w:rPr>
      </w:pPr>
      <w:r>
        <w:drawing>
          <wp:inline distT="0" distB="0" distL="0" distR="0" wp14:anchorId="16E63CBF" wp14:editId="19B534BF">
            <wp:extent cx="993775" cy="679168"/>
            <wp:effectExtent l="0" t="0" r="0" b="698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8900" cy="682671"/>
                    </a:xfrm>
                    <a:prstGeom prst="rect">
                      <a:avLst/>
                    </a:prstGeom>
                    <a:noFill/>
                  </pic:spPr>
                </pic:pic>
              </a:graphicData>
            </a:graphic>
          </wp:inline>
        </w:drawing>
      </w:r>
    </w:p>
    <w:p w14:paraId="6AA6BC89" w14:textId="77777777" w:rsidR="00573CEA" w:rsidRPr="00827694" w:rsidRDefault="00573CEA" w:rsidP="00573CEA">
      <w:pPr>
        <w:spacing w:before="60" w:after="60"/>
        <w:ind w:firstLine="0"/>
        <w:jc w:val="center"/>
        <w:rPr>
          <w:rFonts w:ascii="Times New Roman" w:hAnsi="Times New Roman" w:cs="Times New Roman"/>
          <w:b/>
          <w:sz w:val="24"/>
          <w:szCs w:val="24"/>
        </w:rPr>
      </w:pPr>
    </w:p>
    <w:p w14:paraId="199BCD15" w14:textId="77777777" w:rsidR="00573CEA" w:rsidRPr="00827694" w:rsidRDefault="00573CEA" w:rsidP="00573CEA">
      <w:pPr>
        <w:spacing w:before="60" w:after="60"/>
        <w:ind w:firstLine="0"/>
        <w:jc w:val="center"/>
        <w:rPr>
          <w:b/>
          <w:sz w:val="28"/>
          <w:szCs w:val="28"/>
          <w:rFonts w:ascii="Times New Roman" w:hAnsi="Times New Roman" w:cs="Times New Roman"/>
        </w:rPr>
      </w:pPr>
      <w:r>
        <w:rPr>
          <w:b/>
          <w:sz w:val="28"/>
          <w:szCs w:val="28"/>
          <w:rFonts w:ascii="Times New Roman" w:hAnsi="Times New Roman"/>
        </w:rPr>
        <w:t xml:space="preserve">MINISTRUL AGRICULTURII REPUBLICII LITUANIA</w:t>
      </w:r>
    </w:p>
    <w:p w14:paraId="09175508" w14:textId="1A2ADDE8" w:rsidR="00573CEA" w:rsidRPr="00827694" w:rsidRDefault="00573CEA" w:rsidP="00573CEA">
      <w:pPr>
        <w:spacing w:before="60" w:after="60"/>
        <w:ind w:firstLine="0"/>
        <w:jc w:val="center"/>
        <w:rPr>
          <w:rFonts w:ascii="Times New Roman" w:hAnsi="Times New Roman" w:cs="Times New Roman"/>
          <w:b/>
          <w:sz w:val="24"/>
          <w:szCs w:val="24"/>
        </w:rPr>
      </w:pPr>
    </w:p>
    <w:p w14:paraId="5F25C26F" w14:textId="0039DED7" w:rsidR="00573CEA" w:rsidRPr="00827694" w:rsidRDefault="00573CEA" w:rsidP="00573CEA">
      <w:pPr>
        <w:spacing w:before="60" w:after="60"/>
        <w:ind w:firstLine="0"/>
        <w:jc w:val="center"/>
        <w:rPr>
          <w:b/>
          <w:sz w:val="24"/>
          <w:szCs w:val="24"/>
          <w:rFonts w:ascii="Times New Roman" w:hAnsi="Times New Roman" w:cs="Times New Roman"/>
        </w:rPr>
      </w:pPr>
      <w:r>
        <w:rPr>
          <w:b/>
          <w:sz w:val="24"/>
          <w:szCs w:val="24"/>
          <w:rFonts w:ascii="Times New Roman" w:hAnsi="Times New Roman"/>
        </w:rPr>
        <w:t xml:space="preserve">ORDIN</w:t>
      </w:r>
    </w:p>
    <w:p w14:paraId="2EC0B3FE" w14:textId="2F7207EA" w:rsidR="006D1CC2" w:rsidRPr="00827694" w:rsidRDefault="00C40BD9" w:rsidP="006D1CC2">
      <w:pPr>
        <w:spacing w:before="60" w:after="60"/>
        <w:ind w:firstLine="0"/>
        <w:jc w:val="center"/>
        <w:rPr>
          <w:b/>
          <w:sz w:val="24"/>
          <w:szCs w:val="24"/>
          <w:rFonts w:ascii="Times New Roman" w:hAnsi="Times New Roman" w:cs="Times New Roman"/>
        </w:rPr>
      </w:pPr>
      <w:r>
        <w:rPr>
          <w:b/>
          <w:sz w:val="24"/>
          <w:szCs w:val="24"/>
          <w:rFonts w:ascii="Times New Roman" w:hAnsi="Times New Roman"/>
        </w:rPr>
        <w:t xml:space="preserve">DE MODIFICARE A ORDINULUI NR. 487 AL MINISTRULUI AGRICULTURII AL REPUBLICII LITUANIA DIN 11 DECEMBRIE 2002 DE APROBARE A REGULAMENTULUI TEHNIC PRIVIND DESCRIEREA, PRODUCȚIA ȘI PREZENTAREA COMERCIALĂ A BERII ȘI A COCKTAILURILOR DIN BERE</w:t>
      </w:r>
    </w:p>
    <w:p w14:paraId="31C5D085" w14:textId="77777777" w:rsidR="006D1CC2" w:rsidRPr="00827694" w:rsidRDefault="006D1CC2" w:rsidP="006D1CC2">
      <w:pPr>
        <w:spacing w:before="60" w:after="60"/>
        <w:ind w:firstLine="0"/>
        <w:jc w:val="center"/>
        <w:rPr>
          <w:rFonts w:ascii="Times New Roman" w:hAnsi="Times New Roman" w:cs="Times New Roman"/>
          <w:b/>
          <w:sz w:val="24"/>
          <w:szCs w:val="24"/>
        </w:rPr>
      </w:pPr>
    </w:p>
    <w:p w14:paraId="17A375D5" w14:textId="77777777" w:rsidR="00573CEA" w:rsidRPr="00827694" w:rsidRDefault="00573CEA" w:rsidP="00573CEA">
      <w:pPr>
        <w:spacing w:before="60" w:after="60"/>
        <w:ind w:firstLine="0"/>
        <w:jc w:val="center"/>
        <w:rPr>
          <w:rFonts w:ascii="Times New Roman" w:hAnsi="Times New Roman" w:cs="Times New Roman"/>
          <w:b/>
          <w:sz w:val="24"/>
          <w:szCs w:val="24"/>
        </w:rPr>
      </w:pPr>
    </w:p>
    <w:p w14:paraId="4D6B27C8" w14:textId="7C5C334D" w:rsidR="00D176FA" w:rsidRPr="00827694" w:rsidRDefault="00FE2316" w:rsidP="00563B4B">
      <w:pPr>
        <w:spacing w:before="60" w:after="60"/>
        <w:ind w:firstLine="0"/>
        <w:jc w:val="center"/>
        <w:rPr>
          <w:sz w:val="24"/>
          <w:szCs w:val="24"/>
          <w:rFonts w:ascii="Times New Roman" w:hAnsi="Times New Roman" w:cs="Times New Roman"/>
        </w:rPr>
      </w:pPr>
      <w:r>
        <w:rPr>
          <w:sz w:val="24"/>
          <w:szCs w:val="24"/>
          <w:rFonts w:ascii="Times New Roman" w:hAnsi="Times New Roman"/>
        </w:rPr>
        <w:t xml:space="preserve">Nr. 3D-694 din 12 decembrie 2019</w:t>
      </w:r>
    </w:p>
    <w:p w14:paraId="22E20E0E" w14:textId="4913A18A" w:rsidR="00D176FA" w:rsidRPr="00827694" w:rsidRDefault="00D176FA" w:rsidP="00563B4B">
      <w:pPr>
        <w:spacing w:before="60" w:after="60"/>
        <w:ind w:firstLine="0"/>
        <w:jc w:val="center"/>
        <w:rPr>
          <w:sz w:val="24"/>
          <w:szCs w:val="24"/>
          <w:rFonts w:ascii="Times New Roman" w:hAnsi="Times New Roman" w:cs="Times New Roman"/>
        </w:rPr>
      </w:pPr>
      <w:r>
        <w:rPr>
          <w:sz w:val="24"/>
          <w:szCs w:val="24"/>
          <w:rFonts w:ascii="Times New Roman" w:hAnsi="Times New Roman"/>
        </w:rPr>
        <w:t xml:space="preserve">Vilnius</w:t>
      </w:r>
    </w:p>
    <w:p w14:paraId="11290679" w14:textId="77777777" w:rsidR="00E75415" w:rsidRPr="00827694" w:rsidRDefault="00E75415" w:rsidP="00563B4B">
      <w:pPr>
        <w:spacing w:before="60" w:after="60"/>
        <w:ind w:firstLine="0"/>
        <w:jc w:val="center"/>
        <w:rPr>
          <w:rFonts w:ascii="Times New Roman" w:hAnsi="Times New Roman" w:cs="Times New Roman"/>
          <w:sz w:val="24"/>
          <w:szCs w:val="24"/>
        </w:rPr>
      </w:pPr>
    </w:p>
    <w:p w14:paraId="652057E1" w14:textId="120820E2" w:rsidR="009E2485" w:rsidRPr="00827694" w:rsidRDefault="009213ED" w:rsidP="009213ED">
      <w:pPr>
        <w:spacing w:line="360" w:lineRule="auto"/>
        <w:jc w:val="both"/>
        <w:rPr>
          <w:sz w:val="24"/>
          <w:szCs w:val="24"/>
          <w:rFonts w:ascii="Times New Roman" w:hAnsi="Times New Roman" w:cs="Times New Roman"/>
        </w:rPr>
      </w:pPr>
      <w:r>
        <w:rPr>
          <w:sz w:val="24"/>
          <w:szCs w:val="24"/>
          <w:rFonts w:ascii="Times New Roman" w:hAnsi="Times New Roman"/>
        </w:rPr>
        <w:t xml:space="preserve">1.</w:t>
      </w:r>
      <w:r>
        <w:rPr>
          <w:sz w:val="24"/>
          <w:szCs w:val="24"/>
          <w:rFonts w:ascii="Times New Roman" w:hAnsi="Times New Roman"/>
        </w:rPr>
        <w:t xml:space="preserve"> </w:t>
      </w:r>
      <w:r>
        <w:rPr>
          <w:sz w:val="24"/>
          <w:szCs w:val="24"/>
          <w:rFonts w:ascii="Times New Roman" w:hAnsi="Times New Roman"/>
        </w:rPr>
        <w:t xml:space="preserve">Prin prezentul, se modifică Regulamentul </w:t>
      </w:r>
      <w:bookmarkStart w:id="1" w:name="_Hlk526171463"/>
      <w:r>
        <w:rPr>
          <w:sz w:val="24"/>
          <w:szCs w:val="24"/>
          <w:rFonts w:ascii="Times New Roman" w:hAnsi="Times New Roman"/>
        </w:rPr>
        <w:t xml:space="preserve"> tehnic privind descrierea, producția și prezentarea comercială a berii și a cocktailurilor din bere, aprobat prin Ordinul nr. 487 al ministrului agriculturii al Republicii Lituania din 11 decembrie 2002 de aprobare a Regulamentului tehnic privind descrierea, producția și prezentarea comercială a berii și a cocktailurilor din bere și se și se reformează după cum urmează (anexă) (anexa la Regulamentul tehnic privind descrierea, producția și prezentarea comercială a berii și a cocktailurilor din bere nu a fost reformat).</w:t>
      </w:r>
      <w:r>
        <w:rPr>
          <w:sz w:val="24"/>
          <w:szCs w:val="24"/>
          <w:rFonts w:ascii="Times New Roman" w:hAnsi="Times New Roman"/>
        </w:rPr>
        <w:t xml:space="preserve"> </w:t>
      </w:r>
      <w:bookmarkEnd w:id="1"/>
    </w:p>
    <w:p w14:paraId="6368CD4F" w14:textId="7D87F420" w:rsidR="009213ED" w:rsidRPr="00827694" w:rsidRDefault="009213ED" w:rsidP="006E4959">
      <w:pPr>
        <w:spacing w:before="60" w:after="60" w:line="360" w:lineRule="auto"/>
        <w:jc w:val="both"/>
        <w:rPr>
          <w:sz w:val="24"/>
          <w:szCs w:val="24"/>
          <w:rFonts w:ascii="Times New Roman" w:hAnsi="Times New Roman" w:cs="Times New Roman"/>
        </w:rPr>
      </w:pPr>
      <w:r>
        <w:rPr>
          <w:sz w:val="24"/>
          <w:szCs w:val="24"/>
          <w:rFonts w:ascii="Times New Roman" w:hAnsi="Times New Roman"/>
        </w:rPr>
        <w:t xml:space="preserve">2.</w:t>
      </w:r>
      <w:r>
        <w:rPr>
          <w:sz w:val="24"/>
          <w:szCs w:val="24"/>
          <w:rFonts w:ascii="Times New Roman" w:hAnsi="Times New Roman"/>
        </w:rPr>
        <w:t xml:space="preserve"> </w:t>
      </w:r>
      <w:r>
        <w:rPr>
          <w:sz w:val="24"/>
          <w:szCs w:val="24"/>
          <w:rFonts w:ascii="Times New Roman" w:hAnsi="Times New Roman"/>
        </w:rPr>
        <w:t xml:space="preserve">Prin prezentul, se stabilește că prezentul ordin intră în vigoare la 1 aprilie 2020.</w:t>
      </w:r>
      <w:r>
        <w:rPr>
          <w:sz w:val="24"/>
          <w:szCs w:val="24"/>
          <w:rFonts w:ascii="Times New Roman" w:hAnsi="Times New Roman"/>
        </w:rPr>
        <w:t xml:space="preserve"> </w:t>
      </w:r>
    </w:p>
    <w:p w14:paraId="62BDA8E2" w14:textId="31BC098B" w:rsidR="008F2157" w:rsidRPr="00827694" w:rsidRDefault="008F2157" w:rsidP="00563B4B">
      <w:pPr>
        <w:spacing w:before="60" w:after="60"/>
        <w:ind w:firstLine="0"/>
        <w:rPr>
          <w:rFonts w:ascii="Times New Roman" w:hAnsi="Times New Roman" w:cs="Times New Roman"/>
          <w:sz w:val="24"/>
          <w:szCs w:val="24"/>
        </w:rPr>
      </w:pPr>
    </w:p>
    <w:p w14:paraId="15C6E6D3" w14:textId="77777777" w:rsidR="009E2485" w:rsidRPr="00827694" w:rsidRDefault="009E2485" w:rsidP="00563B4B">
      <w:pPr>
        <w:spacing w:before="60" w:after="60"/>
        <w:ind w:firstLine="0"/>
        <w:rPr>
          <w:rFonts w:ascii="Times New Roman" w:hAnsi="Times New Roman" w:cs="Times New Roman"/>
          <w:sz w:val="24"/>
          <w:szCs w:val="24"/>
        </w:rPr>
      </w:pPr>
    </w:p>
    <w:p w14:paraId="2CE85A8E" w14:textId="68E6D4FF" w:rsidR="00E75415" w:rsidRPr="00827694" w:rsidRDefault="00E75415" w:rsidP="00563B4B">
      <w:pPr>
        <w:spacing w:before="60" w:after="60"/>
        <w:ind w:firstLine="0"/>
        <w:rPr>
          <w:rFonts w:ascii="Times New Roman" w:hAnsi="Times New Roman" w:cs="Times New Roman"/>
          <w:sz w:val="24"/>
          <w:szCs w:val="24"/>
        </w:rPr>
      </w:pPr>
    </w:p>
    <w:p w14:paraId="7A862B8D" w14:textId="77777777" w:rsidR="00E75415" w:rsidRPr="00827694" w:rsidRDefault="00E75415" w:rsidP="00563B4B">
      <w:pPr>
        <w:spacing w:before="60" w:after="60"/>
        <w:ind w:firstLine="0"/>
        <w:rPr>
          <w:rFonts w:ascii="Times New Roman" w:hAnsi="Times New Roman" w:cs="Times New Roman"/>
          <w:sz w:val="24"/>
          <w:szCs w:val="24"/>
        </w:rPr>
      </w:pPr>
    </w:p>
    <w:p w14:paraId="253B5E27" w14:textId="45F3E18C" w:rsidR="000C297F" w:rsidRPr="00827694" w:rsidRDefault="008F2157" w:rsidP="00F13E39">
      <w:pPr>
        <w:tabs>
          <w:tab w:val="right" w:pos="9630"/>
        </w:tabs>
        <w:spacing w:before="60" w:after="60"/>
        <w:ind w:firstLine="0"/>
        <w:rPr>
          <w:sz w:val="24"/>
          <w:szCs w:val="24"/>
          <w:rFonts w:ascii="Times New Roman" w:hAnsi="Times New Roman" w:cs="Times New Roman"/>
        </w:rPr>
      </w:pPr>
      <w:r>
        <w:rPr>
          <w:sz w:val="24"/>
          <w:szCs w:val="24"/>
          <w:rFonts w:ascii="Times New Roman" w:hAnsi="Times New Roman"/>
        </w:rPr>
        <w:t xml:space="preserve">Ministrul agriculturii</w:t>
        <w:tab/>
        <w:t xml:space="preserve">Andrius Palionis</w:t>
      </w:r>
    </w:p>
    <w:p w14:paraId="059DF033" w14:textId="745C7EF6" w:rsidR="00802351" w:rsidRPr="00827694" w:rsidRDefault="00802351" w:rsidP="00F13E39">
      <w:pPr>
        <w:pStyle w:val="Patvirtinta"/>
        <w:pageBreakBefore/>
        <w:ind w:left="5947"/>
        <w:rPr>
          <w:rFonts w:ascii="Times New Roman" w:hAnsi="Times New Roman"/>
        </w:rPr>
      </w:pPr>
      <w:r>
        <w:rPr>
          <w:rFonts w:ascii="Times New Roman" w:hAnsi="Times New Roman"/>
        </w:rPr>
        <w:t xml:space="preserve">APROBAT</w:t>
        <w:br/>
        <w:t xml:space="preserve">prin Ordinul nr. 487 al ministrului agriculturii al Republicii Lituania din 11 decembrie 2002</w:t>
      </w:r>
    </w:p>
    <w:p w14:paraId="01A6CF31" w14:textId="298DC993" w:rsidR="00802351" w:rsidRPr="00827694" w:rsidRDefault="00802351" w:rsidP="00802351">
      <w:pPr>
        <w:pStyle w:val="Patvirtinta"/>
        <w:rPr>
          <w:rFonts w:ascii="Times New Roman" w:hAnsi="Times New Roman"/>
        </w:rPr>
      </w:pPr>
      <w:r>
        <w:rPr>
          <w:rFonts w:ascii="Times New Roman" w:hAnsi="Times New Roman"/>
        </w:rPr>
        <w:t xml:space="preserve">(astfel cum a fost modificat prin Ordinul nr. 3D-694 al ministrului agriculturii din Republica Lituania din 12 decembrie 2019)</w:t>
      </w:r>
    </w:p>
    <w:p w14:paraId="77673BCD" w14:textId="77777777" w:rsidR="00802351" w:rsidRPr="00827694" w:rsidRDefault="00802351" w:rsidP="00802351">
      <w:pPr>
        <w:pStyle w:val="Pagrindinistekstas1"/>
        <w:ind w:firstLine="0"/>
        <w:jc w:val="right"/>
        <w:rPr>
          <w:rFonts w:ascii="Times New Roman" w:hAnsi="Times New Roman"/>
          <w:b/>
          <w:sz w:val="22"/>
          <w:lang w:val="lt-LT"/>
        </w:rPr>
      </w:pPr>
    </w:p>
    <w:p w14:paraId="4E6E1FBC" w14:textId="77777777" w:rsidR="00802351" w:rsidRPr="00827694" w:rsidRDefault="00802351" w:rsidP="00802351">
      <w:pPr>
        <w:pStyle w:val="Patvirtinta"/>
        <w:rPr>
          <w:rFonts w:ascii="Times New Roman" w:hAnsi="Times New Roman"/>
          <w:lang w:val="lt-LT"/>
        </w:rPr>
      </w:pPr>
    </w:p>
    <w:p w14:paraId="71C442D7" w14:textId="77777777" w:rsidR="00802351" w:rsidRPr="00827694" w:rsidRDefault="00802351" w:rsidP="00802351">
      <w:pPr>
        <w:pStyle w:val="Patvirtinta"/>
        <w:rPr>
          <w:rFonts w:ascii="Times New Roman" w:hAnsi="Times New Roman"/>
          <w:lang w:val="lt-LT"/>
        </w:rPr>
      </w:pPr>
    </w:p>
    <w:p w14:paraId="11452041" w14:textId="77777777" w:rsidR="00802351" w:rsidRPr="00827694" w:rsidRDefault="00802351" w:rsidP="00802351">
      <w:pPr>
        <w:pStyle w:val="Patvirtinta"/>
        <w:rPr>
          <w:rFonts w:ascii="Times New Roman" w:hAnsi="Times New Roman"/>
          <w:lang w:val="lt-LT"/>
        </w:rPr>
      </w:pPr>
    </w:p>
    <w:p w14:paraId="23F311B1" w14:textId="77777777" w:rsidR="00802351" w:rsidRPr="00827694" w:rsidRDefault="00802351" w:rsidP="00802351">
      <w:pPr>
        <w:pStyle w:val="CentrBold"/>
        <w:rPr>
          <w:sz w:val="22"/>
          <w:szCs w:val="22"/>
        </w:rPr>
      </w:pPr>
      <w:r>
        <w:rPr>
          <w:sz w:val="22"/>
          <w:szCs w:val="22"/>
        </w:rPr>
        <w:t xml:space="preserve">REGULAMENTUL TEHNIC PRIVIND DESCRIEREA, PRODUCȚIA ȘI PREZENTAREA COMERCIALĂ A BERII ȘI A COCKTAILURILOR DIN BERE</w:t>
      </w:r>
    </w:p>
    <w:p w14:paraId="3EFA6FFE" w14:textId="77777777" w:rsidR="00802351" w:rsidRPr="00827694" w:rsidRDefault="00802351" w:rsidP="00802351">
      <w:pPr>
        <w:pStyle w:val="CentrBold"/>
        <w:rPr>
          <w:sz w:val="22"/>
          <w:szCs w:val="22"/>
          <w:lang w:val="lt-LT"/>
        </w:rPr>
      </w:pPr>
    </w:p>
    <w:p w14:paraId="28A7420F" w14:textId="77777777" w:rsidR="00802351" w:rsidRPr="00827694" w:rsidRDefault="00802351" w:rsidP="00802351">
      <w:pPr>
        <w:pStyle w:val="CentrBold"/>
        <w:rPr>
          <w:sz w:val="22"/>
          <w:szCs w:val="22"/>
        </w:rPr>
      </w:pPr>
      <w:r>
        <w:rPr>
          <w:sz w:val="22"/>
          <w:szCs w:val="22"/>
        </w:rPr>
        <w:t xml:space="preserve">CAPITOLUL I</w:t>
      </w:r>
    </w:p>
    <w:p w14:paraId="339E0AAC" w14:textId="77777777" w:rsidR="00802351" w:rsidRPr="00827694" w:rsidRDefault="00802351" w:rsidP="00802351">
      <w:pPr>
        <w:pStyle w:val="CentrBold"/>
        <w:rPr>
          <w:sz w:val="22"/>
          <w:szCs w:val="22"/>
        </w:rPr>
      </w:pPr>
      <w:r>
        <w:rPr>
          <w:sz w:val="22"/>
          <w:szCs w:val="22"/>
        </w:rPr>
        <w:t xml:space="preserve">DISPOZIȚII GENERALE</w:t>
      </w:r>
    </w:p>
    <w:p w14:paraId="510C3E6D" w14:textId="77777777" w:rsidR="00802351" w:rsidRPr="00827694" w:rsidRDefault="00802351" w:rsidP="00802351">
      <w:pPr>
        <w:pStyle w:val="Pagrindinistekstas1"/>
        <w:rPr>
          <w:sz w:val="22"/>
          <w:szCs w:val="22"/>
          <w:lang w:val="lt-LT"/>
        </w:rPr>
      </w:pPr>
    </w:p>
    <w:p w14:paraId="5DC3C28C" w14:textId="77777777" w:rsidR="00802351" w:rsidRPr="00827694" w:rsidRDefault="00802351" w:rsidP="00802351">
      <w:pPr>
        <w:pStyle w:val="Pagrindinistekstas1"/>
        <w:rPr>
          <w:strike/>
          <w:sz w:val="22"/>
          <w:szCs w:val="22"/>
          <w:rFonts w:ascii="Times New Roman" w:hAnsi="Times New Roman"/>
        </w:rPr>
      </w:pPr>
      <w:r>
        <w:rPr>
          <w:sz w:val="22"/>
          <w:szCs w:val="22"/>
          <w:rFonts w:ascii="Times New Roman" w:hAnsi="Times New Roman"/>
        </w:rPr>
        <w:t xml:space="preserve">1.</w:t>
      </w:r>
      <w:r>
        <w:rPr>
          <w:sz w:val="22"/>
          <w:szCs w:val="22"/>
          <w:rFonts w:ascii="Times New Roman" w:hAnsi="Times New Roman"/>
        </w:rPr>
        <w:t xml:space="preserve"> </w:t>
      </w:r>
      <w:r>
        <w:rPr>
          <w:sz w:val="22"/>
          <w:szCs w:val="22"/>
          <w:rFonts w:ascii="Times New Roman" w:hAnsi="Times New Roman"/>
        </w:rPr>
        <w:t xml:space="preserve">Regulamentul tehnic privind descrierea, producția și prezentarea comercială a berii și a cocktailurilor din bere (denumit în continuare „regulamentul”) a fost elaborat în conformitate cu Directiva (UE) 2015/1535 a Parlamentului European și a Consiliului din 9 septembrie 2015 referitoare la procedura de furnizare de informații în domeniul reglementărilor tehnice și al normelor privind serviciile societății informaționale (JO L 241, 2015, p. 1) și cu Rezoluția nr. 617 a Guvernului Republicii Lituania din 20 mai 1999 de adoptare a normelor privind furnizarea de informații în domeniul reglementărilor tehnice și al procedurilor de evaluare a conformității.</w:t>
      </w:r>
      <w:r>
        <w:rPr>
          <w:sz w:val="22"/>
          <w:szCs w:val="22"/>
          <w:rFonts w:ascii="Times New Roman" w:hAnsi="Times New Roman"/>
        </w:rPr>
        <w:t xml:space="preserve"> </w:t>
      </w:r>
    </w:p>
    <w:p w14:paraId="3A0B64BA" w14:textId="1EDCBBDD" w:rsidR="00802351" w:rsidRPr="00811C30" w:rsidRDefault="00802351" w:rsidP="00802351">
      <w:pPr>
        <w:pStyle w:val="Pagrindinistekstas1"/>
        <w:rPr>
          <w:sz w:val="22"/>
          <w:szCs w:val="22"/>
          <w:rFonts w:ascii="Times New Roman" w:hAnsi="Times New Roman"/>
        </w:rPr>
      </w:pPr>
      <w:r>
        <w:rPr>
          <w:sz w:val="22"/>
          <w:szCs w:val="22"/>
          <w:rFonts w:ascii="Times New Roman" w:hAnsi="Times New Roman"/>
        </w:rPr>
        <w:t xml:space="preserve">2.</w:t>
      </w:r>
      <w:r>
        <w:rPr>
          <w:sz w:val="22"/>
          <w:szCs w:val="22"/>
          <w:rFonts w:ascii="Times New Roman" w:hAnsi="Times New Roman"/>
        </w:rPr>
        <w:t xml:space="preserve"> </w:t>
      </w:r>
      <w:r>
        <w:rPr>
          <w:sz w:val="22"/>
          <w:szCs w:val="22"/>
          <w:rFonts w:ascii="Times New Roman" w:hAnsi="Times New Roman"/>
        </w:rPr>
        <w:t xml:space="preserve">Regulament stabilește normele generale pentru descrierea, producția și comercializarea berii de malț (denumită în continuare „bere”) și a cocktailurilor din bere.</w:t>
      </w:r>
      <w:r>
        <w:rPr>
          <w:sz w:val="22"/>
          <w:szCs w:val="22"/>
          <w:rFonts w:ascii="Times New Roman" w:hAnsi="Times New Roman"/>
        </w:rPr>
        <w:t xml:space="preserve"> </w:t>
      </w:r>
      <w:r>
        <w:rPr>
          <w:sz w:val="22"/>
          <w:szCs w:val="22"/>
          <w:rFonts w:ascii="Times New Roman" w:hAnsi="Times New Roman"/>
        </w:rPr>
        <w:t xml:space="preserve">Dispozițiile din prezentul regulament au caracter obligatoriu pentru toate întreprinderile din Republica Lituania implicate în producția, importul și vânzarea de bere și de cocktailuri din bere; cu toate acestea, în aplicarea principiului recunoașterii reciproce, în cazul în care mărfurile sunt comercializate în mod legal în alt stat membru al Uniunii Europene sau în Turcia sau provind sau sunt comercializate în mod legal într-un stat membru al AELS care este parte semnatară a Acordului privind SEE, aceste mărfuri sunt considerate compatibile cu această măsură.</w:t>
      </w:r>
      <w:r>
        <w:rPr>
          <w:sz w:val="22"/>
          <w:szCs w:val="22"/>
          <w:rFonts w:ascii="Times New Roman" w:hAnsi="Times New Roman"/>
        </w:rPr>
        <w:t xml:space="preserve"> </w:t>
      </w:r>
      <w:r>
        <w:rPr>
          <w:sz w:val="22"/>
          <w:szCs w:val="22"/>
          <w:rFonts w:ascii="Times New Roman" w:hAnsi="Times New Roman"/>
        </w:rPr>
        <w:t xml:space="preserve">Prezenta măsură face obiectul dispozițiilor Regulamentului (CE) nr. 764/2008 al Parlamentului European și al Consiliului din 9 iulie 2008 de stabilire a unor proceduri de aplicare a anumitor norme tehnice naționale pentru produsele comercializate în mod legal în alt stat membru și de abrogare a Deciziei nr. 3052/95/CE (JO L 218, 13.8.2008, p. 21), care se aplică până la 18 aprilie 2020, precum și al dispozițiilor Regulamentului (UE) 2019/515 din 19 martie 2019 privind recunoașterea reciprocă a mărfurilor comercializate în mod legal în alt stat membru, care se aplică începând cu 19 aprilie 2020.</w:t>
      </w:r>
    </w:p>
    <w:p w14:paraId="622414AD" w14:textId="77777777" w:rsidR="00802351" w:rsidRPr="00827694" w:rsidRDefault="00802351" w:rsidP="00802351">
      <w:pPr>
        <w:pStyle w:val="CentrBold"/>
        <w:rPr>
          <w:sz w:val="22"/>
          <w:szCs w:val="22"/>
          <w:lang w:val="lt-LT"/>
        </w:rPr>
      </w:pPr>
    </w:p>
    <w:p w14:paraId="1D3A1A46" w14:textId="77777777" w:rsidR="00802351" w:rsidRPr="00827694" w:rsidRDefault="00802351" w:rsidP="00827694">
      <w:pPr>
        <w:pStyle w:val="CentrBold"/>
        <w:keepNext/>
        <w:rPr>
          <w:sz w:val="22"/>
          <w:szCs w:val="22"/>
        </w:rPr>
      </w:pPr>
      <w:r>
        <w:rPr>
          <w:sz w:val="22"/>
          <w:szCs w:val="22"/>
        </w:rPr>
        <w:t xml:space="preserve">CAPITOLUL II</w:t>
      </w:r>
    </w:p>
    <w:p w14:paraId="590EB8B5" w14:textId="77777777" w:rsidR="00802351" w:rsidRPr="00827694" w:rsidRDefault="00802351" w:rsidP="00827694">
      <w:pPr>
        <w:pStyle w:val="CentrBold"/>
        <w:keepNext/>
        <w:rPr>
          <w:sz w:val="22"/>
          <w:szCs w:val="22"/>
        </w:rPr>
      </w:pPr>
      <w:r>
        <w:rPr>
          <w:sz w:val="22"/>
          <w:szCs w:val="22"/>
        </w:rPr>
        <w:t xml:space="preserve">DEFINIȚII</w:t>
      </w:r>
      <w:r>
        <w:rPr>
          <w:sz w:val="22"/>
          <w:szCs w:val="22"/>
        </w:rPr>
        <w:t xml:space="preserve"> </w:t>
      </w:r>
    </w:p>
    <w:p w14:paraId="24D0EA52" w14:textId="77777777" w:rsidR="00802351" w:rsidRPr="00827694" w:rsidRDefault="00802351" w:rsidP="00827694">
      <w:pPr>
        <w:pStyle w:val="Pagrindinistekstas1"/>
        <w:keepNext/>
        <w:rPr>
          <w:sz w:val="22"/>
          <w:szCs w:val="22"/>
          <w:lang w:val="lt-LT"/>
        </w:rPr>
      </w:pPr>
    </w:p>
    <w:p w14:paraId="7DBA1B36" w14:textId="77777777" w:rsidR="00802351" w:rsidRPr="00827694" w:rsidRDefault="00802351" w:rsidP="00802351">
      <w:pPr>
        <w:pStyle w:val="Pagrindinistekstas1"/>
        <w:rPr>
          <w:sz w:val="22"/>
          <w:szCs w:val="22"/>
        </w:rPr>
      </w:pPr>
      <w:r>
        <w:rPr>
          <w:sz w:val="22"/>
          <w:szCs w:val="22"/>
        </w:rPr>
        <w:t xml:space="preserve">3.</w:t>
      </w:r>
      <w:r>
        <w:rPr>
          <w:sz w:val="22"/>
          <w:szCs w:val="22"/>
        </w:rPr>
        <w:t xml:space="preserve"> </w:t>
      </w:r>
      <w:r>
        <w:rPr>
          <w:sz w:val="22"/>
          <w:szCs w:val="22"/>
          <w:b/>
          <w:bCs/>
        </w:rPr>
        <w:t xml:space="preserve">Bere</w:t>
      </w:r>
      <w:r>
        <w:rPr>
          <w:sz w:val="22"/>
          <w:szCs w:val="22"/>
        </w:rPr>
        <w:t xml:space="preserve"> – băutură alcoolică spumantă în care tot alcoolul etilic pe care îl conține și tot sau o parte din dioxidul de carbon se formează în timpul fermentării mustului cu ajutorul drojdiei și care are o concentrație de alcool etilic de minimum 0,5 % în volum.</w:t>
      </w:r>
    </w:p>
    <w:p w14:paraId="67B2D522" w14:textId="77777777" w:rsidR="00802351" w:rsidRPr="00827694" w:rsidRDefault="00802351" w:rsidP="00802351">
      <w:pPr>
        <w:pStyle w:val="Pagrindinistekstas1"/>
        <w:rPr>
          <w:sz w:val="22"/>
          <w:szCs w:val="22"/>
        </w:rPr>
      </w:pPr>
      <w:r>
        <w:rPr>
          <w:sz w:val="22"/>
          <w:szCs w:val="22"/>
        </w:rPr>
        <w:t xml:space="preserve">4.</w:t>
      </w:r>
      <w:r>
        <w:rPr>
          <w:sz w:val="22"/>
          <w:szCs w:val="22"/>
        </w:rPr>
        <w:t xml:space="preserve"> </w:t>
      </w:r>
      <w:r>
        <w:rPr>
          <w:sz w:val="22"/>
          <w:szCs w:val="22"/>
          <w:b/>
          <w:bCs/>
        </w:rPr>
        <w:t xml:space="preserve">Bere fără alcool</w:t>
      </w:r>
      <w:r>
        <w:rPr>
          <w:sz w:val="22"/>
          <w:szCs w:val="22"/>
        </w:rPr>
        <w:t xml:space="preserve"> – băutură spumantă fără alcool produsă prin fermentarea mustului cu ajutorul drojdiei și a cărei fermentare a fost oprită sau a cărui conținut de alcool a fost redus folosind o metodă permisă, astfel încât concentrația de alcool etilic din aceasta nu depășește 0,5 % în volum.</w:t>
      </w:r>
    </w:p>
    <w:p w14:paraId="52A7768E" w14:textId="77777777" w:rsidR="00802351" w:rsidRPr="00827694" w:rsidRDefault="00802351" w:rsidP="00827694">
      <w:pPr>
        <w:pStyle w:val="Pagrindinistekstas1"/>
        <w:keepNext/>
        <w:rPr>
          <w:sz w:val="22"/>
          <w:szCs w:val="22"/>
        </w:rPr>
      </w:pPr>
      <w:r>
        <w:rPr>
          <w:sz w:val="22"/>
          <w:szCs w:val="22"/>
        </w:rPr>
        <w:t xml:space="preserve">5.</w:t>
      </w:r>
      <w:r>
        <w:rPr>
          <w:sz w:val="22"/>
          <w:szCs w:val="22"/>
        </w:rPr>
        <w:t xml:space="preserve"> </w:t>
      </w:r>
      <w:r>
        <w:rPr>
          <w:sz w:val="22"/>
          <w:szCs w:val="22"/>
        </w:rPr>
        <w:t xml:space="preserve">Berea și berea fără alcool (denumită în continuare „bere”) se clasifică după culoare în următoarele categorii:</w:t>
      </w:r>
    </w:p>
    <w:p w14:paraId="7D7C136D" w14:textId="77777777" w:rsidR="00802351" w:rsidRPr="00827694" w:rsidRDefault="00802351" w:rsidP="00802351">
      <w:pPr>
        <w:pStyle w:val="Pagrindinistekstas1"/>
        <w:rPr>
          <w:sz w:val="22"/>
          <w:szCs w:val="22"/>
        </w:rPr>
      </w:pPr>
      <w:r>
        <w:rPr>
          <w:sz w:val="22"/>
          <w:szCs w:val="22"/>
        </w:rPr>
        <w:t xml:space="preserve">5.1. </w:t>
      </w:r>
      <w:r>
        <w:rPr>
          <w:sz w:val="22"/>
          <w:szCs w:val="22"/>
          <w:b/>
          <w:bCs/>
        </w:rPr>
        <w:t xml:space="preserve">bere blondă</w:t>
      </w:r>
      <w:r>
        <w:rPr>
          <w:sz w:val="22"/>
          <w:szCs w:val="22"/>
        </w:rPr>
        <w:t xml:space="preserve"> – bere a cărei culoare nu depășește valoarea culorii de iod a unei unități convenționale (15 unități EBC);</w:t>
      </w:r>
    </w:p>
    <w:p w14:paraId="1C0247BE" w14:textId="77777777" w:rsidR="00802351" w:rsidRPr="00827694" w:rsidRDefault="00802351" w:rsidP="00802351">
      <w:pPr>
        <w:pStyle w:val="Pagrindinistekstas1"/>
        <w:rPr>
          <w:sz w:val="22"/>
          <w:szCs w:val="22"/>
        </w:rPr>
      </w:pPr>
      <w:r>
        <w:rPr>
          <w:sz w:val="22"/>
          <w:szCs w:val="22"/>
        </w:rPr>
        <w:t xml:space="preserve">5.2. </w:t>
      </w:r>
      <w:r>
        <w:rPr>
          <w:sz w:val="22"/>
          <w:szCs w:val="22"/>
          <w:b/>
          <w:bCs/>
        </w:rPr>
        <w:t xml:space="preserve">bere</w:t>
      </w:r>
      <w:r>
        <w:rPr>
          <w:sz w:val="22"/>
          <w:szCs w:val="22"/>
        </w:rPr>
        <w:t xml:space="preserve"> </w:t>
      </w:r>
      <w:r>
        <w:rPr>
          <w:sz w:val="22"/>
          <w:szCs w:val="22"/>
          <w:b/>
          <w:bCs/>
        </w:rPr>
        <w:t xml:space="preserve">semibrună</w:t>
      </w:r>
      <w:r>
        <w:rPr>
          <w:sz w:val="22"/>
          <w:szCs w:val="22"/>
        </w:rPr>
        <w:t xml:space="preserve"> – bere a cărei culoare depășește valoarea culorii de iod de 1, dar nu o depășește pe cea de 3,2 unități convenționale (38 unități EBC);</w:t>
      </w:r>
    </w:p>
    <w:p w14:paraId="1E870357" w14:textId="77777777" w:rsidR="00802351" w:rsidRPr="00827694" w:rsidRDefault="00802351" w:rsidP="00802351">
      <w:pPr>
        <w:pStyle w:val="Pagrindinistekstas1"/>
        <w:rPr>
          <w:b/>
          <w:bCs/>
          <w:sz w:val="22"/>
          <w:szCs w:val="22"/>
        </w:rPr>
      </w:pPr>
      <w:r>
        <w:rPr>
          <w:sz w:val="22"/>
          <w:szCs w:val="22"/>
        </w:rPr>
        <w:t xml:space="preserve">5.3. </w:t>
      </w:r>
      <w:r>
        <w:rPr>
          <w:sz w:val="22"/>
          <w:szCs w:val="22"/>
          <w:b/>
          <w:bCs/>
        </w:rPr>
        <w:t xml:space="preserve">bere brună</w:t>
      </w:r>
      <w:r>
        <w:rPr>
          <w:sz w:val="22"/>
          <w:szCs w:val="22"/>
        </w:rPr>
        <w:t xml:space="preserve"> – bere a cărei culoare depășește valoarea culorii de iod de 3,2 unități convenționale (38 unități EBC), dar nu depășește 60 de unități EBC;</w:t>
      </w:r>
    </w:p>
    <w:p w14:paraId="3C97E6BD" w14:textId="77777777" w:rsidR="00802351" w:rsidRPr="00827694" w:rsidRDefault="00802351" w:rsidP="00802351">
      <w:pPr>
        <w:pStyle w:val="Pagrindinistekstas1"/>
        <w:rPr>
          <w:sz w:val="22"/>
          <w:szCs w:val="22"/>
        </w:rPr>
      </w:pPr>
      <w:r>
        <w:rPr>
          <w:sz w:val="22"/>
          <w:szCs w:val="22"/>
        </w:rPr>
        <w:t xml:space="preserve">5.4. </w:t>
      </w:r>
      <w:r>
        <w:rPr>
          <w:sz w:val="22"/>
          <w:szCs w:val="22"/>
          <w:b/>
          <w:bCs/>
        </w:rPr>
        <w:t xml:space="preserve">bere</w:t>
      </w:r>
      <w:r>
        <w:rPr>
          <w:sz w:val="22"/>
          <w:szCs w:val="22"/>
        </w:rPr>
        <w:t xml:space="preserve"> </w:t>
      </w:r>
      <w:r>
        <w:rPr>
          <w:sz w:val="22"/>
          <w:szCs w:val="22"/>
          <w:b/>
          <w:bCs/>
        </w:rPr>
        <w:t xml:space="preserve">neagră</w:t>
      </w:r>
      <w:r>
        <w:rPr>
          <w:sz w:val="22"/>
          <w:szCs w:val="22"/>
        </w:rPr>
        <w:t xml:space="preserve"> – bere a cărei culoare depășește 60 de unități EBC.</w:t>
      </w:r>
    </w:p>
    <w:p w14:paraId="2A7BBB1A" w14:textId="77777777" w:rsidR="00802351" w:rsidRPr="00827694" w:rsidRDefault="00802351" w:rsidP="00827694">
      <w:pPr>
        <w:pStyle w:val="Pagrindinistekstas1"/>
        <w:keepNext/>
        <w:rPr>
          <w:sz w:val="22"/>
          <w:szCs w:val="22"/>
        </w:rPr>
      </w:pPr>
      <w:r>
        <w:rPr>
          <w:sz w:val="22"/>
          <w:szCs w:val="22"/>
        </w:rPr>
        <w:t xml:space="preserve">6.</w:t>
      </w:r>
      <w:r>
        <w:rPr>
          <w:sz w:val="22"/>
          <w:szCs w:val="22"/>
        </w:rPr>
        <w:t xml:space="preserve"> </w:t>
      </w:r>
      <w:r>
        <w:rPr>
          <w:sz w:val="22"/>
          <w:szCs w:val="22"/>
        </w:rPr>
        <w:t xml:space="preserve">Berea se clasifică în funcție de concentrația de alcool etilic în următoarele categorii:</w:t>
      </w:r>
    </w:p>
    <w:p w14:paraId="67C59123" w14:textId="77777777" w:rsidR="00802351" w:rsidRPr="00827694" w:rsidRDefault="00802351" w:rsidP="00802351">
      <w:pPr>
        <w:pStyle w:val="Pagrindinistekstas1"/>
        <w:rPr>
          <w:sz w:val="22"/>
          <w:szCs w:val="22"/>
        </w:rPr>
      </w:pPr>
      <w:r>
        <w:rPr>
          <w:sz w:val="22"/>
          <w:szCs w:val="22"/>
        </w:rPr>
        <w:t xml:space="preserve">6.1. </w:t>
      </w:r>
      <w:r>
        <w:rPr>
          <w:sz w:val="22"/>
          <w:szCs w:val="22"/>
          <w:b/>
          <w:bCs/>
        </w:rPr>
        <w:t xml:space="preserve">bere</w:t>
      </w:r>
      <w:r>
        <w:rPr>
          <w:sz w:val="22"/>
          <w:szCs w:val="22"/>
        </w:rPr>
        <w:t xml:space="preserve"> </w:t>
      </w:r>
      <w:r>
        <w:rPr>
          <w:sz w:val="22"/>
          <w:szCs w:val="22"/>
          <w:b/>
          <w:bCs/>
        </w:rPr>
        <w:t xml:space="preserve">fără alcool</w:t>
      </w:r>
      <w:r>
        <w:rPr>
          <w:sz w:val="22"/>
          <w:szCs w:val="22"/>
        </w:rPr>
        <w:t xml:space="preserve"> – băutură a cărei concentrație efectivă de alcool etilic nu depășește 0,5 % în volum;</w:t>
      </w:r>
    </w:p>
    <w:p w14:paraId="215DCA80" w14:textId="77777777" w:rsidR="00802351" w:rsidRPr="00827694" w:rsidRDefault="00802351" w:rsidP="00802351">
      <w:pPr>
        <w:pStyle w:val="Pagrindinistekstas1"/>
        <w:rPr>
          <w:sz w:val="22"/>
          <w:szCs w:val="22"/>
        </w:rPr>
      </w:pPr>
      <w:r>
        <w:rPr>
          <w:sz w:val="22"/>
          <w:szCs w:val="22"/>
        </w:rPr>
        <w:t xml:space="preserve">6.2. </w:t>
      </w:r>
      <w:r>
        <w:rPr>
          <w:sz w:val="22"/>
          <w:szCs w:val="22"/>
          <w:b/>
          <w:bCs/>
        </w:rPr>
        <w:t xml:space="preserve">bere</w:t>
      </w:r>
      <w:r>
        <w:rPr>
          <w:sz w:val="22"/>
          <w:szCs w:val="22"/>
        </w:rPr>
        <w:t xml:space="preserve"> </w:t>
      </w:r>
      <w:r>
        <w:rPr>
          <w:sz w:val="22"/>
          <w:szCs w:val="22"/>
          <w:b/>
          <w:bCs/>
        </w:rPr>
        <w:t xml:space="preserve">cu conținut scăzut de alcool</w:t>
      </w:r>
      <w:r>
        <w:rPr>
          <w:sz w:val="22"/>
          <w:szCs w:val="22"/>
        </w:rPr>
        <w:t xml:space="preserve"> – bere a cărei concentrație efectivă de alcool etilic este mai mare de 0,5 %, dar nu depășește 1,2 % în volum;</w:t>
      </w:r>
    </w:p>
    <w:p w14:paraId="262E61B9" w14:textId="77777777" w:rsidR="00802351" w:rsidRPr="00827694" w:rsidRDefault="00802351" w:rsidP="00802351">
      <w:pPr>
        <w:pStyle w:val="Pagrindinistekstas1"/>
        <w:rPr>
          <w:sz w:val="22"/>
          <w:szCs w:val="22"/>
        </w:rPr>
      </w:pPr>
      <w:r>
        <w:rPr>
          <w:sz w:val="22"/>
          <w:szCs w:val="22"/>
        </w:rPr>
        <w:t xml:space="preserve">6.3. </w:t>
      </w:r>
      <w:r>
        <w:rPr>
          <w:sz w:val="22"/>
          <w:szCs w:val="22"/>
          <w:b/>
          <w:bCs/>
        </w:rPr>
        <w:t xml:space="preserve">bere cu o concentrație mai redusă de alcool</w:t>
      </w:r>
      <w:r>
        <w:rPr>
          <w:sz w:val="22"/>
          <w:szCs w:val="22"/>
        </w:rPr>
        <w:t xml:space="preserve"> – bere a cărei concentrație efectivă de alcool etilic este mai mare de 1,2 % în volum, dar nu depășește 4,5 % în volum;</w:t>
      </w:r>
    </w:p>
    <w:p w14:paraId="5C67CC26" w14:textId="77777777" w:rsidR="00802351" w:rsidRPr="00827694" w:rsidRDefault="00802351" w:rsidP="00802351">
      <w:pPr>
        <w:pStyle w:val="Pagrindinistekstas1"/>
        <w:rPr>
          <w:sz w:val="22"/>
          <w:szCs w:val="22"/>
        </w:rPr>
      </w:pPr>
      <w:r>
        <w:rPr>
          <w:sz w:val="22"/>
          <w:szCs w:val="22"/>
        </w:rPr>
        <w:t xml:space="preserve">6.4. </w:t>
      </w:r>
      <w:r>
        <w:rPr>
          <w:sz w:val="22"/>
          <w:szCs w:val="22"/>
          <w:b/>
          <w:bCs/>
        </w:rPr>
        <w:t xml:space="preserve">bere</w:t>
      </w:r>
      <w:r>
        <w:rPr>
          <w:sz w:val="22"/>
          <w:szCs w:val="22"/>
        </w:rPr>
        <w:t xml:space="preserve"> – bere a cărei concentrație efectivă de alcool etilic este mai mare de 4,5 % în volum, dar nu depășește 6,0 % în volum;</w:t>
      </w:r>
    </w:p>
    <w:p w14:paraId="150FB4C2" w14:textId="77777777" w:rsidR="00802351" w:rsidRPr="00827694" w:rsidRDefault="00802351" w:rsidP="00802351">
      <w:pPr>
        <w:pStyle w:val="Pagrindinistekstas1"/>
        <w:rPr>
          <w:sz w:val="22"/>
          <w:szCs w:val="22"/>
        </w:rPr>
      </w:pPr>
      <w:r>
        <w:rPr>
          <w:sz w:val="22"/>
          <w:szCs w:val="22"/>
        </w:rPr>
        <w:t xml:space="preserve">6.5. </w:t>
      </w:r>
      <w:r>
        <w:rPr>
          <w:sz w:val="22"/>
          <w:szCs w:val="22"/>
          <w:b/>
          <w:bCs/>
        </w:rPr>
        <w:t xml:space="preserve">bere cu o concentrație mare de alcool</w:t>
      </w:r>
      <w:r>
        <w:rPr>
          <w:sz w:val="22"/>
          <w:szCs w:val="22"/>
        </w:rPr>
        <w:t xml:space="preserve"> – bere a cărei concentrație efectivă de alcool etilic este mai mare de 6,0 % în volum, dar nu depășește 8,5 % în volum;</w:t>
      </w:r>
    </w:p>
    <w:p w14:paraId="16963FFC" w14:textId="77777777" w:rsidR="00802351" w:rsidRPr="00827694" w:rsidRDefault="00802351" w:rsidP="00802351">
      <w:pPr>
        <w:pStyle w:val="Pagrindinistekstas1"/>
        <w:rPr>
          <w:sz w:val="22"/>
          <w:szCs w:val="22"/>
        </w:rPr>
      </w:pPr>
      <w:r>
        <w:rPr>
          <w:sz w:val="22"/>
          <w:szCs w:val="22"/>
        </w:rPr>
        <w:t xml:space="preserve">6.6. </w:t>
      </w:r>
      <w:r>
        <w:rPr>
          <w:sz w:val="22"/>
          <w:szCs w:val="22"/>
          <w:b/>
          <w:bCs/>
        </w:rPr>
        <w:t xml:space="preserve">bere cu o concentrație foarte mare de alcool</w:t>
      </w:r>
      <w:r>
        <w:rPr>
          <w:sz w:val="22"/>
          <w:szCs w:val="22"/>
        </w:rPr>
        <w:t xml:space="preserve"> – bere a cărei concentrație efectivă de alcool etilic este mai mare de 8,5 % în volum.</w:t>
      </w:r>
    </w:p>
    <w:p w14:paraId="1D21614B" w14:textId="77777777" w:rsidR="00802351" w:rsidRPr="00827694" w:rsidRDefault="00802351" w:rsidP="00827694">
      <w:pPr>
        <w:pStyle w:val="Pagrindinistekstas1"/>
        <w:keepNext/>
        <w:rPr>
          <w:strike/>
          <w:sz w:val="22"/>
          <w:szCs w:val="22"/>
        </w:rPr>
      </w:pPr>
      <w:r>
        <w:rPr>
          <w:sz w:val="22"/>
          <w:szCs w:val="22"/>
        </w:rPr>
        <w:t xml:space="preserve">7.</w:t>
      </w:r>
      <w:r>
        <w:rPr>
          <w:sz w:val="22"/>
          <w:szCs w:val="22"/>
        </w:rPr>
        <w:t xml:space="preserve"> </w:t>
      </w:r>
      <w:r>
        <w:rPr>
          <w:sz w:val="22"/>
          <w:szCs w:val="22"/>
        </w:rPr>
        <w:t xml:space="preserve">Berea se clasifică în următoarele categorii în funcție de ingredientele utilizate și de specificul producției:</w:t>
      </w:r>
      <w:r>
        <w:rPr>
          <w:sz w:val="22"/>
          <w:szCs w:val="22"/>
        </w:rPr>
        <w:t xml:space="preserve"> </w:t>
      </w:r>
    </w:p>
    <w:p w14:paraId="249E3D4F" w14:textId="11B762A5" w:rsidR="00802351" w:rsidRPr="00811C30" w:rsidRDefault="00802351" w:rsidP="00802351">
      <w:pPr>
        <w:pStyle w:val="Pagrindinistekstas1"/>
        <w:rPr>
          <w:sz w:val="22"/>
          <w:szCs w:val="22"/>
          <w:rFonts w:ascii="Times New Roman" w:hAnsi="Times New Roman"/>
        </w:rPr>
      </w:pPr>
      <w:r>
        <w:rPr>
          <w:sz w:val="22"/>
          <w:szCs w:val="22"/>
        </w:rPr>
        <w:t xml:space="preserve">7.1. </w:t>
      </w:r>
      <w:r>
        <w:rPr>
          <w:sz w:val="22"/>
          <w:szCs w:val="22"/>
          <w:b/>
          <w:bCs/>
        </w:rPr>
        <w:t xml:space="preserve">bere</w:t>
      </w:r>
      <w:r>
        <w:rPr>
          <w:sz w:val="22"/>
          <w:szCs w:val="22"/>
        </w:rPr>
        <w:t xml:space="preserve"> – bere produsă prin utilizarea drojdiei de bere pentru fermentarea mustului obținut din diferite tipuri de malț sau amestecuri ale acestora, apă, produse din hamei și adjuvanți.</w:t>
      </w:r>
      <w:r>
        <w:rPr>
          <w:sz w:val="22"/>
          <w:szCs w:val="22"/>
          <w:rFonts w:ascii="Times New Roman" w:hAnsi="Times New Roman"/>
        </w:rPr>
        <w:t xml:space="preserve"> </w:t>
      </w:r>
      <w:r>
        <w:rPr>
          <w:sz w:val="22"/>
          <w:szCs w:val="22"/>
          <w:rFonts w:ascii="Times New Roman" w:hAnsi="Times New Roman"/>
        </w:rPr>
        <w:t xml:space="preserve">După fermentare și maturare, drojdia este, de obicei, separată de berea semifinită;</w:t>
      </w:r>
    </w:p>
    <w:p w14:paraId="65A2C8FA" w14:textId="77777777" w:rsidR="00802351" w:rsidRPr="00827694" w:rsidRDefault="00802351" w:rsidP="00802351">
      <w:pPr>
        <w:pStyle w:val="Pagrindinistekstas1"/>
        <w:rPr>
          <w:sz w:val="22"/>
          <w:szCs w:val="22"/>
        </w:rPr>
      </w:pPr>
      <w:r>
        <w:rPr>
          <w:sz w:val="22"/>
          <w:szCs w:val="22"/>
        </w:rPr>
        <w:t xml:space="preserve">7.2. </w:t>
      </w:r>
      <w:r>
        <w:rPr>
          <w:sz w:val="22"/>
          <w:szCs w:val="22"/>
          <w:b/>
          <w:bCs/>
        </w:rPr>
        <w:t xml:space="preserve">bere obținută printr-o tehnologie specială</w:t>
      </w:r>
      <w:r>
        <w:rPr>
          <w:sz w:val="22"/>
          <w:szCs w:val="22"/>
        </w:rPr>
        <w:t xml:space="preserve"> – bere produsă prin utilizarea de drojdie de bere pentru fermentarea mustului obținut din diferite tipuri de malț sau amestecuri ale acestora, apă, produse din hamei și adjuvanți (de exemplu, </w:t>
      </w:r>
      <w:r>
        <w:rPr>
          <w:sz w:val="22"/>
          <w:szCs w:val="22"/>
          <w:i/>
          <w:iCs/>
          <w:rFonts w:ascii="Times New Roman" w:hAnsi="Times New Roman"/>
        </w:rPr>
        <w:t xml:space="preserve">Brettanomyces</w:t>
      </w:r>
      <w:r>
        <w:rPr>
          <w:sz w:val="22"/>
          <w:szCs w:val="22"/>
        </w:rPr>
        <w:t xml:space="preserve"> etc.), culturi de drojdie și altele culturi pure de microorganisme.</w:t>
      </w:r>
      <w:r>
        <w:rPr>
          <w:sz w:val="22"/>
          <w:szCs w:val="22"/>
          <w:rFonts w:ascii="Times New Roman" w:hAnsi="Times New Roman"/>
        </w:rPr>
        <w:t xml:space="preserve"> </w:t>
      </w:r>
      <w:r>
        <w:rPr>
          <w:sz w:val="22"/>
          <w:szCs w:val="22"/>
          <w:rFonts w:ascii="Times New Roman" w:hAnsi="Times New Roman"/>
        </w:rPr>
        <w:t xml:space="preserve">Pentru producerea acestei beri pot fi utilizate ingrediente de origine agricolă indicate la subpunctul 20.4, care nu sunt utilizate în mod tradițional în producția de bere, și metodele de prelucrare a acestor materii.</w:t>
      </w:r>
      <w:r>
        <w:rPr>
          <w:sz w:val="22"/>
          <w:szCs w:val="22"/>
          <w:rFonts w:ascii="Times New Roman" w:hAnsi="Times New Roman"/>
        </w:rPr>
        <w:t xml:space="preserve"> </w:t>
      </w:r>
      <w:r>
        <w:rPr>
          <w:sz w:val="22"/>
          <w:szCs w:val="22"/>
          <w:rFonts w:ascii="Times New Roman" w:hAnsi="Times New Roman"/>
        </w:rPr>
        <w:t xml:space="preserve">Berea obținută printr-o tehnologie specială trebuie să aibă o aromă și un miros tipice pentru bere.</w:t>
      </w:r>
      <w:r>
        <w:rPr>
          <w:sz w:val="22"/>
          <w:szCs w:val="22"/>
          <w:rFonts w:ascii="Times New Roman" w:hAnsi="Times New Roman"/>
        </w:rPr>
        <w:t xml:space="preserve"> </w:t>
      </w:r>
      <w:r>
        <w:rPr>
          <w:sz w:val="22"/>
          <w:szCs w:val="22"/>
          <w:rFonts w:ascii="Times New Roman" w:hAnsi="Times New Roman"/>
        </w:rPr>
        <w:t xml:space="preserve">După fermentare și maturare, drojdia este, de obicei, separată de berea semifinită;</w:t>
      </w:r>
    </w:p>
    <w:p w14:paraId="31051163" w14:textId="77777777" w:rsidR="00802351" w:rsidRPr="00827694" w:rsidRDefault="00802351" w:rsidP="00802351">
      <w:pPr>
        <w:pStyle w:val="Pagrindinistekstas1"/>
        <w:rPr>
          <w:sz w:val="22"/>
          <w:szCs w:val="22"/>
        </w:rPr>
      </w:pPr>
      <w:r>
        <w:rPr>
          <w:sz w:val="22"/>
          <w:szCs w:val="22"/>
        </w:rPr>
        <w:t xml:space="preserve">7.3. </w:t>
      </w:r>
      <w:r>
        <w:rPr>
          <w:sz w:val="22"/>
          <w:szCs w:val="22"/>
          <w:b/>
          <w:bCs/>
        </w:rPr>
        <w:t xml:space="preserve">bere de grâu</w:t>
      </w:r>
      <w:r>
        <w:rPr>
          <w:sz w:val="22"/>
          <w:szCs w:val="22"/>
        </w:rPr>
        <w:t xml:space="preserve"> - bere produsă prin utilizarea drojdiei de bere care fermentează pentru a fermenta mustul obținut din grâu malțat și alte tipuri de malț, apă, produse din hamei și adjuvanți.</w:t>
      </w:r>
      <w:r>
        <w:rPr>
          <w:sz w:val="22"/>
          <w:szCs w:val="22"/>
          <w:rFonts w:ascii="Times New Roman" w:hAnsi="Times New Roman"/>
        </w:rPr>
        <w:t xml:space="preserve"> </w:t>
      </w:r>
      <w:r>
        <w:rPr>
          <w:sz w:val="22"/>
          <w:szCs w:val="22"/>
          <w:rFonts w:ascii="Times New Roman" w:hAnsi="Times New Roman"/>
        </w:rPr>
        <w:t xml:space="preserve">Pentru producerea acestei beri pot fi utilizate ingrediente de origine agricolă indicate la subpunctul 20.4, care nu sunt utilizate în mod tradițional în producția de bere, și metodele de prelucrare a acestor materii.</w:t>
      </w:r>
      <w:r>
        <w:rPr>
          <w:sz w:val="22"/>
          <w:szCs w:val="22"/>
          <w:rFonts w:ascii="Times New Roman" w:hAnsi="Times New Roman"/>
        </w:rPr>
        <w:t xml:space="preserve"> </w:t>
      </w:r>
      <w:r>
        <w:rPr>
          <w:sz w:val="22"/>
          <w:szCs w:val="22"/>
          <w:rFonts w:ascii="Times New Roman" w:hAnsi="Times New Roman"/>
        </w:rPr>
        <w:t xml:space="preserve">După fermentare și maturare, această bere poate fi filtrată;</w:t>
      </w:r>
      <w:r>
        <w:rPr>
          <w:sz w:val="22"/>
          <w:szCs w:val="22"/>
          <w:rFonts w:ascii="Times New Roman" w:hAnsi="Times New Roman"/>
        </w:rPr>
        <w:t xml:space="preserve"> </w:t>
      </w:r>
    </w:p>
    <w:p w14:paraId="2A78D264" w14:textId="77777777" w:rsidR="00802351" w:rsidRPr="00827694" w:rsidRDefault="00802351" w:rsidP="00802351">
      <w:pPr>
        <w:pStyle w:val="Pagrindinistekstas1"/>
        <w:rPr>
          <w:sz w:val="22"/>
          <w:szCs w:val="22"/>
        </w:rPr>
      </w:pPr>
      <w:r>
        <w:rPr>
          <w:sz w:val="22"/>
          <w:szCs w:val="22"/>
        </w:rPr>
        <w:t xml:space="preserve">7.4. </w:t>
      </w:r>
      <w:r>
        <w:rPr>
          <w:sz w:val="22"/>
          <w:szCs w:val="22"/>
          <w:b/>
          <w:bCs/>
        </w:rPr>
        <w:t xml:space="preserve">bere aromatizată</w:t>
      </w:r>
      <w:r>
        <w:rPr>
          <w:sz w:val="22"/>
          <w:szCs w:val="22"/>
        </w:rPr>
        <w:t xml:space="preserve"> - bere produsă prin adăugarea de substanțe aromatizante naturale sau preparate aromatizante la berea semifinită de tipurile definite la subpunctele 7.1-7.3;</w:t>
      </w:r>
    </w:p>
    <w:p w14:paraId="782C0E7B" w14:textId="77777777" w:rsidR="00802351" w:rsidRPr="00827694" w:rsidRDefault="00802351" w:rsidP="00802351">
      <w:pPr>
        <w:pStyle w:val="Pagrindinistekstas1"/>
        <w:rPr>
          <w:sz w:val="22"/>
          <w:szCs w:val="22"/>
        </w:rPr>
      </w:pPr>
      <w:r>
        <w:rPr>
          <w:sz w:val="22"/>
          <w:szCs w:val="22"/>
        </w:rPr>
        <w:t xml:space="preserve">7.5. </w:t>
      </w:r>
      <w:r>
        <w:rPr>
          <w:sz w:val="22"/>
          <w:szCs w:val="22"/>
          <w:b/>
          <w:bCs/>
        </w:rPr>
        <w:t xml:space="preserve">bere artizanală</w:t>
      </w:r>
      <w:r>
        <w:rPr>
          <w:sz w:val="22"/>
          <w:szCs w:val="22"/>
        </w:rPr>
        <w:t xml:space="preserve"> – bere produsă prin utilizarea drojdiei de bere pentru fermentarea mustului obținut din orz malțat, apă fiartă și produse din hamei, iar mustul obținut nu a fost clarificat (proteinele nu au fost eliminate în mod intenționat).</w:t>
      </w:r>
      <w:r>
        <w:rPr>
          <w:sz w:val="22"/>
          <w:szCs w:val="22"/>
        </w:rPr>
        <w:t xml:space="preserve"> </w:t>
      </w:r>
      <w:r>
        <w:rPr>
          <w:sz w:val="22"/>
          <w:szCs w:val="22"/>
        </w:rPr>
        <w:t xml:space="preserve">Acest tip de bere nu trebuie să fie filtrat.</w:t>
      </w:r>
    </w:p>
    <w:p w14:paraId="4D3481D0" w14:textId="77777777" w:rsidR="00802351" w:rsidRPr="00827694" w:rsidRDefault="00802351" w:rsidP="00802351">
      <w:pPr>
        <w:pStyle w:val="Pagrindinistekstas1"/>
        <w:rPr>
          <w:sz w:val="22"/>
          <w:szCs w:val="22"/>
        </w:rPr>
      </w:pPr>
      <w:r>
        <w:rPr>
          <w:sz w:val="22"/>
          <w:szCs w:val="22"/>
        </w:rPr>
        <w:t xml:space="preserve">7.6. </w:t>
      </w:r>
      <w:r>
        <w:rPr>
          <w:sz w:val="22"/>
          <w:szCs w:val="22"/>
          <w:b/>
          <w:bCs/>
        </w:rPr>
        <w:t xml:space="preserve">bere fără alcool</w:t>
      </w:r>
      <w:r>
        <w:rPr>
          <w:sz w:val="22"/>
          <w:szCs w:val="22"/>
        </w:rPr>
        <w:t xml:space="preserve"> - bere produsă folosind ingredientele și tehnicile care sunt utilizate la producerea tipurilor de bere definite la subpunctele 7.1-7.4, a cărei fermentare este oprită sau conținutul de alcool din aceasta este redus prin metode permise.</w:t>
      </w:r>
    </w:p>
    <w:p w14:paraId="7264EF96" w14:textId="77777777" w:rsidR="00802351" w:rsidRPr="00827694" w:rsidRDefault="00802351" w:rsidP="00802351">
      <w:pPr>
        <w:pStyle w:val="Pagrindinistekstas1"/>
        <w:rPr>
          <w:sz w:val="22"/>
          <w:szCs w:val="22"/>
        </w:rPr>
      </w:pPr>
      <w:r>
        <w:rPr>
          <w:sz w:val="22"/>
          <w:szCs w:val="22"/>
        </w:rPr>
        <w:t xml:space="preserve">8.</w:t>
      </w:r>
      <w:r>
        <w:rPr>
          <w:sz w:val="22"/>
          <w:szCs w:val="22"/>
        </w:rPr>
        <w:t xml:space="preserve"> </w:t>
      </w:r>
      <w:r>
        <w:rPr>
          <w:sz w:val="22"/>
          <w:szCs w:val="22"/>
          <w:b/>
          <w:bCs/>
        </w:rPr>
        <w:t xml:space="preserve">cocktail din bere </w:t>
      </w:r>
      <w:r>
        <w:rPr>
          <w:sz w:val="22"/>
          <w:szCs w:val="22"/>
        </w:rPr>
        <w:t xml:space="preserve">– o băutură produsă din bere </w:t>
      </w:r>
      <w:bookmarkStart w:id="2" w:name="_Hlk11750741"/>
      <w:r>
        <w:rPr>
          <w:sz w:val="22"/>
          <w:szCs w:val="22"/>
        </w:rPr>
        <w:t xml:space="preserve">din oricare</w:t>
      </w:r>
      <w:r>
        <w:rPr>
          <w:sz w:val="22"/>
          <w:szCs w:val="22"/>
          <w:sz w:val="22"/>
          <w:szCs w:val="22"/>
          <w:sz w:val="22"/>
          <w:szCs w:val="22"/>
        </w:rPr>
        <w:t xml:space="preserve"> </w:t>
      </w:r>
      <w:bookmarkEnd w:id="2"/>
      <w:r>
        <w:t xml:space="preserve">categorie </w:t>
      </w:r>
      <w:bookmarkStart w:id="3" w:name="_Hlk11750754"/>
      <w:r>
        <w:rPr>
          <w:sz w:val="22"/>
          <w:szCs w:val="22"/>
        </w:rPr>
        <w:t xml:space="preserve">menționată la punctul 7,</w:t>
      </w:r>
      <w:bookmarkEnd w:id="3"/>
      <w:r>
        <w:rPr>
          <w:sz w:val="22"/>
          <w:szCs w:val="22"/>
        </w:rPr>
        <w:t xml:space="preserve"> prin aromatizarea acesteia cu arome și/sau extracte din plante aromatice și/sau alte extracte și/sau sucuri de fructe.</w:t>
      </w:r>
      <w:r>
        <w:rPr>
          <w:sz w:val="22"/>
          <w:szCs w:val="22"/>
        </w:rPr>
        <w:t xml:space="preserve"> </w:t>
      </w:r>
      <w:r>
        <w:rPr>
          <w:sz w:val="22"/>
          <w:szCs w:val="22"/>
        </w:rPr>
        <w:t xml:space="preserve">Această băutură poate fi îndulcită sau colorată.</w:t>
      </w:r>
      <w:r>
        <w:rPr>
          <w:sz w:val="22"/>
          <w:szCs w:val="22"/>
        </w:rPr>
        <w:t xml:space="preserve"> </w:t>
      </w:r>
      <w:r>
        <w:rPr>
          <w:sz w:val="22"/>
          <w:szCs w:val="22"/>
        </w:rPr>
        <w:t xml:space="preserve">Berea trebuie să reprezinte nu mai puțin de 50 % din această băutură în volum;</w:t>
      </w:r>
    </w:p>
    <w:p w14:paraId="25484455" w14:textId="77777777" w:rsidR="00802351" w:rsidRPr="00827694" w:rsidRDefault="00802351" w:rsidP="00802351">
      <w:pPr>
        <w:pStyle w:val="Pagrindinistekstas1"/>
        <w:rPr>
          <w:sz w:val="22"/>
          <w:szCs w:val="22"/>
        </w:rPr>
      </w:pPr>
      <w:bookmarkStart w:id="4" w:name="_Hlk13731456"/>
      <w:r>
        <w:rPr>
          <w:sz w:val="22"/>
          <w:szCs w:val="22"/>
        </w:rPr>
        <w:t xml:space="preserve">8.1. </w:t>
      </w:r>
      <w:r>
        <w:rPr>
          <w:sz w:val="22"/>
          <w:szCs w:val="22"/>
          <w:b/>
          <w:bCs/>
        </w:rPr>
        <w:t xml:space="preserve">cocktail din bere fără alcool </w:t>
      </w:r>
      <w:r>
        <w:rPr>
          <w:sz w:val="22"/>
          <w:szCs w:val="22"/>
        </w:rPr>
        <w:t xml:space="preserve">– o băutură produsă din bere fără alcool menționată la subpunctul 7.6 prin aromatizarea acesteia cu arome și/sau extracte din plante aromatice și/sau alte extracte și/sau sucuri de fructe.</w:t>
      </w:r>
      <w:r>
        <w:rPr>
          <w:sz w:val="22"/>
          <w:szCs w:val="22"/>
        </w:rPr>
        <w:t xml:space="preserve"> </w:t>
      </w:r>
      <w:r>
        <w:rPr>
          <w:sz w:val="22"/>
          <w:szCs w:val="22"/>
        </w:rPr>
        <w:t xml:space="preserve">Această băutură poate fi îndulcită sau colorată.</w:t>
      </w:r>
      <w:r>
        <w:rPr>
          <w:sz w:val="22"/>
          <w:szCs w:val="22"/>
        </w:rPr>
        <w:t xml:space="preserve"> </w:t>
      </w:r>
      <w:r>
        <w:rPr>
          <w:sz w:val="22"/>
          <w:szCs w:val="22"/>
        </w:rPr>
        <w:t xml:space="preserve">Berea fără alcool trebuie să reprezinte nu mai puțin de 50 % din această băutură în volum.</w:t>
      </w:r>
    </w:p>
    <w:bookmarkEnd w:id="4"/>
    <w:p w14:paraId="607227A6" w14:textId="77777777" w:rsidR="00802351" w:rsidRPr="00827694" w:rsidRDefault="00802351" w:rsidP="00802351">
      <w:pPr>
        <w:pStyle w:val="Pagrindinistekstas1"/>
        <w:rPr>
          <w:b/>
          <w:bCs/>
          <w:sz w:val="22"/>
          <w:szCs w:val="22"/>
        </w:rPr>
      </w:pPr>
      <w:r>
        <w:rPr>
          <w:sz w:val="22"/>
          <w:szCs w:val="22"/>
        </w:rPr>
        <w:t xml:space="preserve">9.</w:t>
      </w:r>
      <w:r>
        <w:rPr>
          <w:sz w:val="22"/>
          <w:szCs w:val="22"/>
        </w:rPr>
        <w:t xml:space="preserve"> </w:t>
      </w:r>
      <w:r>
        <w:rPr>
          <w:sz w:val="22"/>
          <w:szCs w:val="22"/>
          <w:b/>
          <w:bCs/>
        </w:rPr>
        <w:t xml:space="preserve">Borhot</w:t>
      </w:r>
      <w:r>
        <w:rPr>
          <w:sz w:val="22"/>
          <w:szCs w:val="22"/>
        </w:rPr>
        <w:t xml:space="preserve"> – amestecul de malț măcinat (sau de malț combinat cu adjuvanți) și apă, în care are loc hidroliza enzimatică a polizaharidelor și proteinelor.</w:t>
      </w:r>
    </w:p>
    <w:p w14:paraId="1668030B" w14:textId="77777777" w:rsidR="00802351" w:rsidRPr="00827694" w:rsidRDefault="00802351" w:rsidP="00802351">
      <w:pPr>
        <w:pStyle w:val="Pagrindinistekstas1"/>
        <w:rPr>
          <w:sz w:val="22"/>
          <w:szCs w:val="22"/>
        </w:rPr>
      </w:pPr>
      <w:r>
        <w:rPr>
          <w:sz w:val="22"/>
          <w:szCs w:val="22"/>
        </w:rPr>
        <w:t xml:space="preserve">10.</w:t>
      </w:r>
      <w:r>
        <w:rPr>
          <w:sz w:val="22"/>
          <w:szCs w:val="22"/>
        </w:rPr>
        <w:t xml:space="preserve"> </w:t>
      </w:r>
      <w:r>
        <w:rPr>
          <w:sz w:val="22"/>
          <w:szCs w:val="22"/>
          <w:b/>
          <w:bCs/>
        </w:rPr>
        <w:t xml:space="preserve">Must</w:t>
      </w:r>
      <w:r>
        <w:rPr>
          <w:sz w:val="22"/>
          <w:szCs w:val="22"/>
        </w:rPr>
        <w:t xml:space="preserve"> – o soluție din extract, care se face prin filtrarea borhotului.</w:t>
      </w:r>
      <w:r>
        <w:rPr>
          <w:sz w:val="22"/>
          <w:szCs w:val="22"/>
        </w:rPr>
        <w:t xml:space="preserve"> </w:t>
      </w:r>
      <w:r>
        <w:rPr>
          <w:sz w:val="22"/>
          <w:szCs w:val="22"/>
        </w:rPr>
        <w:t xml:space="preserve">În must se adaugă produse din hamei și se pot adăuga și zahăr sau siropuri cu zahăr.</w:t>
      </w:r>
    </w:p>
    <w:p w14:paraId="2F497A83" w14:textId="77777777" w:rsidR="00802351" w:rsidRPr="00827694" w:rsidRDefault="00802351" w:rsidP="00802351">
      <w:pPr>
        <w:pStyle w:val="Pagrindinistekstas1"/>
        <w:rPr>
          <w:sz w:val="22"/>
          <w:szCs w:val="22"/>
        </w:rPr>
      </w:pPr>
      <w:r>
        <w:rPr>
          <w:sz w:val="22"/>
          <w:szCs w:val="22"/>
        </w:rPr>
        <w:t xml:space="preserve">11.</w:t>
      </w:r>
      <w:r>
        <w:rPr>
          <w:sz w:val="22"/>
          <w:szCs w:val="22"/>
        </w:rPr>
        <w:t xml:space="preserve"> </w:t>
      </w:r>
      <w:r>
        <w:rPr>
          <w:sz w:val="22"/>
          <w:szCs w:val="22"/>
          <w:b/>
          <w:bCs/>
        </w:rPr>
        <w:t xml:space="preserve">Bere netratată</w:t>
      </w:r>
      <w:r>
        <w:rPr>
          <w:sz w:val="22"/>
          <w:szCs w:val="22"/>
        </w:rPr>
        <w:t xml:space="preserve"> – must fermentat cu drojdie de bere, nematurat.</w:t>
      </w:r>
      <w:r>
        <w:rPr>
          <w:sz w:val="22"/>
          <w:szCs w:val="22"/>
        </w:rPr>
        <w:t xml:space="preserve"> </w:t>
      </w:r>
    </w:p>
    <w:p w14:paraId="30EDD24D" w14:textId="77777777" w:rsidR="00802351" w:rsidRPr="00827694" w:rsidRDefault="00802351" w:rsidP="00802351">
      <w:pPr>
        <w:pStyle w:val="Pagrindinistekstas1"/>
        <w:rPr>
          <w:sz w:val="22"/>
          <w:szCs w:val="22"/>
        </w:rPr>
      </w:pPr>
      <w:r>
        <w:rPr>
          <w:sz w:val="22"/>
          <w:szCs w:val="22"/>
        </w:rPr>
        <w:t xml:space="preserve">12.</w:t>
      </w:r>
      <w:r>
        <w:rPr>
          <w:sz w:val="22"/>
          <w:szCs w:val="22"/>
        </w:rPr>
        <w:t xml:space="preserve"> </w:t>
      </w:r>
      <w:r>
        <w:rPr>
          <w:sz w:val="22"/>
          <w:szCs w:val="22"/>
          <w:b/>
          <w:bCs/>
        </w:rPr>
        <w:t xml:space="preserve">Bere semifabricată</w:t>
      </w:r>
      <w:r>
        <w:rPr>
          <w:sz w:val="22"/>
          <w:szCs w:val="22"/>
        </w:rPr>
        <w:t xml:space="preserve"> – un produs care nu este complet preparat în orice etapă a producției de bere care se încadrează între categoriile de bere netratată și bere pentru consum.</w:t>
      </w:r>
    </w:p>
    <w:p w14:paraId="2EA99E3A" w14:textId="77777777" w:rsidR="00802351" w:rsidRPr="00827694" w:rsidRDefault="00802351" w:rsidP="00802351">
      <w:pPr>
        <w:pStyle w:val="Pagrindinistekstas1"/>
        <w:rPr>
          <w:sz w:val="22"/>
          <w:szCs w:val="22"/>
        </w:rPr>
      </w:pPr>
      <w:r>
        <w:rPr>
          <w:sz w:val="22"/>
          <w:szCs w:val="22"/>
        </w:rPr>
        <w:t xml:space="preserve">13.</w:t>
      </w:r>
      <w:r>
        <w:rPr>
          <w:sz w:val="22"/>
          <w:szCs w:val="22"/>
        </w:rPr>
        <w:t xml:space="preserve"> </w:t>
      </w:r>
      <w:r>
        <w:rPr>
          <w:sz w:val="22"/>
          <w:szCs w:val="22"/>
          <w:b/>
          <w:bCs/>
        </w:rPr>
        <w:t xml:space="preserve">Bere pentru consum</w:t>
      </w:r>
      <w:r>
        <w:rPr>
          <w:sz w:val="22"/>
          <w:szCs w:val="22"/>
        </w:rPr>
        <w:t xml:space="preserve"> – bere care a fost ambalată în ambalaje comerciale și ale cărei documente de conformitate au fost completate.</w:t>
      </w:r>
    </w:p>
    <w:p w14:paraId="3C27F122" w14:textId="77777777" w:rsidR="00802351" w:rsidRPr="00827694" w:rsidRDefault="00802351" w:rsidP="00802351">
      <w:pPr>
        <w:pStyle w:val="Pagrindinistekstas1"/>
        <w:rPr>
          <w:sz w:val="22"/>
          <w:szCs w:val="22"/>
        </w:rPr>
      </w:pPr>
      <w:r>
        <w:rPr>
          <w:sz w:val="22"/>
          <w:szCs w:val="22"/>
        </w:rPr>
        <w:t xml:space="preserve">14.</w:t>
      </w:r>
      <w:r>
        <w:rPr>
          <w:sz w:val="22"/>
          <w:szCs w:val="22"/>
        </w:rPr>
        <w:t xml:space="preserve"> </w:t>
      </w:r>
      <w:r>
        <w:rPr>
          <w:sz w:val="22"/>
          <w:szCs w:val="22"/>
          <w:b/>
          <w:bCs/>
        </w:rPr>
        <w:t xml:space="preserve">E</w:t>
      </w:r>
      <w:r>
        <w:rPr>
          <w:sz w:val="22"/>
          <w:szCs w:val="22"/>
          <w:b/>
          <w:bCs/>
        </w:rPr>
        <w:t xml:space="preserve">xtract veritabil de bere</w:t>
      </w:r>
      <w:r>
        <w:rPr>
          <w:sz w:val="22"/>
          <w:szCs w:val="22"/>
        </w:rPr>
        <w:t xml:space="preserve"> (denumit în continuare „extract veritabil”) – extractul de bere a cărui cantitate este măsurată după îndepărtarea alcoolului etilic și a dioxidului de carbon și este exprimată în procentaj în masă.</w:t>
      </w:r>
    </w:p>
    <w:p w14:paraId="635A8BED" w14:textId="77777777" w:rsidR="00802351" w:rsidRPr="00827694" w:rsidRDefault="00802351" w:rsidP="00802351">
      <w:pPr>
        <w:pStyle w:val="Pagrindinistekstas1"/>
        <w:rPr>
          <w:sz w:val="22"/>
          <w:szCs w:val="22"/>
        </w:rPr>
      </w:pPr>
      <w:r>
        <w:rPr>
          <w:sz w:val="22"/>
          <w:szCs w:val="22"/>
        </w:rPr>
        <w:t xml:space="preserve">15.</w:t>
      </w:r>
      <w:r>
        <w:rPr>
          <w:sz w:val="22"/>
          <w:szCs w:val="22"/>
        </w:rPr>
        <w:t xml:space="preserve"> </w:t>
      </w:r>
      <w:r>
        <w:rPr>
          <w:sz w:val="22"/>
          <w:szCs w:val="22"/>
          <w:b/>
          <w:bCs/>
        </w:rPr>
        <w:t xml:space="preserve">Extract aparent de bere</w:t>
      </w:r>
      <w:r>
        <w:rPr>
          <w:sz w:val="22"/>
          <w:szCs w:val="22"/>
        </w:rPr>
        <w:t xml:space="preserve"> (denumit în continuare „extract aparent”) – extractul de bere în cazul căruia alcoolul etilic nu a fost eliminat din bere, iar cantitatea de extract este măsurată cu un zaharimetru și este exprimată în procentaj în masă.</w:t>
      </w:r>
    </w:p>
    <w:p w14:paraId="23B6F67D" w14:textId="77777777" w:rsidR="00802351" w:rsidRPr="00827694" w:rsidRDefault="00802351" w:rsidP="00802351">
      <w:pPr>
        <w:pStyle w:val="Pagrindinistekstas1"/>
        <w:rPr>
          <w:sz w:val="22"/>
          <w:szCs w:val="22"/>
        </w:rPr>
      </w:pPr>
      <w:r>
        <w:rPr>
          <w:sz w:val="22"/>
          <w:szCs w:val="22"/>
        </w:rPr>
        <w:t xml:space="preserve">16.</w:t>
      </w:r>
      <w:r>
        <w:rPr>
          <w:sz w:val="22"/>
          <w:szCs w:val="22"/>
        </w:rPr>
        <w:t xml:space="preserve"> </w:t>
      </w:r>
      <w:r>
        <w:rPr>
          <w:sz w:val="22"/>
          <w:szCs w:val="22"/>
          <w:b/>
          <w:bCs/>
        </w:rPr>
        <w:t xml:space="preserve">Extract inițial de bere</w:t>
      </w:r>
      <w:r>
        <w:rPr>
          <w:sz w:val="22"/>
          <w:szCs w:val="22"/>
        </w:rPr>
        <w:t xml:space="preserve"> – cantitatea de materie uscată (solubilă) din mustul inițial.</w:t>
      </w:r>
    </w:p>
    <w:p w14:paraId="3D1AE8C2" w14:textId="77777777" w:rsidR="00802351" w:rsidRPr="00827694" w:rsidRDefault="00802351" w:rsidP="00802351">
      <w:pPr>
        <w:pStyle w:val="Pagrindinistekstas1"/>
        <w:rPr>
          <w:sz w:val="22"/>
          <w:szCs w:val="22"/>
        </w:rPr>
      </w:pPr>
      <w:r>
        <w:rPr>
          <w:sz w:val="22"/>
          <w:szCs w:val="22"/>
        </w:rPr>
        <w:t xml:space="preserve">17.</w:t>
      </w:r>
      <w:r>
        <w:rPr>
          <w:sz w:val="22"/>
          <w:szCs w:val="22"/>
        </w:rPr>
        <w:t xml:space="preserve"> </w:t>
      </w:r>
      <w:r>
        <w:rPr>
          <w:sz w:val="22"/>
          <w:szCs w:val="22"/>
          <w:b/>
          <w:bCs/>
        </w:rPr>
        <w:t xml:space="preserve">Aciditatea berii sau a mustului </w:t>
      </w:r>
      <w:r>
        <w:rPr>
          <w:sz w:val="22"/>
          <w:szCs w:val="22"/>
        </w:rPr>
        <w:t xml:space="preserve">(denumită în continuare „aciditate”) – specificația cantității totale de acizi titratabili și săruri acide, prevăzute în prezentul regulament, din must sau bere.</w:t>
      </w:r>
    </w:p>
    <w:p w14:paraId="4C604207" w14:textId="77777777" w:rsidR="00802351" w:rsidRPr="00827694" w:rsidRDefault="00802351" w:rsidP="00802351">
      <w:pPr>
        <w:pStyle w:val="Pagrindinistekstas1"/>
        <w:rPr>
          <w:sz w:val="22"/>
          <w:szCs w:val="22"/>
        </w:rPr>
      </w:pPr>
      <w:r>
        <w:rPr>
          <w:sz w:val="22"/>
          <w:szCs w:val="22"/>
        </w:rPr>
        <w:t xml:space="preserve">18.</w:t>
      </w:r>
      <w:r>
        <w:rPr>
          <w:sz w:val="22"/>
          <w:szCs w:val="22"/>
        </w:rPr>
        <w:t xml:space="preserve"> </w:t>
      </w:r>
      <w:r>
        <w:rPr>
          <w:sz w:val="22"/>
          <w:szCs w:val="22"/>
          <w:b/>
          <w:bCs/>
        </w:rPr>
        <w:t xml:space="preserve">Culoarea berii sau a mustului</w:t>
      </w:r>
      <w:r>
        <w:rPr>
          <w:sz w:val="22"/>
          <w:szCs w:val="22"/>
        </w:rPr>
        <w:t xml:space="preserve"> (denumită în continuare „culoare”) – specificația culorii, prevăzută în prezentul regulament, a mustului sau a berii.</w:t>
      </w:r>
    </w:p>
    <w:p w14:paraId="23D1E16F" w14:textId="77777777" w:rsidR="00802351" w:rsidRPr="00827694" w:rsidRDefault="00802351" w:rsidP="00802351">
      <w:pPr>
        <w:pStyle w:val="Pagrindinistekstas1"/>
        <w:rPr>
          <w:sz w:val="22"/>
          <w:szCs w:val="22"/>
        </w:rPr>
      </w:pPr>
      <w:r>
        <w:rPr>
          <w:sz w:val="22"/>
          <w:szCs w:val="22"/>
        </w:rPr>
        <w:t xml:space="preserve">19.</w:t>
      </w:r>
      <w:r>
        <w:rPr>
          <w:sz w:val="22"/>
          <w:szCs w:val="22"/>
        </w:rPr>
        <w:t xml:space="preserve"> </w:t>
      </w:r>
      <w:r>
        <w:rPr>
          <w:sz w:val="22"/>
          <w:szCs w:val="22"/>
          <w:b/>
          <w:bCs/>
        </w:rPr>
        <w:t xml:space="preserve">Concentrația reală de etanol în procentaj în volum</w:t>
      </w:r>
      <w:r>
        <w:rPr>
          <w:sz w:val="22"/>
          <w:szCs w:val="22"/>
        </w:rPr>
        <w:t xml:space="preserve"> – concentrația de etanol pur în volum la 20 °C, în părți, per 100 de părți din produs la aceeași temperatură.</w:t>
      </w:r>
    </w:p>
    <w:p w14:paraId="45C21F76" w14:textId="77777777" w:rsidR="00802351" w:rsidRPr="00827694" w:rsidRDefault="00802351" w:rsidP="00802351">
      <w:pPr>
        <w:pStyle w:val="Pagrindinistekstas1"/>
        <w:rPr>
          <w:sz w:val="22"/>
          <w:szCs w:val="22"/>
          <w:lang w:val="lt-LT"/>
        </w:rPr>
      </w:pPr>
    </w:p>
    <w:p w14:paraId="433DDE4A" w14:textId="77777777" w:rsidR="00802351" w:rsidRPr="00827694" w:rsidRDefault="00802351" w:rsidP="00827694">
      <w:pPr>
        <w:pStyle w:val="CentrBold"/>
        <w:keepNext/>
        <w:rPr>
          <w:sz w:val="22"/>
          <w:szCs w:val="22"/>
        </w:rPr>
      </w:pPr>
      <w:r>
        <w:rPr>
          <w:sz w:val="22"/>
          <w:szCs w:val="22"/>
        </w:rPr>
        <w:t xml:space="preserve">CAPITOLUL III</w:t>
      </w:r>
    </w:p>
    <w:p w14:paraId="3785905B" w14:textId="77777777" w:rsidR="00802351" w:rsidRPr="00827694" w:rsidRDefault="00802351" w:rsidP="00827694">
      <w:pPr>
        <w:pStyle w:val="CentrBold"/>
        <w:keepNext/>
        <w:rPr>
          <w:sz w:val="22"/>
          <w:szCs w:val="22"/>
        </w:rPr>
      </w:pPr>
      <w:r>
        <w:rPr>
          <w:sz w:val="22"/>
          <w:szCs w:val="22"/>
        </w:rPr>
        <w:t xml:space="preserve">INGREDIENTE ȘI SUBSTANȚE UTILIZATE ÎN PRODUCȚIE, DESCRIEREA ACESTORA ȘI CERINȚELE AFERENTE</w:t>
      </w:r>
    </w:p>
    <w:p w14:paraId="19FFB3E0" w14:textId="77777777" w:rsidR="00802351" w:rsidRPr="00827694" w:rsidRDefault="00802351" w:rsidP="00827694">
      <w:pPr>
        <w:pStyle w:val="Pagrindinistekstas1"/>
        <w:keepNext/>
        <w:rPr>
          <w:b/>
          <w:bCs/>
          <w:sz w:val="22"/>
          <w:szCs w:val="22"/>
          <w:lang w:val="lt-LT"/>
        </w:rPr>
      </w:pPr>
    </w:p>
    <w:p w14:paraId="01A4506D" w14:textId="77777777" w:rsidR="00802351" w:rsidRPr="00827694" w:rsidRDefault="00802351" w:rsidP="00827694">
      <w:pPr>
        <w:pStyle w:val="Pagrindinistekstas1"/>
        <w:keepNext/>
        <w:rPr>
          <w:sz w:val="22"/>
          <w:szCs w:val="22"/>
        </w:rPr>
      </w:pPr>
      <w:r>
        <w:rPr>
          <w:sz w:val="22"/>
          <w:szCs w:val="22"/>
        </w:rPr>
        <w:t xml:space="preserve">20.</w:t>
      </w:r>
      <w:r>
        <w:rPr>
          <w:sz w:val="22"/>
          <w:szCs w:val="22"/>
        </w:rPr>
        <w:t xml:space="preserve"> </w:t>
      </w:r>
      <w:r>
        <w:rPr>
          <w:sz w:val="22"/>
          <w:szCs w:val="22"/>
        </w:rPr>
        <w:t xml:space="preserve">Următoarele ingrediente și substanțe se folosesc la fabricarea berii:</w:t>
      </w:r>
    </w:p>
    <w:p w14:paraId="17AE13FB" w14:textId="77777777" w:rsidR="00802351" w:rsidRPr="00827694" w:rsidRDefault="00802351" w:rsidP="00802351">
      <w:pPr>
        <w:pStyle w:val="Pagrindinistekstas1"/>
        <w:rPr>
          <w:sz w:val="22"/>
          <w:szCs w:val="22"/>
        </w:rPr>
      </w:pPr>
      <w:r>
        <w:rPr>
          <w:sz w:val="22"/>
          <w:szCs w:val="22"/>
        </w:rPr>
        <w:t xml:space="preserve">20.1 ingrediente de bază</w:t>
      </w:r>
    </w:p>
    <w:p w14:paraId="0C41485F" w14:textId="77777777" w:rsidR="00802351" w:rsidRPr="00827694" w:rsidRDefault="00802351" w:rsidP="00802351">
      <w:pPr>
        <w:pStyle w:val="Pagrindinistekstas1"/>
        <w:rPr>
          <w:sz w:val="22"/>
          <w:szCs w:val="22"/>
        </w:rPr>
      </w:pPr>
      <w:r>
        <w:rPr>
          <w:sz w:val="22"/>
          <w:szCs w:val="22"/>
        </w:rPr>
        <w:t xml:space="preserve">20.2. drojdie;</w:t>
      </w:r>
    </w:p>
    <w:p w14:paraId="3F822EBB" w14:textId="77777777" w:rsidR="00802351" w:rsidRPr="00827694" w:rsidRDefault="00802351" w:rsidP="00802351">
      <w:pPr>
        <w:pStyle w:val="Pagrindinistekstas1"/>
        <w:rPr>
          <w:sz w:val="22"/>
          <w:szCs w:val="22"/>
        </w:rPr>
      </w:pPr>
      <w:r>
        <w:rPr>
          <w:sz w:val="22"/>
          <w:szCs w:val="22"/>
        </w:rPr>
        <w:t xml:space="preserve">20.2.1. drojdie de bere;</w:t>
      </w:r>
      <w:r>
        <w:rPr>
          <w:sz w:val="22"/>
          <w:szCs w:val="22"/>
        </w:rPr>
        <w:t xml:space="preserve"> </w:t>
      </w:r>
    </w:p>
    <w:p w14:paraId="00477F56" w14:textId="77777777" w:rsidR="00802351" w:rsidRPr="00827694" w:rsidRDefault="00802351" w:rsidP="00802351">
      <w:pPr>
        <w:pStyle w:val="Pagrindinistekstas1"/>
        <w:rPr>
          <w:sz w:val="22"/>
          <w:szCs w:val="22"/>
        </w:rPr>
      </w:pPr>
      <w:bookmarkStart w:id="5" w:name="_Hlk23949472"/>
      <w:r>
        <w:rPr>
          <w:sz w:val="22"/>
          <w:szCs w:val="22"/>
        </w:rPr>
        <w:t xml:space="preserve">20.2.2. alte tipuri de fermenți (de exemplu, </w:t>
      </w:r>
      <w:r>
        <w:rPr>
          <w:sz w:val="22"/>
          <w:szCs w:val="22"/>
          <w:i/>
          <w:iCs/>
        </w:rPr>
        <w:t xml:space="preserve">Brettanomyces</w:t>
      </w:r>
      <w:r>
        <w:rPr>
          <w:sz w:val="22"/>
          <w:szCs w:val="22"/>
        </w:rPr>
        <w:t xml:space="preserve"> etc.);</w:t>
      </w:r>
      <w:r>
        <w:rPr>
          <w:sz w:val="22"/>
          <w:szCs w:val="22"/>
        </w:rPr>
        <w:t xml:space="preserve"> </w:t>
      </w:r>
    </w:p>
    <w:bookmarkEnd w:id="5"/>
    <w:p w14:paraId="51ECB54C" w14:textId="77777777" w:rsidR="00802351" w:rsidRPr="00827694" w:rsidRDefault="00802351" w:rsidP="00802351">
      <w:pPr>
        <w:pStyle w:val="Pagrindinistekstas1"/>
        <w:rPr>
          <w:sz w:val="22"/>
          <w:szCs w:val="22"/>
        </w:rPr>
      </w:pPr>
      <w:r>
        <w:rPr>
          <w:sz w:val="22"/>
          <w:szCs w:val="22"/>
        </w:rPr>
        <w:t xml:space="preserve">20.2.3. drojdie și /sau alte culturi de microorganisme;</w:t>
      </w:r>
    </w:p>
    <w:p w14:paraId="00F40127" w14:textId="77777777" w:rsidR="00802351" w:rsidRPr="00827694" w:rsidRDefault="00802351" w:rsidP="00802351">
      <w:pPr>
        <w:pStyle w:val="Pagrindinistekstas1"/>
        <w:rPr>
          <w:sz w:val="22"/>
          <w:szCs w:val="22"/>
        </w:rPr>
      </w:pPr>
      <w:r>
        <w:rPr>
          <w:sz w:val="22"/>
          <w:szCs w:val="22"/>
        </w:rPr>
        <w:t xml:space="preserve">20.3. adjuvanți;</w:t>
      </w:r>
    </w:p>
    <w:p w14:paraId="2BDCDD2E" w14:textId="77777777" w:rsidR="00802351" w:rsidRPr="00827694" w:rsidRDefault="00802351" w:rsidP="00802351">
      <w:pPr>
        <w:pStyle w:val="Pagrindinistekstas1"/>
        <w:rPr>
          <w:sz w:val="22"/>
          <w:szCs w:val="22"/>
        </w:rPr>
      </w:pPr>
      <w:r>
        <w:rPr>
          <w:sz w:val="22"/>
          <w:szCs w:val="22"/>
        </w:rPr>
        <w:t xml:space="preserve">20.4. materii prime netradiționale de origine agricolă (materii prime neutilizate în mod tradițional la producerea berii, cum ar fi fructe, părți din acestea sau extracte și infuzii din acestea, semințe de plante sau extracte și infuzii din acestea, părți ale plantelor sau extracte și infuzii din acestea);</w:t>
      </w:r>
    </w:p>
    <w:p w14:paraId="531E0767" w14:textId="77777777" w:rsidR="00802351" w:rsidRPr="00827694" w:rsidRDefault="00802351" w:rsidP="00802351">
      <w:pPr>
        <w:pStyle w:val="Pagrindinistekstas1"/>
        <w:rPr>
          <w:sz w:val="22"/>
          <w:szCs w:val="22"/>
        </w:rPr>
      </w:pPr>
      <w:r>
        <w:t xml:space="preserve">20.5. aditivi alimentari care trebuie să fie în conformitate cu cerințele </w:t>
      </w:r>
      <w:bookmarkStart w:id="6" w:name="_Hlk22632082"/>
      <w:r>
        <w:t xml:space="preserve">Regulamentului (CE) nr. 1333/2008 al Parlamentului European și al Consiliului din 16 decembrie 2008 privind aditivii alimentari (JO L 354, 2008, p. 16), astfel cum a fost modificat ultima oară prin Regulamentul (UE) nr. 2019/891 al Comisiei din 28 mai 2019 (JO L 142, 2019, p. 54-56)</w:t>
      </w:r>
      <w:bookmarkEnd w:id="6"/>
      <w:r>
        <w:t xml:space="preserve">;</w:t>
      </w:r>
    </w:p>
    <w:p w14:paraId="420EC9A8" w14:textId="77777777" w:rsidR="00802351" w:rsidRPr="00827694" w:rsidRDefault="00802351" w:rsidP="00802351">
      <w:pPr>
        <w:pStyle w:val="Pagrindinistekstas1"/>
        <w:rPr>
          <w:sz w:val="22"/>
          <w:szCs w:val="22"/>
        </w:rPr>
      </w:pPr>
      <w:r>
        <w:rPr>
          <w:sz w:val="22"/>
          <w:szCs w:val="22"/>
        </w:rPr>
        <w:t xml:space="preserve">20.6. arome;</w:t>
      </w:r>
    </w:p>
    <w:p w14:paraId="4C5AFBE9" w14:textId="77777777" w:rsidR="00802351" w:rsidRPr="00827694" w:rsidRDefault="00802351" w:rsidP="00802351">
      <w:pPr>
        <w:pStyle w:val="Pagrindinistekstas1"/>
        <w:rPr>
          <w:sz w:val="22"/>
          <w:szCs w:val="22"/>
        </w:rPr>
      </w:pPr>
      <w:r>
        <w:rPr>
          <w:sz w:val="22"/>
          <w:szCs w:val="22"/>
        </w:rPr>
        <w:t xml:space="preserve">20.7. adjuvanți tehnologici:</w:t>
      </w:r>
    </w:p>
    <w:p w14:paraId="597EF73B" w14:textId="77777777" w:rsidR="00802351" w:rsidRPr="00827694" w:rsidRDefault="00802351" w:rsidP="00802351">
      <w:pPr>
        <w:pStyle w:val="Pagrindinistekstas1"/>
        <w:rPr>
          <w:sz w:val="22"/>
          <w:szCs w:val="22"/>
        </w:rPr>
      </w:pPr>
      <w:r>
        <w:rPr>
          <w:sz w:val="22"/>
          <w:szCs w:val="22"/>
        </w:rPr>
        <w:t xml:space="preserve">21.</w:t>
      </w:r>
      <w:r>
        <w:rPr>
          <w:sz w:val="22"/>
          <w:szCs w:val="22"/>
        </w:rPr>
        <w:t xml:space="preserve"> </w:t>
      </w:r>
      <w:r>
        <w:rPr>
          <w:sz w:val="22"/>
          <w:szCs w:val="22"/>
        </w:rPr>
        <w:t xml:space="preserve">Ingredientele și substanțele utilizate la producerea berii trebuie să respecte cerințele prevăzute în instrumentele juridice și documentele de reglementare și trebuie să aibă declarații de conformitate care să indice specificațiile lor de calitate și siguranță.</w:t>
      </w:r>
      <w:r>
        <w:rPr>
          <w:sz w:val="22"/>
          <w:szCs w:val="22"/>
        </w:rPr>
        <w:t xml:space="preserve"> </w:t>
      </w:r>
      <w:r>
        <w:rPr>
          <w:sz w:val="22"/>
          <w:szCs w:val="22"/>
        </w:rPr>
        <w:t xml:space="preserve">Ingredientele și substanțele trebuie să respecte termenii și descrierile lor prevăzute în prezentul regulament.</w:t>
      </w:r>
    </w:p>
    <w:p w14:paraId="76DF6740" w14:textId="77777777" w:rsidR="00802351" w:rsidRPr="00827694" w:rsidRDefault="00802351" w:rsidP="00827694">
      <w:pPr>
        <w:pStyle w:val="Pagrindinistekstas1"/>
        <w:keepNext/>
        <w:rPr>
          <w:sz w:val="22"/>
          <w:szCs w:val="22"/>
        </w:rPr>
      </w:pPr>
      <w:r>
        <w:rPr>
          <w:sz w:val="22"/>
          <w:szCs w:val="22"/>
        </w:rPr>
        <w:t xml:space="preserve">22.</w:t>
      </w:r>
      <w:r>
        <w:rPr>
          <w:sz w:val="22"/>
          <w:szCs w:val="22"/>
        </w:rPr>
        <w:t xml:space="preserve"> </w:t>
      </w:r>
      <w:r>
        <w:rPr>
          <w:sz w:val="22"/>
          <w:szCs w:val="22"/>
        </w:rPr>
        <w:t xml:space="preserve">Ingrediente principale:</w:t>
      </w:r>
    </w:p>
    <w:p w14:paraId="7388F3C3" w14:textId="7E4409BB" w:rsidR="00802351" w:rsidRPr="00827694" w:rsidRDefault="00802351" w:rsidP="00802351">
      <w:pPr>
        <w:pStyle w:val="Pagrindinistekstas1"/>
        <w:rPr>
          <w:strike/>
          <w:sz w:val="22"/>
          <w:szCs w:val="22"/>
        </w:rPr>
      </w:pPr>
      <w:bookmarkStart w:id="7" w:name="_Hlk23949719"/>
      <w:r>
        <w:rPr>
          <w:sz w:val="22"/>
          <w:szCs w:val="22"/>
        </w:rPr>
        <w:t xml:space="preserve">22.1. </w:t>
      </w:r>
      <w:r>
        <w:rPr>
          <w:sz w:val="22"/>
          <w:szCs w:val="22"/>
          <w:b/>
          <w:bCs/>
        </w:rPr>
        <w:t xml:space="preserve">malț</w:t>
      </w:r>
      <w:r>
        <w:rPr>
          <w:sz w:val="22"/>
          <w:szCs w:val="22"/>
        </w:rPr>
        <w:t xml:space="preserve"> – un produs din boabe de malț germinate, prăjite (orz, grâu sau alte cereale) adecvate pentru producerea berii.</w:t>
      </w:r>
      <w:r>
        <w:rPr>
          <w:sz w:val="22"/>
          <w:szCs w:val="22"/>
        </w:rPr>
        <w:t xml:space="preserve"> </w:t>
      </w:r>
      <w:r>
        <w:rPr>
          <w:sz w:val="22"/>
          <w:szCs w:val="22"/>
        </w:rPr>
        <w:t xml:space="preserve">Malțul trebuie să îndeplinească cerințele stabilite pentru aceasta;</w:t>
      </w:r>
      <w:r>
        <w:rPr>
          <w:sz w:val="22"/>
          <w:szCs w:val="22"/>
        </w:rPr>
        <w:t xml:space="preserve"> </w:t>
      </w:r>
    </w:p>
    <w:bookmarkEnd w:id="7"/>
    <w:p w14:paraId="67FC873C" w14:textId="77777777" w:rsidR="00802351" w:rsidRPr="00827694" w:rsidRDefault="00802351" w:rsidP="00802351">
      <w:pPr>
        <w:pStyle w:val="Pagrindinistekstas1"/>
        <w:rPr>
          <w:sz w:val="22"/>
          <w:szCs w:val="22"/>
        </w:rPr>
      </w:pPr>
      <w:r>
        <w:rPr>
          <w:sz w:val="22"/>
          <w:szCs w:val="22"/>
        </w:rPr>
        <w:t xml:space="preserve">22.2. </w:t>
      </w:r>
      <w:r>
        <w:rPr>
          <w:sz w:val="22"/>
          <w:szCs w:val="22"/>
          <w:b/>
          <w:bCs/>
        </w:rPr>
        <w:t xml:space="preserve">apă</w:t>
      </w:r>
      <w:r>
        <w:rPr>
          <w:sz w:val="22"/>
          <w:szCs w:val="22"/>
        </w:rPr>
        <w:t xml:space="preserve"> – apă potabilă care respectă cerințele din standardul de igienă lituanian HN 24:2017 „Siguranța apei potabile și cerințele privind calitatea”, astfel cum a fost adoptat prin Ordinul nr. V-455 al ministrului agriculturii din Republica Lituania din 23 iulie 2003 de aprobare a standardului de igienă lituanian HN 24:2017 „Siguranța apei potabile și cerințele privind calitatea”;</w:t>
      </w:r>
    </w:p>
    <w:p w14:paraId="5DDCEB53" w14:textId="77777777" w:rsidR="00802351" w:rsidRPr="00827694" w:rsidRDefault="00802351" w:rsidP="00827694">
      <w:pPr>
        <w:pStyle w:val="Pagrindinistekstas1"/>
        <w:keepNext/>
        <w:rPr>
          <w:sz w:val="22"/>
          <w:szCs w:val="22"/>
        </w:rPr>
      </w:pPr>
      <w:r>
        <w:rPr>
          <w:sz w:val="22"/>
          <w:szCs w:val="22"/>
        </w:rPr>
        <w:t xml:space="preserve">22.3. produse din hamei:</w:t>
      </w:r>
    </w:p>
    <w:p w14:paraId="7F3CC9E2" w14:textId="77777777" w:rsidR="00802351" w:rsidRPr="00827694" w:rsidRDefault="00802351" w:rsidP="00802351">
      <w:pPr>
        <w:pStyle w:val="Pagrindinistekstas1"/>
        <w:rPr>
          <w:sz w:val="22"/>
          <w:szCs w:val="22"/>
        </w:rPr>
      </w:pPr>
      <w:bookmarkStart w:id="8" w:name="_Hlk8207499"/>
      <w:r>
        <w:rPr>
          <w:sz w:val="22"/>
          <w:szCs w:val="22"/>
        </w:rPr>
        <w:t xml:space="preserve">22.3.1. conuri din hamei uscate – ciorchini de flori de plante de hamei de sex femini uscate (</w:t>
      </w:r>
      <w:r>
        <w:rPr>
          <w:sz w:val="22"/>
          <w:szCs w:val="22"/>
          <w:i/>
          <w:iCs/>
        </w:rPr>
        <w:t xml:space="preserve">Humulus lupulus</w:t>
      </w:r>
      <w:r>
        <w:rPr>
          <w:sz w:val="22"/>
          <w:szCs w:val="22"/>
        </w:rPr>
        <w:t xml:space="preserve">);</w:t>
      </w:r>
    </w:p>
    <w:p w14:paraId="5A19D12C" w14:textId="77777777" w:rsidR="00802351" w:rsidRPr="00827694" w:rsidRDefault="00802351" w:rsidP="00802351">
      <w:pPr>
        <w:pStyle w:val="Pagrindinistekstas1"/>
        <w:rPr>
          <w:sz w:val="22"/>
          <w:szCs w:val="22"/>
        </w:rPr>
      </w:pPr>
      <w:r>
        <w:rPr>
          <w:sz w:val="22"/>
          <w:szCs w:val="22"/>
        </w:rPr>
        <w:t xml:space="preserve">22.3.2. hamei-frunze – produse obținute din conuri de hamei uscate;</w:t>
      </w:r>
    </w:p>
    <w:p w14:paraId="2B7A5862" w14:textId="77777777" w:rsidR="00802351" w:rsidRPr="00827694" w:rsidRDefault="00802351" w:rsidP="00802351">
      <w:pPr>
        <w:pStyle w:val="Pagrindinistekstas1"/>
        <w:rPr>
          <w:sz w:val="22"/>
          <w:szCs w:val="22"/>
        </w:rPr>
      </w:pPr>
      <w:r>
        <w:rPr>
          <w:sz w:val="22"/>
          <w:szCs w:val="22"/>
        </w:rPr>
        <w:t xml:space="preserve">22.3.3. </w:t>
      </w:r>
      <w:r>
        <w:rPr>
          <w:sz w:val="22"/>
          <w:szCs w:val="22"/>
          <w:b/>
          <w:bCs/>
        </w:rPr>
        <w:t xml:space="preserve">granule sau pulbere de hamei </w:t>
      </w:r>
      <w:r>
        <w:rPr>
          <w:sz w:val="22"/>
          <w:szCs w:val="22"/>
        </w:rPr>
        <w:t xml:space="preserve">– produse obținute prin măcinarea hameiului, în care rămân toate componentele naturale ale hameiului,</w:t>
      </w:r>
    </w:p>
    <w:p w14:paraId="0F9D6173" w14:textId="77777777" w:rsidR="00802351" w:rsidRPr="00827694" w:rsidRDefault="00802351" w:rsidP="00802351">
      <w:pPr>
        <w:pStyle w:val="Pagrindinistekstas1"/>
        <w:rPr>
          <w:sz w:val="22"/>
          <w:szCs w:val="22"/>
        </w:rPr>
      </w:pPr>
      <w:r>
        <w:rPr>
          <w:sz w:val="22"/>
          <w:szCs w:val="22"/>
        </w:rPr>
        <w:t xml:space="preserve">22.3.4. </w:t>
      </w:r>
      <w:r>
        <w:rPr>
          <w:sz w:val="22"/>
          <w:szCs w:val="22"/>
          <w:b/>
          <w:bCs/>
        </w:rPr>
        <w:t xml:space="preserve">pulbere de hamei cu un conținut sporit de lupulină</w:t>
      </w:r>
      <w:r>
        <w:rPr>
          <w:sz w:val="22"/>
          <w:szCs w:val="22"/>
        </w:rPr>
        <w:t xml:space="preserve"> – un produs obținut prin măcinarea hameiului din care au fost îndepărtate mecanic frunzele, pedunculii, bracteele și lăstarii;</w:t>
      </w:r>
    </w:p>
    <w:p w14:paraId="23B034F2" w14:textId="77777777" w:rsidR="00802351" w:rsidRPr="00827694" w:rsidRDefault="00802351" w:rsidP="00802351">
      <w:pPr>
        <w:pStyle w:val="Pagrindinistekstas1"/>
        <w:rPr>
          <w:sz w:val="22"/>
          <w:szCs w:val="22"/>
        </w:rPr>
      </w:pPr>
      <w:r>
        <w:rPr>
          <w:sz w:val="22"/>
          <w:szCs w:val="22"/>
        </w:rPr>
        <w:t xml:space="preserve">22.3.5. </w:t>
      </w:r>
      <w:r>
        <w:rPr>
          <w:sz w:val="22"/>
          <w:szCs w:val="22"/>
          <w:b/>
          <w:bCs/>
        </w:rPr>
        <w:t xml:space="preserve">extract de hamei</w:t>
      </w:r>
      <w:r>
        <w:rPr>
          <w:sz w:val="22"/>
          <w:szCs w:val="22"/>
        </w:rPr>
        <w:t xml:space="preserve"> – un produs concentrat extras din hamei sau pulbere de hamei utilizând un solvent sau solvenți;</w:t>
      </w:r>
    </w:p>
    <w:p w14:paraId="39EBFC49" w14:textId="77777777" w:rsidR="00802351" w:rsidRPr="00827694" w:rsidRDefault="00802351" w:rsidP="00802351">
      <w:pPr>
        <w:pStyle w:val="Pagrindinistekstas1"/>
        <w:rPr>
          <w:sz w:val="22"/>
          <w:szCs w:val="22"/>
        </w:rPr>
      </w:pPr>
      <w:r>
        <w:rPr>
          <w:sz w:val="22"/>
          <w:szCs w:val="22"/>
        </w:rPr>
        <w:t xml:space="preserve">22.3.6. </w:t>
      </w:r>
      <w:r>
        <w:rPr>
          <w:sz w:val="22"/>
          <w:szCs w:val="22"/>
          <w:b/>
          <w:bCs/>
        </w:rPr>
        <w:t xml:space="preserve">amestec de produse din hamei</w:t>
      </w:r>
      <w:r>
        <w:rPr>
          <w:sz w:val="22"/>
          <w:szCs w:val="22"/>
        </w:rPr>
        <w:t xml:space="preserve"> – un amestec de două sau mai multe produse definite la subpunctele 22.3.1-22.3.5 din prezentul regulament;</w:t>
      </w:r>
    </w:p>
    <w:p w14:paraId="2D3A443A" w14:textId="77777777" w:rsidR="00802351" w:rsidRPr="00827694" w:rsidRDefault="00802351" w:rsidP="00802351">
      <w:pPr>
        <w:pStyle w:val="Pagrindinistekstas1"/>
        <w:rPr>
          <w:sz w:val="22"/>
          <w:szCs w:val="22"/>
        </w:rPr>
      </w:pPr>
      <w:r>
        <w:rPr>
          <w:sz w:val="22"/>
          <w:szCs w:val="22"/>
        </w:rPr>
        <w:t xml:space="preserve">22.3.7. </w:t>
      </w:r>
      <w:r>
        <w:rPr>
          <w:sz w:val="22"/>
          <w:szCs w:val="22"/>
          <w:b/>
          <w:bCs/>
        </w:rPr>
        <w:t xml:space="preserve">ulei esențial din hamei</w:t>
      </w:r>
      <w:r>
        <w:rPr>
          <w:sz w:val="22"/>
          <w:szCs w:val="22"/>
        </w:rPr>
        <w:t xml:space="preserve"> – ulei esențial alcătuit din compuși volatili din hamei, care conferă hameiului mirosul tipic;</w:t>
      </w:r>
    </w:p>
    <w:p w14:paraId="2F583864" w14:textId="77777777" w:rsidR="00802351" w:rsidRPr="00827694" w:rsidRDefault="00802351" w:rsidP="00802351">
      <w:pPr>
        <w:pStyle w:val="Pagrindinistekstas1"/>
        <w:rPr>
          <w:sz w:val="22"/>
          <w:szCs w:val="22"/>
        </w:rPr>
      </w:pPr>
      <w:r>
        <w:rPr>
          <w:sz w:val="22"/>
          <w:szCs w:val="22"/>
        </w:rPr>
        <w:t xml:space="preserve">22.3.8. produse de hamei izomerizat:</w:t>
      </w:r>
    </w:p>
    <w:p w14:paraId="66782D91" w14:textId="77777777" w:rsidR="00802351" w:rsidRPr="00827694" w:rsidRDefault="00802351" w:rsidP="00802351">
      <w:pPr>
        <w:pStyle w:val="Pagrindinistekstas1"/>
        <w:rPr>
          <w:sz w:val="22"/>
          <w:szCs w:val="22"/>
        </w:rPr>
      </w:pPr>
      <w:r>
        <w:rPr>
          <w:sz w:val="22"/>
          <w:szCs w:val="22"/>
        </w:rPr>
        <w:t xml:space="preserve">22.3.8.1. </w:t>
      </w:r>
      <w:r>
        <w:rPr>
          <w:sz w:val="22"/>
          <w:szCs w:val="22"/>
          <w:b/>
          <w:bCs/>
        </w:rPr>
        <w:t xml:space="preserve">extract de hamei izomerizat</w:t>
      </w:r>
      <w:r>
        <w:rPr>
          <w:sz w:val="22"/>
          <w:szCs w:val="22"/>
        </w:rPr>
        <w:t xml:space="preserve"> – extract de hamei în care au fost izomerizați aproape toți acizii alfa;</w:t>
      </w:r>
    </w:p>
    <w:p w14:paraId="2B78FA54" w14:textId="77777777" w:rsidR="00802351" w:rsidRPr="00827694" w:rsidRDefault="00802351" w:rsidP="00802351">
      <w:pPr>
        <w:pStyle w:val="Pagrindinistekstas1"/>
        <w:rPr>
          <w:sz w:val="22"/>
          <w:szCs w:val="22"/>
        </w:rPr>
      </w:pPr>
      <w:r>
        <w:rPr>
          <w:sz w:val="22"/>
          <w:szCs w:val="22"/>
        </w:rPr>
        <w:t xml:space="preserve">22.3.8.2. </w:t>
      </w:r>
      <w:r>
        <w:rPr>
          <w:sz w:val="22"/>
          <w:szCs w:val="22"/>
          <w:b/>
          <w:bCs/>
        </w:rPr>
        <w:t xml:space="preserve">pulbere de hamei izomerizat</w:t>
      </w:r>
      <w:r>
        <w:rPr>
          <w:sz w:val="22"/>
          <w:szCs w:val="22"/>
        </w:rPr>
        <w:t xml:space="preserve"> – pulbere de hamei în care au fost izomerizați aproape toți acizii alfa;</w:t>
      </w:r>
    </w:p>
    <w:p w14:paraId="5B283C82" w14:textId="77777777" w:rsidR="00802351" w:rsidRPr="00827694" w:rsidRDefault="00802351" w:rsidP="00802351">
      <w:pPr>
        <w:pStyle w:val="Pagrindinistekstas1"/>
        <w:rPr>
          <w:sz w:val="22"/>
          <w:szCs w:val="22"/>
        </w:rPr>
      </w:pPr>
      <w:r>
        <w:rPr>
          <w:sz w:val="22"/>
          <w:szCs w:val="22"/>
        </w:rPr>
        <w:t xml:space="preserve">22.3.9. arome naturale de hamei.</w:t>
      </w:r>
      <w:bookmarkEnd w:id="8"/>
    </w:p>
    <w:p w14:paraId="31A638D2" w14:textId="77777777" w:rsidR="00802351" w:rsidRPr="00827694" w:rsidRDefault="00802351" w:rsidP="00827694">
      <w:pPr>
        <w:pStyle w:val="Pagrindinistekstas1"/>
        <w:keepNext/>
        <w:rPr>
          <w:b/>
          <w:sz w:val="22"/>
          <w:szCs w:val="22"/>
        </w:rPr>
      </w:pPr>
      <w:r>
        <w:rPr>
          <w:sz w:val="22"/>
          <w:szCs w:val="22"/>
        </w:rPr>
        <w:t xml:space="preserve">23.</w:t>
      </w:r>
      <w:r>
        <w:rPr>
          <w:sz w:val="22"/>
          <w:szCs w:val="22"/>
        </w:rPr>
        <w:t xml:space="preserve"> </w:t>
      </w:r>
      <w:r>
        <w:rPr>
          <w:sz w:val="22"/>
          <w:szCs w:val="22"/>
          <w:b/>
        </w:rPr>
        <w:t xml:space="preserve">Drojdie și alte microorganisme de fermentare:</w:t>
      </w:r>
    </w:p>
    <w:p w14:paraId="50DE91DA" w14:textId="26E738B4" w:rsidR="00802351" w:rsidRPr="00827694" w:rsidRDefault="00802351" w:rsidP="00802351">
      <w:pPr>
        <w:pStyle w:val="Pagrindinistekstas1"/>
        <w:rPr>
          <w:sz w:val="22"/>
          <w:szCs w:val="22"/>
        </w:rPr>
      </w:pPr>
      <w:r>
        <w:rPr>
          <w:sz w:val="22"/>
          <w:szCs w:val="22"/>
        </w:rPr>
        <w:t xml:space="preserve">23.1.</w:t>
      </w:r>
      <w:r>
        <w:rPr>
          <w:sz w:val="22"/>
          <w:szCs w:val="22"/>
        </w:rPr>
        <w:t xml:space="preserve"> </w:t>
      </w:r>
      <w:r>
        <w:rPr>
          <w:sz w:val="22"/>
          <w:szCs w:val="22"/>
          <w:b/>
          <w:bCs/>
        </w:rPr>
        <w:t xml:space="preserve">drojdie de bere</w:t>
      </w:r>
      <w:r>
        <w:rPr>
          <w:sz w:val="22"/>
          <w:szCs w:val="22"/>
        </w:rPr>
        <w:t xml:space="preserve"> (denumită în continuare „drojdie”) – microorganisme din familia de drojdii din clasa </w:t>
      </w:r>
      <w:r>
        <w:rPr>
          <w:sz w:val="22"/>
          <w:szCs w:val="22"/>
          <w:i/>
        </w:rPr>
        <w:t xml:space="preserve">Ascomycetes</w:t>
      </w:r>
      <w:r>
        <w:rPr>
          <w:sz w:val="22"/>
          <w:szCs w:val="22"/>
        </w:rPr>
        <w:t xml:space="preserve"> (</w:t>
      </w:r>
      <w:r>
        <w:rPr>
          <w:sz w:val="22"/>
          <w:szCs w:val="22"/>
          <w:i/>
          <w:iCs/>
        </w:rPr>
        <w:t xml:space="preserve">Saccharomycetaceae</w:t>
      </w:r>
      <w:r>
        <w:rPr>
          <w:sz w:val="22"/>
          <w:szCs w:val="22"/>
        </w:rPr>
        <w:t xml:space="preserve">) potrivite pentru fermentarea mustului de bere, de exemplu, </w:t>
      </w:r>
      <w:r>
        <w:rPr>
          <w:sz w:val="22"/>
          <w:szCs w:val="22"/>
          <w:i/>
        </w:rPr>
        <w:t xml:space="preserve">Saccharomyces cerevisiae, Saccharomyces pastorianus</w:t>
      </w:r>
      <w:r>
        <w:rPr>
          <w:sz w:val="22"/>
          <w:szCs w:val="22"/>
        </w:rPr>
        <w:t xml:space="preserve"> etc. Pe baza proprietăților morfologice, fiziologice și tehnologice, drojdia este clasificată în drojdie de fermentație superioară și inferioară:</w:t>
      </w:r>
    </w:p>
    <w:p w14:paraId="058E2F91" w14:textId="77777777" w:rsidR="00802351" w:rsidRPr="00827694" w:rsidRDefault="00802351" w:rsidP="00802351">
      <w:pPr>
        <w:pStyle w:val="Pagrindinistekstas1"/>
        <w:rPr>
          <w:sz w:val="22"/>
          <w:szCs w:val="22"/>
        </w:rPr>
      </w:pPr>
      <w:r>
        <w:rPr>
          <w:sz w:val="22"/>
          <w:szCs w:val="22"/>
        </w:rPr>
        <w:t xml:space="preserve">23.1.1. </w:t>
      </w:r>
      <w:r>
        <w:rPr>
          <w:sz w:val="22"/>
          <w:szCs w:val="22"/>
          <w:b/>
          <w:bCs/>
        </w:rPr>
        <w:t xml:space="preserve">drojdie de fermentație inferioară </w:t>
      </w:r>
      <w:r>
        <w:rPr>
          <w:sz w:val="22"/>
          <w:szCs w:val="22"/>
        </w:rPr>
        <w:t xml:space="preserve">– drojdie care fermentează complet rafinoza în timpul fermentării mustului, funcționează cel mai bine la temperaturi de 8–12 °C și, după finalizarea fermentării, se depune de obicei pe fundul recipientului de fermentare;</w:t>
      </w:r>
    </w:p>
    <w:p w14:paraId="3AC37936" w14:textId="77777777" w:rsidR="00802351" w:rsidRPr="00827694" w:rsidRDefault="00802351" w:rsidP="00802351">
      <w:pPr>
        <w:pStyle w:val="Pagrindinistekstas1"/>
        <w:rPr>
          <w:sz w:val="22"/>
          <w:szCs w:val="22"/>
        </w:rPr>
      </w:pPr>
      <w:r>
        <w:rPr>
          <w:sz w:val="22"/>
          <w:szCs w:val="22"/>
        </w:rPr>
        <w:t xml:space="preserve">23.1.2. </w:t>
      </w:r>
      <w:r>
        <w:rPr>
          <w:sz w:val="22"/>
          <w:szCs w:val="22"/>
          <w:b/>
          <w:bCs/>
        </w:rPr>
        <w:t xml:space="preserve">drojdie de fermentație superioară </w:t>
      </w:r>
      <w:r>
        <w:rPr>
          <w:sz w:val="22"/>
          <w:szCs w:val="22"/>
        </w:rPr>
        <w:t xml:space="preserve">– drojdie care fermentează aproximativ o treime din rafinoză în timpul fermentării mustului, funcționează cel mai bine la temperaturi de 14-25 °C și, după finalizarea fermentării, se ridică de obicei la suprafața berii netratate;</w:t>
      </w:r>
    </w:p>
    <w:p w14:paraId="780DD48C" w14:textId="658698DC" w:rsidR="00802351" w:rsidRPr="00827694" w:rsidRDefault="00802351" w:rsidP="00802351">
      <w:pPr>
        <w:pStyle w:val="Pagrindinistekstas1"/>
        <w:rPr>
          <w:sz w:val="22"/>
          <w:szCs w:val="22"/>
        </w:rPr>
      </w:pPr>
      <w:r>
        <w:rPr>
          <w:sz w:val="22"/>
          <w:szCs w:val="22"/>
        </w:rPr>
        <w:t xml:space="preserve">23.2. </w:t>
      </w:r>
      <w:r>
        <w:rPr>
          <w:sz w:val="22"/>
          <w:szCs w:val="22"/>
          <w:b/>
          <w:bCs/>
        </w:rPr>
        <w:t xml:space="preserve">alte tipuri de drojdie potrivită pentru producerea berii</w:t>
      </w:r>
      <w:r>
        <w:rPr>
          <w:sz w:val="22"/>
          <w:szCs w:val="22"/>
        </w:rPr>
        <w:t xml:space="preserve"> (denumită în continuare „drojdie”) - alte tipuri de drojdie utilizate la producerea băuturilor alcoolice, de exemplu, microorganisme din familia de drojdii (</w:t>
      </w:r>
      <w:r>
        <w:rPr>
          <w:sz w:val="22"/>
          <w:szCs w:val="22"/>
          <w:i/>
          <w:iCs/>
        </w:rPr>
        <w:t xml:space="preserve">Saccharomycetaceae</w:t>
      </w:r>
      <w:r>
        <w:rPr>
          <w:sz w:val="22"/>
          <w:szCs w:val="22"/>
        </w:rPr>
        <w:t xml:space="preserve">) din clasa </w:t>
      </w:r>
      <w:r>
        <w:rPr>
          <w:sz w:val="22"/>
          <w:szCs w:val="22"/>
          <w:i/>
          <w:iCs/>
        </w:rPr>
        <w:t xml:space="preserve">Aschycetes</w:t>
      </w:r>
      <w:r>
        <w:rPr>
          <w:sz w:val="22"/>
          <w:szCs w:val="22"/>
        </w:rPr>
        <w:t xml:space="preserve">, precum </w:t>
      </w:r>
      <w:r>
        <w:rPr>
          <w:sz w:val="22"/>
          <w:szCs w:val="22"/>
          <w:i/>
        </w:rPr>
        <w:t xml:space="preserve">Saccharomyces bayanus, Brettanomyces bruxellensis, Brettanomyces anomalus</w:t>
      </w:r>
      <w:r>
        <w:rPr>
          <w:sz w:val="22"/>
          <w:szCs w:val="22"/>
        </w:rPr>
        <w:t xml:space="preserve">, care sunt potrivite pentru fermentarea mustului.</w:t>
      </w:r>
      <w:r>
        <w:rPr>
          <w:sz w:val="22"/>
          <w:szCs w:val="22"/>
        </w:rPr>
        <w:t xml:space="preserve"> </w:t>
      </w:r>
      <w:r>
        <w:rPr>
          <w:sz w:val="22"/>
          <w:szCs w:val="22"/>
        </w:rPr>
        <w:t xml:space="preserve">Funcționează cel mai bine la temperaturi de 14–25 °C.</w:t>
      </w:r>
      <w:r>
        <w:rPr>
          <w:sz w:val="22"/>
          <w:szCs w:val="22"/>
        </w:rPr>
        <w:t xml:space="preserve"> </w:t>
      </w:r>
    </w:p>
    <w:p w14:paraId="459FE716" w14:textId="77777777" w:rsidR="00802351" w:rsidRPr="00827694" w:rsidRDefault="00802351" w:rsidP="00802351">
      <w:pPr>
        <w:pStyle w:val="Pagrindinistekstas1"/>
        <w:rPr>
          <w:sz w:val="22"/>
          <w:szCs w:val="22"/>
        </w:rPr>
      </w:pPr>
      <w:r>
        <w:rPr>
          <w:sz w:val="22"/>
          <w:szCs w:val="22"/>
        </w:rPr>
        <w:t xml:space="preserve">23.3.</w:t>
      </w:r>
      <w:r>
        <w:rPr>
          <w:sz w:val="22"/>
          <w:szCs w:val="22"/>
        </w:rPr>
        <w:t xml:space="preserve"> </w:t>
      </w:r>
      <w:r>
        <w:rPr>
          <w:sz w:val="22"/>
          <w:szCs w:val="22"/>
          <w:b/>
          <w:bCs/>
        </w:rPr>
        <w:t xml:space="preserve">Drojdie din genul </w:t>
      </w:r>
      <w:r>
        <w:rPr>
          <w:sz w:val="22"/>
          <w:szCs w:val="22"/>
          <w:b/>
          <w:bCs/>
          <w:i/>
          <w:iCs/>
        </w:rPr>
        <w:t xml:space="preserve">Brettanomyces</w:t>
      </w:r>
      <w:r>
        <w:rPr>
          <w:sz w:val="22"/>
          <w:szCs w:val="22"/>
        </w:rPr>
        <w:t xml:space="preserve"> (denumită în continuare „drojdie”) – drojdie din genul </w:t>
      </w:r>
      <w:r>
        <w:rPr>
          <w:sz w:val="22"/>
          <w:szCs w:val="22"/>
          <w:i/>
          <w:iCs/>
        </w:rPr>
        <w:t xml:space="preserve">Brettanomyces</w:t>
      </w:r>
      <w:r>
        <w:rPr>
          <w:sz w:val="22"/>
          <w:szCs w:val="22"/>
        </w:rPr>
        <w:t xml:space="preserve"> al familiei de drojdii din clasa </w:t>
      </w:r>
      <w:r>
        <w:rPr>
          <w:sz w:val="22"/>
          <w:szCs w:val="22"/>
          <w:i/>
          <w:iCs/>
        </w:rPr>
        <w:t xml:space="preserve">Ascomycetes</w:t>
      </w:r>
      <w:r>
        <w:rPr>
          <w:sz w:val="22"/>
          <w:szCs w:val="22"/>
        </w:rPr>
        <w:t xml:space="preserve"> (</w:t>
      </w:r>
      <w:r>
        <w:rPr>
          <w:sz w:val="22"/>
          <w:szCs w:val="22"/>
          <w:i/>
          <w:iCs/>
        </w:rPr>
        <w:t xml:space="preserve">Saccharomycetaceae</w:t>
      </w:r>
      <w:r>
        <w:rPr>
          <w:sz w:val="22"/>
          <w:szCs w:val="22"/>
        </w:rPr>
        <w:t xml:space="preserve">), care produce acid acetic și compuși aromatici specifici în condiții aerobe;</w:t>
      </w:r>
      <w:r>
        <w:rPr>
          <w:sz w:val="22"/>
          <w:szCs w:val="22"/>
        </w:rPr>
        <w:t xml:space="preserve"> </w:t>
      </w:r>
    </w:p>
    <w:p w14:paraId="227103F2" w14:textId="77777777" w:rsidR="00802351" w:rsidRPr="00827694" w:rsidRDefault="00802351" w:rsidP="00802351">
      <w:pPr>
        <w:pStyle w:val="Pagrindinistekstas1"/>
        <w:rPr>
          <w:sz w:val="22"/>
          <w:szCs w:val="22"/>
        </w:rPr>
      </w:pPr>
      <w:r>
        <w:rPr>
          <w:sz w:val="22"/>
          <w:szCs w:val="22"/>
        </w:rPr>
        <w:t xml:space="preserve">23.4. </w:t>
      </w:r>
      <w:r>
        <w:rPr>
          <w:sz w:val="22"/>
          <w:szCs w:val="22"/>
          <w:b/>
        </w:rPr>
        <w:t xml:space="preserve">culturi de drojdie sau culturi pure de alte organisme</w:t>
      </w:r>
      <w:r>
        <w:rPr>
          <w:sz w:val="22"/>
          <w:szCs w:val="22"/>
        </w:rPr>
        <w:t xml:space="preserve"> (denumite în continuare „ferment al microorganismelor”) – de exemplu, amestecuri de drojdii din genul </w:t>
      </w:r>
      <w:r>
        <w:rPr>
          <w:sz w:val="22"/>
          <w:szCs w:val="22"/>
          <w:i/>
          <w:iCs/>
        </w:rPr>
        <w:t xml:space="preserve">Saccharomyces</w:t>
      </w:r>
      <w:r>
        <w:rPr>
          <w:sz w:val="22"/>
          <w:szCs w:val="22"/>
        </w:rPr>
        <w:t xml:space="preserve"> și/sau genul </w:t>
      </w:r>
      <w:r>
        <w:rPr>
          <w:sz w:val="22"/>
          <w:szCs w:val="22"/>
          <w:i/>
          <w:iCs/>
        </w:rPr>
        <w:t xml:space="preserve">Brettanomyces</w:t>
      </w:r>
      <w:r>
        <w:rPr>
          <w:sz w:val="22"/>
          <w:szCs w:val="22"/>
        </w:rPr>
        <w:t xml:space="preserve">din familia de drojdii (</w:t>
      </w:r>
      <w:r>
        <w:rPr>
          <w:sz w:val="22"/>
          <w:szCs w:val="22"/>
          <w:i/>
          <w:iCs/>
        </w:rPr>
        <w:t xml:space="preserve">Saccharomycetaceae</w:t>
      </w:r>
      <w:r>
        <w:rPr>
          <w:sz w:val="22"/>
          <w:szCs w:val="22"/>
        </w:rPr>
        <w:t xml:space="preserve">) din clasa </w:t>
      </w:r>
      <w:r>
        <w:rPr>
          <w:sz w:val="22"/>
          <w:szCs w:val="22"/>
          <w:i/>
          <w:iCs/>
        </w:rPr>
        <w:t xml:space="preserve">Ascomycetes</w:t>
      </w:r>
      <w:r>
        <w:rPr>
          <w:sz w:val="22"/>
          <w:szCs w:val="22"/>
        </w:rPr>
        <w:t xml:space="preserve"> cu alte microorganisme, de exemplu bacteria de acid lactic (</w:t>
      </w:r>
      <w:r>
        <w:rPr>
          <w:sz w:val="22"/>
          <w:szCs w:val="22"/>
          <w:i/>
        </w:rPr>
        <w:t xml:space="preserve">Lactobacillus</w:t>
      </w:r>
      <w:r>
        <w:rPr>
          <w:sz w:val="22"/>
          <w:szCs w:val="22"/>
        </w:rPr>
        <w:t xml:space="preserve">).</w:t>
      </w:r>
      <w:r>
        <w:rPr>
          <w:sz w:val="22"/>
          <w:szCs w:val="22"/>
        </w:rPr>
        <w:t xml:space="preserve"> </w:t>
      </w:r>
    </w:p>
    <w:p w14:paraId="64B1234B" w14:textId="77777777" w:rsidR="00802351" w:rsidRPr="00827694" w:rsidRDefault="00802351" w:rsidP="00827694">
      <w:pPr>
        <w:pStyle w:val="Pagrindinistekstas1"/>
        <w:keepNext/>
        <w:rPr>
          <w:sz w:val="22"/>
          <w:szCs w:val="22"/>
        </w:rPr>
      </w:pPr>
      <w:r>
        <w:rPr>
          <w:sz w:val="22"/>
          <w:szCs w:val="22"/>
        </w:rPr>
        <w:t xml:space="preserve">24.</w:t>
      </w:r>
      <w:r>
        <w:rPr>
          <w:sz w:val="22"/>
          <w:szCs w:val="22"/>
        </w:rPr>
        <w:t xml:space="preserve"> </w:t>
      </w:r>
      <w:r>
        <w:rPr>
          <w:sz w:val="22"/>
          <w:szCs w:val="22"/>
        </w:rPr>
        <w:t xml:space="preserve">Materii prime:</w:t>
      </w:r>
    </w:p>
    <w:p w14:paraId="7AA3DFEA" w14:textId="77777777" w:rsidR="00802351" w:rsidRPr="00827694" w:rsidRDefault="00802351" w:rsidP="00827694">
      <w:pPr>
        <w:pStyle w:val="Pagrindinistekstas1"/>
        <w:keepNext/>
        <w:rPr>
          <w:sz w:val="22"/>
          <w:szCs w:val="22"/>
        </w:rPr>
      </w:pPr>
      <w:bookmarkStart w:id="9" w:name="_Hlk24362810"/>
      <w:r>
        <w:t xml:space="preserve">24.1. adjuvanți</w:t>
      </w:r>
      <w:bookmarkEnd w:id="9"/>
      <w:r>
        <w:t xml:space="preserve">:</w:t>
      </w:r>
    </w:p>
    <w:p w14:paraId="7BD214E2" w14:textId="77777777" w:rsidR="00802351" w:rsidRPr="00827694" w:rsidRDefault="00802351" w:rsidP="00802351">
      <w:pPr>
        <w:pStyle w:val="Pagrindinistekstas1"/>
        <w:rPr>
          <w:sz w:val="22"/>
          <w:szCs w:val="22"/>
        </w:rPr>
      </w:pPr>
      <w:r>
        <w:rPr>
          <w:sz w:val="22"/>
          <w:szCs w:val="22"/>
        </w:rPr>
        <w:t xml:space="preserve">24.1.1. ingrediente de cereale utilizate la producerea berii fără germinare anterioară;</w:t>
      </w:r>
    </w:p>
    <w:p w14:paraId="45780C20" w14:textId="77777777" w:rsidR="00802351" w:rsidRPr="00827694" w:rsidRDefault="00802351" w:rsidP="00802351">
      <w:pPr>
        <w:pStyle w:val="Pagrindinistekstas1"/>
        <w:rPr>
          <w:sz w:val="22"/>
          <w:szCs w:val="22"/>
        </w:rPr>
      </w:pPr>
      <w:r>
        <w:rPr>
          <w:sz w:val="22"/>
          <w:szCs w:val="22"/>
        </w:rPr>
        <w:t xml:space="preserve">24.1.2. orez, porumb, mazăre și alte semințe;</w:t>
      </w:r>
    </w:p>
    <w:p w14:paraId="2976025D" w14:textId="77777777" w:rsidR="00802351" w:rsidRPr="00827694" w:rsidRDefault="00802351" w:rsidP="00802351">
      <w:pPr>
        <w:pStyle w:val="Pagrindinistekstas1"/>
        <w:rPr>
          <w:sz w:val="22"/>
          <w:szCs w:val="22"/>
        </w:rPr>
      </w:pPr>
      <w:r>
        <w:rPr>
          <w:sz w:val="22"/>
          <w:szCs w:val="22"/>
        </w:rPr>
        <w:t xml:space="preserve">24.1.3. amidon de cereale sau siropuri din amidon de cereale obținute prin fermentare;</w:t>
      </w:r>
    </w:p>
    <w:p w14:paraId="2F45825A" w14:textId="77777777" w:rsidR="00802351" w:rsidRPr="00827694" w:rsidRDefault="00802351" w:rsidP="00827694">
      <w:pPr>
        <w:pStyle w:val="Pagrindinistekstas1"/>
        <w:keepNext/>
        <w:rPr>
          <w:sz w:val="22"/>
          <w:szCs w:val="22"/>
        </w:rPr>
      </w:pPr>
      <w:r>
        <w:rPr>
          <w:sz w:val="22"/>
          <w:szCs w:val="22"/>
        </w:rPr>
        <w:t xml:space="preserve">24.2. adjuvanți de zahăr;</w:t>
      </w:r>
    </w:p>
    <w:p w14:paraId="18A68500" w14:textId="77777777" w:rsidR="00802351" w:rsidRPr="00827694" w:rsidRDefault="00802351" w:rsidP="00802351">
      <w:pPr>
        <w:pStyle w:val="Pagrindinistekstas1"/>
        <w:rPr>
          <w:sz w:val="22"/>
          <w:szCs w:val="22"/>
        </w:rPr>
      </w:pPr>
      <w:r>
        <w:rPr>
          <w:sz w:val="22"/>
          <w:szCs w:val="22"/>
        </w:rPr>
        <w:t xml:space="preserve">24.2.1. zahăr de diferite tipuri, inclusiv zahăr invertit și glucoză;</w:t>
      </w:r>
    </w:p>
    <w:p w14:paraId="4748FD5C" w14:textId="77777777" w:rsidR="00802351" w:rsidRPr="00827694" w:rsidRDefault="00802351" w:rsidP="00802351">
      <w:pPr>
        <w:pStyle w:val="Pagrindinistekstas1"/>
        <w:rPr>
          <w:sz w:val="22"/>
          <w:szCs w:val="22"/>
        </w:rPr>
      </w:pPr>
      <w:r>
        <w:rPr>
          <w:sz w:val="22"/>
          <w:szCs w:val="22"/>
        </w:rPr>
        <w:t xml:space="preserve">24.2.2. amidon fără cereale sau sirop de inulină obținut prin fermentare;</w:t>
      </w:r>
    </w:p>
    <w:p w14:paraId="562C7A47" w14:textId="77777777" w:rsidR="00802351" w:rsidRPr="00827694" w:rsidRDefault="00802351" w:rsidP="00802351">
      <w:pPr>
        <w:pStyle w:val="Pagrindinistekstas1"/>
        <w:rPr>
          <w:sz w:val="22"/>
          <w:szCs w:val="22"/>
        </w:rPr>
      </w:pPr>
      <w:r>
        <w:rPr>
          <w:sz w:val="22"/>
          <w:szCs w:val="22"/>
        </w:rPr>
        <w:t xml:space="preserve">24.2.3 miere.</w:t>
      </w:r>
    </w:p>
    <w:p w14:paraId="035BD70E" w14:textId="47860F4F" w:rsidR="00802351" w:rsidRPr="00827694" w:rsidRDefault="00802351" w:rsidP="00802351">
      <w:pPr>
        <w:pStyle w:val="Pagrindinistekstas1"/>
        <w:rPr>
          <w:sz w:val="22"/>
          <w:szCs w:val="22"/>
        </w:rPr>
      </w:pPr>
      <w:r>
        <w:rPr>
          <w:sz w:val="22"/>
          <w:szCs w:val="22"/>
        </w:rPr>
        <w:t xml:space="preserve">25.</w:t>
      </w:r>
      <w:r>
        <w:rPr>
          <w:sz w:val="22"/>
          <w:szCs w:val="22"/>
        </w:rPr>
        <w:t xml:space="preserve"> </w:t>
      </w:r>
      <w:r>
        <w:rPr>
          <w:sz w:val="22"/>
          <w:szCs w:val="22"/>
          <w:b/>
          <w:bCs/>
        </w:rPr>
        <w:t xml:space="preserve">Adjuvanți de procesare</w:t>
      </w:r>
      <w:r>
        <w:rPr>
          <w:sz w:val="22"/>
          <w:szCs w:val="22"/>
        </w:rPr>
        <w:t xml:space="preserve"> (denumiți în continuare „adjuvanți”) – astfel cum sunt definiți la articolul 3 alineatul (2) litera (b) din Regulamentul (CE) nr. 1333/2008 al Parlamentului European și al Consiliului din 16 decembrie 2008 privind aditivii alimentari (JO L 354, 2008, p. 16).”</w:t>
      </w:r>
      <w:r>
        <w:rPr>
          <w:sz w:val="22"/>
          <w:szCs w:val="22"/>
        </w:rPr>
        <w:t xml:space="preserve"> </w:t>
      </w:r>
    </w:p>
    <w:p w14:paraId="7555DEB8" w14:textId="70F2A6C4" w:rsidR="00802351" w:rsidRPr="00827694" w:rsidRDefault="00802351" w:rsidP="00802351">
      <w:pPr>
        <w:pStyle w:val="Pagrindinistekstas1"/>
        <w:rPr>
          <w:sz w:val="22"/>
          <w:szCs w:val="22"/>
        </w:rPr>
      </w:pPr>
      <w:bookmarkStart w:id="10" w:name="_Hlk24363284"/>
      <w:bookmarkStart w:id="11" w:name="_Hlk23943735"/>
      <w:r>
        <w:rPr>
          <w:sz w:val="22"/>
          <w:szCs w:val="22"/>
        </w:rPr>
        <w:t xml:space="preserve">25,1.</w:t>
      </w:r>
      <w:r>
        <w:rPr>
          <w:sz w:val="22"/>
          <w:szCs w:val="22"/>
        </w:rPr>
        <w:t xml:space="preserve"> </w:t>
      </w:r>
      <w:r>
        <w:rPr>
          <w:sz w:val="22"/>
          <w:szCs w:val="22"/>
        </w:rPr>
        <w:t xml:space="preserve">Dioxidul de carbon utilizat pentru carbonatarea suplimentară a berii și a cocktailurilor din bere trebuie să îndeplinească cerințele de calitate prevăzute în anexă, precum și specificațiile stabilite în ceea ce privește dioxidul de carbon din Regulamentul (UE) nr. 231/2012 al Comisiei din 9 martie 2012 de stabilire a specificațiilor pentru aditivii alimentari enumerați în anexele II și III la Regulamentul (CE) nr. 1333/2008 al Parlamentului European și al Consiliului (JO L 83, 2012, p. 1), astfel cum a fost modificat ultima dată prin Regulamentul (UE) nr. 2018/1481 al Comisiei din 4 octombrie 2018 (JO L 251, 2018, p. 13).</w:t>
      </w:r>
      <w:r>
        <w:rPr>
          <w:sz w:val="22"/>
          <w:szCs w:val="22"/>
        </w:rPr>
        <w:t xml:space="preserve"> </w:t>
      </w:r>
      <w:bookmarkEnd w:id="10"/>
      <w:bookmarkEnd w:id="11"/>
    </w:p>
    <w:p w14:paraId="7A4E203E" w14:textId="77777777" w:rsidR="00802351" w:rsidRPr="00827694" w:rsidRDefault="00802351" w:rsidP="00802351">
      <w:pPr>
        <w:pStyle w:val="Pagrindinistekstas1"/>
        <w:rPr>
          <w:sz w:val="22"/>
          <w:szCs w:val="22"/>
          <w:lang w:val="lt-LT"/>
        </w:rPr>
      </w:pPr>
    </w:p>
    <w:p w14:paraId="2237DDD7" w14:textId="77777777" w:rsidR="00802351" w:rsidRPr="00827694" w:rsidRDefault="00802351" w:rsidP="00827694">
      <w:pPr>
        <w:pStyle w:val="CentrBold"/>
        <w:keepNext/>
        <w:rPr>
          <w:sz w:val="22"/>
          <w:szCs w:val="22"/>
        </w:rPr>
      </w:pPr>
      <w:r>
        <w:rPr>
          <w:sz w:val="22"/>
          <w:szCs w:val="22"/>
        </w:rPr>
        <w:t xml:space="preserve">CAPITOLUL IV</w:t>
      </w:r>
    </w:p>
    <w:p w14:paraId="5446498F" w14:textId="77777777" w:rsidR="00802351" w:rsidRPr="00827694" w:rsidRDefault="00802351" w:rsidP="00827694">
      <w:pPr>
        <w:pStyle w:val="CentrBold"/>
        <w:keepNext/>
        <w:rPr>
          <w:sz w:val="22"/>
          <w:szCs w:val="22"/>
        </w:rPr>
      </w:pPr>
      <w:r>
        <w:rPr>
          <w:sz w:val="22"/>
          <w:szCs w:val="22"/>
        </w:rPr>
        <w:t xml:space="preserve">TEHNICI ȘI PROCESE DE PRODUCȚIE</w:t>
      </w:r>
    </w:p>
    <w:p w14:paraId="2780E597" w14:textId="77777777" w:rsidR="00802351" w:rsidRPr="00827694" w:rsidRDefault="00802351" w:rsidP="00827694">
      <w:pPr>
        <w:pStyle w:val="Pagrindinistekstas1"/>
        <w:keepNext/>
        <w:rPr>
          <w:sz w:val="22"/>
          <w:szCs w:val="22"/>
          <w:lang w:val="lt-LT"/>
        </w:rPr>
      </w:pPr>
    </w:p>
    <w:p w14:paraId="16F4A840" w14:textId="77777777" w:rsidR="00802351" w:rsidRPr="00811C30" w:rsidRDefault="00802351" w:rsidP="00827694">
      <w:pPr>
        <w:pStyle w:val="Pagrindinistekstas1"/>
        <w:keepNext/>
        <w:rPr>
          <w:sz w:val="22"/>
          <w:szCs w:val="22"/>
        </w:rPr>
      </w:pPr>
      <w:r>
        <w:rPr>
          <w:sz w:val="22"/>
          <w:szCs w:val="22"/>
        </w:rPr>
        <w:t xml:space="preserve">26.</w:t>
      </w:r>
      <w:r>
        <w:rPr>
          <w:sz w:val="22"/>
          <w:szCs w:val="22"/>
        </w:rPr>
        <w:t xml:space="preserve"> </w:t>
      </w:r>
      <w:r>
        <w:rPr>
          <w:sz w:val="22"/>
          <w:szCs w:val="22"/>
        </w:rPr>
        <w:t xml:space="preserve">Berea și cocktailurile din bere sunt produse în conformitate cu dispozițiile prezentului regulament, precum și cu instrucțiunile tehnologice și rețetele aprobate în cadrul întreprinderii, precum și conform cerințelor din instrumentele juridice care reglementează manipularea alimentelor.</w:t>
      </w:r>
      <w:r>
        <w:rPr>
          <w:sz w:val="22"/>
          <w:szCs w:val="22"/>
        </w:rPr>
        <w:t xml:space="preserve"> </w:t>
      </w:r>
      <w:r>
        <w:rPr>
          <w:sz w:val="22"/>
          <w:szCs w:val="22"/>
        </w:rPr>
        <w:t xml:space="preserve">Următoarele procese se aplică în cazul producerii și manipulării berii, astfel cum sunt definite la punctul 7 din prezentul regulament, precum și a cocktailurior din bere:</w:t>
      </w:r>
    </w:p>
    <w:p w14:paraId="42E76349" w14:textId="77777777" w:rsidR="00802351" w:rsidRPr="00827694" w:rsidRDefault="00802351" w:rsidP="00802351">
      <w:pPr>
        <w:pStyle w:val="Pagrindinistekstas1"/>
        <w:rPr>
          <w:sz w:val="22"/>
          <w:szCs w:val="22"/>
        </w:rPr>
      </w:pPr>
      <w:r>
        <w:rPr>
          <w:sz w:val="22"/>
          <w:szCs w:val="22"/>
        </w:rPr>
        <w:t xml:space="preserve">26.1. primire, acceptarea și depozitarea ingredientelor și substanțelor;</w:t>
      </w:r>
    </w:p>
    <w:p w14:paraId="41D8BEA9" w14:textId="77777777" w:rsidR="00802351" w:rsidRPr="00827694" w:rsidRDefault="00802351" w:rsidP="00802351">
      <w:pPr>
        <w:pStyle w:val="Pagrindinistekstas1"/>
        <w:rPr>
          <w:sz w:val="22"/>
          <w:szCs w:val="22"/>
        </w:rPr>
      </w:pPr>
      <w:bookmarkStart w:id="12" w:name="_Hlk24101085"/>
      <w:r>
        <w:rPr>
          <w:sz w:val="22"/>
          <w:szCs w:val="22"/>
        </w:rPr>
        <w:t xml:space="preserve">26.2. măcinarea sau alte tipuri de prelucrare a ingredientelor din malț și cereale;</w:t>
      </w:r>
    </w:p>
    <w:bookmarkEnd w:id="12"/>
    <w:p w14:paraId="33173CC0" w14:textId="77777777" w:rsidR="00802351" w:rsidRPr="00827694" w:rsidRDefault="00802351" w:rsidP="00802351">
      <w:pPr>
        <w:pStyle w:val="Pagrindinistekstas1"/>
        <w:rPr>
          <w:sz w:val="22"/>
          <w:szCs w:val="22"/>
        </w:rPr>
      </w:pPr>
      <w:r>
        <w:rPr>
          <w:sz w:val="22"/>
          <w:szCs w:val="22"/>
        </w:rPr>
        <w:t xml:space="preserve">26.3. pregătirea apei;</w:t>
      </w:r>
    </w:p>
    <w:p w14:paraId="1D82660C" w14:textId="77777777" w:rsidR="00802351" w:rsidRPr="00811C30" w:rsidRDefault="00802351" w:rsidP="00827694">
      <w:pPr>
        <w:pStyle w:val="Pagrindinistekstas1"/>
        <w:keepNext/>
        <w:rPr>
          <w:sz w:val="22"/>
          <w:szCs w:val="22"/>
        </w:rPr>
      </w:pPr>
      <w:r>
        <w:rPr>
          <w:sz w:val="22"/>
          <w:szCs w:val="22"/>
        </w:rPr>
        <w:t xml:space="preserve">26.4. prepararea borhotului prin amestecarea malțului măcinat sau a malțului și a ingredientelor indicate la subpunctul 24.1 din prezentul regulament (se pot utiliza și ingrediente indicate la subpunctul 20.4 din prezentul regulament), cu apă prin decantare sau fierbere și apoi efectuarea hidrolizei proteinelor de borhot și amidon și:</w:t>
      </w:r>
    </w:p>
    <w:p w14:paraId="2E919B19" w14:textId="77777777" w:rsidR="00802351" w:rsidRPr="00827694" w:rsidRDefault="00802351" w:rsidP="00802351">
      <w:pPr>
        <w:pStyle w:val="Pagrindinistekstas1"/>
        <w:rPr>
          <w:sz w:val="22"/>
          <w:szCs w:val="22"/>
        </w:rPr>
      </w:pPr>
      <w:r>
        <w:rPr>
          <w:sz w:val="22"/>
          <w:szCs w:val="22"/>
        </w:rPr>
        <w:t xml:space="preserve">26.4.1. cu sau fără adaos de enzime;</w:t>
      </w:r>
    </w:p>
    <w:p w14:paraId="22F7E587" w14:textId="77777777" w:rsidR="00802351" w:rsidRPr="00827694" w:rsidRDefault="00802351" w:rsidP="00802351">
      <w:pPr>
        <w:pStyle w:val="Pagrindinistekstas1"/>
        <w:rPr>
          <w:sz w:val="22"/>
          <w:szCs w:val="22"/>
        </w:rPr>
      </w:pPr>
      <w:r>
        <w:rPr>
          <w:sz w:val="22"/>
          <w:szCs w:val="22"/>
        </w:rPr>
        <w:t xml:space="preserve">26.4.2. cu sau fără adaos de bacterii de acid lactic (</w:t>
      </w:r>
      <w:r>
        <w:rPr>
          <w:sz w:val="22"/>
          <w:szCs w:val="22"/>
          <w:i/>
        </w:rPr>
        <w:t xml:space="preserve">Lactobacillus</w:t>
      </w:r>
      <w:r>
        <w:rPr>
          <w:sz w:val="22"/>
          <w:szCs w:val="22"/>
        </w:rPr>
        <w:t xml:space="preserve">) sau alte bacterii pentru acidificarea borhotului de cultură pură;</w:t>
      </w:r>
    </w:p>
    <w:p w14:paraId="1B2D1E8C" w14:textId="77777777" w:rsidR="00802351" w:rsidRPr="00827694" w:rsidRDefault="00802351" w:rsidP="00802351">
      <w:pPr>
        <w:pStyle w:val="Pagrindinistekstas1"/>
        <w:rPr>
          <w:sz w:val="22"/>
          <w:szCs w:val="22"/>
        </w:rPr>
      </w:pPr>
      <w:r>
        <w:rPr>
          <w:sz w:val="22"/>
          <w:szCs w:val="22"/>
        </w:rPr>
        <w:t xml:space="preserve">26.5. filtrare;</w:t>
      </w:r>
    </w:p>
    <w:p w14:paraId="2CF9A4AC" w14:textId="77777777" w:rsidR="00802351" w:rsidRPr="00827694" w:rsidRDefault="00802351" w:rsidP="00827694">
      <w:pPr>
        <w:pStyle w:val="Pagrindinistekstas1"/>
        <w:keepNext/>
        <w:rPr>
          <w:sz w:val="22"/>
          <w:szCs w:val="22"/>
        </w:rPr>
      </w:pPr>
      <w:r>
        <w:rPr>
          <w:sz w:val="22"/>
          <w:szCs w:val="22"/>
        </w:rPr>
        <w:t xml:space="preserve">26.6 pregătirea mustului:</w:t>
      </w:r>
    </w:p>
    <w:p w14:paraId="002F1CBA" w14:textId="77777777" w:rsidR="00802351" w:rsidRPr="00827694" w:rsidRDefault="00802351" w:rsidP="00802351">
      <w:pPr>
        <w:pStyle w:val="Pagrindinistekstas1"/>
        <w:rPr>
          <w:sz w:val="22"/>
          <w:szCs w:val="22"/>
        </w:rPr>
      </w:pPr>
      <w:r>
        <w:rPr>
          <w:sz w:val="22"/>
          <w:szCs w:val="22"/>
        </w:rPr>
        <w:t xml:space="preserve">26.6.1. fierberea mustului cu produse din hamei (materiile prime menționate la subpunctul 20.4 din prezentul regulament pot fi, de asemenea, utilizate);</w:t>
      </w:r>
    </w:p>
    <w:p w14:paraId="2A6DAE90" w14:textId="77777777" w:rsidR="00802351" w:rsidRPr="00811C30" w:rsidRDefault="00802351" w:rsidP="00802351">
      <w:pPr>
        <w:pStyle w:val="Pagrindinistekstas1"/>
        <w:rPr>
          <w:sz w:val="22"/>
          <w:szCs w:val="22"/>
        </w:rPr>
      </w:pPr>
      <w:r>
        <w:rPr>
          <w:sz w:val="22"/>
          <w:szCs w:val="22"/>
        </w:rPr>
        <w:t xml:space="preserve">26.6.1.1. fierberea mustului fără produse din hamei (utilizate pentru aplicarea procesului tehnologic în recipientul de acidifiere);</w:t>
      </w:r>
    </w:p>
    <w:p w14:paraId="4CCE9D7C" w14:textId="77777777" w:rsidR="00802351" w:rsidRPr="00827694" w:rsidRDefault="00802351" w:rsidP="00802351">
      <w:pPr>
        <w:pStyle w:val="Pagrindinistekstas1"/>
        <w:rPr>
          <w:sz w:val="22"/>
          <w:szCs w:val="22"/>
        </w:rPr>
      </w:pPr>
      <w:r>
        <w:rPr>
          <w:sz w:val="22"/>
          <w:szCs w:val="22"/>
        </w:rPr>
        <w:t xml:space="preserve">26.6.1.2. răcirea mustului până la temperatura potrivită pentru cultura pură de bacterii de acid lactic (</w:t>
      </w:r>
      <w:r>
        <w:rPr>
          <w:sz w:val="22"/>
          <w:szCs w:val="22"/>
          <w:i/>
        </w:rPr>
        <w:t xml:space="preserve">Lactobacillus</w:t>
      </w:r>
      <w:r>
        <w:rPr>
          <w:sz w:val="22"/>
          <w:szCs w:val="22"/>
        </w:rPr>
        <w:t xml:space="preserve">) sau alte bacterii;</w:t>
      </w:r>
    </w:p>
    <w:p w14:paraId="2D7C77BD" w14:textId="77777777" w:rsidR="00802351" w:rsidRPr="00827694" w:rsidRDefault="00802351" w:rsidP="00802351">
      <w:pPr>
        <w:pStyle w:val="Pagrindinistekstas1"/>
        <w:rPr>
          <w:sz w:val="22"/>
          <w:szCs w:val="22"/>
        </w:rPr>
      </w:pPr>
      <w:r>
        <w:rPr>
          <w:sz w:val="22"/>
          <w:szCs w:val="22"/>
        </w:rPr>
        <w:t xml:space="preserve">26.6.1.3. acidifierea mustului prin adăugarea unei culturi pure de bacterii de acid lactic (</w:t>
      </w:r>
      <w:r>
        <w:rPr>
          <w:sz w:val="22"/>
          <w:szCs w:val="22"/>
          <w:i/>
        </w:rPr>
        <w:t xml:space="preserve">Lactobacillus</w:t>
      </w:r>
      <w:r>
        <w:rPr>
          <w:sz w:val="22"/>
          <w:szCs w:val="22"/>
        </w:rPr>
        <w:t xml:space="preserve">) sau alte bacterii într-un recipient de amestecare;</w:t>
      </w:r>
    </w:p>
    <w:p w14:paraId="1B0A5166" w14:textId="77777777" w:rsidR="00802351" w:rsidRPr="00827694" w:rsidRDefault="00802351" w:rsidP="00802351">
      <w:pPr>
        <w:pStyle w:val="Pagrindinistekstas1"/>
        <w:rPr>
          <w:sz w:val="22"/>
          <w:szCs w:val="22"/>
        </w:rPr>
      </w:pPr>
      <w:r>
        <w:rPr>
          <w:sz w:val="22"/>
          <w:szCs w:val="22"/>
        </w:rPr>
        <w:t xml:space="preserve">26.6.1.4. pasteurizarea mustului acidulat într-un recipient de amestecare;</w:t>
      </w:r>
    </w:p>
    <w:p w14:paraId="75E17152" w14:textId="77777777" w:rsidR="00802351" w:rsidRPr="00827694" w:rsidRDefault="00802351" w:rsidP="00802351">
      <w:pPr>
        <w:pStyle w:val="Pagrindinistekstas1"/>
        <w:rPr>
          <w:sz w:val="22"/>
          <w:szCs w:val="22"/>
        </w:rPr>
      </w:pPr>
      <w:r>
        <w:rPr>
          <w:sz w:val="22"/>
          <w:szCs w:val="22"/>
        </w:rPr>
        <w:t xml:space="preserve">26.6.1.5. fierberea mustului acidulat astfel cum se menționează la subpunctul 26.6.1;</w:t>
      </w:r>
    </w:p>
    <w:p w14:paraId="64C54AA0" w14:textId="77777777" w:rsidR="00802351" w:rsidRPr="00827694" w:rsidRDefault="00802351" w:rsidP="00802351">
      <w:pPr>
        <w:pStyle w:val="Pagrindinistekstas1"/>
        <w:rPr>
          <w:sz w:val="22"/>
          <w:szCs w:val="22"/>
        </w:rPr>
      </w:pPr>
      <w:r>
        <w:rPr>
          <w:sz w:val="22"/>
          <w:szCs w:val="22"/>
        </w:rPr>
        <w:t xml:space="preserve">26.6.2. clarificarea mustului prin sedimentare, separare sau agitare;</w:t>
      </w:r>
    </w:p>
    <w:p w14:paraId="7FCCD56E" w14:textId="77777777" w:rsidR="00802351" w:rsidRPr="00827694" w:rsidRDefault="00802351" w:rsidP="00802351">
      <w:pPr>
        <w:pStyle w:val="Pagrindinistekstas1"/>
        <w:rPr>
          <w:sz w:val="22"/>
          <w:szCs w:val="22"/>
        </w:rPr>
      </w:pPr>
      <w:r>
        <w:rPr>
          <w:sz w:val="22"/>
          <w:szCs w:val="22"/>
        </w:rPr>
        <w:t xml:space="preserve">26.6.3. răcirea mustului până la temperatura de fermentare;</w:t>
      </w:r>
    </w:p>
    <w:p w14:paraId="7024E015" w14:textId="77777777" w:rsidR="00802351" w:rsidRPr="00827694" w:rsidRDefault="00802351" w:rsidP="00802351">
      <w:pPr>
        <w:pStyle w:val="Pagrindinistekstas1"/>
        <w:rPr>
          <w:sz w:val="22"/>
          <w:szCs w:val="22"/>
        </w:rPr>
      </w:pPr>
      <w:r>
        <w:rPr>
          <w:sz w:val="22"/>
          <w:szCs w:val="22"/>
        </w:rPr>
        <w:t xml:space="preserve">26.6.4. aerarea mustului;</w:t>
      </w:r>
    </w:p>
    <w:p w14:paraId="51B58109" w14:textId="77777777" w:rsidR="00802351" w:rsidRPr="00827694" w:rsidRDefault="00802351" w:rsidP="00802351">
      <w:pPr>
        <w:pStyle w:val="Pagrindinistekstas1"/>
        <w:rPr>
          <w:sz w:val="22"/>
          <w:szCs w:val="22"/>
        </w:rPr>
      </w:pPr>
      <w:r>
        <w:rPr>
          <w:sz w:val="22"/>
          <w:szCs w:val="22"/>
        </w:rPr>
        <w:t xml:space="preserve">26.6.5. adăugarea sau neadăugarea de enzime la mustul răcit;</w:t>
      </w:r>
    </w:p>
    <w:p w14:paraId="3B241667" w14:textId="77777777" w:rsidR="00802351" w:rsidRPr="00827694" w:rsidRDefault="00802351" w:rsidP="00802351">
      <w:pPr>
        <w:pStyle w:val="Pagrindinistekstas1"/>
        <w:rPr>
          <w:sz w:val="22"/>
          <w:szCs w:val="22"/>
        </w:rPr>
      </w:pPr>
      <w:r>
        <w:rPr>
          <w:sz w:val="22"/>
          <w:szCs w:val="22"/>
        </w:rPr>
        <w:t xml:space="preserve">26.7. prepararea și depozitarea de drojdie industrială și/sau ferment al microorganismelor;</w:t>
      </w:r>
    </w:p>
    <w:p w14:paraId="727C48FA" w14:textId="77777777" w:rsidR="00802351" w:rsidRPr="00827694" w:rsidRDefault="00802351" w:rsidP="00802351">
      <w:pPr>
        <w:pStyle w:val="Pagrindinistekstas1"/>
        <w:rPr>
          <w:sz w:val="22"/>
          <w:szCs w:val="22"/>
        </w:rPr>
      </w:pPr>
      <w:r>
        <w:rPr>
          <w:sz w:val="22"/>
          <w:szCs w:val="22"/>
        </w:rPr>
        <w:t xml:space="preserve">26.8. fermentarea mustului de bere cu ajutorul culturilor de drojdie și/sau culturilor de microorganisme;</w:t>
      </w:r>
    </w:p>
    <w:p w14:paraId="25089DAD" w14:textId="77777777" w:rsidR="00802351" w:rsidRPr="00827694" w:rsidRDefault="00802351" w:rsidP="00802351">
      <w:pPr>
        <w:pStyle w:val="Pagrindinistekstas1"/>
        <w:rPr>
          <w:sz w:val="22"/>
          <w:szCs w:val="22"/>
        </w:rPr>
      </w:pPr>
      <w:r>
        <w:rPr>
          <w:sz w:val="22"/>
          <w:szCs w:val="22"/>
        </w:rPr>
        <w:t xml:space="preserve">26.9. separarea culturilor de drojdie sau de microorganisme din mustul fermentat;</w:t>
      </w:r>
    </w:p>
    <w:p w14:paraId="5695BD41" w14:textId="77777777" w:rsidR="00802351" w:rsidRPr="00827694" w:rsidRDefault="00802351" w:rsidP="00802351">
      <w:pPr>
        <w:pStyle w:val="Pagrindinistekstas1"/>
        <w:rPr>
          <w:sz w:val="22"/>
          <w:szCs w:val="22"/>
        </w:rPr>
      </w:pPr>
      <w:r>
        <w:rPr>
          <w:sz w:val="22"/>
          <w:szCs w:val="22"/>
        </w:rPr>
        <w:t xml:space="preserve">26.10. maturarea berii netratate (posibil prin utilizarea de materiilor prime enumerate la subpunctele 20.4, 22.3.1-22.3.3 și la punctul 25 din prezentul regulament) prin păstrarea berii netratate în recipiente închise ermetic în condiții izobare, pentru o perioadă determinată, pentru a obține proprietățile organoleptice tipice și alți parametri stabiliți, astfel încât să fie saturată cu dioxid de carbon care se formează natural;</w:t>
      </w:r>
    </w:p>
    <w:p w14:paraId="498A446C" w14:textId="77777777" w:rsidR="00802351" w:rsidRPr="00827694" w:rsidRDefault="00802351" w:rsidP="00802351">
      <w:pPr>
        <w:pStyle w:val="Pagrindinistekstas1"/>
        <w:rPr>
          <w:sz w:val="22"/>
          <w:szCs w:val="22"/>
        </w:rPr>
      </w:pPr>
      <w:r>
        <w:rPr>
          <w:sz w:val="22"/>
          <w:szCs w:val="22"/>
        </w:rPr>
        <w:t xml:space="preserve">26.10.1. </w:t>
      </w:r>
      <w:r>
        <w:rPr>
          <w:sz w:val="22"/>
          <w:szCs w:val="22"/>
          <w:b/>
          <w:bCs/>
        </w:rPr>
        <w:t xml:space="preserve">maturarea berii netratate în butoaie de lemn </w:t>
      </w:r>
      <w:r>
        <w:rPr>
          <w:sz w:val="22"/>
          <w:szCs w:val="22"/>
        </w:rPr>
        <w:t xml:space="preserve">– prin păstrarea berii netratate în butoaie etanșe pentru o anumită perioadă, pentru a obține proprietățile organoleptice caracteristice și alți parametri.</w:t>
      </w:r>
      <w:r>
        <w:rPr>
          <w:sz w:val="22"/>
          <w:szCs w:val="22"/>
        </w:rPr>
        <w:t xml:space="preserve"> </w:t>
      </w:r>
      <w:r>
        <w:rPr>
          <w:sz w:val="22"/>
          <w:szCs w:val="22"/>
        </w:rPr>
        <w:t xml:space="preserve">Butoaiele noi din lemn sau butoaiele utilizate anterior pentru producerea altor tipuri de băuturi alcoolice pot fi utilizate pentru maturare.</w:t>
      </w:r>
      <w:r>
        <w:rPr>
          <w:sz w:val="22"/>
          <w:szCs w:val="22"/>
        </w:rPr>
        <w:t xml:space="preserve"> </w:t>
      </w:r>
    </w:p>
    <w:p w14:paraId="586FCCF5" w14:textId="77777777" w:rsidR="00802351" w:rsidRPr="00827694" w:rsidRDefault="00802351" w:rsidP="00827694">
      <w:pPr>
        <w:pStyle w:val="Pagrindinistekstas1"/>
        <w:keepNext/>
        <w:rPr>
          <w:sz w:val="22"/>
          <w:szCs w:val="22"/>
        </w:rPr>
      </w:pPr>
      <w:r>
        <w:rPr>
          <w:sz w:val="22"/>
          <w:szCs w:val="22"/>
        </w:rPr>
        <w:t xml:space="preserve">26.11. clarificarea și stabilizarea berii semifinite:</w:t>
      </w:r>
    </w:p>
    <w:p w14:paraId="5416B828" w14:textId="77777777" w:rsidR="00802351" w:rsidRPr="00827694" w:rsidRDefault="00802351" w:rsidP="00802351">
      <w:pPr>
        <w:pStyle w:val="Pagrindinistekstas1"/>
        <w:rPr>
          <w:sz w:val="22"/>
          <w:szCs w:val="22"/>
        </w:rPr>
      </w:pPr>
      <w:r>
        <w:rPr>
          <w:sz w:val="22"/>
          <w:szCs w:val="22"/>
        </w:rPr>
        <w:t xml:space="preserve">26.11.1. prin răcirea produsului semifinit;</w:t>
      </w:r>
    </w:p>
    <w:p w14:paraId="06A3B89E" w14:textId="77777777" w:rsidR="00802351" w:rsidRPr="00827694" w:rsidRDefault="00802351" w:rsidP="00802351">
      <w:pPr>
        <w:pStyle w:val="Pagrindinistekstas1"/>
        <w:rPr>
          <w:sz w:val="22"/>
          <w:szCs w:val="22"/>
        </w:rPr>
      </w:pPr>
      <w:r>
        <w:rPr>
          <w:sz w:val="22"/>
          <w:szCs w:val="22"/>
        </w:rPr>
        <w:t xml:space="preserve">26.11.2. prin utilizarea unuia sau a mai multor agenți de clarificare și/sau adsorbanți;</w:t>
      </w:r>
    </w:p>
    <w:p w14:paraId="51EE2FF5" w14:textId="77777777" w:rsidR="00802351" w:rsidRPr="00827694" w:rsidRDefault="00802351" w:rsidP="00802351">
      <w:pPr>
        <w:pStyle w:val="Pagrindinistekstas1"/>
        <w:rPr>
          <w:sz w:val="22"/>
          <w:szCs w:val="22"/>
        </w:rPr>
      </w:pPr>
      <w:r>
        <w:rPr>
          <w:sz w:val="22"/>
          <w:szCs w:val="22"/>
        </w:rPr>
        <w:t xml:space="preserve">26.12. procesarea berii semifinite cu adsorbanți pentru a stabiliza proteinele;</w:t>
      </w:r>
    </w:p>
    <w:p w14:paraId="39B2AA70" w14:textId="77777777" w:rsidR="00802351" w:rsidRPr="00827694" w:rsidRDefault="00802351" w:rsidP="00802351">
      <w:pPr>
        <w:pStyle w:val="Pagrindinistekstas1"/>
        <w:rPr>
          <w:sz w:val="22"/>
          <w:szCs w:val="22"/>
        </w:rPr>
      </w:pPr>
      <w:r>
        <w:rPr>
          <w:sz w:val="22"/>
          <w:szCs w:val="22"/>
        </w:rPr>
        <w:t xml:space="preserve">26.13. separarea și/sau filtrarea berii semifinite cu sau fără adăugarea unui agent de filtrare inert;</w:t>
      </w:r>
    </w:p>
    <w:p w14:paraId="16415BC3" w14:textId="77777777" w:rsidR="00802351" w:rsidRPr="00827694" w:rsidRDefault="00802351" w:rsidP="00802351">
      <w:pPr>
        <w:pStyle w:val="Pagrindinistekstas1"/>
        <w:rPr>
          <w:sz w:val="22"/>
          <w:szCs w:val="22"/>
        </w:rPr>
      </w:pPr>
      <w:r>
        <w:rPr>
          <w:sz w:val="22"/>
          <w:szCs w:val="22"/>
        </w:rPr>
        <w:t xml:space="preserve">26.14. adăugarea de apă special preparată în berea semifinită;</w:t>
      </w:r>
    </w:p>
    <w:p w14:paraId="646A0FD8" w14:textId="77777777" w:rsidR="00802351" w:rsidRPr="00827694" w:rsidRDefault="00802351" w:rsidP="00802351">
      <w:pPr>
        <w:pStyle w:val="Pagrindinistekstas1"/>
        <w:rPr>
          <w:sz w:val="22"/>
          <w:szCs w:val="22"/>
        </w:rPr>
      </w:pPr>
      <w:r>
        <w:rPr>
          <w:sz w:val="22"/>
          <w:szCs w:val="22"/>
        </w:rPr>
        <w:t xml:space="preserve">26.15. adăugarea de aditivi alimentari aprobați în berea semifinită;</w:t>
      </w:r>
    </w:p>
    <w:p w14:paraId="53EEC0A9" w14:textId="77777777" w:rsidR="00802351" w:rsidRPr="00827694" w:rsidRDefault="00802351" w:rsidP="00802351">
      <w:pPr>
        <w:pStyle w:val="Pagrindinistekstas1"/>
        <w:rPr>
          <w:sz w:val="22"/>
          <w:szCs w:val="22"/>
        </w:rPr>
      </w:pPr>
      <w:r>
        <w:rPr>
          <w:sz w:val="22"/>
          <w:szCs w:val="22"/>
        </w:rPr>
        <w:t xml:space="preserve">26.16. adăugarea de arome și siropuri de zahăr în berea aromată semifinită;</w:t>
      </w:r>
    </w:p>
    <w:p w14:paraId="09620284" w14:textId="77777777" w:rsidR="00802351" w:rsidRPr="00827694" w:rsidRDefault="00802351" w:rsidP="00802351">
      <w:pPr>
        <w:pStyle w:val="Pagrindinistekstas1"/>
        <w:rPr>
          <w:sz w:val="22"/>
          <w:szCs w:val="22"/>
        </w:rPr>
      </w:pPr>
      <w:r>
        <w:rPr>
          <w:sz w:val="22"/>
          <w:szCs w:val="22"/>
        </w:rPr>
        <w:t xml:space="preserve">26.16.1. adăugarea de extracte sau infuzii din fructe și/sau din plante în berea obținută printr-o tehnologie specială și în berea de grâu.</w:t>
      </w:r>
      <w:r>
        <w:rPr>
          <w:sz w:val="22"/>
          <w:szCs w:val="22"/>
        </w:rPr>
        <w:t xml:space="preserve"> </w:t>
      </w:r>
    </w:p>
    <w:p w14:paraId="100743BE" w14:textId="77777777" w:rsidR="00802351" w:rsidRPr="00827694" w:rsidRDefault="00802351" w:rsidP="00802351">
      <w:pPr>
        <w:pStyle w:val="Pagrindinistekstas1"/>
        <w:rPr>
          <w:sz w:val="22"/>
          <w:szCs w:val="22"/>
        </w:rPr>
      </w:pPr>
      <w:r>
        <w:rPr>
          <w:sz w:val="22"/>
          <w:szCs w:val="22"/>
        </w:rPr>
        <w:t xml:space="preserve">26.17. alte procese pentru prelucrarea ingredientelor indicate la subpunctul 20.4 din prezentul regulament, care sunt utilizate numai la producerea berii obținute printr-o tehnologie specială sau a berii de grâu;</w:t>
      </w:r>
    </w:p>
    <w:p w14:paraId="01BE95F0" w14:textId="77777777" w:rsidR="00802351" w:rsidRPr="00827694" w:rsidRDefault="00802351" w:rsidP="00802351">
      <w:pPr>
        <w:pStyle w:val="Pagrindinistekstas1"/>
        <w:rPr>
          <w:sz w:val="22"/>
          <w:szCs w:val="22"/>
        </w:rPr>
      </w:pPr>
      <w:r>
        <w:rPr>
          <w:sz w:val="22"/>
          <w:szCs w:val="22"/>
        </w:rPr>
        <w:t xml:space="preserve">26.18. reducerea sau eliminarea conținutului de alcool etilic folosind o membrană, metode termice sau alte metode permise (numai pentru berea cu conținut scăzut de alcool și fără alcool);</w:t>
      </w:r>
    </w:p>
    <w:p w14:paraId="078AB75D" w14:textId="77777777" w:rsidR="00802351" w:rsidRPr="00827694" w:rsidRDefault="00802351" w:rsidP="00802351">
      <w:pPr>
        <w:pStyle w:val="Pagrindinistekstas1"/>
        <w:rPr>
          <w:sz w:val="22"/>
          <w:szCs w:val="22"/>
        </w:rPr>
      </w:pPr>
      <w:r>
        <w:rPr>
          <w:sz w:val="22"/>
          <w:szCs w:val="22"/>
        </w:rPr>
        <w:t xml:space="preserve">26.19. reducerea conținutului de alcool etilic prin întreruperea sau oprirea procesului de fermentare în modurile permise (numai pentru berea cu conținut scăzut de alcool și fără alcool);</w:t>
      </w:r>
    </w:p>
    <w:p w14:paraId="6FA90D7A" w14:textId="77777777" w:rsidR="00802351" w:rsidRPr="00827694" w:rsidRDefault="00802351" w:rsidP="00802351">
      <w:pPr>
        <w:pStyle w:val="Pagrindinistekstas1"/>
        <w:rPr>
          <w:sz w:val="22"/>
          <w:szCs w:val="22"/>
        </w:rPr>
      </w:pPr>
      <w:r>
        <w:rPr>
          <w:sz w:val="22"/>
          <w:szCs w:val="22"/>
        </w:rPr>
        <w:t xml:space="preserve">26.20. umplerea spațiului de deasupra berii semifinite cu dioxid de carbon sau gaz inert (argon, azot) sau un amestec de gaze care o protejează de contactul cu oxigenul atmosferic;</w:t>
      </w:r>
    </w:p>
    <w:p w14:paraId="4376F5F9" w14:textId="2EFAA128" w:rsidR="00802351" w:rsidRPr="00827694" w:rsidRDefault="00802351" w:rsidP="00802351">
      <w:pPr>
        <w:pStyle w:val="Pagrindinistekstas1"/>
        <w:rPr>
          <w:sz w:val="22"/>
          <w:szCs w:val="22"/>
        </w:rPr>
      </w:pPr>
      <w:r>
        <w:rPr>
          <w:sz w:val="22"/>
          <w:szCs w:val="22"/>
        </w:rPr>
        <w:t xml:space="preserve">26.21. carbonatarea berii semifinite prin saturarea suplimentară cu dioxid de carbon;</w:t>
      </w:r>
    </w:p>
    <w:p w14:paraId="45C73B55" w14:textId="77777777" w:rsidR="00802351" w:rsidRPr="00827694" w:rsidRDefault="00802351" w:rsidP="00802351">
      <w:pPr>
        <w:pStyle w:val="Pagrindinistekstas1"/>
        <w:rPr>
          <w:sz w:val="22"/>
          <w:szCs w:val="22"/>
        </w:rPr>
      </w:pPr>
      <w:r>
        <w:rPr>
          <w:sz w:val="22"/>
          <w:szCs w:val="22"/>
        </w:rPr>
        <w:t xml:space="preserve">26.22. amestecarea berii semifinite cu sucuri de fructe sau concentrate ale acestora, arome, extracte din plante aromatice și din coji și alte componente (numai pentru cocktailurile de bere);</w:t>
      </w:r>
    </w:p>
    <w:p w14:paraId="073BF89C" w14:textId="77777777" w:rsidR="00802351" w:rsidRPr="00827694" w:rsidRDefault="00802351" w:rsidP="00802351">
      <w:pPr>
        <w:pStyle w:val="Pagrindinistekstas1"/>
        <w:rPr>
          <w:sz w:val="22"/>
          <w:szCs w:val="22"/>
        </w:rPr>
      </w:pPr>
      <w:r>
        <w:rPr>
          <w:sz w:val="22"/>
          <w:szCs w:val="22"/>
        </w:rPr>
        <w:t xml:space="preserve">26.23. pasteurizarea berii sau filtrarea specială (sterilă) pentru creșterea stabilității biologice;</w:t>
      </w:r>
    </w:p>
    <w:p w14:paraId="22BD2C26" w14:textId="77777777" w:rsidR="00802351" w:rsidRPr="00827694" w:rsidRDefault="00802351" w:rsidP="00802351">
      <w:pPr>
        <w:pStyle w:val="Pagrindinistekstas1"/>
        <w:rPr>
          <w:sz w:val="22"/>
          <w:szCs w:val="22"/>
        </w:rPr>
      </w:pPr>
      <w:r>
        <w:rPr>
          <w:sz w:val="22"/>
          <w:szCs w:val="22"/>
        </w:rPr>
        <w:t xml:space="preserve">26.24. amestecarea, înainte sau după filtrare, a berilor semifinite cu diferite denumiri care se încadrează în aceeași categorie;</w:t>
      </w:r>
    </w:p>
    <w:p w14:paraId="4E537F7A" w14:textId="77777777" w:rsidR="00802351" w:rsidRPr="00827694" w:rsidRDefault="00802351" w:rsidP="00802351">
      <w:pPr>
        <w:pStyle w:val="Pagrindinistekstas1"/>
        <w:rPr>
          <w:sz w:val="22"/>
          <w:szCs w:val="22"/>
        </w:rPr>
      </w:pPr>
      <w:r>
        <w:rPr>
          <w:sz w:val="22"/>
          <w:szCs w:val="22"/>
        </w:rPr>
        <w:t xml:space="preserve">26.25. turnarea în ambalaje comerciale în condiții izobare, dioxidul de carbon sau gazele inerte fiind utilizate pentru a crea presiune, și etanșarea ermetică a ambalajelor;</w:t>
      </w:r>
    </w:p>
    <w:p w14:paraId="744E44B5" w14:textId="77777777" w:rsidR="00802351" w:rsidRPr="00827694" w:rsidRDefault="00802351" w:rsidP="00802351">
      <w:pPr>
        <w:pStyle w:val="Pagrindinistekstas1"/>
        <w:rPr>
          <w:sz w:val="22"/>
          <w:szCs w:val="22"/>
        </w:rPr>
      </w:pPr>
      <w:r>
        <w:rPr>
          <w:sz w:val="22"/>
          <w:szCs w:val="22"/>
        </w:rPr>
        <w:t xml:space="preserve">26.26. etichetarea și crearea designului pentru băuturile ambalate;</w:t>
      </w:r>
    </w:p>
    <w:p w14:paraId="79AEC857" w14:textId="4495529E" w:rsidR="00802351" w:rsidRPr="00827694" w:rsidRDefault="00802351" w:rsidP="00802351">
      <w:pPr>
        <w:pStyle w:val="Pagrindinistekstas1"/>
        <w:rPr>
          <w:sz w:val="22"/>
          <w:szCs w:val="22"/>
        </w:rPr>
      </w:pPr>
      <w:r>
        <w:rPr>
          <w:sz w:val="22"/>
          <w:szCs w:val="22"/>
        </w:rPr>
        <w:t xml:space="preserve">26.26.1. </w:t>
      </w:r>
      <w:r>
        <w:rPr>
          <w:sz w:val="22"/>
          <w:szCs w:val="22"/>
          <w:b/>
          <w:bCs/>
        </w:rPr>
        <w:t xml:space="preserve">maturarea berii la sticlă</w:t>
      </w:r>
      <w:r>
        <w:rPr>
          <w:sz w:val="22"/>
          <w:szCs w:val="22"/>
        </w:rPr>
        <w:t xml:space="preserve"> – prin păstrarea berii îmbuteliate în recipiente de sticlă o anumită perioadă de timp pentru a caracteristica organoleptică specială și alți parametri prevăzuți;</w:t>
      </w:r>
      <w:r>
        <w:rPr>
          <w:sz w:val="22"/>
          <w:szCs w:val="22"/>
        </w:rPr>
        <w:t xml:space="preserve"> </w:t>
      </w:r>
    </w:p>
    <w:p w14:paraId="4148A3B9" w14:textId="77777777" w:rsidR="00802351" w:rsidRPr="00811C30" w:rsidRDefault="00802351" w:rsidP="00802351">
      <w:pPr>
        <w:pStyle w:val="Pagrindinistekstas1"/>
        <w:rPr>
          <w:sz w:val="22"/>
          <w:szCs w:val="22"/>
        </w:rPr>
      </w:pPr>
      <w:r>
        <w:rPr>
          <w:sz w:val="22"/>
          <w:szCs w:val="22"/>
        </w:rPr>
        <w:t xml:space="preserve">26.27. depozitare până la vânzare;</w:t>
      </w:r>
    </w:p>
    <w:p w14:paraId="1ABDBC43" w14:textId="77777777" w:rsidR="00802351" w:rsidRPr="00811C30" w:rsidRDefault="00802351" w:rsidP="00802351">
      <w:pPr>
        <w:pStyle w:val="Pagrindinistekstas1"/>
        <w:rPr>
          <w:sz w:val="22"/>
          <w:szCs w:val="22"/>
        </w:rPr>
      </w:pPr>
      <w:r>
        <w:rPr>
          <w:sz w:val="22"/>
          <w:szCs w:val="22"/>
        </w:rPr>
        <w:t xml:space="preserve">26.28. transport.</w:t>
      </w:r>
    </w:p>
    <w:p w14:paraId="7BEC17D3" w14:textId="77777777" w:rsidR="00802351" w:rsidRPr="00827694" w:rsidRDefault="00802351" w:rsidP="00802351">
      <w:pPr>
        <w:pStyle w:val="Pagrindinistekstas1"/>
        <w:rPr>
          <w:sz w:val="22"/>
          <w:szCs w:val="22"/>
          <w:lang w:val="lt-LT"/>
        </w:rPr>
      </w:pPr>
    </w:p>
    <w:p w14:paraId="2B5AF06A" w14:textId="77777777" w:rsidR="00802351" w:rsidRPr="00827694" w:rsidRDefault="00802351" w:rsidP="00827694">
      <w:pPr>
        <w:pStyle w:val="CentrBold"/>
        <w:keepNext/>
        <w:rPr>
          <w:sz w:val="22"/>
          <w:szCs w:val="22"/>
        </w:rPr>
      </w:pPr>
      <w:r>
        <w:rPr>
          <w:sz w:val="22"/>
          <w:szCs w:val="22"/>
        </w:rPr>
        <w:t xml:space="preserve">CAPITOLUL V</w:t>
      </w:r>
    </w:p>
    <w:p w14:paraId="5AC5E899" w14:textId="77777777" w:rsidR="00802351" w:rsidRPr="00827694" w:rsidRDefault="00802351" w:rsidP="00827694">
      <w:pPr>
        <w:pStyle w:val="CentrBold"/>
        <w:keepNext/>
        <w:rPr>
          <w:sz w:val="22"/>
          <w:szCs w:val="22"/>
        </w:rPr>
      </w:pPr>
      <w:r>
        <w:rPr>
          <w:sz w:val="22"/>
          <w:szCs w:val="22"/>
        </w:rPr>
        <w:t xml:space="preserve">V. CERINȚE PENTRU TEHNOLOGIA ȘI PROCESELE DE PRODUCȚIE</w:t>
      </w:r>
    </w:p>
    <w:p w14:paraId="75792A78" w14:textId="77777777" w:rsidR="00802351" w:rsidRPr="00827694" w:rsidRDefault="00802351" w:rsidP="00827694">
      <w:pPr>
        <w:pStyle w:val="Pagrindinistekstas1"/>
        <w:keepNext/>
        <w:rPr>
          <w:b/>
          <w:bCs/>
          <w:sz w:val="22"/>
          <w:szCs w:val="22"/>
          <w:lang w:val="lt-LT"/>
        </w:rPr>
      </w:pPr>
    </w:p>
    <w:p w14:paraId="445F2538" w14:textId="77777777" w:rsidR="00802351" w:rsidRPr="00811C30" w:rsidRDefault="00802351" w:rsidP="00802351">
      <w:pPr>
        <w:pStyle w:val="Pagrindinistekstas1"/>
        <w:rPr>
          <w:sz w:val="22"/>
          <w:szCs w:val="22"/>
        </w:rPr>
      </w:pPr>
      <w:r>
        <w:rPr>
          <w:sz w:val="22"/>
          <w:szCs w:val="22"/>
        </w:rPr>
        <w:t xml:space="preserve">27.</w:t>
      </w:r>
      <w:r>
        <w:rPr>
          <w:sz w:val="22"/>
          <w:szCs w:val="22"/>
        </w:rPr>
        <w:t xml:space="preserve"> </w:t>
      </w:r>
      <w:r>
        <w:rPr>
          <w:sz w:val="22"/>
          <w:szCs w:val="22"/>
        </w:rPr>
        <w:t xml:space="preserve">Fiecare întreprindere trebuie să dispună de instrucțiuni de producție și manipulare a berii și a cocktailurilor din bere care au fost aprobate de șeful întreprinderii sau de persoana autorizată a acestuia.</w:t>
      </w:r>
      <w:r>
        <w:rPr>
          <w:sz w:val="22"/>
          <w:szCs w:val="22"/>
        </w:rPr>
        <w:t xml:space="preserve"> </w:t>
      </w:r>
    </w:p>
    <w:p w14:paraId="1123B747" w14:textId="77777777" w:rsidR="00802351" w:rsidRPr="00827694" w:rsidRDefault="00802351" w:rsidP="00802351">
      <w:pPr>
        <w:pStyle w:val="Pagrindinistekstas1"/>
        <w:rPr>
          <w:sz w:val="22"/>
          <w:szCs w:val="22"/>
        </w:rPr>
      </w:pPr>
      <w:r>
        <w:rPr>
          <w:sz w:val="22"/>
          <w:szCs w:val="22"/>
        </w:rPr>
        <w:t xml:space="preserve">Parametrii fiecărui proces de producție și manipulare a cocktailurilor din bere, a echipamentelor utilizate și a proceselor de control și gestionare sunt determinați de întreprindere, luând în considerare tipurile de bere și de cocktailuri pe care le produce, cantitatea produsă și alte caracteristici.</w:t>
      </w:r>
      <w:r>
        <w:rPr>
          <w:sz w:val="22"/>
          <w:szCs w:val="22"/>
        </w:rPr>
        <w:t xml:space="preserve"> </w:t>
      </w:r>
      <w:r>
        <w:rPr>
          <w:sz w:val="22"/>
          <w:szCs w:val="22"/>
        </w:rPr>
        <w:t xml:space="preserve">Cu toate acestea, toate procesele de producție și manipulare trebuie să se desfășoare într-un mod care să garanteze siguranța produsului pentru sănătatea consumatorilor și conformitatea ingredientelor și a substanțelor utilizate, precum și a berii și a cocktailurilor din bere finite cu dispozițiile din prezentul regulament și cu cele ale altor acte juridice în vigoare, precum și cu documentele de reglementare aplicabile în Republica Lituania.</w:t>
      </w:r>
    </w:p>
    <w:p w14:paraId="223AE1C8" w14:textId="77777777" w:rsidR="00802351" w:rsidRPr="00827694" w:rsidRDefault="00802351" w:rsidP="00802351">
      <w:pPr>
        <w:pStyle w:val="Pagrindinistekstas1"/>
        <w:rPr>
          <w:sz w:val="22"/>
          <w:szCs w:val="22"/>
        </w:rPr>
      </w:pPr>
      <w:r>
        <w:rPr>
          <w:sz w:val="22"/>
          <w:szCs w:val="22"/>
        </w:rPr>
        <w:t xml:space="preserve">În conformitate cu tehnologia și instrucțiunile de manipulare aprobate, persoanele responsabile ale întreprinderii înregistrează în registrele de evidență și/sau alte formulare stabilite primirea și livrarea materiilor prime și a substanțelor și etapele procesului de fabricare a berii și procesele de manipulare: prin indicarea parametrilor procesului; a cantității de materii prime, de substanțe și de produse semifinite utilizate la fabricarea berii și a produsului final; alte date relevante.</w:t>
      </w:r>
    </w:p>
    <w:p w14:paraId="47F477F8" w14:textId="77777777" w:rsidR="00802351" w:rsidRPr="00827694" w:rsidRDefault="00802351" w:rsidP="00827694">
      <w:pPr>
        <w:pStyle w:val="Pagrindinistekstas1"/>
        <w:keepNext/>
        <w:rPr>
          <w:sz w:val="22"/>
          <w:szCs w:val="22"/>
        </w:rPr>
      </w:pPr>
      <w:r>
        <w:rPr>
          <w:sz w:val="22"/>
          <w:szCs w:val="22"/>
        </w:rPr>
        <w:t xml:space="preserve">28.</w:t>
      </w:r>
      <w:r>
        <w:rPr>
          <w:sz w:val="22"/>
          <w:szCs w:val="22"/>
        </w:rPr>
        <w:t xml:space="preserve"> </w:t>
      </w:r>
      <w:r>
        <w:rPr>
          <w:sz w:val="22"/>
          <w:szCs w:val="22"/>
        </w:rPr>
        <w:t xml:space="preserve">Variații în utilizarea ingredientelor și aditivilor alimentari din diferite categorii de bere:</w:t>
      </w:r>
      <w:r>
        <w:rPr>
          <w:sz w:val="22"/>
          <w:szCs w:val="22"/>
        </w:rPr>
        <w:t xml:space="preserve"> </w:t>
      </w:r>
    </w:p>
    <w:p w14:paraId="08AB356C" w14:textId="77777777" w:rsidR="00802351" w:rsidRPr="00827694" w:rsidRDefault="00802351" w:rsidP="00802351">
      <w:pPr>
        <w:pStyle w:val="Pagrindinistekstas1"/>
        <w:rPr>
          <w:sz w:val="22"/>
          <w:szCs w:val="22"/>
        </w:rPr>
      </w:pPr>
      <w:r>
        <w:rPr>
          <w:sz w:val="22"/>
          <w:szCs w:val="22"/>
        </w:rPr>
        <w:t xml:space="preserve">28.1. pentru producerea tipului de bere definit la subpunctul 7.1 din prezentul regulament, malțul trebuie să constituie cel puțin de 70 % din cantitatea totală de materie uscată.</w:t>
      </w:r>
      <w:r>
        <w:rPr>
          <w:sz w:val="22"/>
          <w:szCs w:val="22"/>
        </w:rPr>
        <w:t xml:space="preserve"> </w:t>
      </w:r>
      <w:r>
        <w:rPr>
          <w:sz w:val="22"/>
          <w:szCs w:val="22"/>
        </w:rPr>
        <w:t xml:space="preserve">Este permisă utilizarea a maximum 30 % din adjuvanți, dintre care cel mult 20 % din cantitatea totală de materie uscată pot fi adjuvanți de zahăr indicați la subpunctul 24.2 din prezentul regulament;</w:t>
      </w:r>
    </w:p>
    <w:p w14:paraId="2B2D18EC" w14:textId="77777777" w:rsidR="00802351" w:rsidRPr="00827694" w:rsidRDefault="00802351" w:rsidP="00802351">
      <w:pPr>
        <w:pStyle w:val="Pagrindinistekstas1"/>
        <w:rPr>
          <w:sz w:val="22"/>
          <w:szCs w:val="22"/>
        </w:rPr>
      </w:pPr>
      <w:r>
        <w:rPr>
          <w:sz w:val="22"/>
          <w:szCs w:val="22"/>
        </w:rPr>
        <w:t xml:space="preserve">28.2. pentru producerea tipului de bere definit la subpunctul 7.2 din prezentul regulament, malțul trebuie să constituie cel puțin de 60 % din cantitatea totală de materie uscată.</w:t>
      </w:r>
      <w:r>
        <w:rPr>
          <w:sz w:val="22"/>
          <w:szCs w:val="22"/>
        </w:rPr>
        <w:t xml:space="preserve"> </w:t>
      </w:r>
      <w:r>
        <w:rPr>
          <w:sz w:val="22"/>
          <w:szCs w:val="22"/>
        </w:rPr>
        <w:t xml:space="preserve">Utilizarea de culturi de drojdie și de fermenți ai microorganismelor, precum și de ingrediente netradiționale de origine agricolă, de condimente și/sau extracte din plante aromatice și din coji (subpunctul 20.4 din prezentul regulament) și maturarea berii în butoaie din lemn (subpunctul 26.10.1 din prezentul regulament) sunt permise numai pentru producerea respectivului tip de bere și numai în cantități care nu modifică proprietățile esențiale ale berii;</w:t>
      </w:r>
      <w:r>
        <w:rPr>
          <w:sz w:val="22"/>
          <w:szCs w:val="22"/>
        </w:rPr>
        <w:t xml:space="preserve"> </w:t>
      </w:r>
    </w:p>
    <w:p w14:paraId="7C21E169" w14:textId="77777777" w:rsidR="00802351" w:rsidRPr="00827694" w:rsidRDefault="00802351" w:rsidP="00802351">
      <w:pPr>
        <w:pStyle w:val="Pagrindinistekstas1"/>
        <w:rPr>
          <w:sz w:val="22"/>
          <w:szCs w:val="22"/>
        </w:rPr>
      </w:pPr>
      <w:r>
        <w:rPr>
          <w:sz w:val="22"/>
          <w:szCs w:val="22"/>
        </w:rPr>
        <w:t xml:space="preserve">28.3. pentru producerea tipului de bere definit la subpunctul 7.3 din prezentul regulament, grâul malțat trebuie să constituie cel puțin de 40 % din cantitatea totală de ingrediente din malț;</w:t>
      </w:r>
    </w:p>
    <w:p w14:paraId="3AD16484" w14:textId="77777777" w:rsidR="00802351" w:rsidRPr="00827694" w:rsidRDefault="00802351" w:rsidP="00802351">
      <w:pPr>
        <w:pStyle w:val="Pagrindinistekstas1"/>
        <w:rPr>
          <w:sz w:val="22"/>
          <w:szCs w:val="22"/>
        </w:rPr>
      </w:pPr>
      <w:r>
        <w:rPr>
          <w:sz w:val="22"/>
          <w:szCs w:val="22"/>
        </w:rPr>
        <w:t xml:space="preserve">28.4. pentru producerea tipului de bere definit la subpunctul 7.4 din prezentul regulament, la produsele semifinite se pot adăuga cel mult 3,4 % de sirop de zahăr și/sau miere, arome naturale și preparate aromatizante și numai în cantități care nu modifică proprietățile esențiale ale berii.</w:t>
      </w:r>
      <w:r>
        <w:rPr>
          <w:sz w:val="22"/>
          <w:szCs w:val="22"/>
        </w:rPr>
        <w:t xml:space="preserve"> </w:t>
      </w:r>
      <w:r>
        <w:rPr>
          <w:sz w:val="22"/>
          <w:szCs w:val="22"/>
        </w:rPr>
        <w:t xml:space="preserve">Alcoolul împreună cu aromele poate crește tăria berii cu cel mult 0,04 % în volum;</w:t>
      </w:r>
    </w:p>
    <w:p w14:paraId="0E0A0109" w14:textId="77777777" w:rsidR="00802351" w:rsidRPr="00827694" w:rsidRDefault="00802351" w:rsidP="00802351">
      <w:pPr>
        <w:pStyle w:val="Pagrindinistekstas1"/>
        <w:rPr>
          <w:sz w:val="22"/>
          <w:szCs w:val="22"/>
        </w:rPr>
      </w:pPr>
      <w:r>
        <w:rPr>
          <w:sz w:val="22"/>
          <w:szCs w:val="22"/>
        </w:rPr>
        <w:t xml:space="preserve">28.5. pentru producerea berii artizanale definite la subpunctul 7.5 din prezentul regulament, este permisă adăugarea de siropuri de amidon din cereale obținute prin fermentare și/sau adaosuri de zahăr care nu depășesc 10 % din cantitatea totală de malț.</w:t>
      </w:r>
      <w:r>
        <w:rPr>
          <w:sz w:val="22"/>
          <w:szCs w:val="22"/>
        </w:rPr>
        <w:t xml:space="preserve"> </w:t>
      </w:r>
      <w:r>
        <w:rPr>
          <w:sz w:val="22"/>
          <w:szCs w:val="22"/>
        </w:rPr>
        <w:t xml:space="preserve">Nu pot fi utilizați aditivi alimentari;</w:t>
      </w:r>
    </w:p>
    <w:p w14:paraId="30D66B05" w14:textId="77777777" w:rsidR="00802351" w:rsidRPr="00827694" w:rsidRDefault="00802351" w:rsidP="00802351">
      <w:pPr>
        <w:pStyle w:val="Pagrindinistekstas1"/>
        <w:rPr>
          <w:sz w:val="22"/>
          <w:szCs w:val="22"/>
        </w:rPr>
      </w:pPr>
      <w:r>
        <w:rPr>
          <w:sz w:val="22"/>
          <w:szCs w:val="22"/>
        </w:rPr>
        <w:t xml:space="preserve">28.6. aromele (cu excepția ingredientelor indicate la subpunctul 22.3.9) pot fi adăugate numai la berea aromată.</w:t>
      </w:r>
      <w:r>
        <w:rPr>
          <w:sz w:val="22"/>
          <w:szCs w:val="22"/>
        </w:rPr>
        <w:t xml:space="preserve"> </w:t>
      </w:r>
      <w:r>
        <w:rPr>
          <w:sz w:val="22"/>
          <w:szCs w:val="22"/>
        </w:rPr>
        <w:t xml:space="preserve">Sunt permise numai substanțele aromatizante și preparatele aromatizante naturale menționate la articolul 3 alineatul (2) litera (c) din Regulamentul (CE) nr. 1334/2008;</w:t>
      </w:r>
    </w:p>
    <w:p w14:paraId="2CD473DD" w14:textId="77777777" w:rsidR="00802351" w:rsidRPr="00827694" w:rsidRDefault="00802351" w:rsidP="00802351">
      <w:pPr>
        <w:pStyle w:val="Pagrindinistekstas1"/>
        <w:rPr>
          <w:sz w:val="22"/>
          <w:szCs w:val="22"/>
        </w:rPr>
      </w:pPr>
      <w:r>
        <w:rPr>
          <w:sz w:val="22"/>
          <w:szCs w:val="22"/>
        </w:rPr>
        <w:t xml:space="preserve">28.7. pentru producerea cocktailurilor din bere, se pot adăuga ingredientele enumerate la articolul 8, dar numai în cantități care să permită ca aroma băuturii și a malțului să poată fi simțite în continuare în băutură;</w:t>
      </w:r>
    </w:p>
    <w:p w14:paraId="6D6D9EFA" w14:textId="77777777" w:rsidR="00802351" w:rsidRPr="00827694" w:rsidRDefault="00802351" w:rsidP="00802351">
      <w:pPr>
        <w:pStyle w:val="Pagrindinistekstas1"/>
        <w:rPr>
          <w:sz w:val="22"/>
          <w:szCs w:val="22"/>
        </w:rPr>
      </w:pPr>
      <w:r>
        <w:rPr>
          <w:sz w:val="22"/>
          <w:szCs w:val="22"/>
        </w:rPr>
        <w:t xml:space="preserve">28.8. pentru producerea de bere și de cocktailuri din bere, nu poate fi adăugat niciun alt tip de băutură alcoolică sau fără alcool;</w:t>
      </w:r>
      <w:r>
        <w:rPr>
          <w:sz w:val="22"/>
          <w:szCs w:val="22"/>
        </w:rPr>
        <w:t xml:space="preserve"> </w:t>
      </w:r>
    </w:p>
    <w:p w14:paraId="2178D7C8" w14:textId="77777777" w:rsidR="00802351" w:rsidRPr="00827694" w:rsidRDefault="00802351" w:rsidP="00802351">
      <w:pPr>
        <w:pStyle w:val="Pagrindinistekstas1"/>
        <w:rPr>
          <w:sz w:val="22"/>
          <w:szCs w:val="22"/>
        </w:rPr>
      </w:pPr>
      <w:r>
        <w:rPr>
          <w:sz w:val="22"/>
          <w:szCs w:val="22"/>
        </w:rPr>
        <w:t xml:space="preserve">28.9. pentru producerea berii maturate în butoaie din lemn (subpunctul 26.10.1 din prezentul regulament), utilizate anterior pentru maturarea altor tipuri de băuturi alcoolice, este permisă o creștere naturală a conținutului de alcool din bere.</w:t>
      </w:r>
      <w:r>
        <w:rPr>
          <w:sz w:val="22"/>
          <w:szCs w:val="22"/>
        </w:rPr>
        <w:t xml:space="preserve"> </w:t>
      </w:r>
      <w:r>
        <w:rPr>
          <w:sz w:val="22"/>
          <w:szCs w:val="22"/>
        </w:rPr>
        <w:t xml:space="preserve">Butoaiele nu trebuie să conțină reziduuri provenite de la alte băuturi alcoolice atunci când sunt umplute cu bere.</w:t>
      </w:r>
      <w:r>
        <w:rPr>
          <w:sz w:val="22"/>
          <w:szCs w:val="22"/>
        </w:rPr>
        <w:t xml:space="preserve"> </w:t>
      </w:r>
    </w:p>
    <w:p w14:paraId="33FAC9FB" w14:textId="77777777" w:rsidR="00802351" w:rsidRPr="00827694" w:rsidRDefault="00802351" w:rsidP="00802351">
      <w:pPr>
        <w:pStyle w:val="Pagrindinistekstas1"/>
        <w:rPr>
          <w:b/>
          <w:bCs/>
          <w:sz w:val="22"/>
          <w:szCs w:val="22"/>
        </w:rPr>
      </w:pPr>
      <w:bookmarkStart w:id="13" w:name="_Hlk24101951"/>
      <w:r>
        <w:rPr>
          <w:sz w:val="22"/>
          <w:szCs w:val="22"/>
        </w:rPr>
        <w:t xml:space="preserve">29.</w:t>
      </w:r>
      <w:r>
        <w:rPr>
          <w:sz w:val="22"/>
          <w:szCs w:val="22"/>
        </w:rPr>
        <w:t xml:space="preserve"> </w:t>
      </w:r>
      <w:r>
        <w:rPr>
          <w:sz w:val="22"/>
          <w:szCs w:val="22"/>
        </w:rPr>
        <w:t xml:space="preserve">Este permisă utilizarea extractelor de malț și a concentratelor de must pentru a colora mustul de bere și berea semifinită.</w:t>
      </w:r>
      <w:r>
        <w:rPr>
          <w:sz w:val="22"/>
          <w:szCs w:val="22"/>
        </w:rPr>
        <w:t xml:space="preserve"> </w:t>
      </w:r>
    </w:p>
    <w:bookmarkEnd w:id="13"/>
    <w:p w14:paraId="3723701C" w14:textId="77777777" w:rsidR="00802351" w:rsidRPr="00827694" w:rsidRDefault="00802351" w:rsidP="00827694">
      <w:pPr>
        <w:pStyle w:val="Pagrindinistekstas1"/>
        <w:keepNext/>
        <w:rPr>
          <w:sz w:val="22"/>
          <w:szCs w:val="22"/>
        </w:rPr>
      </w:pPr>
      <w:r>
        <w:rPr>
          <w:sz w:val="22"/>
          <w:szCs w:val="22"/>
        </w:rPr>
        <w:t xml:space="preserve">30.</w:t>
      </w:r>
      <w:r>
        <w:rPr>
          <w:sz w:val="22"/>
          <w:szCs w:val="22"/>
        </w:rPr>
        <w:t xml:space="preserve"> </w:t>
      </w:r>
      <w:r>
        <w:rPr>
          <w:sz w:val="22"/>
          <w:szCs w:val="22"/>
        </w:rPr>
        <w:t xml:space="preserve">Se pot utiliza granule sau pulbere de hamei, alte produse din hamei măcinate și extracte din hamei pentru producerea berii dacă îndeplinesc următoarele cerințe:</w:t>
      </w:r>
    </w:p>
    <w:p w14:paraId="6590B86A" w14:textId="77777777" w:rsidR="00802351" w:rsidRPr="00827694" w:rsidRDefault="00802351" w:rsidP="00802351">
      <w:pPr>
        <w:pStyle w:val="Pagrindinistekstas1"/>
        <w:rPr>
          <w:sz w:val="22"/>
          <w:szCs w:val="22"/>
        </w:rPr>
      </w:pPr>
      <w:r>
        <w:rPr>
          <w:sz w:val="22"/>
          <w:szCs w:val="22"/>
        </w:rPr>
        <w:t xml:space="preserve">30.1. granulele și pulberea de hamei, celelalte produse din hamei măcinate și extractele din hamei să conțină doar hamei;</w:t>
      </w:r>
    </w:p>
    <w:p w14:paraId="7BFF96F7" w14:textId="77777777" w:rsidR="00802351" w:rsidRPr="00827694" w:rsidRDefault="00802351" w:rsidP="00802351">
      <w:pPr>
        <w:pStyle w:val="Pagrindinistekstas1"/>
        <w:rPr>
          <w:sz w:val="22"/>
          <w:szCs w:val="22"/>
        </w:rPr>
      </w:pPr>
      <w:r>
        <w:rPr>
          <w:sz w:val="22"/>
          <w:szCs w:val="22"/>
        </w:rPr>
        <w:t xml:space="preserve">30.2. extractele din hamei să dea mustului aceleași proprietăți gustative și olfactive, precum și același gust amărui ca malțul doar înainte și în timpul fierberii.</w:t>
      </w:r>
    </w:p>
    <w:p w14:paraId="174F877B" w14:textId="77777777" w:rsidR="00802351" w:rsidRPr="00827694" w:rsidRDefault="00802351" w:rsidP="00802351">
      <w:pPr>
        <w:pStyle w:val="Pagrindinistekstas1"/>
        <w:rPr>
          <w:sz w:val="22"/>
          <w:szCs w:val="22"/>
        </w:rPr>
      </w:pPr>
      <w:r>
        <w:rPr>
          <w:sz w:val="22"/>
          <w:szCs w:val="22"/>
        </w:rPr>
        <w:t xml:space="preserve">31.</w:t>
      </w:r>
      <w:r>
        <w:rPr>
          <w:sz w:val="22"/>
          <w:szCs w:val="22"/>
        </w:rPr>
        <w:t xml:space="preserve"> </w:t>
      </w:r>
      <w:r>
        <w:rPr>
          <w:sz w:val="22"/>
          <w:szCs w:val="22"/>
        </w:rPr>
        <w:t xml:space="preserve">Produsele din hamei izomerizate (subpunctul 22.3.8 din prezentul regulament) și/sau uleiul esențial din hamei (subpunctul 22.3.7 din prezentul regulament) și/sau aromele naturale de hamei (subpunctul 22.3.9 din prezentul regulament) pot fi adăugate la bere semifinită.</w:t>
      </w:r>
    </w:p>
    <w:p w14:paraId="610D3600" w14:textId="77777777" w:rsidR="00802351" w:rsidRPr="00827694" w:rsidRDefault="00802351" w:rsidP="00802351">
      <w:pPr>
        <w:pStyle w:val="Pagrindinistekstas1"/>
        <w:rPr>
          <w:sz w:val="22"/>
          <w:szCs w:val="22"/>
        </w:rPr>
      </w:pPr>
      <w:r>
        <w:rPr>
          <w:sz w:val="22"/>
          <w:szCs w:val="22"/>
        </w:rPr>
        <w:t xml:space="preserve">32.</w:t>
      </w:r>
      <w:r>
        <w:rPr>
          <w:sz w:val="22"/>
          <w:szCs w:val="22"/>
        </w:rPr>
        <w:t xml:space="preserve"> </w:t>
      </w:r>
      <w:r>
        <w:rPr>
          <w:sz w:val="22"/>
          <w:szCs w:val="22"/>
        </w:rPr>
        <w:t xml:space="preserve">Dacă se utilizează preparate enzimatice în timpul fermentării sau maturării, enzimele trebuie inactivate prin prelucrarea berii semifinite într-un mod permis (de exemplu, termic).</w:t>
      </w:r>
    </w:p>
    <w:p w14:paraId="52DD804E" w14:textId="77777777" w:rsidR="00802351" w:rsidRPr="00827694" w:rsidRDefault="00802351" w:rsidP="00802351">
      <w:pPr>
        <w:pStyle w:val="Pagrindinistekstas1"/>
        <w:rPr>
          <w:sz w:val="22"/>
          <w:szCs w:val="22"/>
        </w:rPr>
      </w:pPr>
      <w:r>
        <w:rPr>
          <w:sz w:val="22"/>
          <w:szCs w:val="22"/>
        </w:rPr>
        <w:t xml:space="preserve">33.</w:t>
      </w:r>
      <w:r>
        <w:rPr>
          <w:sz w:val="22"/>
          <w:szCs w:val="22"/>
        </w:rPr>
        <w:t xml:space="preserve"> </w:t>
      </w:r>
      <w:r>
        <w:rPr>
          <w:sz w:val="22"/>
          <w:szCs w:val="22"/>
        </w:rPr>
        <w:t xml:space="preserve">Pentru prepararea apei sau reglarea pH-ului mustului, este permisă utilizarea cantității necesare, indicate în instrucțiunile tehnice, de acid lactic, sulfat de calciu și/sau clorură de calciu.</w:t>
      </w:r>
    </w:p>
    <w:p w14:paraId="1690162B" w14:textId="77777777" w:rsidR="00802351" w:rsidRPr="00827694" w:rsidRDefault="00802351" w:rsidP="00802351">
      <w:pPr>
        <w:pStyle w:val="Pagrindinistekstas1"/>
        <w:rPr>
          <w:sz w:val="22"/>
          <w:szCs w:val="22"/>
        </w:rPr>
      </w:pPr>
      <w:r>
        <w:rPr>
          <w:sz w:val="22"/>
          <w:szCs w:val="22"/>
        </w:rPr>
        <w:t xml:space="preserve">34.</w:t>
      </w:r>
      <w:r>
        <w:rPr>
          <w:sz w:val="22"/>
          <w:szCs w:val="22"/>
        </w:rPr>
        <w:t xml:space="preserve"> </w:t>
      </w:r>
      <w:r>
        <w:rPr>
          <w:sz w:val="22"/>
          <w:szCs w:val="22"/>
        </w:rPr>
        <w:t xml:space="preserve">Este permisă adăugarea în must de extracte de malț și siropuri de amidon din cereale, obținute prin fermentare, precum și a adaosurilor de zahăr indicate la subpunctul 24.2 din prezentul regulament (pot fi utilizate și ingredientele indicate la subpunctul 20.4 din prezentul regulament).</w:t>
      </w:r>
      <w:r>
        <w:rPr>
          <w:sz w:val="22"/>
          <w:szCs w:val="22"/>
        </w:rPr>
        <w:t xml:space="preserve"> </w:t>
      </w:r>
      <w:r>
        <w:rPr>
          <w:sz w:val="22"/>
          <w:szCs w:val="22"/>
        </w:rPr>
        <w:t xml:space="preserve">Mustul poate fi tratat cu enzime alimentare și preparate de enzime alimentare, precum și agenți de clarificare, cu excepția berii artizanale.</w:t>
      </w:r>
    </w:p>
    <w:p w14:paraId="30AF1D54" w14:textId="77777777" w:rsidR="00802351" w:rsidRPr="00827694" w:rsidRDefault="00802351" w:rsidP="00802351">
      <w:pPr>
        <w:pStyle w:val="Pagrindinistekstas1"/>
        <w:rPr>
          <w:sz w:val="22"/>
          <w:szCs w:val="22"/>
        </w:rPr>
      </w:pPr>
      <w:r>
        <w:rPr>
          <w:sz w:val="22"/>
          <w:szCs w:val="22"/>
        </w:rPr>
        <w:t xml:space="preserve">35.</w:t>
      </w:r>
      <w:r>
        <w:rPr>
          <w:sz w:val="22"/>
          <w:szCs w:val="22"/>
        </w:rPr>
        <w:t xml:space="preserve"> </w:t>
      </w:r>
      <w:r>
        <w:rPr>
          <w:sz w:val="22"/>
          <w:szCs w:val="22"/>
        </w:rPr>
        <w:t xml:space="preserve">Se poate adăuga în must maximum 20 mg/hl de săruri de zinc (exprimate sub formă de cantitate de ioni de zinc), pentru a stimula fermentarea drojdiei.</w:t>
      </w:r>
    </w:p>
    <w:p w14:paraId="4904F1B6" w14:textId="77777777" w:rsidR="00802351" w:rsidRPr="00827694" w:rsidRDefault="00802351" w:rsidP="00802351">
      <w:pPr>
        <w:pStyle w:val="Pagrindinistekstas1"/>
        <w:rPr>
          <w:sz w:val="22"/>
          <w:szCs w:val="22"/>
        </w:rPr>
      </w:pPr>
      <w:r>
        <w:rPr>
          <w:sz w:val="22"/>
          <w:szCs w:val="22"/>
        </w:rPr>
        <w:t xml:space="preserve">36.</w:t>
      </w:r>
      <w:r>
        <w:rPr>
          <w:sz w:val="22"/>
          <w:szCs w:val="22"/>
        </w:rPr>
        <w:t xml:space="preserve"> </w:t>
      </w:r>
      <w:r>
        <w:rPr>
          <w:sz w:val="22"/>
          <w:szCs w:val="22"/>
        </w:rPr>
        <w:t xml:space="preserve">Este permisă aerarea mustului numai cu aer filtrat sau oxigen (E 948).</w:t>
      </w:r>
    </w:p>
    <w:p w14:paraId="5DB9B6EC" w14:textId="77777777" w:rsidR="00802351" w:rsidRPr="00827694" w:rsidRDefault="00802351" w:rsidP="00802351">
      <w:pPr>
        <w:pStyle w:val="Pagrindinistekstas1"/>
        <w:rPr>
          <w:sz w:val="22"/>
          <w:szCs w:val="22"/>
        </w:rPr>
      </w:pPr>
      <w:r>
        <w:rPr>
          <w:sz w:val="22"/>
          <w:szCs w:val="22"/>
        </w:rPr>
        <w:t xml:space="preserve">37.</w:t>
      </w:r>
      <w:r>
        <w:rPr>
          <w:sz w:val="22"/>
          <w:szCs w:val="22"/>
        </w:rPr>
        <w:t xml:space="preserve"> </w:t>
      </w:r>
      <w:r>
        <w:rPr>
          <w:sz w:val="22"/>
          <w:szCs w:val="22"/>
        </w:rPr>
        <w:t xml:space="preserve">Procesele tehnologice indicare la subpunctele 26.4.1, 26.6.1, 26.6.2, 26.6.4, 26.6.5, 26.1–26.17, 26.19–26.22 din prezentul regulament nu se aplică în cazul producerii berii artizanale.</w:t>
      </w:r>
    </w:p>
    <w:p w14:paraId="38AB537A" w14:textId="77777777" w:rsidR="00802351" w:rsidRPr="00827694" w:rsidRDefault="00802351" w:rsidP="00827694">
      <w:pPr>
        <w:pStyle w:val="Pagrindinistekstas1"/>
        <w:keepNext/>
        <w:rPr>
          <w:sz w:val="22"/>
          <w:szCs w:val="22"/>
        </w:rPr>
      </w:pPr>
      <w:r>
        <w:rPr>
          <w:sz w:val="22"/>
          <w:szCs w:val="22"/>
        </w:rPr>
        <w:t xml:space="preserve">38.</w:t>
      </w:r>
      <w:r>
        <w:rPr>
          <w:sz w:val="22"/>
          <w:szCs w:val="22"/>
        </w:rPr>
        <w:t xml:space="preserve"> </w:t>
      </w:r>
      <w:r>
        <w:rPr>
          <w:sz w:val="22"/>
          <w:szCs w:val="22"/>
        </w:rPr>
        <w:t xml:space="preserve">În cazul tipurilor de bere semifinită definite la subpunctele 7.1–7.4, este permisă adăugarea a maximum 25 % în volum de apă special preparată.</w:t>
      </w:r>
      <w:r>
        <w:rPr>
          <w:sz w:val="22"/>
          <w:szCs w:val="22"/>
        </w:rPr>
        <w:t xml:space="preserve"> </w:t>
      </w:r>
      <w:r>
        <w:rPr>
          <w:sz w:val="22"/>
          <w:szCs w:val="22"/>
        </w:rPr>
        <w:t xml:space="preserve">Respectiva apă trebuie să fie:</w:t>
      </w:r>
    </w:p>
    <w:p w14:paraId="1FAE3DB3" w14:textId="77777777" w:rsidR="00802351" w:rsidRPr="00827694" w:rsidRDefault="00802351" w:rsidP="00802351">
      <w:pPr>
        <w:pStyle w:val="Pagrindinistekstas1"/>
        <w:rPr>
          <w:strike/>
          <w:sz w:val="22"/>
          <w:szCs w:val="22"/>
        </w:rPr>
      </w:pPr>
      <w:r>
        <w:rPr>
          <w:sz w:val="22"/>
          <w:szCs w:val="22"/>
        </w:rPr>
        <w:t xml:space="preserve">38.1. dedurizată, dacă este necesar;</w:t>
      </w:r>
    </w:p>
    <w:p w14:paraId="7A81AF5A" w14:textId="77777777" w:rsidR="00802351" w:rsidRPr="00827694" w:rsidRDefault="00802351" w:rsidP="00802351">
      <w:pPr>
        <w:pStyle w:val="Pagrindinistekstas1"/>
        <w:rPr>
          <w:b/>
          <w:bCs/>
          <w:sz w:val="22"/>
          <w:szCs w:val="22"/>
        </w:rPr>
      </w:pPr>
      <w:r>
        <w:rPr>
          <w:sz w:val="22"/>
          <w:szCs w:val="22"/>
        </w:rPr>
        <w:t xml:space="preserve">38.2. dezaerată;</w:t>
      </w:r>
    </w:p>
    <w:p w14:paraId="5C30F9CB" w14:textId="77777777" w:rsidR="00802351" w:rsidRPr="00827694" w:rsidRDefault="00802351" w:rsidP="00802351">
      <w:pPr>
        <w:pStyle w:val="Pagrindinistekstas1"/>
        <w:rPr>
          <w:sz w:val="22"/>
          <w:szCs w:val="22"/>
        </w:rPr>
      </w:pPr>
      <w:r>
        <w:rPr>
          <w:sz w:val="22"/>
          <w:szCs w:val="22"/>
        </w:rPr>
        <w:t xml:space="preserve">38.3. răcită la o temperatură mai mare de 5 °C;</w:t>
      </w:r>
    </w:p>
    <w:p w14:paraId="5DEBC260" w14:textId="77777777" w:rsidR="00802351" w:rsidRPr="00827694" w:rsidRDefault="00802351" w:rsidP="00802351">
      <w:pPr>
        <w:pStyle w:val="Pagrindinistekstas1"/>
        <w:rPr>
          <w:sz w:val="22"/>
          <w:szCs w:val="22"/>
        </w:rPr>
      </w:pPr>
      <w:r>
        <w:rPr>
          <w:sz w:val="22"/>
          <w:szCs w:val="22"/>
        </w:rPr>
        <w:t xml:space="preserve">38.4. carbonatată cu dioxid de carbon, dacă este necesar;</w:t>
      </w:r>
    </w:p>
    <w:p w14:paraId="388CD0B7" w14:textId="77777777" w:rsidR="00802351" w:rsidRPr="00827694" w:rsidRDefault="00802351" w:rsidP="00802351">
      <w:pPr>
        <w:pStyle w:val="Pagrindinistekstas1"/>
        <w:rPr>
          <w:sz w:val="22"/>
          <w:szCs w:val="22"/>
        </w:rPr>
      </w:pPr>
      <w:r>
        <w:rPr>
          <w:sz w:val="22"/>
          <w:szCs w:val="22"/>
        </w:rPr>
        <w:t xml:space="preserve">38.5. astfel încât proprietățile sale biologice să respecte cerințele referitoare la producerea de bere.</w:t>
      </w:r>
    </w:p>
    <w:p w14:paraId="0D2FCF48" w14:textId="77777777" w:rsidR="00802351" w:rsidRPr="00827694" w:rsidRDefault="00802351" w:rsidP="00802351">
      <w:pPr>
        <w:pStyle w:val="Pagrindinistekstas1"/>
        <w:rPr>
          <w:sz w:val="22"/>
          <w:szCs w:val="22"/>
        </w:rPr>
      </w:pPr>
      <w:r>
        <w:rPr>
          <w:sz w:val="22"/>
          <w:szCs w:val="22"/>
        </w:rPr>
        <w:t xml:space="preserve">39.</w:t>
      </w:r>
      <w:r>
        <w:rPr>
          <w:sz w:val="22"/>
          <w:szCs w:val="22"/>
        </w:rPr>
        <w:t xml:space="preserve"> </w:t>
      </w:r>
      <w:r>
        <w:rPr>
          <w:sz w:val="22"/>
          <w:szCs w:val="22"/>
        </w:rPr>
        <w:t xml:space="preserve">Berea poate fi clarificată folosind numai ingrediente care acționează într-un mod mecanic sau adsorbtiv și care pot fi apoi îndepărtate, care nu lasă reziduuri sau lasă în bere doar reziduuri care nu prezintă un pericol pentru sănătatea consumatorilor.</w:t>
      </w:r>
      <w:r>
        <w:rPr>
          <w:sz w:val="22"/>
          <w:szCs w:val="22"/>
        </w:rPr>
        <w:t xml:space="preserve"> </w:t>
      </w:r>
      <w:r>
        <w:rPr>
          <w:sz w:val="22"/>
          <w:szCs w:val="22"/>
        </w:rPr>
        <w:t xml:space="preserve">Ingredientele și procesele utilizate nu trebuie să modifice aroma și mirosul berii.</w:t>
      </w:r>
    </w:p>
    <w:p w14:paraId="7E2FA59D" w14:textId="77777777" w:rsidR="00802351" w:rsidRPr="00827694" w:rsidRDefault="00802351" w:rsidP="00802351">
      <w:pPr>
        <w:pStyle w:val="Pagrindinistekstas1"/>
        <w:rPr>
          <w:sz w:val="22"/>
          <w:szCs w:val="22"/>
        </w:rPr>
      </w:pPr>
      <w:r>
        <w:rPr>
          <w:sz w:val="22"/>
          <w:szCs w:val="22"/>
        </w:rPr>
        <w:t xml:space="preserve">40.</w:t>
      </w:r>
      <w:r>
        <w:rPr>
          <w:sz w:val="22"/>
          <w:szCs w:val="22"/>
        </w:rPr>
        <w:t xml:space="preserve"> </w:t>
      </w:r>
      <w:r>
        <w:rPr>
          <w:sz w:val="22"/>
          <w:szCs w:val="22"/>
        </w:rPr>
        <w:t xml:space="preserve">Berea semifinită (cu excepția berii aromate semifinite) nu trebuie îndulcită, nu trebuie adăugați în aceasta alți aditivi și nu trebuie fabricată în alte moduri decât cele prevăzute în prezentul regulament.</w:t>
      </w:r>
    </w:p>
    <w:p w14:paraId="04F17B8A" w14:textId="77777777" w:rsidR="00802351" w:rsidRPr="00827694" w:rsidRDefault="00802351" w:rsidP="00802351">
      <w:pPr>
        <w:pStyle w:val="Pagrindinistekstas1"/>
        <w:rPr>
          <w:sz w:val="22"/>
          <w:szCs w:val="22"/>
        </w:rPr>
      </w:pPr>
      <w:r>
        <w:rPr>
          <w:sz w:val="22"/>
          <w:szCs w:val="22"/>
        </w:rPr>
        <w:t xml:space="preserve">41.</w:t>
      </w:r>
      <w:r>
        <w:rPr>
          <w:sz w:val="22"/>
          <w:szCs w:val="22"/>
        </w:rPr>
        <w:t xml:space="preserve"> </w:t>
      </w:r>
      <w:r>
        <w:rPr>
          <w:sz w:val="22"/>
          <w:szCs w:val="22"/>
        </w:rPr>
        <w:t xml:space="preserve">Este interzisă amestecarea berii din diferite categorii (subpunctele 7.1–7.5 din prezentul regulament), de exemplu, berea definită la subpunctul 7.1 cu berea definită în subpunctul 7.2 sau 7.4.</w:t>
      </w:r>
    </w:p>
    <w:p w14:paraId="3F1D0838" w14:textId="77777777" w:rsidR="00802351" w:rsidRPr="00811C30" w:rsidRDefault="00802351" w:rsidP="00802351">
      <w:pPr>
        <w:pStyle w:val="Pagrindinistekstas1"/>
        <w:rPr>
          <w:sz w:val="22"/>
          <w:szCs w:val="22"/>
        </w:rPr>
      </w:pPr>
      <w:r>
        <w:rPr>
          <w:sz w:val="22"/>
          <w:szCs w:val="22"/>
        </w:rPr>
        <w:t xml:space="preserve">42.</w:t>
      </w:r>
      <w:r>
        <w:rPr>
          <w:sz w:val="22"/>
          <w:szCs w:val="22"/>
        </w:rPr>
        <w:t xml:space="preserve"> </w:t>
      </w:r>
      <w:r>
        <w:rPr>
          <w:sz w:val="22"/>
          <w:szCs w:val="22"/>
        </w:rPr>
        <w:t xml:space="preserve">Berea și cocktailurile din bere, atunci când conformitatea proprietăților lor cu cerințele prevăzute în instrumentele legale a fost confirmată printr-un document privind calitatea, emis de un laborator certificat, trebuie să fie îmbuteliate în sticle de sticlă sau de polietilenă tereftalată (PET), recipiente metalice, butoaie sau alte recipiente închise ermetic.</w:t>
      </w:r>
      <w:r>
        <w:rPr>
          <w:sz w:val="22"/>
          <w:szCs w:val="22"/>
        </w:rPr>
        <w:t xml:space="preserve"> </w:t>
      </w:r>
    </w:p>
    <w:p w14:paraId="57D110D4" w14:textId="18448130" w:rsidR="00802351" w:rsidRPr="00827694" w:rsidRDefault="00802351" w:rsidP="00802351">
      <w:pPr>
        <w:pStyle w:val="Pagrindinistekstas1"/>
        <w:rPr>
          <w:sz w:val="22"/>
          <w:szCs w:val="22"/>
        </w:rPr>
      </w:pPr>
      <w:r>
        <w:rPr>
          <w:sz w:val="22"/>
          <w:szCs w:val="22"/>
        </w:rPr>
        <w:t xml:space="preserve">43.</w:t>
      </w:r>
      <w:r>
        <w:rPr>
          <w:sz w:val="22"/>
          <w:szCs w:val="22"/>
        </w:rPr>
        <w:t xml:space="preserve"> </w:t>
      </w:r>
      <w:r>
        <w:rPr>
          <w:sz w:val="22"/>
          <w:szCs w:val="22"/>
        </w:rPr>
        <w:t xml:space="preserve">Berea și cocktailurile din bere trebuie transportate și depozitate astfel încât să fie protejate de lumina directă a soarelui și de frig, la o temperatură de minimum +2 °C. Berea artizanală trebuie păstrată la temperaturi cuprinse între +2 °C și +12 °C. Spațiile de depozitare trebuie să fie ventilate.</w:t>
      </w:r>
    </w:p>
    <w:p w14:paraId="0A7F6F9C" w14:textId="77777777" w:rsidR="00802351" w:rsidRPr="00827694" w:rsidRDefault="00802351" w:rsidP="00802351">
      <w:pPr>
        <w:pStyle w:val="Pagrindinistekstas1"/>
        <w:rPr>
          <w:sz w:val="22"/>
          <w:szCs w:val="22"/>
        </w:rPr>
      </w:pPr>
      <w:r>
        <w:rPr>
          <w:sz w:val="22"/>
          <w:szCs w:val="22"/>
        </w:rPr>
        <w:t xml:space="preserve">44.</w:t>
      </w:r>
      <w:r>
        <w:rPr>
          <w:sz w:val="22"/>
          <w:szCs w:val="22"/>
        </w:rPr>
        <w:t xml:space="preserve"> </w:t>
      </w:r>
      <w:r>
        <w:rPr>
          <w:sz w:val="22"/>
          <w:szCs w:val="22"/>
        </w:rPr>
        <w:t xml:space="preserve">Berea și cocktailurile din bere sub presiune distribuite de unitățile de alimentație publică trebuie să fie păstrate în butoaie și servite consumatorilor prin utilizarea presiunii din dioxid de carbon sau de gaz inert.</w:t>
      </w:r>
    </w:p>
    <w:p w14:paraId="55E957F0" w14:textId="77777777" w:rsidR="00802351" w:rsidRPr="00827694" w:rsidRDefault="00802351" w:rsidP="00802351">
      <w:pPr>
        <w:pStyle w:val="Pagrindinistekstas1"/>
        <w:rPr>
          <w:sz w:val="22"/>
          <w:szCs w:val="22"/>
        </w:rPr>
      </w:pPr>
      <w:r>
        <w:rPr>
          <w:sz w:val="22"/>
          <w:szCs w:val="22"/>
        </w:rPr>
        <w:t xml:space="preserve">45.</w:t>
      </w:r>
      <w:r>
        <w:rPr>
          <w:sz w:val="22"/>
          <w:szCs w:val="22"/>
        </w:rPr>
        <w:t xml:space="preserve"> </w:t>
      </w:r>
      <w:r>
        <w:rPr>
          <w:sz w:val="22"/>
          <w:szCs w:val="22"/>
        </w:rPr>
        <w:t xml:space="preserve">Unităților de alimentație publică li se interzice să adauge apă, alcool etilic la bere și la cocktailurile din bere ambalate în ambalajul producătorului și să amestece berea de diferite tipuri.</w:t>
      </w:r>
    </w:p>
    <w:p w14:paraId="73DF68BA" w14:textId="77777777" w:rsidR="00802351" w:rsidRPr="00827694" w:rsidRDefault="00802351" w:rsidP="00802351">
      <w:pPr>
        <w:pStyle w:val="Pagrindinistekstas1"/>
        <w:rPr>
          <w:sz w:val="22"/>
          <w:szCs w:val="22"/>
        </w:rPr>
      </w:pPr>
      <w:r>
        <w:rPr>
          <w:sz w:val="22"/>
          <w:szCs w:val="22"/>
        </w:rPr>
        <w:t xml:space="preserve">46.</w:t>
      </w:r>
      <w:r>
        <w:rPr>
          <w:sz w:val="22"/>
          <w:szCs w:val="22"/>
        </w:rPr>
        <w:t xml:space="preserve"> </w:t>
      </w:r>
      <w:r>
        <w:rPr>
          <w:sz w:val="22"/>
          <w:szCs w:val="22"/>
        </w:rPr>
        <w:t xml:space="preserve">La cererea producătorului, în anumite cazuri, de exemplu, atunci când produce o bere de un tip special sau o bere destinată cercetării științifice, se pot face excepții de la cerințele prevăzute în prezentul regulament.</w:t>
      </w:r>
    </w:p>
    <w:p w14:paraId="5CC19FE7" w14:textId="77777777" w:rsidR="00802351" w:rsidRPr="00827694" w:rsidRDefault="00802351" w:rsidP="00802351">
      <w:pPr>
        <w:pStyle w:val="Pagrindinistekstas1"/>
        <w:ind w:firstLine="0"/>
        <w:rPr>
          <w:sz w:val="22"/>
          <w:szCs w:val="22"/>
          <w:lang w:val="lt-LT"/>
        </w:rPr>
      </w:pPr>
    </w:p>
    <w:p w14:paraId="0B205656" w14:textId="2A9946E6" w:rsidR="00802351" w:rsidRPr="00827694" w:rsidRDefault="00802351" w:rsidP="00827694">
      <w:pPr>
        <w:pStyle w:val="CentrBold"/>
        <w:keepNext/>
        <w:rPr>
          <w:sz w:val="22"/>
          <w:szCs w:val="22"/>
        </w:rPr>
      </w:pPr>
      <w:r>
        <w:rPr>
          <w:sz w:val="22"/>
          <w:szCs w:val="22"/>
        </w:rPr>
        <w:t xml:space="preserve">CAPITOLUL VI</w:t>
      </w:r>
    </w:p>
    <w:p w14:paraId="729CC68E" w14:textId="77777777" w:rsidR="00802351" w:rsidRPr="00827694" w:rsidRDefault="00802351" w:rsidP="00827694">
      <w:pPr>
        <w:pStyle w:val="CentrBold"/>
        <w:keepNext/>
        <w:rPr>
          <w:sz w:val="22"/>
          <w:szCs w:val="22"/>
        </w:rPr>
      </w:pPr>
      <w:r>
        <w:rPr>
          <w:sz w:val="22"/>
          <w:szCs w:val="22"/>
        </w:rPr>
        <w:t xml:space="preserve">SPECIFICAȚII PRIVIND CALITATEA BERII ȘI A COCKTAILURILOR DIN BERE</w:t>
      </w:r>
    </w:p>
    <w:p w14:paraId="037A20F6" w14:textId="77777777" w:rsidR="00802351" w:rsidRPr="00827694" w:rsidRDefault="00802351" w:rsidP="00827694">
      <w:pPr>
        <w:pStyle w:val="Pagrindinistekstas1"/>
        <w:keepNext/>
        <w:rPr>
          <w:sz w:val="22"/>
          <w:szCs w:val="22"/>
          <w:lang w:val="lt-LT"/>
        </w:rPr>
      </w:pPr>
    </w:p>
    <w:p w14:paraId="7F4F3C14" w14:textId="77777777" w:rsidR="00802351" w:rsidRPr="00827694" w:rsidRDefault="00802351" w:rsidP="00827694">
      <w:pPr>
        <w:pStyle w:val="Pagrindinistekstas1"/>
        <w:keepNext/>
        <w:rPr>
          <w:sz w:val="22"/>
          <w:szCs w:val="22"/>
        </w:rPr>
      </w:pPr>
      <w:r>
        <w:rPr>
          <w:sz w:val="22"/>
          <w:szCs w:val="22"/>
        </w:rPr>
        <w:t xml:space="preserve">47.</w:t>
      </w:r>
      <w:r>
        <w:rPr>
          <w:sz w:val="22"/>
          <w:szCs w:val="22"/>
        </w:rPr>
        <w:t xml:space="preserve"> </w:t>
      </w:r>
      <w:r>
        <w:rPr>
          <w:sz w:val="22"/>
          <w:szCs w:val="22"/>
        </w:rPr>
        <w:t xml:space="preserve">O rețetă trebuie întocmită și apoi aprobată de șeful întreprinderii, pentru fiecare tip de bere și de cocktail din bere cu o anumită denumire.</w:t>
      </w:r>
      <w:r>
        <w:rPr>
          <w:sz w:val="22"/>
          <w:szCs w:val="22"/>
        </w:rPr>
        <w:t xml:space="preserve"> </w:t>
      </w:r>
      <w:r>
        <w:rPr>
          <w:sz w:val="22"/>
          <w:szCs w:val="22"/>
        </w:rPr>
        <w:t xml:space="preserve">Rețeta trebuie să indice specificațiile organoleptice, precum și următoarele specificații fizice și chimice:</w:t>
      </w:r>
    </w:p>
    <w:p w14:paraId="1DC0CCBE" w14:textId="77777777" w:rsidR="00802351" w:rsidRPr="00827694" w:rsidRDefault="00802351" w:rsidP="00827694">
      <w:pPr>
        <w:pStyle w:val="Pagrindinistekstas1"/>
        <w:keepNext/>
        <w:rPr>
          <w:sz w:val="22"/>
          <w:szCs w:val="22"/>
        </w:rPr>
      </w:pPr>
      <w:r>
        <w:rPr>
          <w:sz w:val="22"/>
          <w:szCs w:val="22"/>
        </w:rPr>
        <w:t xml:space="preserve">47.1. pentru bere:</w:t>
      </w:r>
    </w:p>
    <w:p w14:paraId="087B6A12" w14:textId="77777777" w:rsidR="00802351" w:rsidRPr="00827694" w:rsidRDefault="00802351" w:rsidP="00802351">
      <w:pPr>
        <w:pStyle w:val="Pagrindinistekstas1"/>
        <w:rPr>
          <w:sz w:val="22"/>
          <w:szCs w:val="22"/>
        </w:rPr>
      </w:pPr>
      <w:r>
        <w:rPr>
          <w:sz w:val="22"/>
          <w:szCs w:val="22"/>
        </w:rPr>
        <w:t xml:space="preserve">47.1.1. cantitatea de ingrediente uscate din mustul inițial (extract inițial), în procentaj în masă;</w:t>
      </w:r>
      <w:r>
        <w:rPr>
          <w:sz w:val="22"/>
          <w:szCs w:val="22"/>
        </w:rPr>
        <w:t xml:space="preserve"> </w:t>
      </w:r>
    </w:p>
    <w:p w14:paraId="01A0EE3D" w14:textId="77777777" w:rsidR="00802351" w:rsidRPr="00827694" w:rsidRDefault="00802351" w:rsidP="00802351">
      <w:pPr>
        <w:pStyle w:val="Pagrindinistekstas1"/>
        <w:rPr>
          <w:sz w:val="22"/>
          <w:szCs w:val="22"/>
        </w:rPr>
      </w:pPr>
      <w:r>
        <w:rPr>
          <w:sz w:val="22"/>
          <w:szCs w:val="22"/>
        </w:rPr>
        <w:t xml:space="preserve">47.1.2. concentrația efectivă de alcool etilic, exprimată în procentaj în volum;</w:t>
      </w:r>
      <w:r>
        <w:rPr>
          <w:sz w:val="22"/>
          <w:szCs w:val="22"/>
        </w:rPr>
        <w:t xml:space="preserve"> </w:t>
      </w:r>
    </w:p>
    <w:p w14:paraId="15E04865" w14:textId="77777777" w:rsidR="00802351" w:rsidRPr="00827694" w:rsidRDefault="00802351" w:rsidP="00802351">
      <w:pPr>
        <w:pStyle w:val="Pagrindinistekstas1"/>
        <w:rPr>
          <w:sz w:val="22"/>
          <w:szCs w:val="22"/>
        </w:rPr>
      </w:pPr>
      <w:r>
        <w:rPr>
          <w:sz w:val="22"/>
          <w:szCs w:val="22"/>
        </w:rPr>
        <w:t xml:space="preserve">47.1.3. culoarea în unități EBC;</w:t>
      </w:r>
    </w:p>
    <w:p w14:paraId="584600F1" w14:textId="77777777" w:rsidR="00802351" w:rsidRPr="00827694" w:rsidRDefault="00802351" w:rsidP="00802351">
      <w:pPr>
        <w:pStyle w:val="Pagrindinistekstas1"/>
        <w:rPr>
          <w:sz w:val="22"/>
          <w:szCs w:val="22"/>
        </w:rPr>
      </w:pPr>
      <w:r>
        <w:rPr>
          <w:sz w:val="22"/>
          <w:szCs w:val="22"/>
        </w:rPr>
        <w:t xml:space="preserve">47.1.4. valoarea pH-ului sau aciditatea în cm</w:t>
      </w:r>
      <w:r>
        <w:rPr>
          <w:sz w:val="22"/>
          <w:szCs w:val="22"/>
          <w:vertAlign w:val="superscript"/>
        </w:rPr>
        <w:t xml:space="preserve">3</w:t>
      </w:r>
      <w:r>
        <w:rPr>
          <w:sz w:val="22"/>
          <w:szCs w:val="22"/>
        </w:rPr>
        <w:t xml:space="preserve">, din soluția de 1M NaOH la 100 cm</w:t>
      </w:r>
      <w:r>
        <w:rPr>
          <w:sz w:val="22"/>
          <w:szCs w:val="22"/>
          <w:vertAlign w:val="superscript"/>
        </w:rPr>
        <w:t xml:space="preserve">3</w:t>
      </w:r>
      <w:r>
        <w:rPr>
          <w:sz w:val="22"/>
          <w:szCs w:val="22"/>
        </w:rPr>
        <w:t xml:space="preserve"> de bere.</w:t>
      </w:r>
      <w:r>
        <w:rPr>
          <w:sz w:val="22"/>
          <w:szCs w:val="22"/>
        </w:rPr>
        <w:t xml:space="preserve"> </w:t>
      </w:r>
      <w:r>
        <w:rPr>
          <w:sz w:val="22"/>
          <w:szCs w:val="22"/>
        </w:rPr>
        <w:t xml:space="preserve">Specificația obligatorie pentru berea artizanală este aciditatea;</w:t>
      </w:r>
    </w:p>
    <w:p w14:paraId="109EF003" w14:textId="77777777" w:rsidR="00802351" w:rsidRPr="00827694" w:rsidRDefault="00802351" w:rsidP="00802351">
      <w:pPr>
        <w:pStyle w:val="Pagrindinistekstas1"/>
        <w:rPr>
          <w:sz w:val="22"/>
          <w:szCs w:val="22"/>
        </w:rPr>
      </w:pPr>
      <w:r>
        <w:rPr>
          <w:sz w:val="22"/>
          <w:szCs w:val="22"/>
        </w:rPr>
        <w:t xml:space="preserve">47.1.5. cantitatea de dioxid de carbon exprimată în g/dm</w:t>
      </w:r>
      <w:r>
        <w:rPr>
          <w:sz w:val="22"/>
          <w:szCs w:val="22"/>
          <w:vertAlign w:val="superscript"/>
        </w:rPr>
        <w:t xml:space="preserve">3</w:t>
      </w:r>
      <w:r>
        <w:rPr>
          <w:sz w:val="22"/>
          <w:szCs w:val="22"/>
        </w:rPr>
        <w:t xml:space="preserve"> sau kPa;</w:t>
      </w:r>
    </w:p>
    <w:p w14:paraId="3C6A65C7" w14:textId="77777777" w:rsidR="00802351" w:rsidRPr="00827694" w:rsidRDefault="00802351" w:rsidP="00802351">
      <w:pPr>
        <w:pStyle w:val="Pagrindinistekstas1"/>
        <w:rPr>
          <w:sz w:val="22"/>
          <w:szCs w:val="22"/>
        </w:rPr>
      </w:pPr>
      <w:r>
        <w:rPr>
          <w:sz w:val="22"/>
          <w:szCs w:val="22"/>
        </w:rPr>
        <w:t xml:space="preserve">47.1.6. termenul de valabilitate;</w:t>
      </w:r>
    </w:p>
    <w:p w14:paraId="58CF5018" w14:textId="77777777" w:rsidR="00802351" w:rsidRPr="00827694" w:rsidRDefault="00802351" w:rsidP="00802351">
      <w:pPr>
        <w:pStyle w:val="Pagrindinistekstas1"/>
        <w:rPr>
          <w:sz w:val="22"/>
          <w:szCs w:val="22"/>
        </w:rPr>
      </w:pPr>
      <w:r>
        <w:rPr>
          <w:sz w:val="22"/>
          <w:szCs w:val="22"/>
        </w:rPr>
        <w:t xml:space="preserve">47.1.7. pot și indicate și alte specificații fizice și chimice (verificate) necesare (de exemplu, gustul amărui, diacetilul, cele indicate la punctele 14 și 15 din prezentul regulament etc.);</w:t>
      </w:r>
    </w:p>
    <w:p w14:paraId="24408987" w14:textId="77777777" w:rsidR="00802351" w:rsidRPr="00827694" w:rsidRDefault="00802351" w:rsidP="00802351">
      <w:pPr>
        <w:pStyle w:val="Pagrindinistekstas1"/>
        <w:rPr>
          <w:sz w:val="22"/>
          <w:szCs w:val="22"/>
        </w:rPr>
      </w:pPr>
      <w:r>
        <w:rPr>
          <w:sz w:val="22"/>
          <w:szCs w:val="22"/>
        </w:rPr>
        <w:t xml:space="preserve">47.2 pentru cocktailuri din bere:</w:t>
      </w:r>
    </w:p>
    <w:p w14:paraId="5AE8CD98" w14:textId="77777777" w:rsidR="00802351" w:rsidRPr="00827694" w:rsidRDefault="00802351" w:rsidP="00802351">
      <w:pPr>
        <w:pStyle w:val="Pagrindinistekstas1"/>
        <w:rPr>
          <w:sz w:val="22"/>
          <w:szCs w:val="22"/>
        </w:rPr>
      </w:pPr>
      <w:r>
        <w:rPr>
          <w:sz w:val="22"/>
          <w:szCs w:val="22"/>
        </w:rPr>
        <w:t xml:space="preserve">47.2.1. concentrația efectivă de alcool etilic, exprimată în procentaj în volum;</w:t>
      </w:r>
    </w:p>
    <w:p w14:paraId="302419FC" w14:textId="77777777" w:rsidR="00802351" w:rsidRPr="00827694" w:rsidRDefault="00802351" w:rsidP="00802351">
      <w:pPr>
        <w:pStyle w:val="Pagrindinistekstas1"/>
        <w:rPr>
          <w:sz w:val="22"/>
          <w:szCs w:val="22"/>
        </w:rPr>
      </w:pPr>
      <w:r>
        <w:rPr>
          <w:sz w:val="22"/>
          <w:szCs w:val="22"/>
        </w:rPr>
        <w:t xml:space="preserve">47.2.2. cantitatea de zahăr, recalculată ca zahăr invertit, exprimată în g/dm</w:t>
      </w:r>
      <w:r>
        <w:rPr>
          <w:sz w:val="22"/>
          <w:szCs w:val="22"/>
          <w:vertAlign w:val="superscript"/>
        </w:rPr>
        <w:t xml:space="preserve">3</w:t>
      </w:r>
      <w:r>
        <w:rPr>
          <w:sz w:val="22"/>
          <w:szCs w:val="22"/>
        </w:rPr>
        <w:t xml:space="preserve">;</w:t>
      </w:r>
    </w:p>
    <w:p w14:paraId="7405A33F" w14:textId="77777777" w:rsidR="00802351" w:rsidRPr="00827694" w:rsidRDefault="00802351" w:rsidP="00802351">
      <w:pPr>
        <w:pStyle w:val="Pagrindinistekstas1"/>
        <w:rPr>
          <w:sz w:val="22"/>
          <w:szCs w:val="22"/>
        </w:rPr>
      </w:pPr>
      <w:r>
        <w:rPr>
          <w:sz w:val="22"/>
          <w:szCs w:val="22"/>
        </w:rPr>
        <w:t xml:space="preserve">47.2.3. aciditatea tratabilă, recalculată ca acid citric, exprimată în g/dm</w:t>
      </w:r>
      <w:r>
        <w:rPr>
          <w:sz w:val="22"/>
          <w:szCs w:val="22"/>
          <w:vertAlign w:val="superscript"/>
        </w:rPr>
        <w:t xml:space="preserve">3</w:t>
      </w:r>
      <w:r>
        <w:rPr>
          <w:sz w:val="22"/>
          <w:szCs w:val="22"/>
        </w:rPr>
        <w:t xml:space="preserve">;</w:t>
      </w:r>
    </w:p>
    <w:p w14:paraId="1754ABC3" w14:textId="77777777" w:rsidR="00802351" w:rsidRPr="00827694" w:rsidRDefault="00802351" w:rsidP="00802351">
      <w:pPr>
        <w:pStyle w:val="Pagrindinistekstas1"/>
        <w:rPr>
          <w:sz w:val="22"/>
          <w:szCs w:val="22"/>
        </w:rPr>
      </w:pPr>
      <w:r>
        <w:rPr>
          <w:sz w:val="22"/>
          <w:szCs w:val="22"/>
        </w:rPr>
        <w:t xml:space="preserve">47.2.4. cantitatea de dioxid de carbon exprimată în g/dm</w:t>
      </w:r>
      <w:r>
        <w:rPr>
          <w:sz w:val="22"/>
          <w:szCs w:val="22"/>
          <w:vertAlign w:val="superscript"/>
        </w:rPr>
        <w:t xml:space="preserve">3</w:t>
      </w:r>
      <w:r>
        <w:rPr>
          <w:sz w:val="22"/>
          <w:szCs w:val="22"/>
        </w:rPr>
        <w:t xml:space="preserve"> sau kPa;</w:t>
      </w:r>
    </w:p>
    <w:p w14:paraId="264E25B1" w14:textId="77777777" w:rsidR="00802351" w:rsidRPr="00827694" w:rsidRDefault="00802351" w:rsidP="00802351">
      <w:pPr>
        <w:pStyle w:val="Pagrindinistekstas1"/>
        <w:rPr>
          <w:sz w:val="22"/>
          <w:szCs w:val="22"/>
        </w:rPr>
      </w:pPr>
      <w:r>
        <w:rPr>
          <w:sz w:val="22"/>
          <w:szCs w:val="22"/>
        </w:rPr>
        <w:t xml:space="preserve">47.2.5. termenul de valabilitate.</w:t>
      </w:r>
    </w:p>
    <w:p w14:paraId="1F08C694" w14:textId="77777777" w:rsidR="00802351" w:rsidRPr="00827694" w:rsidRDefault="00802351" w:rsidP="00802351">
      <w:pPr>
        <w:pStyle w:val="Pagrindinistekstas1"/>
        <w:rPr>
          <w:sz w:val="22"/>
          <w:szCs w:val="22"/>
        </w:rPr>
      </w:pPr>
      <w:r>
        <w:rPr>
          <w:sz w:val="22"/>
          <w:szCs w:val="22"/>
        </w:rPr>
        <w:t xml:space="preserve">48.</w:t>
      </w:r>
      <w:r>
        <w:rPr>
          <w:sz w:val="22"/>
          <w:szCs w:val="22"/>
        </w:rPr>
        <w:t xml:space="preserve"> </w:t>
      </w:r>
      <w:r>
        <w:rPr>
          <w:sz w:val="22"/>
          <w:szCs w:val="22"/>
        </w:rPr>
        <w:t xml:space="preserve">Cantitatea de dioxid de carbon se măsoară numai în bere umplută în sticle și recipiente metalice.</w:t>
      </w:r>
      <w:r>
        <w:rPr>
          <w:sz w:val="22"/>
          <w:szCs w:val="22"/>
        </w:rPr>
        <w:t xml:space="preserve"> </w:t>
      </w:r>
      <w:r>
        <w:rPr>
          <w:sz w:val="22"/>
          <w:szCs w:val="22"/>
        </w:rPr>
        <w:t xml:space="preserve">Este necesară o cantitate minimă de 3,0 g/dm</w:t>
      </w:r>
      <w:r>
        <w:rPr>
          <w:sz w:val="22"/>
          <w:szCs w:val="22"/>
          <w:vertAlign w:val="superscript"/>
        </w:rPr>
        <w:t xml:space="preserve">3</w:t>
      </w:r>
      <w:r>
        <w:rPr>
          <w:sz w:val="22"/>
          <w:szCs w:val="22"/>
        </w:rPr>
        <w:t xml:space="preserve"> de dioxid de carbon în bere sau, la temperatura de 20 °C, excesul de presiune de dioxid de carbon în sticle trebuie să depășească 90 kPa.</w:t>
      </w:r>
    </w:p>
    <w:p w14:paraId="2EB6D5FC" w14:textId="77777777" w:rsidR="00802351" w:rsidRPr="00827694" w:rsidRDefault="00802351" w:rsidP="00802351">
      <w:pPr>
        <w:pStyle w:val="Pagrindinistekstas1"/>
        <w:rPr>
          <w:sz w:val="22"/>
          <w:szCs w:val="22"/>
        </w:rPr>
      </w:pPr>
      <w:r>
        <w:rPr>
          <w:sz w:val="22"/>
          <w:szCs w:val="22"/>
        </w:rPr>
        <w:t xml:space="preserve">49.</w:t>
      </w:r>
      <w:r>
        <w:rPr>
          <w:sz w:val="22"/>
          <w:szCs w:val="22"/>
        </w:rPr>
        <w:t xml:space="preserve"> </w:t>
      </w:r>
      <w:r>
        <w:rPr>
          <w:sz w:val="22"/>
          <w:szCs w:val="22"/>
        </w:rPr>
        <w:t xml:space="preserve">Metodele de analiză folosite pentru măsurarea parametrilor de calitate trebuie să fi fost aprobate legal în Lituania.</w:t>
      </w:r>
      <w:r>
        <w:rPr>
          <w:sz w:val="22"/>
          <w:szCs w:val="22"/>
        </w:rPr>
        <w:t xml:space="preserve"> </w:t>
      </w:r>
      <w:r>
        <w:rPr>
          <w:sz w:val="22"/>
          <w:szCs w:val="22"/>
        </w:rPr>
        <w:t xml:space="preserve">Alte metode analitice care au fost documentate în conformitate cu procedura stabilită pot fi, de asemenea, utilizate, însă doar dacă rezultatele obținute — luând în considerare măsurarea preciziei, repetabilitatea şi reproductibilitatea permise prin astfel de metode — respectă cerințele prevăzute de standardele lituaniene.</w:t>
      </w:r>
      <w:r>
        <w:rPr>
          <w:sz w:val="22"/>
          <w:szCs w:val="22"/>
        </w:rPr>
        <w:t xml:space="preserve"> </w:t>
      </w:r>
      <w:r>
        <w:rPr>
          <w:sz w:val="22"/>
          <w:szCs w:val="22"/>
        </w:rPr>
        <w:t xml:space="preserve">În cazul unor dezacorduri, rezultatele trebuie verificate de laboratoare imparțiale acreditate, folosind metode analitice legal aprobate.</w:t>
      </w:r>
    </w:p>
    <w:p w14:paraId="373C038F" w14:textId="77777777" w:rsidR="00802351" w:rsidRPr="00827694" w:rsidRDefault="00802351" w:rsidP="00827694">
      <w:pPr>
        <w:pStyle w:val="Pagrindinistekstas1"/>
        <w:keepNext/>
        <w:rPr>
          <w:sz w:val="22"/>
          <w:szCs w:val="22"/>
        </w:rPr>
      </w:pPr>
      <w:r>
        <w:rPr>
          <w:sz w:val="22"/>
          <w:szCs w:val="22"/>
        </w:rPr>
        <w:t xml:space="preserve">50.</w:t>
      </w:r>
      <w:r>
        <w:rPr>
          <w:sz w:val="22"/>
          <w:szCs w:val="22"/>
        </w:rPr>
        <w:t xml:space="preserve"> </w:t>
      </w:r>
      <w:r>
        <w:rPr>
          <w:sz w:val="22"/>
          <w:szCs w:val="22"/>
        </w:rPr>
        <w:t xml:space="preserve">Abaterile de la proprietățile fizice și chimice față de cele indicate în documentul cu formule nu trebuie să depășească:</w:t>
      </w:r>
    </w:p>
    <w:p w14:paraId="146144B7" w14:textId="77777777" w:rsidR="00802351" w:rsidRPr="00827694" w:rsidRDefault="00802351" w:rsidP="00827694">
      <w:pPr>
        <w:pStyle w:val="Pagrindinistekstas1"/>
        <w:keepNext/>
        <w:rPr>
          <w:sz w:val="22"/>
          <w:szCs w:val="22"/>
        </w:rPr>
      </w:pPr>
      <w:r>
        <w:rPr>
          <w:sz w:val="22"/>
          <w:szCs w:val="22"/>
        </w:rPr>
        <w:t xml:space="preserve">50.1. concentrația efectivă de alcool etilic, exprimată în procentaj în volum:</w:t>
      </w:r>
    </w:p>
    <w:p w14:paraId="7295EA0F" w14:textId="77777777" w:rsidR="00802351" w:rsidRPr="00827694" w:rsidRDefault="00802351" w:rsidP="00802351">
      <w:pPr>
        <w:pStyle w:val="Pagrindinistekstas1"/>
        <w:rPr>
          <w:sz w:val="22"/>
          <w:szCs w:val="22"/>
        </w:rPr>
      </w:pPr>
      <w:r>
        <w:rPr>
          <w:sz w:val="22"/>
          <w:szCs w:val="22"/>
        </w:rPr>
        <w:t xml:space="preserve">50.1.1. în cazul berii și al cocktailurilor din bere cu o concentrație de alcool etilic care nu depășește 5,5 % în volum, ±0,5;</w:t>
      </w:r>
    </w:p>
    <w:p w14:paraId="7C412985" w14:textId="77777777" w:rsidR="00802351" w:rsidRPr="00827694" w:rsidRDefault="00802351" w:rsidP="00802351">
      <w:pPr>
        <w:pStyle w:val="Pagrindinistekstas1"/>
        <w:rPr>
          <w:sz w:val="22"/>
          <w:szCs w:val="22"/>
        </w:rPr>
      </w:pPr>
      <w:r>
        <w:rPr>
          <w:sz w:val="22"/>
          <w:szCs w:val="22"/>
        </w:rPr>
        <w:t xml:space="preserve">50.1.2. în cazul berii și al cocktailurilor din bere cu o concentrație de alcool etilic care depășește 5,5 % în volum, ±1,0;</w:t>
      </w:r>
      <w:r>
        <w:rPr>
          <w:sz w:val="22"/>
          <w:szCs w:val="22"/>
        </w:rPr>
        <w:t xml:space="preserve"> </w:t>
      </w:r>
    </w:p>
    <w:p w14:paraId="6AE2DF0E" w14:textId="77777777" w:rsidR="00802351" w:rsidRPr="00827694" w:rsidRDefault="00802351" w:rsidP="00827694">
      <w:pPr>
        <w:pStyle w:val="Pagrindinistekstas1"/>
        <w:keepNext/>
        <w:ind w:firstLine="317"/>
        <w:rPr>
          <w:sz w:val="22"/>
          <w:szCs w:val="22"/>
        </w:rPr>
      </w:pPr>
      <w:r>
        <w:rPr>
          <w:sz w:val="22"/>
          <w:szCs w:val="22"/>
        </w:rPr>
        <w:t xml:space="preserve">50.2. cantitatea de materie uscată din mustul inițial, în procentaj în masă:</w:t>
      </w:r>
      <w:r>
        <w:rPr>
          <w:sz w:val="22"/>
          <w:szCs w:val="22"/>
        </w:rPr>
        <w:t xml:space="preserve"> </w:t>
      </w:r>
    </w:p>
    <w:p w14:paraId="1C941326" w14:textId="77777777" w:rsidR="00802351" w:rsidRPr="00827694" w:rsidRDefault="00802351" w:rsidP="00802351">
      <w:pPr>
        <w:pStyle w:val="Pagrindinistekstas1"/>
        <w:rPr>
          <w:sz w:val="22"/>
          <w:szCs w:val="22"/>
        </w:rPr>
      </w:pPr>
      <w:r>
        <w:rPr>
          <w:sz w:val="22"/>
          <w:szCs w:val="22"/>
        </w:rPr>
        <w:t xml:space="preserve">50.2.1. pentru berea artizanală, ±0,5;</w:t>
      </w:r>
    </w:p>
    <w:p w14:paraId="77AF6467" w14:textId="77777777" w:rsidR="00802351" w:rsidRPr="00827694" w:rsidRDefault="00802351" w:rsidP="00802351">
      <w:pPr>
        <w:pStyle w:val="Pagrindinistekstas1"/>
        <w:rPr>
          <w:sz w:val="22"/>
          <w:szCs w:val="22"/>
        </w:rPr>
      </w:pPr>
      <w:r>
        <w:rPr>
          <w:sz w:val="22"/>
          <w:szCs w:val="22"/>
        </w:rPr>
        <w:t xml:space="preserve">50.2.2. în cazul berii cu o concentrație de alcool etilic care nu depășește 5,5 % în volum, ±0,3;</w:t>
      </w:r>
    </w:p>
    <w:p w14:paraId="1EABCE30" w14:textId="77777777" w:rsidR="00802351" w:rsidRPr="00827694" w:rsidRDefault="00802351" w:rsidP="00802351">
      <w:pPr>
        <w:pStyle w:val="Pagrindinistekstas1"/>
        <w:rPr>
          <w:sz w:val="22"/>
          <w:szCs w:val="22"/>
        </w:rPr>
      </w:pPr>
      <w:r>
        <w:rPr>
          <w:sz w:val="22"/>
          <w:szCs w:val="22"/>
        </w:rPr>
        <w:t xml:space="preserve">50.2.3. în cazul berii cu o concentrație de alcool etilic care depășește 5,5 % în volum, ±0,5;</w:t>
      </w:r>
      <w:r>
        <w:rPr>
          <w:sz w:val="22"/>
          <w:szCs w:val="22"/>
        </w:rPr>
        <w:t xml:space="preserve"> </w:t>
      </w:r>
    </w:p>
    <w:p w14:paraId="4011CA33" w14:textId="77777777" w:rsidR="00802351" w:rsidRPr="00827694" w:rsidRDefault="00802351" w:rsidP="00802351">
      <w:pPr>
        <w:pStyle w:val="Pagrindinistekstas1"/>
        <w:rPr>
          <w:sz w:val="22"/>
          <w:szCs w:val="22"/>
        </w:rPr>
      </w:pPr>
      <w:r>
        <w:rPr>
          <w:sz w:val="22"/>
          <w:szCs w:val="22"/>
        </w:rPr>
        <w:t xml:space="preserve">50.3. culoarea în unități EBC:</w:t>
      </w:r>
    </w:p>
    <w:p w14:paraId="0586DA4D" w14:textId="77777777" w:rsidR="00802351" w:rsidRPr="00827694" w:rsidRDefault="00802351" w:rsidP="00802351">
      <w:pPr>
        <w:pStyle w:val="Pagrindinistekstas1"/>
        <w:rPr>
          <w:sz w:val="22"/>
          <w:szCs w:val="22"/>
        </w:rPr>
      </w:pPr>
      <w:r>
        <w:rPr>
          <w:sz w:val="22"/>
          <w:szCs w:val="22"/>
        </w:rPr>
        <w:t xml:space="preserve">50.3.1. pentru berea artizanală și berea brună, ±5;</w:t>
      </w:r>
    </w:p>
    <w:p w14:paraId="2171724C" w14:textId="77777777" w:rsidR="00802351" w:rsidRPr="00827694" w:rsidRDefault="00802351" w:rsidP="00802351">
      <w:pPr>
        <w:pStyle w:val="Pagrindinistekstas1"/>
        <w:rPr>
          <w:sz w:val="22"/>
          <w:szCs w:val="22"/>
        </w:rPr>
      </w:pPr>
      <w:r>
        <w:rPr>
          <w:sz w:val="22"/>
          <w:szCs w:val="22"/>
        </w:rPr>
        <w:t xml:space="preserve">50.3.2. pentru berea neagră, ±15;</w:t>
      </w:r>
    </w:p>
    <w:p w14:paraId="183A9B8A" w14:textId="551C2597" w:rsidR="00802351" w:rsidRPr="00827694" w:rsidRDefault="00802351" w:rsidP="00802351">
      <w:pPr>
        <w:pStyle w:val="Pagrindinistekstas1"/>
        <w:rPr>
          <w:sz w:val="22"/>
          <w:szCs w:val="22"/>
        </w:rPr>
      </w:pPr>
      <w:r>
        <w:rPr>
          <w:sz w:val="22"/>
          <w:szCs w:val="22"/>
        </w:rPr>
        <w:t xml:space="preserve">50.3.3. pentru alte tipuri de bere, ±3;</w:t>
      </w:r>
    </w:p>
    <w:p w14:paraId="1B6DAD04" w14:textId="77777777" w:rsidR="00802351" w:rsidRPr="00827694" w:rsidRDefault="00802351" w:rsidP="00802351">
      <w:pPr>
        <w:pStyle w:val="Pagrindinistekstas1"/>
        <w:rPr>
          <w:sz w:val="22"/>
          <w:szCs w:val="22"/>
        </w:rPr>
      </w:pPr>
      <w:r>
        <w:rPr>
          <w:sz w:val="22"/>
          <w:szCs w:val="22"/>
        </w:rPr>
        <w:t xml:space="preserve">50.3.4. pentru berea a cărei culoare este ≥ 100 ± 30;</w:t>
      </w:r>
      <w:r>
        <w:rPr>
          <w:sz w:val="22"/>
          <w:szCs w:val="22"/>
        </w:rPr>
        <w:t xml:space="preserve"> </w:t>
      </w:r>
    </w:p>
    <w:p w14:paraId="5993288D" w14:textId="77777777" w:rsidR="00802351" w:rsidRPr="00827694" w:rsidRDefault="00802351" w:rsidP="00802351">
      <w:pPr>
        <w:pStyle w:val="Pagrindinistekstas1"/>
        <w:rPr>
          <w:sz w:val="22"/>
          <w:szCs w:val="22"/>
        </w:rPr>
      </w:pPr>
      <w:r>
        <w:rPr>
          <w:sz w:val="22"/>
          <w:szCs w:val="22"/>
        </w:rPr>
        <w:t xml:space="preserve">50.4. cantitatea de zahăr, recalculată ca zahăr invertit:</w:t>
      </w:r>
      <w:r>
        <w:rPr>
          <w:sz w:val="22"/>
          <w:szCs w:val="22"/>
        </w:rPr>
        <w:t xml:space="preserve"> </w:t>
      </w:r>
      <w:r>
        <w:rPr>
          <w:sz w:val="22"/>
          <w:szCs w:val="22"/>
        </w:rPr>
        <w:t xml:space="preserve">±5,.0;</w:t>
      </w:r>
    </w:p>
    <w:p w14:paraId="7D87889A" w14:textId="77777777" w:rsidR="00802351" w:rsidRPr="00827694" w:rsidRDefault="00802351" w:rsidP="00802351">
      <w:pPr>
        <w:pStyle w:val="Pagrindinistekstas1"/>
        <w:rPr>
          <w:sz w:val="22"/>
          <w:szCs w:val="22"/>
        </w:rPr>
      </w:pPr>
      <w:r>
        <w:rPr>
          <w:sz w:val="22"/>
          <w:szCs w:val="22"/>
        </w:rPr>
        <w:t xml:space="preserve">50.5 aciditatea titratabilă</w:t>
      </w:r>
      <w:r>
        <w:rPr>
          <w:sz w:val="22"/>
          <w:szCs w:val="22"/>
        </w:rPr>
        <w:t xml:space="preserve"> </w:t>
      </w:r>
      <w:r>
        <w:rPr>
          <w:sz w:val="22"/>
          <w:szCs w:val="22"/>
        </w:rPr>
        <w:t xml:space="preserve">± 0,3 g acid citric pe litru de băutură sau ± 0,3 ml soluție de 1M NaOH pe 100 ml de bere.</w:t>
      </w:r>
    </w:p>
    <w:p w14:paraId="539084EA" w14:textId="77777777" w:rsidR="00802351" w:rsidRPr="00827694" w:rsidRDefault="00802351" w:rsidP="00802351">
      <w:pPr>
        <w:pStyle w:val="Pagrindinistekstas1"/>
        <w:rPr>
          <w:sz w:val="22"/>
          <w:szCs w:val="22"/>
        </w:rPr>
      </w:pPr>
      <w:r>
        <w:rPr>
          <w:sz w:val="22"/>
          <w:szCs w:val="22"/>
        </w:rPr>
        <w:t xml:space="preserve">51.</w:t>
      </w:r>
      <w:r>
        <w:rPr>
          <w:sz w:val="22"/>
          <w:szCs w:val="22"/>
        </w:rPr>
        <w:t xml:space="preserve"> </w:t>
      </w:r>
      <w:r>
        <w:rPr>
          <w:sz w:val="22"/>
          <w:szCs w:val="22"/>
        </w:rPr>
        <w:t xml:space="preserve">Abaterile nu sunt permise dacă a fost acordat un interval permis pentru o specificație.</w:t>
      </w:r>
      <w:r>
        <w:rPr>
          <w:sz w:val="22"/>
          <w:szCs w:val="22"/>
        </w:rPr>
        <w:t xml:space="preserve"> </w:t>
      </w:r>
      <w:r>
        <w:rPr>
          <w:sz w:val="22"/>
          <w:szCs w:val="22"/>
        </w:rPr>
        <w:t xml:space="preserve">Abaterile indicate în subpunctele 50.1-50.5 din prezentul regulament trebuie aplicate fără a depăși abaterile metodelor analitice utilizate pentru măsurarea specificațiilor indicate.</w:t>
      </w:r>
    </w:p>
    <w:p w14:paraId="6A47E058" w14:textId="77777777" w:rsidR="00802351" w:rsidRPr="00827694" w:rsidRDefault="00802351" w:rsidP="00802351">
      <w:pPr>
        <w:pStyle w:val="Pagrindinistekstas1"/>
        <w:rPr>
          <w:sz w:val="22"/>
          <w:szCs w:val="22"/>
        </w:rPr>
      </w:pPr>
      <w:r>
        <w:rPr>
          <w:sz w:val="22"/>
          <w:szCs w:val="22"/>
        </w:rPr>
        <w:t xml:space="preserve">52.</w:t>
      </w:r>
      <w:r>
        <w:rPr>
          <w:sz w:val="22"/>
          <w:szCs w:val="22"/>
        </w:rPr>
        <w:t xml:space="preserve"> </w:t>
      </w:r>
      <w:r>
        <w:rPr>
          <w:sz w:val="22"/>
          <w:szCs w:val="22"/>
        </w:rPr>
        <w:t xml:space="preserve">Cantitatea de bere și de cocktailuri din bere din pachet trebuie să îndeplinească cerințele reglementării tehnice privind recipientele pentru preambalare și măsurare aprobată prin Ordinul nr. 4-594 din 25 septembrie 2015 al ministrului economiei al Republicii Lituania de aprobare a reglementării tehnice privind recipientele pentru preambalare și măsurare.</w:t>
      </w:r>
      <w:r>
        <w:rPr>
          <w:sz w:val="22"/>
          <w:szCs w:val="22"/>
        </w:rPr>
        <w:t xml:space="preserve"> </w:t>
      </w:r>
    </w:p>
    <w:p w14:paraId="627679EA" w14:textId="77777777" w:rsidR="00802351" w:rsidRPr="00827694" w:rsidRDefault="00802351" w:rsidP="00802351">
      <w:pPr>
        <w:pStyle w:val="Pagrindinistekstas1"/>
        <w:tabs>
          <w:tab w:val="left" w:pos="1980"/>
        </w:tabs>
        <w:rPr>
          <w:strike/>
          <w:sz w:val="22"/>
          <w:szCs w:val="22"/>
          <w:lang w:val="lt-LT"/>
        </w:rPr>
      </w:pPr>
    </w:p>
    <w:p w14:paraId="42441EAD" w14:textId="77777777" w:rsidR="00802351" w:rsidRPr="00827694" w:rsidRDefault="00802351" w:rsidP="00827694">
      <w:pPr>
        <w:pStyle w:val="CentrBold"/>
        <w:keepNext/>
        <w:rPr>
          <w:sz w:val="22"/>
          <w:szCs w:val="22"/>
        </w:rPr>
      </w:pPr>
      <w:r>
        <w:rPr>
          <w:sz w:val="22"/>
          <w:szCs w:val="22"/>
        </w:rPr>
        <w:t xml:space="preserve">CAPITOLUL VII</w:t>
      </w:r>
    </w:p>
    <w:p w14:paraId="4A59AE69" w14:textId="77777777" w:rsidR="00802351" w:rsidRPr="00827694" w:rsidRDefault="00802351" w:rsidP="00827694">
      <w:pPr>
        <w:pStyle w:val="CentrBold"/>
        <w:keepNext/>
        <w:rPr>
          <w:sz w:val="22"/>
          <w:szCs w:val="22"/>
        </w:rPr>
      </w:pPr>
      <w:r>
        <w:rPr>
          <w:sz w:val="22"/>
          <w:szCs w:val="22"/>
        </w:rPr>
        <w:t xml:space="preserve">INTRODUCEREA PE PIAȚĂ</w:t>
      </w:r>
    </w:p>
    <w:p w14:paraId="6D84CAA2" w14:textId="77777777" w:rsidR="00802351" w:rsidRPr="00827694" w:rsidRDefault="00802351" w:rsidP="00827694">
      <w:pPr>
        <w:pStyle w:val="Pagrindinistekstas1"/>
        <w:keepNext/>
        <w:rPr>
          <w:sz w:val="22"/>
          <w:szCs w:val="22"/>
          <w:lang w:val="lt-LT"/>
        </w:rPr>
      </w:pPr>
    </w:p>
    <w:p w14:paraId="1A5E968D" w14:textId="77777777" w:rsidR="00802351" w:rsidRPr="00827694" w:rsidRDefault="00802351" w:rsidP="00802351">
      <w:pPr>
        <w:pStyle w:val="Pagrindinistekstas1"/>
        <w:rPr>
          <w:sz w:val="22"/>
          <w:szCs w:val="22"/>
        </w:rPr>
      </w:pPr>
      <w:r>
        <w:rPr>
          <w:sz w:val="22"/>
          <w:szCs w:val="22"/>
        </w:rPr>
        <w:t xml:space="preserve">53.</w:t>
      </w:r>
      <w:r>
        <w:rPr>
          <w:sz w:val="22"/>
          <w:szCs w:val="22"/>
        </w:rPr>
        <w:t xml:space="preserve"> </w:t>
      </w:r>
      <w:r>
        <w:rPr>
          <w:sz w:val="22"/>
          <w:szCs w:val="22"/>
        </w:rPr>
        <w:t xml:space="preserve">Etichetarea, prezentarea comercială și promovarea berii și a cocktailurilor din bere pentru consum trebuie să fie în conformitate cu dispozițiile de mai jos.</w:t>
      </w:r>
    </w:p>
    <w:p w14:paraId="39C24FB4" w14:textId="77777777" w:rsidR="00802351" w:rsidRPr="00827694" w:rsidRDefault="00802351" w:rsidP="00802351">
      <w:pPr>
        <w:pStyle w:val="Pagrindinistekstas1"/>
        <w:rPr>
          <w:sz w:val="22"/>
          <w:szCs w:val="22"/>
        </w:rPr>
      </w:pPr>
      <w:r>
        <w:rPr>
          <w:sz w:val="22"/>
          <w:szCs w:val="22"/>
        </w:rPr>
        <w:t xml:space="preserve">54.</w:t>
      </w:r>
      <w:r>
        <w:rPr>
          <w:sz w:val="22"/>
          <w:szCs w:val="22"/>
        </w:rPr>
        <w:t xml:space="preserve"> </w:t>
      </w:r>
      <w:r>
        <w:rPr>
          <w:sz w:val="22"/>
          <w:szCs w:val="22"/>
        </w:rPr>
        <w:t xml:space="preserve">Berea și cocktailurile din bere pot fi depozitate pentru vânzare și vândute consumatorilor dacă îndeplinesc cerințele din prezentul regulament, din rețeta acestora și din alte documente juridice în vigoare în Republica Lituania.</w:t>
      </w:r>
      <w:r>
        <w:rPr>
          <w:sz w:val="22"/>
          <w:szCs w:val="22"/>
        </w:rPr>
        <w:t xml:space="preserve"> </w:t>
      </w:r>
      <w:r>
        <w:rPr>
          <w:sz w:val="22"/>
          <w:szCs w:val="22"/>
        </w:rPr>
        <w:t xml:space="preserve">Berea vândută pentru consum uman și care face parte din unul dintre tipurile de bere enumerate la punctele 5, 6 și 7 din prezentul regulament trebuie să îndeplinească cerințele prevăzute pentru respectivului tip.</w:t>
      </w:r>
      <w:r>
        <w:rPr>
          <w:sz w:val="22"/>
          <w:szCs w:val="22"/>
        </w:rPr>
        <w:t xml:space="preserve"> </w:t>
      </w:r>
      <w:r>
        <w:rPr>
          <w:sz w:val="22"/>
          <w:szCs w:val="22"/>
        </w:rPr>
        <w:t xml:space="preserve">Dacă o băutură este produsă din ingrediente utilizate pentru producerea de bere și prin aplicarea proceselor de producere a berii indicate la punctul 26 din prezentul regulament, dar nu îndeplinește cerințele stabilite în prezentul regulament, aceasta nu poate fi descrisă cu denumirile categoriilor de bere indicate la punctul 7 din prezentul regulament.</w:t>
      </w:r>
    </w:p>
    <w:p w14:paraId="6E7873DF" w14:textId="77777777" w:rsidR="00802351" w:rsidRPr="00827694" w:rsidRDefault="00802351" w:rsidP="00802351">
      <w:pPr>
        <w:pStyle w:val="Pagrindinistekstas1"/>
        <w:rPr>
          <w:sz w:val="22"/>
          <w:szCs w:val="22"/>
        </w:rPr>
      </w:pPr>
      <w:r>
        <w:rPr>
          <w:sz w:val="22"/>
          <w:szCs w:val="22"/>
        </w:rPr>
        <w:t xml:space="preserve">55.</w:t>
      </w:r>
      <w:r>
        <w:rPr>
          <w:sz w:val="22"/>
          <w:szCs w:val="22"/>
        </w:rPr>
        <w:t xml:space="preserve"> </w:t>
      </w:r>
      <w:r>
        <w:rPr>
          <w:sz w:val="22"/>
          <w:szCs w:val="22"/>
        </w:rPr>
        <w:t xml:space="preserve">Berea și cocktailurile din bere sunt etichetate în conformitate cu dispozițiile Regulamentului (UE) nr. 1169/2011 al Parlamentului European și al Consiliului din 25 octombrie 2011 privind informarea consumatorilor cu privire la produsele alimentare, de modificare a Regulamentelor (CE) nr. 1924/2006 și (CE) nr. 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 608/2004 al Comisiei (JO L 304, 2011, p. 18), astfel cum a fost modificat ultima dată prin Regulamentul (UE) nr. 2283/2015 al Parlamentului European și al Consiliului din 25 noiembrie 2015 (JO L 327, 2015, p. 1), precum și în conformitate cu Normele lituaniene în materie de igienă HN 119:2014 „Etichetarea produselor alimentare”, astfel cum au fost aprobate prin Ordinul nr. 677 al ministrului sănătății al Republicii Lituania din 24 decembrie 2002, de aprobare a Normelor lituaniene în materie de igienă HN 119:2014 „Etichetarea produselor alimentare” și cu cerințele prevăzute la punctul 56 din prezentul regulament.</w:t>
      </w:r>
      <w:r>
        <w:rPr>
          <w:sz w:val="22"/>
          <w:szCs w:val="22"/>
        </w:rPr>
        <w:t xml:space="preserve"> </w:t>
      </w:r>
    </w:p>
    <w:p w14:paraId="1E0216CB" w14:textId="77777777" w:rsidR="00802351" w:rsidRPr="00827694" w:rsidRDefault="00802351" w:rsidP="00827694">
      <w:pPr>
        <w:pStyle w:val="Pagrindinistekstas1"/>
        <w:keepNext/>
        <w:rPr>
          <w:strike/>
          <w:sz w:val="22"/>
          <w:szCs w:val="22"/>
        </w:rPr>
      </w:pPr>
      <w:r>
        <w:rPr>
          <w:sz w:val="22"/>
          <w:szCs w:val="22"/>
        </w:rPr>
        <w:t xml:space="preserve">56.</w:t>
      </w:r>
      <w:r>
        <w:rPr>
          <w:sz w:val="22"/>
          <w:szCs w:val="22"/>
        </w:rPr>
        <w:t xml:space="preserve"> </w:t>
      </w:r>
      <w:r>
        <w:rPr>
          <w:sz w:val="22"/>
          <w:szCs w:val="22"/>
        </w:rPr>
        <w:t xml:space="preserve">Eticheta sau informațiile furnizate în alt mod, pe lângă cele prevăzute prin dispozițiile legislației menționate la punctul 55, trebuie să indice următoarele:</w:t>
      </w:r>
    </w:p>
    <w:p w14:paraId="5131290F" w14:textId="77777777" w:rsidR="00802351" w:rsidRPr="00827694" w:rsidRDefault="00802351" w:rsidP="00802351">
      <w:pPr>
        <w:pStyle w:val="Pagrindinistekstas1"/>
        <w:rPr>
          <w:sz w:val="22"/>
          <w:szCs w:val="22"/>
        </w:rPr>
      </w:pPr>
      <w:r>
        <w:rPr>
          <w:sz w:val="22"/>
          <w:szCs w:val="22"/>
        </w:rPr>
        <w:t xml:space="preserve">56.1. categoria conform punctului 7 din prezentul regulament;</w:t>
      </w:r>
    </w:p>
    <w:p w14:paraId="660110F2" w14:textId="77777777" w:rsidR="00802351" w:rsidRPr="00827694" w:rsidRDefault="00802351" w:rsidP="00802351">
      <w:pPr>
        <w:pStyle w:val="Pagrindinistekstas1"/>
        <w:rPr>
          <w:sz w:val="22"/>
          <w:szCs w:val="22"/>
        </w:rPr>
      </w:pPr>
      <w:r>
        <w:rPr>
          <w:sz w:val="22"/>
          <w:szCs w:val="22"/>
        </w:rPr>
        <w:t xml:space="preserve">56.2. concentrația reală de alcool etilic (de asemenea, pentru berea a cărei concentrație reală de alcool etilic este peste 0,5 %, dar nu mai mult de 1,2 %, în volum) în procentaj în volum, rotunjit la o zecime;</w:t>
      </w:r>
    </w:p>
    <w:p w14:paraId="51F3EE5A" w14:textId="77777777" w:rsidR="00802351" w:rsidRPr="00827694" w:rsidRDefault="00802351" w:rsidP="00802351">
      <w:pPr>
        <w:pStyle w:val="Pagrindinistekstas1"/>
        <w:rPr>
          <w:sz w:val="22"/>
          <w:szCs w:val="22"/>
        </w:rPr>
      </w:pPr>
      <w:r>
        <w:rPr>
          <w:sz w:val="22"/>
          <w:szCs w:val="22"/>
        </w:rPr>
        <w:t xml:space="preserve">56.3. lista ingredientelor (care nu este indicată pentru bere, astfel cum este definită la subpunctele 7.1 și 7.5 din prezentul regulament);</w:t>
      </w:r>
    </w:p>
    <w:p w14:paraId="160BD5C1" w14:textId="77777777" w:rsidR="00802351" w:rsidRPr="00827694" w:rsidRDefault="00802351" w:rsidP="00802351">
      <w:pPr>
        <w:pStyle w:val="Pagrindinistekstas1"/>
        <w:rPr>
          <w:sz w:val="22"/>
          <w:szCs w:val="22"/>
        </w:rPr>
      </w:pPr>
      <w:r>
        <w:rPr>
          <w:sz w:val="22"/>
          <w:szCs w:val="22"/>
        </w:rPr>
        <w:t xml:space="preserve">56.4. este interzis să se facă o referire la bere de înaltă calitate („Extra”, „Premium”, „Export” etc.) atunci când nu există motive în acest sens;</w:t>
      </w:r>
      <w:r>
        <w:rPr>
          <w:sz w:val="22"/>
          <w:szCs w:val="22"/>
        </w:rPr>
        <w:t xml:space="preserve"> </w:t>
      </w:r>
    </w:p>
    <w:p w14:paraId="5F140588" w14:textId="77777777" w:rsidR="00802351" w:rsidRPr="00827694" w:rsidRDefault="00802351" w:rsidP="00802351">
      <w:pPr>
        <w:pStyle w:val="Pagrindinistekstas1"/>
        <w:rPr>
          <w:sz w:val="22"/>
          <w:szCs w:val="22"/>
        </w:rPr>
      </w:pPr>
      <w:r>
        <w:rPr>
          <w:sz w:val="22"/>
          <w:szCs w:val="22"/>
        </w:rPr>
        <w:t xml:space="preserve">56.5. termenul de „bere vie” poate fi utilizat pentru berea nepasteurizată și nefiltrată sau filtrată dacă 1 mililitru de bere conține, până la expirarea sa, nu mai puțin de 0,1 milioane de celule de drojdie vie;</w:t>
      </w:r>
      <w:r>
        <w:rPr>
          <w:sz w:val="22"/>
          <w:szCs w:val="22"/>
        </w:rPr>
        <w:t xml:space="preserve"> </w:t>
      </w:r>
    </w:p>
    <w:p w14:paraId="1E2529FF" w14:textId="6F716A44" w:rsidR="00802351" w:rsidRPr="00827694" w:rsidRDefault="00802351" w:rsidP="00802351">
      <w:pPr>
        <w:pStyle w:val="Pagrindinistekstas1"/>
        <w:rPr>
          <w:sz w:val="22"/>
          <w:szCs w:val="22"/>
        </w:rPr>
      </w:pPr>
      <w:r>
        <w:rPr>
          <w:sz w:val="22"/>
          <w:szCs w:val="22"/>
        </w:rPr>
        <w:t xml:space="preserve">56.6. termenul „acidificată în butoi” poate fi folosit pentru a descrie berea pentru care cultura pură de acid lactic sau alte bacterii au fost utilizate pentru amestecarea borhotului sau pentru prepararea mustului;</w:t>
      </w:r>
      <w:r>
        <w:rPr>
          <w:sz w:val="22"/>
          <w:szCs w:val="22"/>
        </w:rPr>
        <w:t xml:space="preserve"> </w:t>
      </w:r>
    </w:p>
    <w:p w14:paraId="12C8CB38" w14:textId="77777777" w:rsidR="00802351" w:rsidRPr="00827694" w:rsidRDefault="00802351" w:rsidP="00802351">
      <w:pPr>
        <w:pStyle w:val="Pagrindinistekstas1"/>
        <w:rPr>
          <w:sz w:val="22"/>
          <w:szCs w:val="22"/>
        </w:rPr>
      </w:pPr>
      <w:r>
        <w:rPr>
          <w:sz w:val="22"/>
          <w:szCs w:val="22"/>
        </w:rPr>
        <w:t xml:space="preserve">56.7. termenul de „fermentație mixtă” poate fi utilizat pentru berea fermentată cu alte tipuri de drojdii sau cu o cultură pură de drojdie și alte microorganisme;</w:t>
      </w:r>
      <w:r>
        <w:rPr>
          <w:sz w:val="22"/>
          <w:szCs w:val="22"/>
        </w:rPr>
        <w:t xml:space="preserve"> </w:t>
      </w:r>
    </w:p>
    <w:p w14:paraId="3C28E3EF" w14:textId="77777777" w:rsidR="00802351" w:rsidRPr="00827694" w:rsidRDefault="00802351" w:rsidP="00802351">
      <w:pPr>
        <w:pStyle w:val="Pagrindinistekstas1"/>
        <w:rPr>
          <w:sz w:val="22"/>
          <w:szCs w:val="22"/>
        </w:rPr>
      </w:pPr>
      <w:r>
        <w:rPr>
          <w:sz w:val="22"/>
          <w:szCs w:val="22"/>
        </w:rPr>
        <w:t xml:space="preserve">56.8. termenul „Brett” se poate referi la berea fermentată cu drojdie din genul </w:t>
      </w:r>
      <w:r>
        <w:rPr>
          <w:sz w:val="22"/>
          <w:szCs w:val="22"/>
          <w:i/>
        </w:rPr>
        <w:t xml:space="preserve">Brettanomyces</w:t>
      </w:r>
      <w:r>
        <w:rPr>
          <w:sz w:val="22"/>
          <w:szCs w:val="22"/>
        </w:rPr>
        <w:t xml:space="preserve">;</w:t>
      </w:r>
    </w:p>
    <w:p w14:paraId="07BD1155" w14:textId="77777777" w:rsidR="00802351" w:rsidRPr="00827694" w:rsidRDefault="00802351" w:rsidP="00802351">
      <w:pPr>
        <w:pStyle w:val="Pagrindinistekstas1"/>
        <w:rPr>
          <w:sz w:val="22"/>
          <w:szCs w:val="22"/>
        </w:rPr>
      </w:pPr>
      <w:r>
        <w:rPr>
          <w:sz w:val="22"/>
          <w:szCs w:val="22"/>
        </w:rPr>
        <w:t xml:space="preserve">56.9. termenul „aromatizat cu hamei uscat” poate fi utilizat pentru berea maturată cu conuri de hamei uscate, frunze de hamei sau granule de hamei;</w:t>
      </w:r>
      <w:r>
        <w:rPr>
          <w:sz w:val="22"/>
          <w:szCs w:val="22"/>
        </w:rPr>
        <w:t xml:space="preserve"> </w:t>
      </w:r>
    </w:p>
    <w:p w14:paraId="7B4EA49F" w14:textId="337D91E0" w:rsidR="00802351" w:rsidRPr="00827694" w:rsidRDefault="00802351" w:rsidP="00802351">
      <w:pPr>
        <w:pStyle w:val="Pagrindinistekstas1"/>
        <w:rPr>
          <w:sz w:val="22"/>
          <w:szCs w:val="22"/>
        </w:rPr>
      </w:pPr>
      <w:r>
        <w:rPr>
          <w:sz w:val="22"/>
          <w:szCs w:val="22"/>
        </w:rPr>
        <w:t xml:space="preserve">56.10. termenul „maturată în butoi” poate fi utilizat pentru a descrie berea produsă conform procesului tehnologic descris la subpunctul 26.10.1.</w:t>
      </w:r>
      <w:r>
        <w:rPr>
          <w:sz w:val="22"/>
          <w:szCs w:val="22"/>
        </w:rPr>
        <w:t xml:space="preserve">  </w:t>
      </w:r>
      <w:r>
        <w:rPr>
          <w:sz w:val="22"/>
          <w:szCs w:val="22"/>
        </w:rPr>
        <w:t xml:space="preserve">Maturarea berii în butoi, trebuie indicată în număr de luni pe etichetă sau sub altă formă de informare, în cazul în care se utilizează acest termen;</w:t>
      </w:r>
      <w:r>
        <w:rPr>
          <w:sz w:val="22"/>
          <w:szCs w:val="22"/>
        </w:rPr>
        <w:t xml:space="preserve"> </w:t>
      </w:r>
    </w:p>
    <w:p w14:paraId="130E5130" w14:textId="77777777" w:rsidR="00802351" w:rsidRPr="00827694" w:rsidRDefault="00802351" w:rsidP="00802351">
      <w:pPr>
        <w:pStyle w:val="Pagrindinistekstas1"/>
        <w:rPr>
          <w:sz w:val="22"/>
          <w:szCs w:val="22"/>
        </w:rPr>
      </w:pPr>
      <w:r>
        <w:rPr>
          <w:sz w:val="22"/>
          <w:szCs w:val="22"/>
        </w:rPr>
        <w:t xml:space="preserve">56.11. termenul „maturată în sticlă” poate fi utilizat pentru a descrie berea păstrată pentru o anumită perioadă în recipiente din sticlă (subpunctul 26.26.1 din prezentul regulament).</w:t>
      </w:r>
      <w:r>
        <w:rPr>
          <w:sz w:val="22"/>
          <w:szCs w:val="22"/>
        </w:rPr>
        <w:t xml:space="preserve">  </w:t>
      </w:r>
      <w:r>
        <w:rPr>
          <w:sz w:val="22"/>
          <w:szCs w:val="22"/>
        </w:rPr>
        <w:t xml:space="preserve">Atunci când se utilizează acest termen, trebuie indicat pe etichetă anul de fabricație al berii;</w:t>
      </w:r>
      <w:r>
        <w:rPr>
          <w:sz w:val="22"/>
          <w:szCs w:val="22"/>
        </w:rPr>
        <w:t xml:space="preserve"> </w:t>
      </w:r>
    </w:p>
    <w:p w14:paraId="274D67CB" w14:textId="77777777" w:rsidR="00802351" w:rsidRPr="00811C30" w:rsidRDefault="00802351" w:rsidP="00802351">
      <w:pPr>
        <w:pStyle w:val="Pagrindinistekstas1"/>
        <w:rPr>
          <w:sz w:val="22"/>
          <w:szCs w:val="22"/>
        </w:rPr>
      </w:pPr>
      <w:r>
        <w:rPr>
          <w:sz w:val="22"/>
          <w:szCs w:val="22"/>
        </w:rPr>
        <w:t xml:space="preserve">56.12. mărimea literelor care indică categoria de bere conform punctului 7 din prezentul regulament sau categoria de cocktailuri din bere nu trebuie să fie mai mici de 3 mm. Toate cuvintele care descriu categoria trebuie să fie redate cu litere de același font, dimensiune și culoare și trebuie plasate în același loc;</w:t>
      </w:r>
      <w:r>
        <w:rPr>
          <w:sz w:val="22"/>
          <w:szCs w:val="22"/>
        </w:rPr>
        <w:t xml:space="preserve"> </w:t>
      </w:r>
    </w:p>
    <w:p w14:paraId="5F93A9EA" w14:textId="77777777" w:rsidR="00802351" w:rsidRPr="00827694" w:rsidRDefault="00802351" w:rsidP="00802351">
      <w:pPr>
        <w:pStyle w:val="Pagrindinistekstas1"/>
        <w:rPr>
          <w:sz w:val="22"/>
          <w:szCs w:val="22"/>
        </w:rPr>
      </w:pPr>
      <w:r>
        <w:rPr>
          <w:sz w:val="22"/>
          <w:szCs w:val="22"/>
        </w:rPr>
        <w:t xml:space="preserve">56.13. în cazul în care berea este îmbuteliată într-o unitate de alimentație publică, pe ambalajul berii sau pe o etichetă atașată acestuia trebuie să indice: categoria de bere sau o mențiune potrivit căreia este un cocktail din bere, perioada de valabilitate minimă sau mențiunea „a se consuma înainte de ...”</w:t>
      </w:r>
      <w:r>
        <w:rPr>
          <w:sz w:val="22"/>
          <w:szCs w:val="22"/>
        </w:rPr>
        <w:t xml:space="preserve"> </w:t>
      </w:r>
      <w:r>
        <w:rPr>
          <w:sz w:val="22"/>
          <w:szCs w:val="22"/>
        </w:rPr>
        <w:t xml:space="preserve">(data) (indicată numai pentru băuturile cu conținut de alcool în volum mai mic de 10 %), concentrația alcoolică în volum, %; eventualele condiții speciale de depozitare și/sau utilizare; numele și adresa operatorului unității alimentare (ambalator, vânzător etc.).</w:t>
      </w:r>
    </w:p>
    <w:p w14:paraId="41982061" w14:textId="77777777" w:rsidR="00802351" w:rsidRPr="00827694" w:rsidRDefault="00802351" w:rsidP="00802351">
      <w:pPr>
        <w:pStyle w:val="CentrBold"/>
        <w:jc w:val="left"/>
        <w:rPr>
          <w:sz w:val="22"/>
          <w:szCs w:val="22"/>
          <w:lang w:val="lt-LT"/>
        </w:rPr>
      </w:pPr>
    </w:p>
    <w:p w14:paraId="041EFC7D" w14:textId="77777777" w:rsidR="00802351" w:rsidRPr="00827694" w:rsidRDefault="00802351" w:rsidP="00827694">
      <w:pPr>
        <w:pStyle w:val="CentrBold"/>
        <w:keepNext/>
        <w:rPr>
          <w:sz w:val="22"/>
          <w:szCs w:val="22"/>
        </w:rPr>
      </w:pPr>
      <w:r>
        <w:rPr>
          <w:sz w:val="22"/>
          <w:szCs w:val="22"/>
        </w:rPr>
        <w:t xml:space="preserve">CAPITOLUL VIII</w:t>
      </w:r>
    </w:p>
    <w:p w14:paraId="33C8F352" w14:textId="77777777" w:rsidR="00802351" w:rsidRPr="00827694" w:rsidRDefault="00802351" w:rsidP="00827694">
      <w:pPr>
        <w:pStyle w:val="CentrBold"/>
        <w:keepNext/>
        <w:rPr>
          <w:sz w:val="22"/>
          <w:szCs w:val="22"/>
        </w:rPr>
      </w:pPr>
      <w:r>
        <w:rPr>
          <w:sz w:val="22"/>
          <w:szCs w:val="22"/>
        </w:rPr>
        <w:t xml:space="preserve">DISPOZIȚII FINALE</w:t>
      </w:r>
    </w:p>
    <w:p w14:paraId="3F2B5533" w14:textId="77777777" w:rsidR="00802351" w:rsidRPr="00827694" w:rsidRDefault="00802351" w:rsidP="00827694">
      <w:pPr>
        <w:pStyle w:val="Pagrindinistekstas1"/>
        <w:keepNext/>
        <w:rPr>
          <w:sz w:val="22"/>
          <w:szCs w:val="22"/>
          <w:lang w:val="lt-LT"/>
        </w:rPr>
      </w:pPr>
    </w:p>
    <w:p w14:paraId="7C705925" w14:textId="77777777" w:rsidR="00802351" w:rsidRPr="00827694" w:rsidRDefault="00802351" w:rsidP="00802351">
      <w:pPr>
        <w:pStyle w:val="Pagrindinistekstas1"/>
        <w:rPr>
          <w:sz w:val="22"/>
          <w:szCs w:val="22"/>
        </w:rPr>
      </w:pPr>
      <w:r>
        <w:rPr>
          <w:sz w:val="22"/>
          <w:szCs w:val="22"/>
        </w:rPr>
        <w:t xml:space="preserve">57.</w:t>
      </w:r>
      <w:r>
        <w:rPr>
          <w:sz w:val="22"/>
          <w:szCs w:val="22"/>
        </w:rPr>
        <w:t xml:space="preserve"> </w:t>
      </w:r>
      <w:r>
        <w:rPr>
          <w:sz w:val="22"/>
          <w:szCs w:val="22"/>
        </w:rPr>
        <w:t xml:space="preserve">Persoanele care produc, importă sau comercializează bere și cocktailuri din bere trebuie să se asigure că prezentarea comercială a băuturilor pe care le produc, le importă sau le comercializează îndeplinesc cerințele din prezentul regulament, cu excepția derogărilor menționate la articolul 2 din acesta.</w:t>
      </w:r>
    </w:p>
    <w:p w14:paraId="7D18D58D" w14:textId="77777777" w:rsidR="00802351" w:rsidRPr="00827694" w:rsidRDefault="00802351" w:rsidP="00802351">
      <w:pPr>
        <w:pStyle w:val="Pagrindinistekstas1"/>
        <w:rPr>
          <w:sz w:val="22"/>
          <w:szCs w:val="22"/>
        </w:rPr>
      </w:pPr>
      <w:r>
        <w:rPr>
          <w:sz w:val="22"/>
          <w:szCs w:val="22"/>
        </w:rPr>
        <w:t xml:space="preserve">58.</w:t>
      </w:r>
      <w:r>
        <w:rPr>
          <w:sz w:val="22"/>
          <w:szCs w:val="22"/>
        </w:rPr>
        <w:t xml:space="preserve"> </w:t>
      </w:r>
      <w:r>
        <w:rPr>
          <w:sz w:val="22"/>
          <w:szCs w:val="22"/>
        </w:rPr>
        <w:t xml:space="preserve">Fiecare lot de bere și de cocktailuri din bere produs și vândut în Republica Lituania trebuie să fie însoțit de documente care îi certifică conformitatea, emise de un laborator aprobat de Serviciul Alimentar şi Veterinar de Stat.</w:t>
      </w:r>
      <w:r>
        <w:rPr>
          <w:sz w:val="22"/>
          <w:szCs w:val="22"/>
        </w:rPr>
        <w:t xml:space="preserve"> </w:t>
      </w:r>
      <w:r>
        <w:rPr>
          <w:sz w:val="22"/>
          <w:szCs w:val="22"/>
        </w:rPr>
        <w:t xml:space="preserve">Lista laboratoarelor care au dreptul să emită documente care atestă conformitatea produselor din alcool a fost aprobată prin Ordinul nr. B1-617 al directorului Serviciului Alimentar și Veterinar de Stat al Republicii Lituania din 30 iunie 2004 de aprobare a listei laboratoarelor care au dreptul de a emite documente care atestă conformitatea produselor din alcool.</w:t>
      </w:r>
      <w:r>
        <w:rPr>
          <w:sz w:val="22"/>
          <w:szCs w:val="22"/>
        </w:rPr>
        <w:t xml:space="preserve"> </w:t>
      </w:r>
      <w:r>
        <w:rPr>
          <w:sz w:val="22"/>
          <w:szCs w:val="22"/>
        </w:rPr>
        <w:t xml:space="preserve">Întreprinderile care au dreptul la utilizarea contractuală a serviciilor laboratoarelor de testare a alimentelor din alte instituții sau întreprinderi, certificate în conformitate cu procedura stabilită, pot, pe baza rapoartelor de testare a berii emise de respectivele laboratoare, să elibereze declarații de conformitate pentru loturile de bere produse de acestea care au fost testate.</w:t>
      </w:r>
    </w:p>
    <w:p w14:paraId="3CC57ED4" w14:textId="77777777" w:rsidR="00802351" w:rsidRPr="00827694" w:rsidRDefault="00802351" w:rsidP="00802351">
      <w:pPr>
        <w:pStyle w:val="Pagrindinistekstas1"/>
        <w:rPr>
          <w:sz w:val="22"/>
          <w:szCs w:val="22"/>
        </w:rPr>
      </w:pPr>
      <w:bookmarkStart w:id="14" w:name="_Hlk24380727"/>
      <w:r>
        <w:rPr>
          <w:sz w:val="22"/>
          <w:szCs w:val="22"/>
        </w:rPr>
        <w:t xml:space="preserve">59.</w:t>
      </w:r>
      <w:r>
        <w:rPr>
          <w:sz w:val="22"/>
          <w:szCs w:val="22"/>
        </w:rPr>
        <w:t xml:space="preserve"> </w:t>
      </w:r>
      <w:r>
        <w:t xml:space="preserve">Întreprinderile, entitățile juridice europene și sucursalele acestora, birourile reprezentative ale entităților juridice străine în Republica Lituania care au dreptul de fabricare, import și depozitare a produselor din alcool și de a se implica în comerțul angro sau cu amănuntul cu produse, trebuie să respecte </w:t>
      </w:r>
      <w:bookmarkStart w:id="15" w:name="_Hlk24380752"/>
      <w:r>
        <w:t xml:space="preserve">cerințele aprobate prin Ordinul nr. B1-96 al directorului Serviciului Alimentar și Veterinar de Stat al Republicii Lituania din 7 februarie 2008</w:t>
      </w:r>
      <w:bookmarkEnd w:id="15"/>
      <w:r>
        <w:t xml:space="preserve"> de aprobare a Regulamentelor pentru emiterea documentelor care certifică conformitatea produselor din alcool aplicabile vânzării, depozitării și transportului unor astfel de produse și cerințele pentru completarea documentelor care certifică conformitatea produselor din alcool.</w:t>
      </w:r>
    </w:p>
    <w:bookmarkEnd w:id="14"/>
    <w:p w14:paraId="7F9F678C" w14:textId="77777777" w:rsidR="00802351" w:rsidRPr="00827694" w:rsidRDefault="00802351" w:rsidP="00802351">
      <w:pPr>
        <w:pStyle w:val="Pagrindinistekstas1"/>
        <w:rPr>
          <w:sz w:val="22"/>
          <w:szCs w:val="22"/>
        </w:rPr>
      </w:pPr>
      <w:r>
        <w:rPr>
          <w:sz w:val="22"/>
          <w:szCs w:val="22"/>
        </w:rPr>
        <w:t xml:space="preserve">60.</w:t>
      </w:r>
      <w:r>
        <w:rPr>
          <w:sz w:val="22"/>
          <w:szCs w:val="22"/>
        </w:rPr>
        <w:t xml:space="preserve"> </w:t>
      </w:r>
      <w:r>
        <w:rPr>
          <w:sz w:val="22"/>
          <w:szCs w:val="22"/>
        </w:rPr>
        <w:t xml:space="preserve">La cererea autorității competente, trebuie furnizate informații despre tehnicile și procesele de producere a berii și a cocktailurilor din bere, precum și despre compoziția, calitatea și originea ingredientelor și a substanțelor utilizate în producție.</w:t>
      </w:r>
    </w:p>
    <w:p w14:paraId="21547294" w14:textId="77777777" w:rsidR="00802351" w:rsidRPr="00827694" w:rsidRDefault="00802351" w:rsidP="00802351">
      <w:pPr>
        <w:pStyle w:val="Pagrindinistekstas1"/>
        <w:rPr>
          <w:sz w:val="22"/>
          <w:szCs w:val="22"/>
        </w:rPr>
      </w:pPr>
      <w:r>
        <w:rPr>
          <w:sz w:val="22"/>
          <w:szCs w:val="22"/>
        </w:rPr>
        <w:t xml:space="preserve">61.</w:t>
      </w:r>
      <w:r>
        <w:rPr>
          <w:sz w:val="22"/>
          <w:szCs w:val="22"/>
        </w:rPr>
        <w:t xml:space="preserve"> </w:t>
      </w:r>
      <w:r>
        <w:rPr>
          <w:sz w:val="22"/>
          <w:szCs w:val="22"/>
        </w:rPr>
        <w:t xml:space="preserve">Operatorii economici care nu respectă cerințele prezentului regulament sunt responsabili în conformitate cu procedura stabilită de legislația Republicii Lituania.</w:t>
      </w:r>
    </w:p>
    <w:p w14:paraId="3FBC500A" w14:textId="77777777" w:rsidR="00802351" w:rsidRPr="00827694" w:rsidRDefault="00802351" w:rsidP="00802351">
      <w:pPr>
        <w:pStyle w:val="Linija"/>
        <w:rPr>
          <w:sz w:val="22"/>
          <w:szCs w:val="22"/>
        </w:rPr>
      </w:pPr>
      <w:r>
        <w:rPr>
          <w:sz w:val="22"/>
          <w:szCs w:val="22"/>
        </w:rPr>
        <w:t xml:space="preserve">_____________________</w:t>
      </w:r>
    </w:p>
    <w:sectPr w:rsidR="00802351" w:rsidRPr="00827694" w:rsidSect="00FE2316">
      <w:headerReference w:type="default" r:id="rId12"/>
      <w:pgSz w:w="11907" w:h="16839" w:code="9"/>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868D3" w14:textId="77777777" w:rsidR="00EA3B4F" w:rsidRDefault="00EA3B4F">
      <w:r>
        <w:separator/>
      </w:r>
    </w:p>
  </w:endnote>
  <w:endnote w:type="continuationSeparator" w:id="0">
    <w:p w14:paraId="7B889205" w14:textId="77777777" w:rsidR="00EA3B4F" w:rsidRDefault="00EA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LT">
    <w:altName w:val="Times New Roman"/>
    <w:charset w:val="BA"/>
    <w:family w:val="roman"/>
    <w:pitch w:val="variable"/>
    <w:sig w:usb0="00000000"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F9F89" w14:textId="77777777" w:rsidR="00EA3B4F" w:rsidRDefault="00EA3B4F">
      <w:r>
        <w:separator/>
      </w:r>
    </w:p>
  </w:footnote>
  <w:footnote w:type="continuationSeparator" w:id="0">
    <w:p w14:paraId="6B48C396" w14:textId="77777777" w:rsidR="00EA3B4F" w:rsidRDefault="00EA3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13448" w14:textId="61C39ED4" w:rsidR="00B00CCB" w:rsidRPr="001712D9" w:rsidRDefault="00B00CCB" w:rsidP="00F13E39">
    <w:pPr>
      <w:pStyle w:val="Header"/>
      <w:ind w:firstLine="0"/>
      <w:jc w:val="center"/>
      <w:rPr>
        <w:sz w:val="24"/>
        <w:szCs w:val="24"/>
        <w:rFonts w:ascii="Times New Roman" w:hAnsi="Times New Roman" w:cs="Times New Roman"/>
      </w:rPr>
    </w:pPr>
    <w:r w:rsidRPr="001712D9">
      <w:rPr>
        <w:sz w:val="24"/>
        <w:szCs w:val="24"/>
        <w:rFonts w:ascii="Times New Roman" w:hAnsi="Times New Roman" w:cs="Times New Roman"/>
      </w:rPr>
      <w:fldChar w:fldCharType="begin"/>
    </w:r>
    <w:r w:rsidRPr="001712D9">
      <w:rPr>
        <w:sz w:val="24"/>
        <w:szCs w:val="24"/>
        <w:rFonts w:ascii="Times New Roman" w:hAnsi="Times New Roman" w:cs="Times New Roman"/>
      </w:rPr>
      <w:instrText>PAGE   \* MERGEFORMAT</w:instrText>
    </w:r>
    <w:r w:rsidRPr="001712D9">
      <w:rPr>
        <w:sz w:val="24"/>
        <w:szCs w:val="24"/>
        <w:rFonts w:ascii="Times New Roman" w:hAnsi="Times New Roman" w:cs="Times New Roman"/>
      </w:rPr>
      <w:fldChar w:fldCharType="separate"/>
    </w:r>
    <w:r w:rsidR="00A26AF6">
      <w:rPr>
        <w:sz w:val="24"/>
        <w:szCs w:val="24"/>
        <w:rFonts w:ascii="Times New Roman" w:hAnsi="Times New Roman" w:cs="Times New Roman"/>
      </w:rPr>
      <w:t>10</w:t>
    </w:r>
    <w:r w:rsidRPr="001712D9">
      <w:rPr>
        <w:sz w:val="24"/>
        <w:szCs w:val="24"/>
        <w:rFonts w:ascii="Times New Roman" w:hAnsi="Times New Roman" w:cs="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DBEA3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809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78B9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5418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2E17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505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162D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1E47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90BD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5A15F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FBB"/>
    <w:rsid w:val="0000051F"/>
    <w:rsid w:val="00004C59"/>
    <w:rsid w:val="00005AF3"/>
    <w:rsid w:val="00007832"/>
    <w:rsid w:val="00012322"/>
    <w:rsid w:val="00017AD7"/>
    <w:rsid w:val="000249F2"/>
    <w:rsid w:val="00025200"/>
    <w:rsid w:val="00030EA9"/>
    <w:rsid w:val="00032D08"/>
    <w:rsid w:val="000366FC"/>
    <w:rsid w:val="00045BA2"/>
    <w:rsid w:val="0004679E"/>
    <w:rsid w:val="00050E25"/>
    <w:rsid w:val="0006067D"/>
    <w:rsid w:val="0006130D"/>
    <w:rsid w:val="000623E2"/>
    <w:rsid w:val="0006268D"/>
    <w:rsid w:val="0006634C"/>
    <w:rsid w:val="00067C54"/>
    <w:rsid w:val="000766F5"/>
    <w:rsid w:val="00077DB8"/>
    <w:rsid w:val="000826C9"/>
    <w:rsid w:val="000A1FDD"/>
    <w:rsid w:val="000A4E81"/>
    <w:rsid w:val="000A5E02"/>
    <w:rsid w:val="000B2323"/>
    <w:rsid w:val="000B7B11"/>
    <w:rsid w:val="000B7F43"/>
    <w:rsid w:val="000C0710"/>
    <w:rsid w:val="000C297F"/>
    <w:rsid w:val="000C77CF"/>
    <w:rsid w:val="000D1A0E"/>
    <w:rsid w:val="000D52A5"/>
    <w:rsid w:val="000D5F0F"/>
    <w:rsid w:val="000D7568"/>
    <w:rsid w:val="000E4C5A"/>
    <w:rsid w:val="000E4E9A"/>
    <w:rsid w:val="000E4F91"/>
    <w:rsid w:val="001002B9"/>
    <w:rsid w:val="001016AF"/>
    <w:rsid w:val="001039FD"/>
    <w:rsid w:val="00104CE9"/>
    <w:rsid w:val="00106FD3"/>
    <w:rsid w:val="001108AC"/>
    <w:rsid w:val="00112ED3"/>
    <w:rsid w:val="00114D69"/>
    <w:rsid w:val="00134D2B"/>
    <w:rsid w:val="00140DFA"/>
    <w:rsid w:val="00147359"/>
    <w:rsid w:val="00153653"/>
    <w:rsid w:val="00154D0D"/>
    <w:rsid w:val="00160630"/>
    <w:rsid w:val="00161792"/>
    <w:rsid w:val="00162471"/>
    <w:rsid w:val="00162C5A"/>
    <w:rsid w:val="0016428E"/>
    <w:rsid w:val="00164721"/>
    <w:rsid w:val="001712D9"/>
    <w:rsid w:val="00171C4D"/>
    <w:rsid w:val="001821BF"/>
    <w:rsid w:val="0018531C"/>
    <w:rsid w:val="00185E73"/>
    <w:rsid w:val="001874B5"/>
    <w:rsid w:val="00195B8A"/>
    <w:rsid w:val="001B286D"/>
    <w:rsid w:val="001B67F9"/>
    <w:rsid w:val="001C6AB6"/>
    <w:rsid w:val="001D213E"/>
    <w:rsid w:val="001D277B"/>
    <w:rsid w:val="001D3297"/>
    <w:rsid w:val="001D486E"/>
    <w:rsid w:val="001D73C0"/>
    <w:rsid w:val="001D7FED"/>
    <w:rsid w:val="001E16BD"/>
    <w:rsid w:val="001E3C95"/>
    <w:rsid w:val="001E6188"/>
    <w:rsid w:val="001E7C26"/>
    <w:rsid w:val="001F0AEE"/>
    <w:rsid w:val="001F11C1"/>
    <w:rsid w:val="001F2127"/>
    <w:rsid w:val="001F70DF"/>
    <w:rsid w:val="001F7FF1"/>
    <w:rsid w:val="0020598A"/>
    <w:rsid w:val="00206572"/>
    <w:rsid w:val="00213EF1"/>
    <w:rsid w:val="0021413A"/>
    <w:rsid w:val="00214B4C"/>
    <w:rsid w:val="00231E86"/>
    <w:rsid w:val="002357FF"/>
    <w:rsid w:val="00237D35"/>
    <w:rsid w:val="002419EB"/>
    <w:rsid w:val="00247BFF"/>
    <w:rsid w:val="00255E7B"/>
    <w:rsid w:val="00260E56"/>
    <w:rsid w:val="00263B84"/>
    <w:rsid w:val="00272F4E"/>
    <w:rsid w:val="0027653A"/>
    <w:rsid w:val="0028361C"/>
    <w:rsid w:val="002862AE"/>
    <w:rsid w:val="00294130"/>
    <w:rsid w:val="00297941"/>
    <w:rsid w:val="002A0D75"/>
    <w:rsid w:val="002A5C37"/>
    <w:rsid w:val="002A76D4"/>
    <w:rsid w:val="002B0DF9"/>
    <w:rsid w:val="002B1D73"/>
    <w:rsid w:val="002B33B1"/>
    <w:rsid w:val="002C1304"/>
    <w:rsid w:val="002C53D8"/>
    <w:rsid w:val="002D1CB3"/>
    <w:rsid w:val="002D254D"/>
    <w:rsid w:val="002D26CE"/>
    <w:rsid w:val="002D2D3C"/>
    <w:rsid w:val="002E756D"/>
    <w:rsid w:val="002F60FB"/>
    <w:rsid w:val="002F6608"/>
    <w:rsid w:val="00300CD8"/>
    <w:rsid w:val="003017AA"/>
    <w:rsid w:val="003138A0"/>
    <w:rsid w:val="00316B0E"/>
    <w:rsid w:val="003174BE"/>
    <w:rsid w:val="0032275F"/>
    <w:rsid w:val="003229E8"/>
    <w:rsid w:val="00323B79"/>
    <w:rsid w:val="00325272"/>
    <w:rsid w:val="0033743B"/>
    <w:rsid w:val="00344F9D"/>
    <w:rsid w:val="00347746"/>
    <w:rsid w:val="0035596C"/>
    <w:rsid w:val="003575E7"/>
    <w:rsid w:val="00362072"/>
    <w:rsid w:val="00370591"/>
    <w:rsid w:val="003746B2"/>
    <w:rsid w:val="00382623"/>
    <w:rsid w:val="003853BF"/>
    <w:rsid w:val="00387C21"/>
    <w:rsid w:val="0039233E"/>
    <w:rsid w:val="00397861"/>
    <w:rsid w:val="003A0897"/>
    <w:rsid w:val="003A3FF0"/>
    <w:rsid w:val="003A6007"/>
    <w:rsid w:val="003A69F2"/>
    <w:rsid w:val="003B04EF"/>
    <w:rsid w:val="003B6934"/>
    <w:rsid w:val="003B7FBB"/>
    <w:rsid w:val="003C0B72"/>
    <w:rsid w:val="003C2ACE"/>
    <w:rsid w:val="003C7D6B"/>
    <w:rsid w:val="003E7CC1"/>
    <w:rsid w:val="00407039"/>
    <w:rsid w:val="004127C3"/>
    <w:rsid w:val="004128F2"/>
    <w:rsid w:val="00412EA1"/>
    <w:rsid w:val="00413402"/>
    <w:rsid w:val="00421F91"/>
    <w:rsid w:val="004229C1"/>
    <w:rsid w:val="00424C40"/>
    <w:rsid w:val="00425DE1"/>
    <w:rsid w:val="00426741"/>
    <w:rsid w:val="00427457"/>
    <w:rsid w:val="0043512D"/>
    <w:rsid w:val="00456D59"/>
    <w:rsid w:val="00457412"/>
    <w:rsid w:val="004576B8"/>
    <w:rsid w:val="004577DB"/>
    <w:rsid w:val="00460730"/>
    <w:rsid w:val="00462B61"/>
    <w:rsid w:val="0046736E"/>
    <w:rsid w:val="0047142A"/>
    <w:rsid w:val="004806AD"/>
    <w:rsid w:val="00491496"/>
    <w:rsid w:val="00496AD3"/>
    <w:rsid w:val="00497080"/>
    <w:rsid w:val="004A06FF"/>
    <w:rsid w:val="004A52DE"/>
    <w:rsid w:val="004A5547"/>
    <w:rsid w:val="004B5A44"/>
    <w:rsid w:val="004C5EA3"/>
    <w:rsid w:val="004D48F1"/>
    <w:rsid w:val="004D4D6C"/>
    <w:rsid w:val="004E046B"/>
    <w:rsid w:val="004F52CF"/>
    <w:rsid w:val="005000EF"/>
    <w:rsid w:val="00507BE6"/>
    <w:rsid w:val="00531BE1"/>
    <w:rsid w:val="00533FCB"/>
    <w:rsid w:val="0054023C"/>
    <w:rsid w:val="00547195"/>
    <w:rsid w:val="00563B4B"/>
    <w:rsid w:val="005646AC"/>
    <w:rsid w:val="00571080"/>
    <w:rsid w:val="00573CEA"/>
    <w:rsid w:val="00587FE1"/>
    <w:rsid w:val="005A3071"/>
    <w:rsid w:val="005A30BA"/>
    <w:rsid w:val="005B6725"/>
    <w:rsid w:val="005C2B25"/>
    <w:rsid w:val="005C2CAA"/>
    <w:rsid w:val="005C3664"/>
    <w:rsid w:val="005C656F"/>
    <w:rsid w:val="005D152F"/>
    <w:rsid w:val="005F6284"/>
    <w:rsid w:val="00600220"/>
    <w:rsid w:val="00601AD0"/>
    <w:rsid w:val="00616312"/>
    <w:rsid w:val="0063672A"/>
    <w:rsid w:val="00637C5F"/>
    <w:rsid w:val="0064362E"/>
    <w:rsid w:val="00643A3D"/>
    <w:rsid w:val="00644502"/>
    <w:rsid w:val="00650620"/>
    <w:rsid w:val="00656410"/>
    <w:rsid w:val="00662599"/>
    <w:rsid w:val="006647CE"/>
    <w:rsid w:val="00671EB3"/>
    <w:rsid w:val="006732E5"/>
    <w:rsid w:val="006768B3"/>
    <w:rsid w:val="00684AE3"/>
    <w:rsid w:val="006858DA"/>
    <w:rsid w:val="00691E76"/>
    <w:rsid w:val="006957BC"/>
    <w:rsid w:val="006A5E0F"/>
    <w:rsid w:val="006A7B26"/>
    <w:rsid w:val="006B0450"/>
    <w:rsid w:val="006B7B09"/>
    <w:rsid w:val="006C46CE"/>
    <w:rsid w:val="006C5279"/>
    <w:rsid w:val="006C68B7"/>
    <w:rsid w:val="006C7AC3"/>
    <w:rsid w:val="006D179C"/>
    <w:rsid w:val="006D1CC2"/>
    <w:rsid w:val="006D2247"/>
    <w:rsid w:val="006D5CDE"/>
    <w:rsid w:val="006D7676"/>
    <w:rsid w:val="006E494E"/>
    <w:rsid w:val="006E4959"/>
    <w:rsid w:val="006F29E7"/>
    <w:rsid w:val="006F7A15"/>
    <w:rsid w:val="00703514"/>
    <w:rsid w:val="00706079"/>
    <w:rsid w:val="00716951"/>
    <w:rsid w:val="0071735C"/>
    <w:rsid w:val="0072468E"/>
    <w:rsid w:val="007337F4"/>
    <w:rsid w:val="00735475"/>
    <w:rsid w:val="007567B6"/>
    <w:rsid w:val="0078179F"/>
    <w:rsid w:val="0078455B"/>
    <w:rsid w:val="00784904"/>
    <w:rsid w:val="007978DA"/>
    <w:rsid w:val="007A06D1"/>
    <w:rsid w:val="007B53D9"/>
    <w:rsid w:val="007B7650"/>
    <w:rsid w:val="007C181B"/>
    <w:rsid w:val="007C5B0B"/>
    <w:rsid w:val="007C7A97"/>
    <w:rsid w:val="007D0118"/>
    <w:rsid w:val="007D235F"/>
    <w:rsid w:val="007D4F26"/>
    <w:rsid w:val="007E7B8E"/>
    <w:rsid w:val="007F146A"/>
    <w:rsid w:val="00802351"/>
    <w:rsid w:val="00805CCE"/>
    <w:rsid w:val="00806814"/>
    <w:rsid w:val="00811C30"/>
    <w:rsid w:val="00814666"/>
    <w:rsid w:val="00822BE7"/>
    <w:rsid w:val="00827694"/>
    <w:rsid w:val="00850DA9"/>
    <w:rsid w:val="00851B5B"/>
    <w:rsid w:val="0085636B"/>
    <w:rsid w:val="008707EC"/>
    <w:rsid w:val="00884318"/>
    <w:rsid w:val="0088592F"/>
    <w:rsid w:val="00886EAA"/>
    <w:rsid w:val="0089200B"/>
    <w:rsid w:val="008933BD"/>
    <w:rsid w:val="008A35EF"/>
    <w:rsid w:val="008B008F"/>
    <w:rsid w:val="008B2BC6"/>
    <w:rsid w:val="008B4ED7"/>
    <w:rsid w:val="008B51A8"/>
    <w:rsid w:val="008B5F48"/>
    <w:rsid w:val="008C0B0E"/>
    <w:rsid w:val="008C7C66"/>
    <w:rsid w:val="008D4BC0"/>
    <w:rsid w:val="008D4DB5"/>
    <w:rsid w:val="008E1782"/>
    <w:rsid w:val="008E36B6"/>
    <w:rsid w:val="008E409B"/>
    <w:rsid w:val="008E6281"/>
    <w:rsid w:val="008F1AE4"/>
    <w:rsid w:val="008F2157"/>
    <w:rsid w:val="008F4D06"/>
    <w:rsid w:val="008F791C"/>
    <w:rsid w:val="00900D0C"/>
    <w:rsid w:val="00907E99"/>
    <w:rsid w:val="009130B4"/>
    <w:rsid w:val="00921109"/>
    <w:rsid w:val="009213ED"/>
    <w:rsid w:val="00921D05"/>
    <w:rsid w:val="00921DC2"/>
    <w:rsid w:val="00922DE5"/>
    <w:rsid w:val="00923372"/>
    <w:rsid w:val="00924F06"/>
    <w:rsid w:val="0093151E"/>
    <w:rsid w:val="00932087"/>
    <w:rsid w:val="00937E58"/>
    <w:rsid w:val="00943554"/>
    <w:rsid w:val="00943ADA"/>
    <w:rsid w:val="00946350"/>
    <w:rsid w:val="00946C6B"/>
    <w:rsid w:val="00950BF3"/>
    <w:rsid w:val="00955FF1"/>
    <w:rsid w:val="009571DE"/>
    <w:rsid w:val="009617A1"/>
    <w:rsid w:val="00962826"/>
    <w:rsid w:val="00970B25"/>
    <w:rsid w:val="009758F1"/>
    <w:rsid w:val="009772E5"/>
    <w:rsid w:val="00982868"/>
    <w:rsid w:val="009833D7"/>
    <w:rsid w:val="00987CDE"/>
    <w:rsid w:val="0099625F"/>
    <w:rsid w:val="00996679"/>
    <w:rsid w:val="00996EAC"/>
    <w:rsid w:val="009A002F"/>
    <w:rsid w:val="009A28A2"/>
    <w:rsid w:val="009B3D48"/>
    <w:rsid w:val="009C0FC2"/>
    <w:rsid w:val="009C6A1C"/>
    <w:rsid w:val="009C72AB"/>
    <w:rsid w:val="009E2485"/>
    <w:rsid w:val="009E7102"/>
    <w:rsid w:val="009E784D"/>
    <w:rsid w:val="00A11DAA"/>
    <w:rsid w:val="00A26AF6"/>
    <w:rsid w:val="00A349F9"/>
    <w:rsid w:val="00A35781"/>
    <w:rsid w:val="00A365E4"/>
    <w:rsid w:val="00A41726"/>
    <w:rsid w:val="00A43E08"/>
    <w:rsid w:val="00A514ED"/>
    <w:rsid w:val="00A526F7"/>
    <w:rsid w:val="00A564B2"/>
    <w:rsid w:val="00A60B49"/>
    <w:rsid w:val="00A61FC0"/>
    <w:rsid w:val="00A72238"/>
    <w:rsid w:val="00A74D33"/>
    <w:rsid w:val="00A81469"/>
    <w:rsid w:val="00A858C7"/>
    <w:rsid w:val="00A9305F"/>
    <w:rsid w:val="00A95344"/>
    <w:rsid w:val="00A97A8B"/>
    <w:rsid w:val="00AA0194"/>
    <w:rsid w:val="00AA0376"/>
    <w:rsid w:val="00AA36A2"/>
    <w:rsid w:val="00AA5148"/>
    <w:rsid w:val="00AC1AEC"/>
    <w:rsid w:val="00AC238C"/>
    <w:rsid w:val="00AC7BA5"/>
    <w:rsid w:val="00AD26C0"/>
    <w:rsid w:val="00AD2956"/>
    <w:rsid w:val="00AD3288"/>
    <w:rsid w:val="00AE3598"/>
    <w:rsid w:val="00AE6728"/>
    <w:rsid w:val="00AF0E1B"/>
    <w:rsid w:val="00B00CCB"/>
    <w:rsid w:val="00B01A1A"/>
    <w:rsid w:val="00B04CA8"/>
    <w:rsid w:val="00B050AE"/>
    <w:rsid w:val="00B14491"/>
    <w:rsid w:val="00B232C8"/>
    <w:rsid w:val="00B25FDE"/>
    <w:rsid w:val="00B34D5C"/>
    <w:rsid w:val="00B355D7"/>
    <w:rsid w:val="00B37D49"/>
    <w:rsid w:val="00B41042"/>
    <w:rsid w:val="00B56295"/>
    <w:rsid w:val="00B70735"/>
    <w:rsid w:val="00B73ECC"/>
    <w:rsid w:val="00B740B0"/>
    <w:rsid w:val="00B74C22"/>
    <w:rsid w:val="00B74CF2"/>
    <w:rsid w:val="00B74EDE"/>
    <w:rsid w:val="00B91CB2"/>
    <w:rsid w:val="00BA18D7"/>
    <w:rsid w:val="00BA2718"/>
    <w:rsid w:val="00BB4C3B"/>
    <w:rsid w:val="00BB79E1"/>
    <w:rsid w:val="00BC033E"/>
    <w:rsid w:val="00BC178A"/>
    <w:rsid w:val="00BC40E6"/>
    <w:rsid w:val="00BE53B5"/>
    <w:rsid w:val="00BE587A"/>
    <w:rsid w:val="00BE6F4B"/>
    <w:rsid w:val="00BF1592"/>
    <w:rsid w:val="00C13C8F"/>
    <w:rsid w:val="00C14B32"/>
    <w:rsid w:val="00C1677A"/>
    <w:rsid w:val="00C1761A"/>
    <w:rsid w:val="00C21BBA"/>
    <w:rsid w:val="00C27252"/>
    <w:rsid w:val="00C408B8"/>
    <w:rsid w:val="00C40BD9"/>
    <w:rsid w:val="00C4244C"/>
    <w:rsid w:val="00C7659C"/>
    <w:rsid w:val="00C7794A"/>
    <w:rsid w:val="00C8261E"/>
    <w:rsid w:val="00C8266D"/>
    <w:rsid w:val="00C8390F"/>
    <w:rsid w:val="00C86F64"/>
    <w:rsid w:val="00C91D02"/>
    <w:rsid w:val="00C93E49"/>
    <w:rsid w:val="00C949D4"/>
    <w:rsid w:val="00CB0199"/>
    <w:rsid w:val="00CB5F08"/>
    <w:rsid w:val="00CC3281"/>
    <w:rsid w:val="00CC524C"/>
    <w:rsid w:val="00CD1D2C"/>
    <w:rsid w:val="00CD7738"/>
    <w:rsid w:val="00CE210F"/>
    <w:rsid w:val="00CE5855"/>
    <w:rsid w:val="00CF44B2"/>
    <w:rsid w:val="00CF46A2"/>
    <w:rsid w:val="00CF541E"/>
    <w:rsid w:val="00CF567F"/>
    <w:rsid w:val="00D12BC6"/>
    <w:rsid w:val="00D154A6"/>
    <w:rsid w:val="00D176FA"/>
    <w:rsid w:val="00D26157"/>
    <w:rsid w:val="00D26690"/>
    <w:rsid w:val="00D278C6"/>
    <w:rsid w:val="00D35F1F"/>
    <w:rsid w:val="00D40907"/>
    <w:rsid w:val="00D43A89"/>
    <w:rsid w:val="00D52BCC"/>
    <w:rsid w:val="00D57CA5"/>
    <w:rsid w:val="00D64675"/>
    <w:rsid w:val="00D655BF"/>
    <w:rsid w:val="00D73B8E"/>
    <w:rsid w:val="00D74395"/>
    <w:rsid w:val="00D7542D"/>
    <w:rsid w:val="00D75B64"/>
    <w:rsid w:val="00D765C1"/>
    <w:rsid w:val="00D83937"/>
    <w:rsid w:val="00D90CB2"/>
    <w:rsid w:val="00D928E2"/>
    <w:rsid w:val="00DA421C"/>
    <w:rsid w:val="00DA6B47"/>
    <w:rsid w:val="00DB3887"/>
    <w:rsid w:val="00DC27B8"/>
    <w:rsid w:val="00DC5203"/>
    <w:rsid w:val="00DE2CAF"/>
    <w:rsid w:val="00DE3423"/>
    <w:rsid w:val="00DE579E"/>
    <w:rsid w:val="00DE5D95"/>
    <w:rsid w:val="00DF3EFD"/>
    <w:rsid w:val="00DF6F7D"/>
    <w:rsid w:val="00E049E1"/>
    <w:rsid w:val="00E0543A"/>
    <w:rsid w:val="00E15DFC"/>
    <w:rsid w:val="00E20FA3"/>
    <w:rsid w:val="00E246FC"/>
    <w:rsid w:val="00E26BD9"/>
    <w:rsid w:val="00E330D1"/>
    <w:rsid w:val="00E342C9"/>
    <w:rsid w:val="00E35C58"/>
    <w:rsid w:val="00E4055C"/>
    <w:rsid w:val="00E447B3"/>
    <w:rsid w:val="00E45E53"/>
    <w:rsid w:val="00E53187"/>
    <w:rsid w:val="00E5428B"/>
    <w:rsid w:val="00E62EE9"/>
    <w:rsid w:val="00E75415"/>
    <w:rsid w:val="00E81D59"/>
    <w:rsid w:val="00E86F6B"/>
    <w:rsid w:val="00E97EB3"/>
    <w:rsid w:val="00EA17F6"/>
    <w:rsid w:val="00EA3B4F"/>
    <w:rsid w:val="00EA4ECE"/>
    <w:rsid w:val="00EB4595"/>
    <w:rsid w:val="00EB45C9"/>
    <w:rsid w:val="00EB4946"/>
    <w:rsid w:val="00EB5889"/>
    <w:rsid w:val="00EB7147"/>
    <w:rsid w:val="00EB7449"/>
    <w:rsid w:val="00ED0F9E"/>
    <w:rsid w:val="00ED2B64"/>
    <w:rsid w:val="00ED494A"/>
    <w:rsid w:val="00EE2081"/>
    <w:rsid w:val="00EE653B"/>
    <w:rsid w:val="00EF3588"/>
    <w:rsid w:val="00EF73E5"/>
    <w:rsid w:val="00F0179A"/>
    <w:rsid w:val="00F02E31"/>
    <w:rsid w:val="00F1072D"/>
    <w:rsid w:val="00F129DA"/>
    <w:rsid w:val="00F13E39"/>
    <w:rsid w:val="00F1740D"/>
    <w:rsid w:val="00F17772"/>
    <w:rsid w:val="00F22202"/>
    <w:rsid w:val="00F35AC9"/>
    <w:rsid w:val="00F35D37"/>
    <w:rsid w:val="00F401B7"/>
    <w:rsid w:val="00F40EF1"/>
    <w:rsid w:val="00F41833"/>
    <w:rsid w:val="00F43D81"/>
    <w:rsid w:val="00F444E1"/>
    <w:rsid w:val="00F46B91"/>
    <w:rsid w:val="00F52848"/>
    <w:rsid w:val="00F53183"/>
    <w:rsid w:val="00F67CDB"/>
    <w:rsid w:val="00F71343"/>
    <w:rsid w:val="00F715BF"/>
    <w:rsid w:val="00F72261"/>
    <w:rsid w:val="00F81509"/>
    <w:rsid w:val="00F84D02"/>
    <w:rsid w:val="00F86CCD"/>
    <w:rsid w:val="00F9424A"/>
    <w:rsid w:val="00F94844"/>
    <w:rsid w:val="00FA1E43"/>
    <w:rsid w:val="00FA45C4"/>
    <w:rsid w:val="00FA5891"/>
    <w:rsid w:val="00FB7D39"/>
    <w:rsid w:val="00FC1B1B"/>
    <w:rsid w:val="00FE2316"/>
    <w:rsid w:val="00FE6FA1"/>
    <w:rsid w:val="00FF4034"/>
    <w:rsid w:val="00FF7B3B"/>
    <w:rsid w:val="00FF7B8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71C1431"/>
  <w15:chartTrackingRefBased/>
  <w15:docId w15:val="{B07575CE-D2D2-47C9-9138-B043685A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3B1"/>
    <w:pPr>
      <w:ind w:firstLine="720"/>
    </w:pPr>
    <w:rPr>
      <w:rFonts w:ascii="Arial" w:hAnsi="Arial" w:cs="Arial"/>
      <w:lang w:eastAsia="en-US"/>
    </w:rPr>
  </w:style>
  <w:style w:type="paragraph" w:styleId="Heading1">
    <w:name w:val="heading 1"/>
    <w:basedOn w:val="Normal"/>
    <w:next w:val="Normal"/>
    <w:qFormat/>
    <w:rsid w:val="00AF505D"/>
    <w:pPr>
      <w:keepNext/>
      <w:spacing w:before="240" w:after="60"/>
      <w:outlineLvl w:val="0"/>
    </w:pPr>
    <w:rPr>
      <w:b/>
      <w:kern w:val="28"/>
      <w:sz w:val="28"/>
    </w:rPr>
  </w:style>
  <w:style w:type="paragraph" w:styleId="Heading4">
    <w:name w:val="heading 4"/>
    <w:basedOn w:val="Normal"/>
    <w:next w:val="Normal"/>
    <w:qFormat/>
    <w:rsid w:val="00AF505D"/>
    <w:pPr>
      <w:keepNext/>
      <w:numPr>
        <w:ilvl w:val="12"/>
      </w:numPr>
      <w:tabs>
        <w:tab w:val="left" w:pos="270"/>
      </w:tabs>
      <w:spacing w:line="240" w:lineRule="exact"/>
      <w:ind w:firstLine="720"/>
      <w:jc w:val="right"/>
      <w:outlineLvl w:val="3"/>
    </w:pPr>
    <w:rPr>
      <w:rFonts w:ascii="TimesLT" w:hAnsi="TimesL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ius1">
    <w:name w:val="Stilius1"/>
    <w:basedOn w:val="Normal"/>
    <w:autoRedefine/>
    <w:rsid w:val="00AF505D"/>
  </w:style>
  <w:style w:type="paragraph" w:customStyle="1" w:styleId="Stilius2">
    <w:name w:val="Stilius2"/>
    <w:basedOn w:val="Heading1"/>
    <w:autoRedefine/>
    <w:rsid w:val="00AF505D"/>
    <w:rPr>
      <w:rFonts w:ascii="Times New Roman" w:hAnsi="Times New Roman"/>
    </w:rPr>
  </w:style>
  <w:style w:type="paragraph" w:customStyle="1" w:styleId="Stilius3">
    <w:name w:val="Stilius3"/>
    <w:basedOn w:val="Heading1"/>
    <w:autoRedefine/>
    <w:rsid w:val="00AF505D"/>
  </w:style>
  <w:style w:type="paragraph" w:customStyle="1" w:styleId="Stilius4">
    <w:name w:val="Stilius4"/>
    <w:basedOn w:val="Heading1"/>
    <w:autoRedefine/>
    <w:rsid w:val="00AF505D"/>
    <w:rPr>
      <w:rFonts w:ascii="Times New Roman" w:hAnsi="Times New Roman"/>
    </w:rPr>
  </w:style>
  <w:style w:type="paragraph" w:customStyle="1" w:styleId="Preformatted">
    <w:name w:val="Preformatted"/>
    <w:basedOn w:val="Normal"/>
    <w:rsid w:val="00AF505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link w:val="HeaderChar"/>
    <w:uiPriority w:val="99"/>
    <w:rsid w:val="00AF505D"/>
    <w:pPr>
      <w:tabs>
        <w:tab w:val="center" w:pos="4153"/>
        <w:tab w:val="right" w:pos="8306"/>
      </w:tabs>
    </w:pPr>
  </w:style>
  <w:style w:type="paragraph" w:customStyle="1" w:styleId="LLPTekstas">
    <w:name w:val="LLPTekstas"/>
    <w:basedOn w:val="Normal"/>
    <w:rsid w:val="00AF505D"/>
    <w:pPr>
      <w:ind w:firstLine="567"/>
      <w:jc w:val="both"/>
    </w:pPr>
  </w:style>
  <w:style w:type="paragraph" w:customStyle="1" w:styleId="LLPPavadinimas">
    <w:name w:val="LLPPavadinimas"/>
    <w:basedOn w:val="LLPTekstas"/>
    <w:rsid w:val="00AF505D"/>
    <w:pPr>
      <w:ind w:firstLine="0"/>
      <w:jc w:val="center"/>
    </w:pPr>
    <w:rPr>
      <w:b/>
    </w:rPr>
  </w:style>
  <w:style w:type="paragraph" w:customStyle="1" w:styleId="LLPNepastraip">
    <w:name w:val="LLPNepastraip"/>
    <w:basedOn w:val="LLPTekstas"/>
    <w:rsid w:val="00AF505D"/>
    <w:pPr>
      <w:ind w:firstLine="0"/>
      <w:jc w:val="left"/>
    </w:pPr>
  </w:style>
  <w:style w:type="character" w:styleId="PageNumber">
    <w:name w:val="page number"/>
    <w:basedOn w:val="DefaultParagraphFont"/>
    <w:rsid w:val="00AF505D"/>
  </w:style>
  <w:style w:type="character" w:styleId="CommentReference">
    <w:name w:val="annotation reference"/>
    <w:semiHidden/>
    <w:rsid w:val="00AF505D"/>
    <w:rPr>
      <w:sz w:val="16"/>
    </w:rPr>
  </w:style>
  <w:style w:type="paragraph" w:styleId="CommentText">
    <w:name w:val="annotation text"/>
    <w:basedOn w:val="Normal"/>
    <w:link w:val="CommentTextChar"/>
    <w:semiHidden/>
    <w:rsid w:val="00AF505D"/>
  </w:style>
  <w:style w:type="character" w:styleId="Hyperlink">
    <w:name w:val="Hyperlink"/>
    <w:rsid w:val="00AF505D"/>
    <w:rPr>
      <w:color w:val="0000FF"/>
      <w:u w:val="single"/>
    </w:rPr>
  </w:style>
  <w:style w:type="character" w:styleId="FollowedHyperlink">
    <w:name w:val="FollowedHyperlink"/>
    <w:rsid w:val="00AF505D"/>
    <w:rPr>
      <w:color w:val="800080"/>
      <w:u w:val="single"/>
    </w:rPr>
  </w:style>
  <w:style w:type="character" w:customStyle="1" w:styleId="LLCStraipsnis">
    <w:name w:val="LLCStraipsnis"/>
    <w:rsid w:val="00AF505D"/>
    <w:rPr>
      <w:b/>
      <w:color w:val="auto"/>
    </w:rPr>
  </w:style>
  <w:style w:type="character" w:customStyle="1" w:styleId="LLCRedakcija">
    <w:name w:val="LLCRedakcija"/>
    <w:rsid w:val="00AF505D"/>
    <w:rPr>
      <w:i/>
      <w:color w:val="auto"/>
    </w:rPr>
  </w:style>
  <w:style w:type="paragraph" w:customStyle="1" w:styleId="LLPStraipsnis">
    <w:name w:val="LLPStraipsnis"/>
    <w:basedOn w:val="LLPTekstas"/>
    <w:next w:val="LLPTekstas"/>
    <w:rsid w:val="00AF505D"/>
    <w:pPr>
      <w:ind w:left="1843" w:hanging="1276"/>
    </w:pPr>
  </w:style>
  <w:style w:type="character" w:customStyle="1" w:styleId="LLCTekstas">
    <w:name w:val="LLCTekstas"/>
    <w:rsid w:val="00AF505D"/>
    <w:rPr>
      <w:color w:val="auto"/>
    </w:rPr>
  </w:style>
  <w:style w:type="character" w:customStyle="1" w:styleId="LLCStraipsnPav">
    <w:name w:val="LLCStraipsnPav"/>
    <w:rsid w:val="00AF505D"/>
    <w:rPr>
      <w:rFonts w:ascii="Times New Roman" w:hAnsi="Times New Roman"/>
      <w:b w:val="0"/>
      <w:color w:val="auto"/>
      <w:sz w:val="24"/>
    </w:rPr>
  </w:style>
  <w:style w:type="character" w:customStyle="1" w:styleId="LLCFixed">
    <w:name w:val="LLCFixed"/>
    <w:rsid w:val="00AF505D"/>
    <w:rPr>
      <w:rFonts w:ascii="Courier New" w:hAnsi="Courier New"/>
      <w:noProof w:val="0"/>
      <w:sz w:val="20"/>
      <w:lang w:val="ro-RO"/>
    </w:rPr>
  </w:style>
  <w:style w:type="paragraph" w:customStyle="1" w:styleId="LLPSignatura">
    <w:name w:val="LLPSignatura"/>
    <w:basedOn w:val="LLPNepastraip"/>
    <w:rsid w:val="00AF505D"/>
    <w:pPr>
      <w:tabs>
        <w:tab w:val="right" w:pos="9639"/>
      </w:tabs>
    </w:pPr>
  </w:style>
  <w:style w:type="paragraph" w:customStyle="1" w:styleId="LLPPriedelis">
    <w:name w:val="LLPPriedelis"/>
    <w:basedOn w:val="LLPTekstas"/>
    <w:autoRedefine/>
    <w:rsid w:val="00AF505D"/>
    <w:pPr>
      <w:ind w:firstLine="5670"/>
      <w:jc w:val="left"/>
    </w:pPr>
  </w:style>
  <w:style w:type="paragraph" w:customStyle="1" w:styleId="LLPPunktoRedakcija">
    <w:name w:val="LLPPunktoRedakcija"/>
    <w:basedOn w:val="LLPTekstas"/>
    <w:rsid w:val="00AF505D"/>
    <w:pPr>
      <w:tabs>
        <w:tab w:val="left" w:pos="992"/>
      </w:tabs>
      <w:ind w:left="992" w:hanging="425"/>
    </w:pPr>
  </w:style>
  <w:style w:type="paragraph" w:customStyle="1" w:styleId="LLPStraipsnPav">
    <w:name w:val="LLPStraipsnPav"/>
    <w:basedOn w:val="LLPStraipsnis"/>
    <w:rsid w:val="00AF505D"/>
    <w:pPr>
      <w:ind w:left="2410" w:hanging="1701"/>
    </w:pPr>
    <w:rPr>
      <w:b/>
    </w:rPr>
  </w:style>
  <w:style w:type="paragraph" w:styleId="BodyTextIndent">
    <w:name w:val="Body Text Indent"/>
    <w:basedOn w:val="Normal"/>
    <w:rsid w:val="00AF505D"/>
    <w:pPr>
      <w:numPr>
        <w:ilvl w:val="12"/>
      </w:numPr>
      <w:tabs>
        <w:tab w:val="left" w:pos="270"/>
      </w:tabs>
      <w:spacing w:line="360" w:lineRule="auto"/>
      <w:ind w:firstLine="567"/>
      <w:jc w:val="both"/>
    </w:pPr>
    <w:rPr>
      <w:rFonts w:ascii="TimesLT" w:hAnsi="TimesLT"/>
    </w:rPr>
  </w:style>
  <w:style w:type="paragraph" w:customStyle="1" w:styleId="LLPEndLine">
    <w:name w:val="LLPEndLine"/>
    <w:basedOn w:val="LLPSignatura"/>
    <w:rsid w:val="00AF505D"/>
    <w:pPr>
      <w:jc w:val="center"/>
    </w:pPr>
  </w:style>
  <w:style w:type="paragraph" w:styleId="BodyText2">
    <w:name w:val="Body Text 2"/>
    <w:basedOn w:val="Normal"/>
    <w:rsid w:val="00AF505D"/>
    <w:pPr>
      <w:tabs>
        <w:tab w:val="left" w:pos="0"/>
      </w:tabs>
      <w:spacing w:line="360" w:lineRule="auto"/>
      <w:jc w:val="both"/>
    </w:pPr>
    <w:rPr>
      <w:rFonts w:ascii="TimesLT" w:hAnsi="TimesLT"/>
    </w:rPr>
  </w:style>
  <w:style w:type="paragraph" w:customStyle="1" w:styleId="TPSkyrius">
    <w:name w:val="TPSkyrius"/>
    <w:basedOn w:val="Normal"/>
    <w:rsid w:val="00AF505D"/>
    <w:pPr>
      <w:autoSpaceDE w:val="0"/>
      <w:autoSpaceDN w:val="0"/>
      <w:adjustRightInd w:val="0"/>
    </w:pPr>
    <w:rPr>
      <w:rFonts w:cs="Courier New"/>
      <w:noProof/>
      <w:sz w:val="22"/>
    </w:rPr>
  </w:style>
  <w:style w:type="paragraph" w:customStyle="1" w:styleId="TPSkirsnis">
    <w:name w:val="TPSkirsnis"/>
    <w:basedOn w:val="Normal"/>
    <w:link w:val="TPSkirsnisChar"/>
    <w:rsid w:val="00AF505D"/>
    <w:pPr>
      <w:autoSpaceDE w:val="0"/>
      <w:autoSpaceDN w:val="0"/>
      <w:adjustRightInd w:val="0"/>
    </w:pPr>
    <w:rPr>
      <w:rFonts w:cs="Courier New"/>
      <w:noProof/>
      <w:sz w:val="22"/>
    </w:rPr>
  </w:style>
  <w:style w:type="character" w:customStyle="1" w:styleId="TPSkirsnisChar">
    <w:name w:val="TPSkirsnis Char"/>
    <w:link w:val="TPSkirsnis"/>
    <w:rsid w:val="00AF505D"/>
    <w:rPr>
      <w:rFonts w:cs="Courier New"/>
      <w:noProof/>
      <w:sz w:val="22"/>
      <w:lang w:val="ro-RO" w:eastAsia="en-US" w:bidi="ar-SA"/>
    </w:rPr>
  </w:style>
  <w:style w:type="paragraph" w:customStyle="1" w:styleId="TPStraipsnis">
    <w:name w:val="TPStraipsnis"/>
    <w:basedOn w:val="Normal"/>
    <w:rsid w:val="00AF505D"/>
    <w:pPr>
      <w:autoSpaceDE w:val="0"/>
      <w:autoSpaceDN w:val="0"/>
      <w:adjustRightInd w:val="0"/>
    </w:pPr>
    <w:rPr>
      <w:rFonts w:cs="Courier New"/>
      <w:noProof/>
      <w:sz w:val="22"/>
    </w:rPr>
  </w:style>
  <w:style w:type="paragraph" w:customStyle="1" w:styleId="TPDalis">
    <w:name w:val="TPDalis"/>
    <w:basedOn w:val="Normal"/>
    <w:rsid w:val="00AF505D"/>
    <w:pPr>
      <w:autoSpaceDE w:val="0"/>
      <w:autoSpaceDN w:val="0"/>
      <w:adjustRightInd w:val="0"/>
    </w:pPr>
    <w:rPr>
      <w:rFonts w:cs="Courier New"/>
      <w:noProof/>
      <w:sz w:val="22"/>
    </w:rPr>
  </w:style>
  <w:style w:type="paragraph" w:customStyle="1" w:styleId="TPPunktas">
    <w:name w:val="TPPunktas"/>
    <w:basedOn w:val="Normal"/>
    <w:rsid w:val="00AF505D"/>
    <w:pPr>
      <w:autoSpaceDE w:val="0"/>
      <w:autoSpaceDN w:val="0"/>
      <w:adjustRightInd w:val="0"/>
    </w:pPr>
    <w:rPr>
      <w:rFonts w:cs="Courier New"/>
      <w:noProof/>
      <w:sz w:val="22"/>
    </w:rPr>
  </w:style>
  <w:style w:type="paragraph" w:customStyle="1" w:styleId="TPPapunktis">
    <w:name w:val="TPPapunktis"/>
    <w:basedOn w:val="Normal"/>
    <w:rsid w:val="00AF505D"/>
    <w:pPr>
      <w:autoSpaceDE w:val="0"/>
      <w:autoSpaceDN w:val="0"/>
      <w:adjustRightInd w:val="0"/>
    </w:pPr>
    <w:rPr>
      <w:rFonts w:cs="Courier New"/>
      <w:noProof/>
    </w:rPr>
  </w:style>
  <w:style w:type="paragraph" w:customStyle="1" w:styleId="TPPriedas">
    <w:name w:val="TPPriedas"/>
    <w:basedOn w:val="Normal"/>
    <w:rsid w:val="00AF505D"/>
    <w:pPr>
      <w:autoSpaceDE w:val="0"/>
      <w:autoSpaceDN w:val="0"/>
      <w:adjustRightInd w:val="0"/>
    </w:pPr>
    <w:rPr>
      <w:rFonts w:ascii="Courier New" w:hAnsi="Courier New" w:cs="Courier New"/>
      <w:noProof/>
    </w:rPr>
  </w:style>
  <w:style w:type="character" w:customStyle="1" w:styleId="TCSkyrius">
    <w:name w:val="TCSkyrius"/>
    <w:rsid w:val="00AF505D"/>
    <w:rPr>
      <w:rFonts w:ascii="Times New Roman" w:hAnsi="Times New Roman"/>
      <w:sz w:val="22"/>
    </w:rPr>
  </w:style>
  <w:style w:type="character" w:customStyle="1" w:styleId="TCSkirsnis">
    <w:name w:val="TCSkirsnis"/>
    <w:rsid w:val="00AF505D"/>
    <w:rPr>
      <w:rFonts w:ascii="Times New Roman" w:hAnsi="Times New Roman"/>
      <w:sz w:val="22"/>
    </w:rPr>
  </w:style>
  <w:style w:type="character" w:customStyle="1" w:styleId="TCStraipsnis">
    <w:name w:val="TCStraipsnis"/>
    <w:rsid w:val="00AF505D"/>
    <w:rPr>
      <w:rFonts w:ascii="Times New Roman" w:hAnsi="Times New Roman"/>
      <w:sz w:val="22"/>
    </w:rPr>
  </w:style>
  <w:style w:type="character" w:customStyle="1" w:styleId="Dalis">
    <w:name w:val="Dalis"/>
    <w:rsid w:val="00AF505D"/>
    <w:rPr>
      <w:rFonts w:ascii="Times New Roman" w:hAnsi="Times New Roman"/>
      <w:sz w:val="22"/>
    </w:rPr>
  </w:style>
  <w:style w:type="character" w:customStyle="1" w:styleId="TCPunktas">
    <w:name w:val="TCPunktas"/>
    <w:rsid w:val="00AF505D"/>
    <w:rPr>
      <w:rFonts w:ascii="Verdana" w:hAnsi="Verdana"/>
      <w:sz w:val="24"/>
    </w:rPr>
  </w:style>
  <w:style w:type="character" w:customStyle="1" w:styleId="TCPapunktis">
    <w:name w:val="TCPapunktis"/>
    <w:rsid w:val="00AF505D"/>
    <w:rPr>
      <w:rFonts w:ascii="Verdana" w:hAnsi="Verdana"/>
      <w:sz w:val="20"/>
    </w:rPr>
  </w:style>
  <w:style w:type="character" w:customStyle="1" w:styleId="TCPriedas">
    <w:name w:val="TCPriedas"/>
    <w:rsid w:val="00AF505D"/>
    <w:rPr>
      <w:rFonts w:ascii="Courier New" w:hAnsi="Courier New"/>
      <w:sz w:val="20"/>
    </w:rPr>
  </w:style>
  <w:style w:type="character" w:customStyle="1" w:styleId="TCDalis">
    <w:name w:val="TCDalis"/>
    <w:rsid w:val="00AF505D"/>
    <w:rPr>
      <w:rFonts w:ascii="Times New Roman" w:hAnsi="Times New Roman"/>
      <w:sz w:val="22"/>
    </w:rPr>
  </w:style>
  <w:style w:type="paragraph" w:styleId="Footer">
    <w:name w:val="footer"/>
    <w:basedOn w:val="Normal"/>
    <w:link w:val="FooterChar"/>
    <w:rsid w:val="00AF505D"/>
    <w:pPr>
      <w:tabs>
        <w:tab w:val="center" w:pos="4819"/>
        <w:tab w:val="right" w:pos="9638"/>
      </w:tabs>
    </w:pPr>
  </w:style>
  <w:style w:type="paragraph" w:customStyle="1" w:styleId="Style45">
    <w:name w:val="Style45"/>
    <w:basedOn w:val="Normal"/>
    <w:rsid w:val="00DE579E"/>
    <w:pPr>
      <w:widowControl w:val="0"/>
      <w:autoSpaceDE w:val="0"/>
      <w:autoSpaceDN w:val="0"/>
      <w:adjustRightInd w:val="0"/>
    </w:pPr>
    <w:rPr>
      <w:szCs w:val="24"/>
      <w:lang w:eastAsia="lt-LT"/>
    </w:rPr>
  </w:style>
  <w:style w:type="paragraph" w:customStyle="1" w:styleId="Style47">
    <w:name w:val="Style47"/>
    <w:basedOn w:val="Normal"/>
    <w:rsid w:val="00DE579E"/>
    <w:pPr>
      <w:widowControl w:val="0"/>
      <w:autoSpaceDE w:val="0"/>
      <w:autoSpaceDN w:val="0"/>
      <w:adjustRightInd w:val="0"/>
    </w:pPr>
    <w:rPr>
      <w:szCs w:val="24"/>
      <w:lang w:eastAsia="lt-LT"/>
    </w:rPr>
  </w:style>
  <w:style w:type="character" w:customStyle="1" w:styleId="FontStyle234">
    <w:name w:val="Font Style234"/>
    <w:rsid w:val="00DE579E"/>
    <w:rPr>
      <w:rFonts w:ascii="Times New Roman" w:hAnsi="Times New Roman" w:cs="Times New Roman" w:hint="default"/>
      <w:sz w:val="18"/>
      <w:szCs w:val="18"/>
    </w:rPr>
  </w:style>
  <w:style w:type="character" w:customStyle="1" w:styleId="FooterChar">
    <w:name w:val="Footer Char"/>
    <w:link w:val="Footer"/>
    <w:rsid w:val="001712D9"/>
    <w:rPr>
      <w:rFonts w:ascii="Arial" w:hAnsi="Arial" w:cs="Arial"/>
      <w:lang w:eastAsia="en-US"/>
    </w:rPr>
  </w:style>
  <w:style w:type="character" w:customStyle="1" w:styleId="HeaderChar">
    <w:name w:val="Header Char"/>
    <w:link w:val="Header"/>
    <w:uiPriority w:val="99"/>
    <w:rsid w:val="001712D9"/>
    <w:rPr>
      <w:rFonts w:ascii="Arial" w:hAnsi="Arial" w:cs="Arial"/>
      <w:lang w:val="ro-RO" w:eastAsia="en-US"/>
    </w:rPr>
  </w:style>
  <w:style w:type="paragraph" w:styleId="BalloonText">
    <w:name w:val="Balloon Text"/>
    <w:basedOn w:val="Normal"/>
    <w:link w:val="BalloonTextChar"/>
    <w:rsid w:val="00BE587A"/>
    <w:rPr>
      <w:rFonts w:ascii="Segoe UI" w:hAnsi="Segoe UI" w:cs="Segoe UI"/>
      <w:sz w:val="18"/>
      <w:szCs w:val="18"/>
    </w:rPr>
  </w:style>
  <w:style w:type="character" w:customStyle="1" w:styleId="BalloonTextChar">
    <w:name w:val="Balloon Text Char"/>
    <w:link w:val="BalloonText"/>
    <w:rsid w:val="00BE587A"/>
    <w:rPr>
      <w:rFonts w:ascii="Segoe UI" w:hAnsi="Segoe UI" w:cs="Segoe UI"/>
      <w:sz w:val="18"/>
      <w:szCs w:val="18"/>
      <w:lang w:eastAsia="en-US"/>
    </w:rPr>
  </w:style>
  <w:style w:type="paragraph" w:customStyle="1" w:styleId="ELEXPSignatura">
    <w:name w:val="ELEX_P_Signatura"/>
    <w:basedOn w:val="Normal"/>
    <w:next w:val="Normal"/>
    <w:rsid w:val="00D176FA"/>
    <w:pPr>
      <w:tabs>
        <w:tab w:val="right" w:pos="9639"/>
      </w:tabs>
    </w:pPr>
    <w:rPr>
      <w:caps/>
    </w:rPr>
  </w:style>
  <w:style w:type="paragraph" w:customStyle="1" w:styleId="paveikslas">
    <w:name w:val="paveikslas"/>
    <w:basedOn w:val="Normal"/>
    <w:rsid w:val="00D176FA"/>
    <w:pPr>
      <w:framePr w:hSpace="180" w:wrap="auto" w:vAnchor="text" w:hAnchor="page" w:x="2881" w:y="-271"/>
      <w:overflowPunct w:val="0"/>
      <w:autoSpaceDE w:val="0"/>
      <w:autoSpaceDN w:val="0"/>
      <w:adjustRightInd w:val="0"/>
      <w:ind w:firstLine="0"/>
      <w:textAlignment w:val="baseline"/>
    </w:pPr>
    <w:rPr>
      <w:rFonts w:ascii="Times New Roman" w:hAnsi="Times New Roman" w:cs="Times New Roman"/>
      <w:sz w:val="8"/>
    </w:rPr>
  </w:style>
  <w:style w:type="table" w:styleId="TableGrid">
    <w:name w:val="Table Grid"/>
    <w:basedOn w:val="TableNormal"/>
    <w:uiPriority w:val="39"/>
    <w:rsid w:val="005C36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C36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5C36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5C36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206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206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TableNormal"/>
    <w:next w:val="TableGrid"/>
    <w:uiPriority w:val="39"/>
    <w:rsid w:val="00206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TableNormal"/>
    <w:next w:val="TableGrid"/>
    <w:uiPriority w:val="39"/>
    <w:rsid w:val="00206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TableNormal"/>
    <w:next w:val="TableGrid"/>
    <w:uiPriority w:val="39"/>
    <w:rsid w:val="00B34D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TableNormal"/>
    <w:next w:val="TableGrid"/>
    <w:uiPriority w:val="39"/>
    <w:rsid w:val="00B34D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TableNormal"/>
    <w:next w:val="TableGrid"/>
    <w:uiPriority w:val="39"/>
    <w:rsid w:val="00B34D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39"/>
    <w:rsid w:val="00C13C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397861"/>
    <w:rPr>
      <w:b/>
      <w:bCs/>
    </w:rPr>
  </w:style>
  <w:style w:type="character" w:customStyle="1" w:styleId="CommentTextChar">
    <w:name w:val="Comment Text Char"/>
    <w:link w:val="CommentText"/>
    <w:semiHidden/>
    <w:rsid w:val="00397861"/>
    <w:rPr>
      <w:rFonts w:ascii="Arial" w:hAnsi="Arial" w:cs="Arial"/>
      <w:lang w:eastAsia="en-US"/>
    </w:rPr>
  </w:style>
  <w:style w:type="character" w:customStyle="1" w:styleId="CommentSubjectChar">
    <w:name w:val="Comment Subject Char"/>
    <w:link w:val="CommentSubject"/>
    <w:rsid w:val="00397861"/>
    <w:rPr>
      <w:rFonts w:ascii="Arial" w:hAnsi="Arial" w:cs="Arial"/>
      <w:b/>
      <w:bCs/>
      <w:lang w:eastAsia="en-US"/>
    </w:rPr>
  </w:style>
  <w:style w:type="character" w:styleId="Strong">
    <w:name w:val="Strong"/>
    <w:uiPriority w:val="22"/>
    <w:qFormat/>
    <w:rsid w:val="00F17772"/>
    <w:rPr>
      <w:b/>
      <w:bCs/>
    </w:rPr>
  </w:style>
  <w:style w:type="paragraph" w:styleId="Revision">
    <w:name w:val="Revision"/>
    <w:hidden/>
    <w:uiPriority w:val="99"/>
    <w:semiHidden/>
    <w:rsid w:val="00AE6728"/>
    <w:rPr>
      <w:rFonts w:ascii="Arial" w:hAnsi="Arial" w:cs="Arial"/>
      <w:lang w:eastAsia="en-US"/>
    </w:rPr>
  </w:style>
  <w:style w:type="paragraph" w:styleId="ListParagraph">
    <w:name w:val="List Paragraph"/>
    <w:basedOn w:val="Normal"/>
    <w:uiPriority w:val="34"/>
    <w:qFormat/>
    <w:rsid w:val="00806814"/>
    <w:pPr>
      <w:ind w:left="720"/>
      <w:contextualSpacing/>
    </w:pPr>
  </w:style>
  <w:style w:type="paragraph" w:customStyle="1" w:styleId="ISTATYMAS">
    <w:name w:val="ISTATYMAS"/>
    <w:rsid w:val="00802351"/>
    <w:pPr>
      <w:jc w:val="center"/>
    </w:pPr>
    <w:rPr>
      <w:rFonts w:ascii="TimesLT" w:hAnsi="TimesLT"/>
      <w:snapToGrid w:val="0"/>
      <w:lang w:eastAsia="en-US"/>
    </w:rPr>
  </w:style>
  <w:style w:type="paragraph" w:styleId="Title">
    <w:name w:val="Title"/>
    <w:link w:val="TitleChar"/>
    <w:qFormat/>
    <w:rsid w:val="00802351"/>
    <w:pPr>
      <w:ind w:left="850"/>
    </w:pPr>
    <w:rPr>
      <w:rFonts w:ascii="TimesLT" w:hAnsi="TimesLT"/>
      <w:b/>
      <w:caps/>
      <w:snapToGrid w:val="0"/>
      <w:sz w:val="22"/>
      <w:lang w:eastAsia="en-US"/>
    </w:rPr>
  </w:style>
  <w:style w:type="character" w:customStyle="1" w:styleId="TitleChar">
    <w:name w:val="Title Char"/>
    <w:basedOn w:val="DefaultParagraphFont"/>
    <w:link w:val="Title"/>
    <w:rsid w:val="00802351"/>
    <w:rPr>
      <w:rFonts w:ascii="TimesLT" w:hAnsi="TimesLT"/>
      <w:b/>
      <w:caps/>
      <w:snapToGrid w:val="0"/>
      <w:sz w:val="22"/>
      <w:lang w:val="ro-RO" w:eastAsia="en-US"/>
    </w:rPr>
  </w:style>
  <w:style w:type="paragraph" w:customStyle="1" w:styleId="Pagrindinistekstas1">
    <w:name w:val="Pagrindinis tekstas1"/>
    <w:rsid w:val="00802351"/>
    <w:pPr>
      <w:ind w:firstLine="312"/>
      <w:jc w:val="both"/>
    </w:pPr>
    <w:rPr>
      <w:rFonts w:ascii="TimesLT" w:hAnsi="TimesLT"/>
      <w:snapToGrid w:val="0"/>
      <w:lang w:eastAsia="en-US"/>
    </w:rPr>
  </w:style>
  <w:style w:type="paragraph" w:customStyle="1" w:styleId="Prezidentas">
    <w:name w:val="Prezidentas"/>
    <w:rsid w:val="00802351"/>
    <w:pPr>
      <w:tabs>
        <w:tab w:val="right" w:pos="9808"/>
      </w:tabs>
    </w:pPr>
    <w:rPr>
      <w:rFonts w:ascii="TimesLT" w:hAnsi="TimesLT"/>
      <w:caps/>
      <w:snapToGrid w:val="0"/>
      <w:lang w:eastAsia="en-US"/>
    </w:rPr>
  </w:style>
  <w:style w:type="paragraph" w:customStyle="1" w:styleId="Linija">
    <w:name w:val="Linija"/>
    <w:basedOn w:val="MAZAS"/>
    <w:rsid w:val="00802351"/>
    <w:pPr>
      <w:ind w:firstLine="0"/>
      <w:jc w:val="center"/>
    </w:pPr>
    <w:rPr>
      <w:color w:val="auto"/>
      <w:sz w:val="12"/>
    </w:rPr>
  </w:style>
  <w:style w:type="paragraph" w:customStyle="1" w:styleId="MAZAS">
    <w:name w:val="MAZAS"/>
    <w:rsid w:val="00802351"/>
    <w:pPr>
      <w:ind w:firstLine="312"/>
      <w:jc w:val="both"/>
    </w:pPr>
    <w:rPr>
      <w:rFonts w:ascii="TimesLT" w:hAnsi="TimesLT"/>
      <w:snapToGrid w:val="0"/>
      <w:color w:val="000000"/>
      <w:sz w:val="8"/>
      <w:lang w:eastAsia="en-US"/>
    </w:rPr>
  </w:style>
  <w:style w:type="paragraph" w:customStyle="1" w:styleId="Patvirtinta">
    <w:name w:val="Patvirtinta"/>
    <w:rsid w:val="00802351"/>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802351"/>
    <w:pPr>
      <w:jc w:val="center"/>
    </w:pPr>
    <w:rPr>
      <w:rFonts w:ascii="TimesLT" w:hAnsi="TimesLT"/>
      <w:b/>
      <w:caps/>
      <w:snapToGrid w:val="0"/>
      <w:lang w:eastAsia="en-US"/>
    </w:rPr>
  </w:style>
  <w:style w:type="paragraph" w:customStyle="1" w:styleId="Pavadinimas1">
    <w:name w:val="Pavadinimas1"/>
    <w:rsid w:val="00802351"/>
    <w:pPr>
      <w:autoSpaceDE w:val="0"/>
      <w:autoSpaceDN w:val="0"/>
      <w:adjustRightInd w:val="0"/>
      <w:ind w:left="850"/>
    </w:pPr>
    <w:rPr>
      <w:rFonts w:ascii="TimesLT" w:hAnsi="TimesLT"/>
      <w:b/>
      <w:bCs/>
      <w:caps/>
      <w:sz w:val="22"/>
      <w:szCs w:val="22"/>
      <w:lang w:eastAsia="en-US"/>
    </w:rPr>
  </w:style>
  <w:style w:type="paragraph" w:customStyle="1" w:styleId="patvirtinta0">
    <w:name w:val="patvirtinta"/>
    <w:basedOn w:val="Normal"/>
    <w:rsid w:val="00802351"/>
    <w:pPr>
      <w:spacing w:before="100" w:beforeAutospacing="1" w:after="100" w:afterAutospacing="1"/>
      <w:ind w:firstLine="0"/>
    </w:pPr>
    <w:rPr>
      <w:rFonts w:ascii="Times New Roman" w:hAnsi="Times New Roman" w:cs="Times New Roman"/>
      <w:sz w:val="24"/>
      <w:szCs w:val="24"/>
      <w:lang w:eastAsia="lt-LT"/>
    </w:rPr>
  </w:style>
  <w:style w:type="paragraph" w:customStyle="1" w:styleId="Freskriftsrubrik">
    <w:name w:val="Föreskriftsrubrik"/>
    <w:basedOn w:val="Normal"/>
    <w:link w:val="FreskriftsrubrikChar"/>
    <w:qFormat/>
    <w:rsid w:val="008707EC"/>
    <w:pPr>
      <w:ind w:firstLine="0"/>
    </w:pPr>
    <w:rPr>
      <w:rFonts w:asciiTheme="minorHAnsi" w:hAnsiTheme="minorHAnsi" w:cs="Times New Roman"/>
      <w:b/>
      <w:sz w:val="26"/>
      <w:szCs w:val="24"/>
      <w:lang w:eastAsia="sv-SE"/>
    </w:rPr>
  </w:style>
  <w:style w:type="character" w:customStyle="1" w:styleId="FreskriftsrubrikChar">
    <w:name w:val="Föreskriftsrubrik Char"/>
    <w:basedOn w:val="DefaultParagraphFont"/>
    <w:link w:val="Freskriftsrubrik"/>
    <w:rsid w:val="008707EC"/>
    <w:rPr>
      <w:rFonts w:asciiTheme="minorHAnsi" w:hAnsiTheme="minorHAnsi"/>
      <w:b/>
      <w:sz w:val="26"/>
      <w:szCs w:val="24"/>
      <w:lang w:val="ro-RO"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513">
      <w:bodyDiv w:val="1"/>
      <w:marLeft w:val="0"/>
      <w:marRight w:val="0"/>
      <w:marTop w:val="0"/>
      <w:marBottom w:val="0"/>
      <w:divBdr>
        <w:top w:val="none" w:sz="0" w:space="0" w:color="auto"/>
        <w:left w:val="none" w:sz="0" w:space="0" w:color="auto"/>
        <w:bottom w:val="none" w:sz="0" w:space="0" w:color="auto"/>
        <w:right w:val="none" w:sz="0" w:space="0" w:color="auto"/>
      </w:divBdr>
    </w:div>
    <w:div w:id="51582669">
      <w:bodyDiv w:val="1"/>
      <w:marLeft w:val="0"/>
      <w:marRight w:val="0"/>
      <w:marTop w:val="0"/>
      <w:marBottom w:val="0"/>
      <w:divBdr>
        <w:top w:val="none" w:sz="0" w:space="0" w:color="auto"/>
        <w:left w:val="none" w:sz="0" w:space="0" w:color="auto"/>
        <w:bottom w:val="none" w:sz="0" w:space="0" w:color="auto"/>
        <w:right w:val="none" w:sz="0" w:space="0" w:color="auto"/>
      </w:divBdr>
    </w:div>
    <w:div w:id="56561821">
      <w:bodyDiv w:val="1"/>
      <w:marLeft w:val="0"/>
      <w:marRight w:val="0"/>
      <w:marTop w:val="0"/>
      <w:marBottom w:val="0"/>
      <w:divBdr>
        <w:top w:val="none" w:sz="0" w:space="0" w:color="auto"/>
        <w:left w:val="none" w:sz="0" w:space="0" w:color="auto"/>
        <w:bottom w:val="none" w:sz="0" w:space="0" w:color="auto"/>
        <w:right w:val="none" w:sz="0" w:space="0" w:color="auto"/>
      </w:divBdr>
      <w:divsChild>
        <w:div w:id="1788964925">
          <w:marLeft w:val="0"/>
          <w:marRight w:val="0"/>
          <w:marTop w:val="0"/>
          <w:marBottom w:val="0"/>
          <w:divBdr>
            <w:top w:val="none" w:sz="0" w:space="0" w:color="auto"/>
            <w:left w:val="none" w:sz="0" w:space="0" w:color="auto"/>
            <w:bottom w:val="none" w:sz="0" w:space="0" w:color="auto"/>
            <w:right w:val="none" w:sz="0" w:space="0" w:color="auto"/>
          </w:divBdr>
          <w:divsChild>
            <w:div w:id="1758743143">
              <w:marLeft w:val="0"/>
              <w:marRight w:val="0"/>
              <w:marTop w:val="0"/>
              <w:marBottom w:val="0"/>
              <w:divBdr>
                <w:top w:val="none" w:sz="0" w:space="0" w:color="auto"/>
                <w:left w:val="none" w:sz="0" w:space="0" w:color="auto"/>
                <w:bottom w:val="none" w:sz="0" w:space="0" w:color="auto"/>
                <w:right w:val="none" w:sz="0" w:space="0" w:color="auto"/>
              </w:divBdr>
              <w:divsChild>
                <w:div w:id="123233860">
                  <w:marLeft w:val="0"/>
                  <w:marRight w:val="0"/>
                  <w:marTop w:val="0"/>
                  <w:marBottom w:val="0"/>
                  <w:divBdr>
                    <w:top w:val="none" w:sz="0" w:space="0" w:color="auto"/>
                    <w:left w:val="none" w:sz="0" w:space="0" w:color="auto"/>
                    <w:bottom w:val="none" w:sz="0" w:space="0" w:color="auto"/>
                    <w:right w:val="none" w:sz="0" w:space="0" w:color="auto"/>
                  </w:divBdr>
                  <w:divsChild>
                    <w:div w:id="1637831336">
                      <w:marLeft w:val="0"/>
                      <w:marRight w:val="0"/>
                      <w:marTop w:val="0"/>
                      <w:marBottom w:val="0"/>
                      <w:divBdr>
                        <w:top w:val="none" w:sz="0" w:space="0" w:color="auto"/>
                        <w:left w:val="none" w:sz="0" w:space="0" w:color="auto"/>
                        <w:bottom w:val="none" w:sz="0" w:space="0" w:color="auto"/>
                        <w:right w:val="none" w:sz="0" w:space="0" w:color="auto"/>
                      </w:divBdr>
                      <w:divsChild>
                        <w:div w:id="187160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59399">
      <w:bodyDiv w:val="1"/>
      <w:marLeft w:val="0"/>
      <w:marRight w:val="0"/>
      <w:marTop w:val="0"/>
      <w:marBottom w:val="0"/>
      <w:divBdr>
        <w:top w:val="none" w:sz="0" w:space="0" w:color="auto"/>
        <w:left w:val="none" w:sz="0" w:space="0" w:color="auto"/>
        <w:bottom w:val="none" w:sz="0" w:space="0" w:color="auto"/>
        <w:right w:val="none" w:sz="0" w:space="0" w:color="auto"/>
      </w:divBdr>
    </w:div>
    <w:div w:id="101732468">
      <w:bodyDiv w:val="1"/>
      <w:marLeft w:val="0"/>
      <w:marRight w:val="0"/>
      <w:marTop w:val="0"/>
      <w:marBottom w:val="0"/>
      <w:divBdr>
        <w:top w:val="none" w:sz="0" w:space="0" w:color="auto"/>
        <w:left w:val="none" w:sz="0" w:space="0" w:color="auto"/>
        <w:bottom w:val="none" w:sz="0" w:space="0" w:color="auto"/>
        <w:right w:val="none" w:sz="0" w:space="0" w:color="auto"/>
      </w:divBdr>
      <w:divsChild>
        <w:div w:id="958221431">
          <w:marLeft w:val="0"/>
          <w:marRight w:val="0"/>
          <w:marTop w:val="0"/>
          <w:marBottom w:val="0"/>
          <w:divBdr>
            <w:top w:val="none" w:sz="0" w:space="0" w:color="auto"/>
            <w:left w:val="none" w:sz="0" w:space="0" w:color="auto"/>
            <w:bottom w:val="none" w:sz="0" w:space="0" w:color="auto"/>
            <w:right w:val="none" w:sz="0" w:space="0" w:color="auto"/>
          </w:divBdr>
          <w:divsChild>
            <w:div w:id="165443714">
              <w:marLeft w:val="0"/>
              <w:marRight w:val="0"/>
              <w:marTop w:val="0"/>
              <w:marBottom w:val="0"/>
              <w:divBdr>
                <w:top w:val="none" w:sz="0" w:space="0" w:color="auto"/>
                <w:left w:val="none" w:sz="0" w:space="0" w:color="auto"/>
                <w:bottom w:val="none" w:sz="0" w:space="0" w:color="auto"/>
                <w:right w:val="none" w:sz="0" w:space="0" w:color="auto"/>
              </w:divBdr>
              <w:divsChild>
                <w:div w:id="1154759387">
                  <w:marLeft w:val="0"/>
                  <w:marRight w:val="0"/>
                  <w:marTop w:val="0"/>
                  <w:marBottom w:val="0"/>
                  <w:divBdr>
                    <w:top w:val="none" w:sz="0" w:space="0" w:color="auto"/>
                    <w:left w:val="none" w:sz="0" w:space="0" w:color="auto"/>
                    <w:bottom w:val="none" w:sz="0" w:space="0" w:color="auto"/>
                    <w:right w:val="none" w:sz="0" w:space="0" w:color="auto"/>
                  </w:divBdr>
                  <w:divsChild>
                    <w:div w:id="1346396886">
                      <w:marLeft w:val="0"/>
                      <w:marRight w:val="0"/>
                      <w:marTop w:val="0"/>
                      <w:marBottom w:val="0"/>
                      <w:divBdr>
                        <w:top w:val="none" w:sz="0" w:space="0" w:color="auto"/>
                        <w:left w:val="none" w:sz="0" w:space="0" w:color="auto"/>
                        <w:bottom w:val="none" w:sz="0" w:space="0" w:color="auto"/>
                        <w:right w:val="none" w:sz="0" w:space="0" w:color="auto"/>
                      </w:divBdr>
                      <w:divsChild>
                        <w:div w:id="5163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80639">
      <w:bodyDiv w:val="1"/>
      <w:marLeft w:val="0"/>
      <w:marRight w:val="0"/>
      <w:marTop w:val="0"/>
      <w:marBottom w:val="0"/>
      <w:divBdr>
        <w:top w:val="none" w:sz="0" w:space="0" w:color="auto"/>
        <w:left w:val="none" w:sz="0" w:space="0" w:color="auto"/>
        <w:bottom w:val="none" w:sz="0" w:space="0" w:color="auto"/>
        <w:right w:val="none" w:sz="0" w:space="0" w:color="auto"/>
      </w:divBdr>
      <w:divsChild>
        <w:div w:id="1340690825">
          <w:marLeft w:val="0"/>
          <w:marRight w:val="0"/>
          <w:marTop w:val="0"/>
          <w:marBottom w:val="0"/>
          <w:divBdr>
            <w:top w:val="none" w:sz="0" w:space="0" w:color="auto"/>
            <w:left w:val="none" w:sz="0" w:space="0" w:color="auto"/>
            <w:bottom w:val="none" w:sz="0" w:space="0" w:color="auto"/>
            <w:right w:val="none" w:sz="0" w:space="0" w:color="auto"/>
          </w:divBdr>
          <w:divsChild>
            <w:div w:id="79759272">
              <w:marLeft w:val="0"/>
              <w:marRight w:val="0"/>
              <w:marTop w:val="0"/>
              <w:marBottom w:val="0"/>
              <w:divBdr>
                <w:top w:val="none" w:sz="0" w:space="0" w:color="auto"/>
                <w:left w:val="none" w:sz="0" w:space="0" w:color="auto"/>
                <w:bottom w:val="none" w:sz="0" w:space="0" w:color="auto"/>
                <w:right w:val="none" w:sz="0" w:space="0" w:color="auto"/>
              </w:divBdr>
              <w:divsChild>
                <w:div w:id="1888951461">
                  <w:marLeft w:val="0"/>
                  <w:marRight w:val="0"/>
                  <w:marTop w:val="0"/>
                  <w:marBottom w:val="0"/>
                  <w:divBdr>
                    <w:top w:val="none" w:sz="0" w:space="0" w:color="auto"/>
                    <w:left w:val="none" w:sz="0" w:space="0" w:color="auto"/>
                    <w:bottom w:val="none" w:sz="0" w:space="0" w:color="auto"/>
                    <w:right w:val="none" w:sz="0" w:space="0" w:color="auto"/>
                  </w:divBdr>
                  <w:divsChild>
                    <w:div w:id="1935357125">
                      <w:marLeft w:val="0"/>
                      <w:marRight w:val="0"/>
                      <w:marTop w:val="0"/>
                      <w:marBottom w:val="0"/>
                      <w:divBdr>
                        <w:top w:val="none" w:sz="0" w:space="0" w:color="auto"/>
                        <w:left w:val="none" w:sz="0" w:space="0" w:color="auto"/>
                        <w:bottom w:val="none" w:sz="0" w:space="0" w:color="auto"/>
                        <w:right w:val="none" w:sz="0" w:space="0" w:color="auto"/>
                      </w:divBdr>
                      <w:divsChild>
                        <w:div w:id="188575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5961">
      <w:bodyDiv w:val="1"/>
      <w:marLeft w:val="0"/>
      <w:marRight w:val="0"/>
      <w:marTop w:val="0"/>
      <w:marBottom w:val="0"/>
      <w:divBdr>
        <w:top w:val="none" w:sz="0" w:space="0" w:color="auto"/>
        <w:left w:val="none" w:sz="0" w:space="0" w:color="auto"/>
        <w:bottom w:val="none" w:sz="0" w:space="0" w:color="auto"/>
        <w:right w:val="none" w:sz="0" w:space="0" w:color="auto"/>
      </w:divBdr>
      <w:divsChild>
        <w:div w:id="526525249">
          <w:marLeft w:val="0"/>
          <w:marRight w:val="0"/>
          <w:marTop w:val="0"/>
          <w:marBottom w:val="0"/>
          <w:divBdr>
            <w:top w:val="none" w:sz="0" w:space="0" w:color="auto"/>
            <w:left w:val="none" w:sz="0" w:space="0" w:color="auto"/>
            <w:bottom w:val="none" w:sz="0" w:space="0" w:color="auto"/>
            <w:right w:val="none" w:sz="0" w:space="0" w:color="auto"/>
          </w:divBdr>
          <w:divsChild>
            <w:div w:id="517738291">
              <w:marLeft w:val="0"/>
              <w:marRight w:val="0"/>
              <w:marTop w:val="0"/>
              <w:marBottom w:val="0"/>
              <w:divBdr>
                <w:top w:val="none" w:sz="0" w:space="0" w:color="auto"/>
                <w:left w:val="none" w:sz="0" w:space="0" w:color="auto"/>
                <w:bottom w:val="none" w:sz="0" w:space="0" w:color="auto"/>
                <w:right w:val="none" w:sz="0" w:space="0" w:color="auto"/>
              </w:divBdr>
              <w:divsChild>
                <w:div w:id="2042657751">
                  <w:marLeft w:val="0"/>
                  <w:marRight w:val="0"/>
                  <w:marTop w:val="0"/>
                  <w:marBottom w:val="0"/>
                  <w:divBdr>
                    <w:top w:val="none" w:sz="0" w:space="0" w:color="auto"/>
                    <w:left w:val="none" w:sz="0" w:space="0" w:color="auto"/>
                    <w:bottom w:val="none" w:sz="0" w:space="0" w:color="auto"/>
                    <w:right w:val="none" w:sz="0" w:space="0" w:color="auto"/>
                  </w:divBdr>
                  <w:divsChild>
                    <w:div w:id="766193724">
                      <w:marLeft w:val="0"/>
                      <w:marRight w:val="0"/>
                      <w:marTop w:val="0"/>
                      <w:marBottom w:val="0"/>
                      <w:divBdr>
                        <w:top w:val="none" w:sz="0" w:space="0" w:color="auto"/>
                        <w:left w:val="none" w:sz="0" w:space="0" w:color="auto"/>
                        <w:bottom w:val="none" w:sz="0" w:space="0" w:color="auto"/>
                        <w:right w:val="none" w:sz="0" w:space="0" w:color="auto"/>
                      </w:divBdr>
                      <w:divsChild>
                        <w:div w:id="67623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64746">
      <w:bodyDiv w:val="1"/>
      <w:marLeft w:val="0"/>
      <w:marRight w:val="0"/>
      <w:marTop w:val="0"/>
      <w:marBottom w:val="0"/>
      <w:divBdr>
        <w:top w:val="none" w:sz="0" w:space="0" w:color="auto"/>
        <w:left w:val="none" w:sz="0" w:space="0" w:color="auto"/>
        <w:bottom w:val="none" w:sz="0" w:space="0" w:color="auto"/>
        <w:right w:val="none" w:sz="0" w:space="0" w:color="auto"/>
      </w:divBdr>
      <w:divsChild>
        <w:div w:id="175582865">
          <w:marLeft w:val="0"/>
          <w:marRight w:val="0"/>
          <w:marTop w:val="0"/>
          <w:marBottom w:val="0"/>
          <w:divBdr>
            <w:top w:val="none" w:sz="0" w:space="0" w:color="auto"/>
            <w:left w:val="none" w:sz="0" w:space="0" w:color="auto"/>
            <w:bottom w:val="none" w:sz="0" w:space="0" w:color="auto"/>
            <w:right w:val="none" w:sz="0" w:space="0" w:color="auto"/>
          </w:divBdr>
          <w:divsChild>
            <w:div w:id="2074623738">
              <w:marLeft w:val="0"/>
              <w:marRight w:val="0"/>
              <w:marTop w:val="0"/>
              <w:marBottom w:val="0"/>
              <w:divBdr>
                <w:top w:val="none" w:sz="0" w:space="0" w:color="auto"/>
                <w:left w:val="none" w:sz="0" w:space="0" w:color="auto"/>
                <w:bottom w:val="none" w:sz="0" w:space="0" w:color="auto"/>
                <w:right w:val="none" w:sz="0" w:space="0" w:color="auto"/>
              </w:divBdr>
              <w:divsChild>
                <w:div w:id="1708917173">
                  <w:marLeft w:val="0"/>
                  <w:marRight w:val="0"/>
                  <w:marTop w:val="0"/>
                  <w:marBottom w:val="0"/>
                  <w:divBdr>
                    <w:top w:val="none" w:sz="0" w:space="0" w:color="auto"/>
                    <w:left w:val="none" w:sz="0" w:space="0" w:color="auto"/>
                    <w:bottom w:val="none" w:sz="0" w:space="0" w:color="auto"/>
                    <w:right w:val="none" w:sz="0" w:space="0" w:color="auto"/>
                  </w:divBdr>
                  <w:divsChild>
                    <w:div w:id="2032489807">
                      <w:marLeft w:val="0"/>
                      <w:marRight w:val="0"/>
                      <w:marTop w:val="0"/>
                      <w:marBottom w:val="0"/>
                      <w:divBdr>
                        <w:top w:val="none" w:sz="0" w:space="0" w:color="auto"/>
                        <w:left w:val="none" w:sz="0" w:space="0" w:color="auto"/>
                        <w:bottom w:val="none" w:sz="0" w:space="0" w:color="auto"/>
                        <w:right w:val="none" w:sz="0" w:space="0" w:color="auto"/>
                      </w:divBdr>
                      <w:divsChild>
                        <w:div w:id="13186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410812">
      <w:bodyDiv w:val="1"/>
      <w:marLeft w:val="0"/>
      <w:marRight w:val="0"/>
      <w:marTop w:val="0"/>
      <w:marBottom w:val="0"/>
      <w:divBdr>
        <w:top w:val="none" w:sz="0" w:space="0" w:color="auto"/>
        <w:left w:val="none" w:sz="0" w:space="0" w:color="auto"/>
        <w:bottom w:val="none" w:sz="0" w:space="0" w:color="auto"/>
        <w:right w:val="none" w:sz="0" w:space="0" w:color="auto"/>
      </w:divBdr>
    </w:div>
    <w:div w:id="233125251">
      <w:bodyDiv w:val="1"/>
      <w:marLeft w:val="0"/>
      <w:marRight w:val="0"/>
      <w:marTop w:val="0"/>
      <w:marBottom w:val="0"/>
      <w:divBdr>
        <w:top w:val="none" w:sz="0" w:space="0" w:color="auto"/>
        <w:left w:val="none" w:sz="0" w:space="0" w:color="auto"/>
        <w:bottom w:val="none" w:sz="0" w:space="0" w:color="auto"/>
        <w:right w:val="none" w:sz="0" w:space="0" w:color="auto"/>
      </w:divBdr>
    </w:div>
    <w:div w:id="317541931">
      <w:bodyDiv w:val="1"/>
      <w:marLeft w:val="0"/>
      <w:marRight w:val="0"/>
      <w:marTop w:val="0"/>
      <w:marBottom w:val="0"/>
      <w:divBdr>
        <w:top w:val="none" w:sz="0" w:space="0" w:color="auto"/>
        <w:left w:val="none" w:sz="0" w:space="0" w:color="auto"/>
        <w:bottom w:val="none" w:sz="0" w:space="0" w:color="auto"/>
        <w:right w:val="none" w:sz="0" w:space="0" w:color="auto"/>
      </w:divBdr>
      <w:divsChild>
        <w:div w:id="1670601324">
          <w:marLeft w:val="0"/>
          <w:marRight w:val="0"/>
          <w:marTop w:val="0"/>
          <w:marBottom w:val="0"/>
          <w:divBdr>
            <w:top w:val="none" w:sz="0" w:space="0" w:color="auto"/>
            <w:left w:val="none" w:sz="0" w:space="0" w:color="auto"/>
            <w:bottom w:val="none" w:sz="0" w:space="0" w:color="auto"/>
            <w:right w:val="none" w:sz="0" w:space="0" w:color="auto"/>
          </w:divBdr>
          <w:divsChild>
            <w:div w:id="2039622371">
              <w:marLeft w:val="0"/>
              <w:marRight w:val="0"/>
              <w:marTop w:val="0"/>
              <w:marBottom w:val="0"/>
              <w:divBdr>
                <w:top w:val="none" w:sz="0" w:space="0" w:color="auto"/>
                <w:left w:val="none" w:sz="0" w:space="0" w:color="auto"/>
                <w:bottom w:val="none" w:sz="0" w:space="0" w:color="auto"/>
                <w:right w:val="none" w:sz="0" w:space="0" w:color="auto"/>
              </w:divBdr>
              <w:divsChild>
                <w:div w:id="1370297265">
                  <w:marLeft w:val="0"/>
                  <w:marRight w:val="0"/>
                  <w:marTop w:val="0"/>
                  <w:marBottom w:val="0"/>
                  <w:divBdr>
                    <w:top w:val="none" w:sz="0" w:space="0" w:color="auto"/>
                    <w:left w:val="none" w:sz="0" w:space="0" w:color="auto"/>
                    <w:bottom w:val="none" w:sz="0" w:space="0" w:color="auto"/>
                    <w:right w:val="none" w:sz="0" w:space="0" w:color="auto"/>
                  </w:divBdr>
                  <w:divsChild>
                    <w:div w:id="919752038">
                      <w:marLeft w:val="0"/>
                      <w:marRight w:val="0"/>
                      <w:marTop w:val="0"/>
                      <w:marBottom w:val="0"/>
                      <w:divBdr>
                        <w:top w:val="none" w:sz="0" w:space="0" w:color="auto"/>
                        <w:left w:val="none" w:sz="0" w:space="0" w:color="auto"/>
                        <w:bottom w:val="none" w:sz="0" w:space="0" w:color="auto"/>
                        <w:right w:val="none" w:sz="0" w:space="0" w:color="auto"/>
                      </w:divBdr>
                      <w:divsChild>
                        <w:div w:id="1794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348515">
      <w:bodyDiv w:val="1"/>
      <w:marLeft w:val="0"/>
      <w:marRight w:val="0"/>
      <w:marTop w:val="0"/>
      <w:marBottom w:val="0"/>
      <w:divBdr>
        <w:top w:val="none" w:sz="0" w:space="0" w:color="auto"/>
        <w:left w:val="none" w:sz="0" w:space="0" w:color="auto"/>
        <w:bottom w:val="none" w:sz="0" w:space="0" w:color="auto"/>
        <w:right w:val="none" w:sz="0" w:space="0" w:color="auto"/>
      </w:divBdr>
    </w:div>
    <w:div w:id="322394133">
      <w:bodyDiv w:val="1"/>
      <w:marLeft w:val="0"/>
      <w:marRight w:val="0"/>
      <w:marTop w:val="0"/>
      <w:marBottom w:val="0"/>
      <w:divBdr>
        <w:top w:val="none" w:sz="0" w:space="0" w:color="auto"/>
        <w:left w:val="none" w:sz="0" w:space="0" w:color="auto"/>
        <w:bottom w:val="none" w:sz="0" w:space="0" w:color="auto"/>
        <w:right w:val="none" w:sz="0" w:space="0" w:color="auto"/>
      </w:divBdr>
      <w:divsChild>
        <w:div w:id="876429360">
          <w:marLeft w:val="0"/>
          <w:marRight w:val="0"/>
          <w:marTop w:val="0"/>
          <w:marBottom w:val="0"/>
          <w:divBdr>
            <w:top w:val="none" w:sz="0" w:space="0" w:color="auto"/>
            <w:left w:val="none" w:sz="0" w:space="0" w:color="auto"/>
            <w:bottom w:val="none" w:sz="0" w:space="0" w:color="auto"/>
            <w:right w:val="none" w:sz="0" w:space="0" w:color="auto"/>
          </w:divBdr>
          <w:divsChild>
            <w:div w:id="1020859131">
              <w:marLeft w:val="0"/>
              <w:marRight w:val="0"/>
              <w:marTop w:val="0"/>
              <w:marBottom w:val="0"/>
              <w:divBdr>
                <w:top w:val="none" w:sz="0" w:space="0" w:color="auto"/>
                <w:left w:val="none" w:sz="0" w:space="0" w:color="auto"/>
                <w:bottom w:val="none" w:sz="0" w:space="0" w:color="auto"/>
                <w:right w:val="none" w:sz="0" w:space="0" w:color="auto"/>
              </w:divBdr>
              <w:divsChild>
                <w:div w:id="648898956">
                  <w:marLeft w:val="0"/>
                  <w:marRight w:val="0"/>
                  <w:marTop w:val="0"/>
                  <w:marBottom w:val="0"/>
                  <w:divBdr>
                    <w:top w:val="none" w:sz="0" w:space="0" w:color="auto"/>
                    <w:left w:val="none" w:sz="0" w:space="0" w:color="auto"/>
                    <w:bottom w:val="none" w:sz="0" w:space="0" w:color="auto"/>
                    <w:right w:val="none" w:sz="0" w:space="0" w:color="auto"/>
                  </w:divBdr>
                  <w:divsChild>
                    <w:div w:id="1506355724">
                      <w:marLeft w:val="0"/>
                      <w:marRight w:val="0"/>
                      <w:marTop w:val="0"/>
                      <w:marBottom w:val="0"/>
                      <w:divBdr>
                        <w:top w:val="none" w:sz="0" w:space="0" w:color="auto"/>
                        <w:left w:val="none" w:sz="0" w:space="0" w:color="auto"/>
                        <w:bottom w:val="none" w:sz="0" w:space="0" w:color="auto"/>
                        <w:right w:val="none" w:sz="0" w:space="0" w:color="auto"/>
                      </w:divBdr>
                      <w:divsChild>
                        <w:div w:id="7641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447512">
      <w:bodyDiv w:val="1"/>
      <w:marLeft w:val="0"/>
      <w:marRight w:val="0"/>
      <w:marTop w:val="0"/>
      <w:marBottom w:val="0"/>
      <w:divBdr>
        <w:top w:val="none" w:sz="0" w:space="0" w:color="auto"/>
        <w:left w:val="none" w:sz="0" w:space="0" w:color="auto"/>
        <w:bottom w:val="none" w:sz="0" w:space="0" w:color="auto"/>
        <w:right w:val="none" w:sz="0" w:space="0" w:color="auto"/>
      </w:divBdr>
      <w:divsChild>
        <w:div w:id="1957712001">
          <w:marLeft w:val="0"/>
          <w:marRight w:val="0"/>
          <w:marTop w:val="0"/>
          <w:marBottom w:val="0"/>
          <w:divBdr>
            <w:top w:val="none" w:sz="0" w:space="0" w:color="auto"/>
            <w:left w:val="none" w:sz="0" w:space="0" w:color="auto"/>
            <w:bottom w:val="none" w:sz="0" w:space="0" w:color="auto"/>
            <w:right w:val="none" w:sz="0" w:space="0" w:color="auto"/>
          </w:divBdr>
          <w:divsChild>
            <w:div w:id="1953390652">
              <w:marLeft w:val="0"/>
              <w:marRight w:val="0"/>
              <w:marTop w:val="0"/>
              <w:marBottom w:val="0"/>
              <w:divBdr>
                <w:top w:val="none" w:sz="0" w:space="0" w:color="auto"/>
                <w:left w:val="none" w:sz="0" w:space="0" w:color="auto"/>
                <w:bottom w:val="none" w:sz="0" w:space="0" w:color="auto"/>
                <w:right w:val="none" w:sz="0" w:space="0" w:color="auto"/>
              </w:divBdr>
              <w:divsChild>
                <w:div w:id="175384432">
                  <w:marLeft w:val="0"/>
                  <w:marRight w:val="0"/>
                  <w:marTop w:val="0"/>
                  <w:marBottom w:val="0"/>
                  <w:divBdr>
                    <w:top w:val="none" w:sz="0" w:space="0" w:color="auto"/>
                    <w:left w:val="none" w:sz="0" w:space="0" w:color="auto"/>
                    <w:bottom w:val="none" w:sz="0" w:space="0" w:color="auto"/>
                    <w:right w:val="none" w:sz="0" w:space="0" w:color="auto"/>
                  </w:divBdr>
                  <w:divsChild>
                    <w:div w:id="353730406">
                      <w:marLeft w:val="0"/>
                      <w:marRight w:val="0"/>
                      <w:marTop w:val="0"/>
                      <w:marBottom w:val="0"/>
                      <w:divBdr>
                        <w:top w:val="none" w:sz="0" w:space="0" w:color="auto"/>
                        <w:left w:val="none" w:sz="0" w:space="0" w:color="auto"/>
                        <w:bottom w:val="none" w:sz="0" w:space="0" w:color="auto"/>
                        <w:right w:val="none" w:sz="0" w:space="0" w:color="auto"/>
                      </w:divBdr>
                      <w:divsChild>
                        <w:div w:id="20267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724698">
      <w:bodyDiv w:val="1"/>
      <w:marLeft w:val="0"/>
      <w:marRight w:val="0"/>
      <w:marTop w:val="0"/>
      <w:marBottom w:val="0"/>
      <w:divBdr>
        <w:top w:val="none" w:sz="0" w:space="0" w:color="auto"/>
        <w:left w:val="none" w:sz="0" w:space="0" w:color="auto"/>
        <w:bottom w:val="none" w:sz="0" w:space="0" w:color="auto"/>
        <w:right w:val="none" w:sz="0" w:space="0" w:color="auto"/>
      </w:divBdr>
      <w:divsChild>
        <w:div w:id="102770084">
          <w:marLeft w:val="0"/>
          <w:marRight w:val="0"/>
          <w:marTop w:val="0"/>
          <w:marBottom w:val="0"/>
          <w:divBdr>
            <w:top w:val="none" w:sz="0" w:space="0" w:color="auto"/>
            <w:left w:val="none" w:sz="0" w:space="0" w:color="auto"/>
            <w:bottom w:val="none" w:sz="0" w:space="0" w:color="auto"/>
            <w:right w:val="none" w:sz="0" w:space="0" w:color="auto"/>
          </w:divBdr>
          <w:divsChild>
            <w:div w:id="824853889">
              <w:marLeft w:val="0"/>
              <w:marRight w:val="0"/>
              <w:marTop w:val="0"/>
              <w:marBottom w:val="0"/>
              <w:divBdr>
                <w:top w:val="none" w:sz="0" w:space="0" w:color="auto"/>
                <w:left w:val="none" w:sz="0" w:space="0" w:color="auto"/>
                <w:bottom w:val="none" w:sz="0" w:space="0" w:color="auto"/>
                <w:right w:val="none" w:sz="0" w:space="0" w:color="auto"/>
              </w:divBdr>
              <w:divsChild>
                <w:div w:id="1932161547">
                  <w:marLeft w:val="0"/>
                  <w:marRight w:val="0"/>
                  <w:marTop w:val="0"/>
                  <w:marBottom w:val="0"/>
                  <w:divBdr>
                    <w:top w:val="none" w:sz="0" w:space="0" w:color="auto"/>
                    <w:left w:val="none" w:sz="0" w:space="0" w:color="auto"/>
                    <w:bottom w:val="none" w:sz="0" w:space="0" w:color="auto"/>
                    <w:right w:val="none" w:sz="0" w:space="0" w:color="auto"/>
                  </w:divBdr>
                  <w:divsChild>
                    <w:div w:id="1645500619">
                      <w:marLeft w:val="0"/>
                      <w:marRight w:val="0"/>
                      <w:marTop w:val="0"/>
                      <w:marBottom w:val="0"/>
                      <w:divBdr>
                        <w:top w:val="none" w:sz="0" w:space="0" w:color="auto"/>
                        <w:left w:val="none" w:sz="0" w:space="0" w:color="auto"/>
                        <w:bottom w:val="none" w:sz="0" w:space="0" w:color="auto"/>
                        <w:right w:val="none" w:sz="0" w:space="0" w:color="auto"/>
                      </w:divBdr>
                      <w:divsChild>
                        <w:div w:id="96083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517642">
      <w:bodyDiv w:val="1"/>
      <w:marLeft w:val="0"/>
      <w:marRight w:val="0"/>
      <w:marTop w:val="0"/>
      <w:marBottom w:val="0"/>
      <w:divBdr>
        <w:top w:val="none" w:sz="0" w:space="0" w:color="auto"/>
        <w:left w:val="none" w:sz="0" w:space="0" w:color="auto"/>
        <w:bottom w:val="none" w:sz="0" w:space="0" w:color="auto"/>
        <w:right w:val="none" w:sz="0" w:space="0" w:color="auto"/>
      </w:divBdr>
      <w:divsChild>
        <w:div w:id="1330906887">
          <w:marLeft w:val="0"/>
          <w:marRight w:val="0"/>
          <w:marTop w:val="0"/>
          <w:marBottom w:val="0"/>
          <w:divBdr>
            <w:top w:val="none" w:sz="0" w:space="0" w:color="auto"/>
            <w:left w:val="none" w:sz="0" w:space="0" w:color="auto"/>
            <w:bottom w:val="none" w:sz="0" w:space="0" w:color="auto"/>
            <w:right w:val="none" w:sz="0" w:space="0" w:color="auto"/>
          </w:divBdr>
          <w:divsChild>
            <w:div w:id="1979534630">
              <w:marLeft w:val="0"/>
              <w:marRight w:val="0"/>
              <w:marTop w:val="0"/>
              <w:marBottom w:val="0"/>
              <w:divBdr>
                <w:top w:val="none" w:sz="0" w:space="0" w:color="auto"/>
                <w:left w:val="none" w:sz="0" w:space="0" w:color="auto"/>
                <w:bottom w:val="none" w:sz="0" w:space="0" w:color="auto"/>
                <w:right w:val="none" w:sz="0" w:space="0" w:color="auto"/>
              </w:divBdr>
              <w:divsChild>
                <w:div w:id="1216770272">
                  <w:marLeft w:val="0"/>
                  <w:marRight w:val="0"/>
                  <w:marTop w:val="0"/>
                  <w:marBottom w:val="0"/>
                  <w:divBdr>
                    <w:top w:val="none" w:sz="0" w:space="0" w:color="auto"/>
                    <w:left w:val="none" w:sz="0" w:space="0" w:color="auto"/>
                    <w:bottom w:val="none" w:sz="0" w:space="0" w:color="auto"/>
                    <w:right w:val="none" w:sz="0" w:space="0" w:color="auto"/>
                  </w:divBdr>
                  <w:divsChild>
                    <w:div w:id="565728377">
                      <w:marLeft w:val="0"/>
                      <w:marRight w:val="0"/>
                      <w:marTop w:val="0"/>
                      <w:marBottom w:val="0"/>
                      <w:divBdr>
                        <w:top w:val="none" w:sz="0" w:space="0" w:color="auto"/>
                        <w:left w:val="none" w:sz="0" w:space="0" w:color="auto"/>
                        <w:bottom w:val="none" w:sz="0" w:space="0" w:color="auto"/>
                        <w:right w:val="none" w:sz="0" w:space="0" w:color="auto"/>
                      </w:divBdr>
                      <w:divsChild>
                        <w:div w:id="24130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723550">
      <w:bodyDiv w:val="1"/>
      <w:marLeft w:val="0"/>
      <w:marRight w:val="0"/>
      <w:marTop w:val="0"/>
      <w:marBottom w:val="0"/>
      <w:divBdr>
        <w:top w:val="none" w:sz="0" w:space="0" w:color="auto"/>
        <w:left w:val="none" w:sz="0" w:space="0" w:color="auto"/>
        <w:bottom w:val="none" w:sz="0" w:space="0" w:color="auto"/>
        <w:right w:val="none" w:sz="0" w:space="0" w:color="auto"/>
      </w:divBdr>
      <w:divsChild>
        <w:div w:id="723867264">
          <w:marLeft w:val="0"/>
          <w:marRight w:val="0"/>
          <w:marTop w:val="0"/>
          <w:marBottom w:val="0"/>
          <w:divBdr>
            <w:top w:val="none" w:sz="0" w:space="0" w:color="auto"/>
            <w:left w:val="none" w:sz="0" w:space="0" w:color="auto"/>
            <w:bottom w:val="none" w:sz="0" w:space="0" w:color="auto"/>
            <w:right w:val="none" w:sz="0" w:space="0" w:color="auto"/>
          </w:divBdr>
          <w:divsChild>
            <w:div w:id="646056651">
              <w:marLeft w:val="0"/>
              <w:marRight w:val="0"/>
              <w:marTop w:val="0"/>
              <w:marBottom w:val="0"/>
              <w:divBdr>
                <w:top w:val="none" w:sz="0" w:space="0" w:color="auto"/>
                <w:left w:val="none" w:sz="0" w:space="0" w:color="auto"/>
                <w:bottom w:val="none" w:sz="0" w:space="0" w:color="auto"/>
                <w:right w:val="none" w:sz="0" w:space="0" w:color="auto"/>
              </w:divBdr>
              <w:divsChild>
                <w:div w:id="443689704">
                  <w:marLeft w:val="0"/>
                  <w:marRight w:val="0"/>
                  <w:marTop w:val="0"/>
                  <w:marBottom w:val="0"/>
                  <w:divBdr>
                    <w:top w:val="none" w:sz="0" w:space="0" w:color="auto"/>
                    <w:left w:val="none" w:sz="0" w:space="0" w:color="auto"/>
                    <w:bottom w:val="none" w:sz="0" w:space="0" w:color="auto"/>
                    <w:right w:val="none" w:sz="0" w:space="0" w:color="auto"/>
                  </w:divBdr>
                  <w:divsChild>
                    <w:div w:id="1203134">
                      <w:marLeft w:val="0"/>
                      <w:marRight w:val="0"/>
                      <w:marTop w:val="0"/>
                      <w:marBottom w:val="0"/>
                      <w:divBdr>
                        <w:top w:val="none" w:sz="0" w:space="0" w:color="auto"/>
                        <w:left w:val="none" w:sz="0" w:space="0" w:color="auto"/>
                        <w:bottom w:val="none" w:sz="0" w:space="0" w:color="auto"/>
                        <w:right w:val="none" w:sz="0" w:space="0" w:color="auto"/>
                      </w:divBdr>
                      <w:divsChild>
                        <w:div w:id="36309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358612">
      <w:bodyDiv w:val="1"/>
      <w:marLeft w:val="0"/>
      <w:marRight w:val="0"/>
      <w:marTop w:val="0"/>
      <w:marBottom w:val="0"/>
      <w:divBdr>
        <w:top w:val="none" w:sz="0" w:space="0" w:color="auto"/>
        <w:left w:val="none" w:sz="0" w:space="0" w:color="auto"/>
        <w:bottom w:val="none" w:sz="0" w:space="0" w:color="auto"/>
        <w:right w:val="none" w:sz="0" w:space="0" w:color="auto"/>
      </w:divBdr>
    </w:div>
    <w:div w:id="446320319">
      <w:bodyDiv w:val="1"/>
      <w:marLeft w:val="0"/>
      <w:marRight w:val="0"/>
      <w:marTop w:val="0"/>
      <w:marBottom w:val="0"/>
      <w:divBdr>
        <w:top w:val="none" w:sz="0" w:space="0" w:color="auto"/>
        <w:left w:val="none" w:sz="0" w:space="0" w:color="auto"/>
        <w:bottom w:val="none" w:sz="0" w:space="0" w:color="auto"/>
        <w:right w:val="none" w:sz="0" w:space="0" w:color="auto"/>
      </w:divBdr>
      <w:divsChild>
        <w:div w:id="6176586">
          <w:marLeft w:val="0"/>
          <w:marRight w:val="0"/>
          <w:marTop w:val="0"/>
          <w:marBottom w:val="0"/>
          <w:divBdr>
            <w:top w:val="none" w:sz="0" w:space="0" w:color="auto"/>
            <w:left w:val="none" w:sz="0" w:space="0" w:color="auto"/>
            <w:bottom w:val="none" w:sz="0" w:space="0" w:color="auto"/>
            <w:right w:val="none" w:sz="0" w:space="0" w:color="auto"/>
          </w:divBdr>
          <w:divsChild>
            <w:div w:id="1600602337">
              <w:marLeft w:val="0"/>
              <w:marRight w:val="0"/>
              <w:marTop w:val="0"/>
              <w:marBottom w:val="0"/>
              <w:divBdr>
                <w:top w:val="none" w:sz="0" w:space="0" w:color="auto"/>
                <w:left w:val="none" w:sz="0" w:space="0" w:color="auto"/>
                <w:bottom w:val="none" w:sz="0" w:space="0" w:color="auto"/>
                <w:right w:val="none" w:sz="0" w:space="0" w:color="auto"/>
              </w:divBdr>
              <w:divsChild>
                <w:div w:id="374082693">
                  <w:marLeft w:val="0"/>
                  <w:marRight w:val="0"/>
                  <w:marTop w:val="0"/>
                  <w:marBottom w:val="0"/>
                  <w:divBdr>
                    <w:top w:val="none" w:sz="0" w:space="0" w:color="auto"/>
                    <w:left w:val="none" w:sz="0" w:space="0" w:color="auto"/>
                    <w:bottom w:val="none" w:sz="0" w:space="0" w:color="auto"/>
                    <w:right w:val="none" w:sz="0" w:space="0" w:color="auto"/>
                  </w:divBdr>
                  <w:divsChild>
                    <w:div w:id="308704918">
                      <w:marLeft w:val="0"/>
                      <w:marRight w:val="0"/>
                      <w:marTop w:val="0"/>
                      <w:marBottom w:val="0"/>
                      <w:divBdr>
                        <w:top w:val="none" w:sz="0" w:space="0" w:color="auto"/>
                        <w:left w:val="none" w:sz="0" w:space="0" w:color="auto"/>
                        <w:bottom w:val="none" w:sz="0" w:space="0" w:color="auto"/>
                        <w:right w:val="none" w:sz="0" w:space="0" w:color="auto"/>
                      </w:divBdr>
                      <w:divsChild>
                        <w:div w:id="119901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366292">
      <w:bodyDiv w:val="1"/>
      <w:marLeft w:val="0"/>
      <w:marRight w:val="0"/>
      <w:marTop w:val="0"/>
      <w:marBottom w:val="0"/>
      <w:divBdr>
        <w:top w:val="none" w:sz="0" w:space="0" w:color="auto"/>
        <w:left w:val="none" w:sz="0" w:space="0" w:color="auto"/>
        <w:bottom w:val="none" w:sz="0" w:space="0" w:color="auto"/>
        <w:right w:val="none" w:sz="0" w:space="0" w:color="auto"/>
      </w:divBdr>
    </w:div>
    <w:div w:id="492989709">
      <w:bodyDiv w:val="1"/>
      <w:marLeft w:val="0"/>
      <w:marRight w:val="0"/>
      <w:marTop w:val="0"/>
      <w:marBottom w:val="0"/>
      <w:divBdr>
        <w:top w:val="none" w:sz="0" w:space="0" w:color="auto"/>
        <w:left w:val="none" w:sz="0" w:space="0" w:color="auto"/>
        <w:bottom w:val="none" w:sz="0" w:space="0" w:color="auto"/>
        <w:right w:val="none" w:sz="0" w:space="0" w:color="auto"/>
      </w:divBdr>
    </w:div>
    <w:div w:id="503126779">
      <w:bodyDiv w:val="1"/>
      <w:marLeft w:val="0"/>
      <w:marRight w:val="0"/>
      <w:marTop w:val="0"/>
      <w:marBottom w:val="0"/>
      <w:divBdr>
        <w:top w:val="none" w:sz="0" w:space="0" w:color="auto"/>
        <w:left w:val="none" w:sz="0" w:space="0" w:color="auto"/>
        <w:bottom w:val="none" w:sz="0" w:space="0" w:color="auto"/>
        <w:right w:val="none" w:sz="0" w:space="0" w:color="auto"/>
      </w:divBdr>
      <w:divsChild>
        <w:div w:id="302656719">
          <w:marLeft w:val="0"/>
          <w:marRight w:val="0"/>
          <w:marTop w:val="0"/>
          <w:marBottom w:val="0"/>
          <w:divBdr>
            <w:top w:val="none" w:sz="0" w:space="0" w:color="auto"/>
            <w:left w:val="none" w:sz="0" w:space="0" w:color="auto"/>
            <w:bottom w:val="none" w:sz="0" w:space="0" w:color="auto"/>
            <w:right w:val="none" w:sz="0" w:space="0" w:color="auto"/>
          </w:divBdr>
          <w:divsChild>
            <w:div w:id="450439435">
              <w:marLeft w:val="0"/>
              <w:marRight w:val="0"/>
              <w:marTop w:val="0"/>
              <w:marBottom w:val="0"/>
              <w:divBdr>
                <w:top w:val="none" w:sz="0" w:space="0" w:color="auto"/>
                <w:left w:val="none" w:sz="0" w:space="0" w:color="auto"/>
                <w:bottom w:val="none" w:sz="0" w:space="0" w:color="auto"/>
                <w:right w:val="none" w:sz="0" w:space="0" w:color="auto"/>
              </w:divBdr>
              <w:divsChild>
                <w:div w:id="1077896867">
                  <w:marLeft w:val="0"/>
                  <w:marRight w:val="0"/>
                  <w:marTop w:val="0"/>
                  <w:marBottom w:val="0"/>
                  <w:divBdr>
                    <w:top w:val="none" w:sz="0" w:space="0" w:color="auto"/>
                    <w:left w:val="none" w:sz="0" w:space="0" w:color="auto"/>
                    <w:bottom w:val="none" w:sz="0" w:space="0" w:color="auto"/>
                    <w:right w:val="none" w:sz="0" w:space="0" w:color="auto"/>
                  </w:divBdr>
                  <w:divsChild>
                    <w:div w:id="996687371">
                      <w:marLeft w:val="0"/>
                      <w:marRight w:val="0"/>
                      <w:marTop w:val="0"/>
                      <w:marBottom w:val="0"/>
                      <w:divBdr>
                        <w:top w:val="none" w:sz="0" w:space="0" w:color="auto"/>
                        <w:left w:val="none" w:sz="0" w:space="0" w:color="auto"/>
                        <w:bottom w:val="none" w:sz="0" w:space="0" w:color="auto"/>
                        <w:right w:val="none" w:sz="0" w:space="0" w:color="auto"/>
                      </w:divBdr>
                      <w:divsChild>
                        <w:div w:id="136539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275261">
      <w:bodyDiv w:val="1"/>
      <w:marLeft w:val="0"/>
      <w:marRight w:val="0"/>
      <w:marTop w:val="0"/>
      <w:marBottom w:val="0"/>
      <w:divBdr>
        <w:top w:val="none" w:sz="0" w:space="0" w:color="auto"/>
        <w:left w:val="none" w:sz="0" w:space="0" w:color="auto"/>
        <w:bottom w:val="none" w:sz="0" w:space="0" w:color="auto"/>
        <w:right w:val="none" w:sz="0" w:space="0" w:color="auto"/>
      </w:divBdr>
    </w:div>
    <w:div w:id="549804770">
      <w:bodyDiv w:val="1"/>
      <w:marLeft w:val="0"/>
      <w:marRight w:val="0"/>
      <w:marTop w:val="0"/>
      <w:marBottom w:val="0"/>
      <w:divBdr>
        <w:top w:val="none" w:sz="0" w:space="0" w:color="auto"/>
        <w:left w:val="none" w:sz="0" w:space="0" w:color="auto"/>
        <w:bottom w:val="none" w:sz="0" w:space="0" w:color="auto"/>
        <w:right w:val="none" w:sz="0" w:space="0" w:color="auto"/>
      </w:divBdr>
      <w:divsChild>
        <w:div w:id="1862864054">
          <w:marLeft w:val="0"/>
          <w:marRight w:val="0"/>
          <w:marTop w:val="0"/>
          <w:marBottom w:val="0"/>
          <w:divBdr>
            <w:top w:val="none" w:sz="0" w:space="0" w:color="auto"/>
            <w:left w:val="none" w:sz="0" w:space="0" w:color="auto"/>
            <w:bottom w:val="none" w:sz="0" w:space="0" w:color="auto"/>
            <w:right w:val="none" w:sz="0" w:space="0" w:color="auto"/>
          </w:divBdr>
          <w:divsChild>
            <w:div w:id="173805492">
              <w:marLeft w:val="0"/>
              <w:marRight w:val="0"/>
              <w:marTop w:val="0"/>
              <w:marBottom w:val="0"/>
              <w:divBdr>
                <w:top w:val="none" w:sz="0" w:space="0" w:color="auto"/>
                <w:left w:val="none" w:sz="0" w:space="0" w:color="auto"/>
                <w:bottom w:val="none" w:sz="0" w:space="0" w:color="auto"/>
                <w:right w:val="none" w:sz="0" w:space="0" w:color="auto"/>
              </w:divBdr>
              <w:divsChild>
                <w:div w:id="1990472584">
                  <w:marLeft w:val="0"/>
                  <w:marRight w:val="0"/>
                  <w:marTop w:val="0"/>
                  <w:marBottom w:val="0"/>
                  <w:divBdr>
                    <w:top w:val="none" w:sz="0" w:space="0" w:color="auto"/>
                    <w:left w:val="none" w:sz="0" w:space="0" w:color="auto"/>
                    <w:bottom w:val="none" w:sz="0" w:space="0" w:color="auto"/>
                    <w:right w:val="none" w:sz="0" w:space="0" w:color="auto"/>
                  </w:divBdr>
                  <w:divsChild>
                    <w:div w:id="1950358066">
                      <w:marLeft w:val="0"/>
                      <w:marRight w:val="0"/>
                      <w:marTop w:val="0"/>
                      <w:marBottom w:val="0"/>
                      <w:divBdr>
                        <w:top w:val="none" w:sz="0" w:space="0" w:color="auto"/>
                        <w:left w:val="none" w:sz="0" w:space="0" w:color="auto"/>
                        <w:bottom w:val="none" w:sz="0" w:space="0" w:color="auto"/>
                        <w:right w:val="none" w:sz="0" w:space="0" w:color="auto"/>
                      </w:divBdr>
                      <w:divsChild>
                        <w:div w:id="13286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506378">
      <w:bodyDiv w:val="1"/>
      <w:marLeft w:val="0"/>
      <w:marRight w:val="0"/>
      <w:marTop w:val="0"/>
      <w:marBottom w:val="0"/>
      <w:divBdr>
        <w:top w:val="none" w:sz="0" w:space="0" w:color="auto"/>
        <w:left w:val="none" w:sz="0" w:space="0" w:color="auto"/>
        <w:bottom w:val="none" w:sz="0" w:space="0" w:color="auto"/>
        <w:right w:val="none" w:sz="0" w:space="0" w:color="auto"/>
      </w:divBdr>
    </w:div>
    <w:div w:id="583147422">
      <w:bodyDiv w:val="1"/>
      <w:marLeft w:val="0"/>
      <w:marRight w:val="0"/>
      <w:marTop w:val="0"/>
      <w:marBottom w:val="0"/>
      <w:divBdr>
        <w:top w:val="none" w:sz="0" w:space="0" w:color="auto"/>
        <w:left w:val="none" w:sz="0" w:space="0" w:color="auto"/>
        <w:bottom w:val="none" w:sz="0" w:space="0" w:color="auto"/>
        <w:right w:val="none" w:sz="0" w:space="0" w:color="auto"/>
      </w:divBdr>
    </w:div>
    <w:div w:id="583688777">
      <w:bodyDiv w:val="1"/>
      <w:marLeft w:val="0"/>
      <w:marRight w:val="0"/>
      <w:marTop w:val="0"/>
      <w:marBottom w:val="0"/>
      <w:divBdr>
        <w:top w:val="none" w:sz="0" w:space="0" w:color="auto"/>
        <w:left w:val="none" w:sz="0" w:space="0" w:color="auto"/>
        <w:bottom w:val="none" w:sz="0" w:space="0" w:color="auto"/>
        <w:right w:val="none" w:sz="0" w:space="0" w:color="auto"/>
      </w:divBdr>
    </w:div>
    <w:div w:id="604461869">
      <w:bodyDiv w:val="1"/>
      <w:marLeft w:val="0"/>
      <w:marRight w:val="0"/>
      <w:marTop w:val="0"/>
      <w:marBottom w:val="0"/>
      <w:divBdr>
        <w:top w:val="none" w:sz="0" w:space="0" w:color="auto"/>
        <w:left w:val="none" w:sz="0" w:space="0" w:color="auto"/>
        <w:bottom w:val="none" w:sz="0" w:space="0" w:color="auto"/>
        <w:right w:val="none" w:sz="0" w:space="0" w:color="auto"/>
      </w:divBdr>
    </w:div>
    <w:div w:id="619532185">
      <w:bodyDiv w:val="1"/>
      <w:marLeft w:val="0"/>
      <w:marRight w:val="0"/>
      <w:marTop w:val="0"/>
      <w:marBottom w:val="0"/>
      <w:divBdr>
        <w:top w:val="none" w:sz="0" w:space="0" w:color="auto"/>
        <w:left w:val="none" w:sz="0" w:space="0" w:color="auto"/>
        <w:bottom w:val="none" w:sz="0" w:space="0" w:color="auto"/>
        <w:right w:val="none" w:sz="0" w:space="0" w:color="auto"/>
      </w:divBdr>
      <w:divsChild>
        <w:div w:id="303852139">
          <w:marLeft w:val="0"/>
          <w:marRight w:val="0"/>
          <w:marTop w:val="0"/>
          <w:marBottom w:val="0"/>
          <w:divBdr>
            <w:top w:val="none" w:sz="0" w:space="0" w:color="auto"/>
            <w:left w:val="none" w:sz="0" w:space="0" w:color="auto"/>
            <w:bottom w:val="none" w:sz="0" w:space="0" w:color="auto"/>
            <w:right w:val="none" w:sz="0" w:space="0" w:color="auto"/>
          </w:divBdr>
          <w:divsChild>
            <w:div w:id="2106728294">
              <w:marLeft w:val="0"/>
              <w:marRight w:val="0"/>
              <w:marTop w:val="0"/>
              <w:marBottom w:val="0"/>
              <w:divBdr>
                <w:top w:val="none" w:sz="0" w:space="0" w:color="auto"/>
                <w:left w:val="none" w:sz="0" w:space="0" w:color="auto"/>
                <w:bottom w:val="none" w:sz="0" w:space="0" w:color="auto"/>
                <w:right w:val="none" w:sz="0" w:space="0" w:color="auto"/>
              </w:divBdr>
              <w:divsChild>
                <w:div w:id="313334158">
                  <w:marLeft w:val="0"/>
                  <w:marRight w:val="0"/>
                  <w:marTop w:val="0"/>
                  <w:marBottom w:val="0"/>
                  <w:divBdr>
                    <w:top w:val="none" w:sz="0" w:space="0" w:color="auto"/>
                    <w:left w:val="none" w:sz="0" w:space="0" w:color="auto"/>
                    <w:bottom w:val="none" w:sz="0" w:space="0" w:color="auto"/>
                    <w:right w:val="none" w:sz="0" w:space="0" w:color="auto"/>
                  </w:divBdr>
                  <w:divsChild>
                    <w:div w:id="1086415169">
                      <w:marLeft w:val="0"/>
                      <w:marRight w:val="0"/>
                      <w:marTop w:val="0"/>
                      <w:marBottom w:val="0"/>
                      <w:divBdr>
                        <w:top w:val="none" w:sz="0" w:space="0" w:color="auto"/>
                        <w:left w:val="none" w:sz="0" w:space="0" w:color="auto"/>
                        <w:bottom w:val="none" w:sz="0" w:space="0" w:color="auto"/>
                        <w:right w:val="none" w:sz="0" w:space="0" w:color="auto"/>
                      </w:divBdr>
                      <w:divsChild>
                        <w:div w:id="65503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877943">
      <w:bodyDiv w:val="1"/>
      <w:marLeft w:val="0"/>
      <w:marRight w:val="0"/>
      <w:marTop w:val="0"/>
      <w:marBottom w:val="0"/>
      <w:divBdr>
        <w:top w:val="none" w:sz="0" w:space="0" w:color="auto"/>
        <w:left w:val="none" w:sz="0" w:space="0" w:color="auto"/>
        <w:bottom w:val="none" w:sz="0" w:space="0" w:color="auto"/>
        <w:right w:val="none" w:sz="0" w:space="0" w:color="auto"/>
      </w:divBdr>
    </w:div>
    <w:div w:id="686903229">
      <w:bodyDiv w:val="1"/>
      <w:marLeft w:val="0"/>
      <w:marRight w:val="0"/>
      <w:marTop w:val="0"/>
      <w:marBottom w:val="0"/>
      <w:divBdr>
        <w:top w:val="none" w:sz="0" w:space="0" w:color="auto"/>
        <w:left w:val="none" w:sz="0" w:space="0" w:color="auto"/>
        <w:bottom w:val="none" w:sz="0" w:space="0" w:color="auto"/>
        <w:right w:val="none" w:sz="0" w:space="0" w:color="auto"/>
      </w:divBdr>
      <w:divsChild>
        <w:div w:id="616058783">
          <w:marLeft w:val="0"/>
          <w:marRight w:val="0"/>
          <w:marTop w:val="0"/>
          <w:marBottom w:val="0"/>
          <w:divBdr>
            <w:top w:val="none" w:sz="0" w:space="0" w:color="auto"/>
            <w:left w:val="none" w:sz="0" w:space="0" w:color="auto"/>
            <w:bottom w:val="none" w:sz="0" w:space="0" w:color="auto"/>
            <w:right w:val="none" w:sz="0" w:space="0" w:color="auto"/>
          </w:divBdr>
          <w:divsChild>
            <w:div w:id="1024667515">
              <w:marLeft w:val="0"/>
              <w:marRight w:val="0"/>
              <w:marTop w:val="0"/>
              <w:marBottom w:val="0"/>
              <w:divBdr>
                <w:top w:val="none" w:sz="0" w:space="0" w:color="auto"/>
                <w:left w:val="none" w:sz="0" w:space="0" w:color="auto"/>
                <w:bottom w:val="none" w:sz="0" w:space="0" w:color="auto"/>
                <w:right w:val="none" w:sz="0" w:space="0" w:color="auto"/>
              </w:divBdr>
              <w:divsChild>
                <w:div w:id="1378158964">
                  <w:marLeft w:val="0"/>
                  <w:marRight w:val="0"/>
                  <w:marTop w:val="0"/>
                  <w:marBottom w:val="0"/>
                  <w:divBdr>
                    <w:top w:val="none" w:sz="0" w:space="0" w:color="auto"/>
                    <w:left w:val="none" w:sz="0" w:space="0" w:color="auto"/>
                    <w:bottom w:val="none" w:sz="0" w:space="0" w:color="auto"/>
                    <w:right w:val="none" w:sz="0" w:space="0" w:color="auto"/>
                  </w:divBdr>
                  <w:divsChild>
                    <w:div w:id="354964902">
                      <w:marLeft w:val="0"/>
                      <w:marRight w:val="0"/>
                      <w:marTop w:val="0"/>
                      <w:marBottom w:val="0"/>
                      <w:divBdr>
                        <w:top w:val="none" w:sz="0" w:space="0" w:color="auto"/>
                        <w:left w:val="none" w:sz="0" w:space="0" w:color="auto"/>
                        <w:bottom w:val="none" w:sz="0" w:space="0" w:color="auto"/>
                        <w:right w:val="none" w:sz="0" w:space="0" w:color="auto"/>
                      </w:divBdr>
                      <w:divsChild>
                        <w:div w:id="129540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986822">
      <w:bodyDiv w:val="1"/>
      <w:marLeft w:val="0"/>
      <w:marRight w:val="0"/>
      <w:marTop w:val="0"/>
      <w:marBottom w:val="0"/>
      <w:divBdr>
        <w:top w:val="none" w:sz="0" w:space="0" w:color="auto"/>
        <w:left w:val="none" w:sz="0" w:space="0" w:color="auto"/>
        <w:bottom w:val="none" w:sz="0" w:space="0" w:color="auto"/>
        <w:right w:val="none" w:sz="0" w:space="0" w:color="auto"/>
      </w:divBdr>
    </w:div>
    <w:div w:id="732703531">
      <w:bodyDiv w:val="1"/>
      <w:marLeft w:val="0"/>
      <w:marRight w:val="0"/>
      <w:marTop w:val="0"/>
      <w:marBottom w:val="0"/>
      <w:divBdr>
        <w:top w:val="none" w:sz="0" w:space="0" w:color="auto"/>
        <w:left w:val="none" w:sz="0" w:space="0" w:color="auto"/>
        <w:bottom w:val="none" w:sz="0" w:space="0" w:color="auto"/>
        <w:right w:val="none" w:sz="0" w:space="0" w:color="auto"/>
      </w:divBdr>
      <w:divsChild>
        <w:div w:id="1587887446">
          <w:marLeft w:val="0"/>
          <w:marRight w:val="0"/>
          <w:marTop w:val="0"/>
          <w:marBottom w:val="0"/>
          <w:divBdr>
            <w:top w:val="none" w:sz="0" w:space="0" w:color="auto"/>
            <w:left w:val="none" w:sz="0" w:space="0" w:color="auto"/>
            <w:bottom w:val="none" w:sz="0" w:space="0" w:color="auto"/>
            <w:right w:val="none" w:sz="0" w:space="0" w:color="auto"/>
          </w:divBdr>
          <w:divsChild>
            <w:div w:id="544875995">
              <w:marLeft w:val="0"/>
              <w:marRight w:val="0"/>
              <w:marTop w:val="0"/>
              <w:marBottom w:val="0"/>
              <w:divBdr>
                <w:top w:val="none" w:sz="0" w:space="0" w:color="auto"/>
                <w:left w:val="none" w:sz="0" w:space="0" w:color="auto"/>
                <w:bottom w:val="none" w:sz="0" w:space="0" w:color="auto"/>
                <w:right w:val="none" w:sz="0" w:space="0" w:color="auto"/>
              </w:divBdr>
              <w:divsChild>
                <w:div w:id="548342689">
                  <w:marLeft w:val="0"/>
                  <w:marRight w:val="0"/>
                  <w:marTop w:val="0"/>
                  <w:marBottom w:val="0"/>
                  <w:divBdr>
                    <w:top w:val="none" w:sz="0" w:space="0" w:color="auto"/>
                    <w:left w:val="none" w:sz="0" w:space="0" w:color="auto"/>
                    <w:bottom w:val="none" w:sz="0" w:space="0" w:color="auto"/>
                    <w:right w:val="none" w:sz="0" w:space="0" w:color="auto"/>
                  </w:divBdr>
                  <w:divsChild>
                    <w:div w:id="1719430346">
                      <w:marLeft w:val="0"/>
                      <w:marRight w:val="0"/>
                      <w:marTop w:val="0"/>
                      <w:marBottom w:val="0"/>
                      <w:divBdr>
                        <w:top w:val="none" w:sz="0" w:space="0" w:color="auto"/>
                        <w:left w:val="none" w:sz="0" w:space="0" w:color="auto"/>
                        <w:bottom w:val="none" w:sz="0" w:space="0" w:color="auto"/>
                        <w:right w:val="none" w:sz="0" w:space="0" w:color="auto"/>
                      </w:divBdr>
                      <w:divsChild>
                        <w:div w:id="28570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090359">
      <w:bodyDiv w:val="1"/>
      <w:marLeft w:val="0"/>
      <w:marRight w:val="0"/>
      <w:marTop w:val="0"/>
      <w:marBottom w:val="0"/>
      <w:divBdr>
        <w:top w:val="none" w:sz="0" w:space="0" w:color="auto"/>
        <w:left w:val="none" w:sz="0" w:space="0" w:color="auto"/>
        <w:bottom w:val="none" w:sz="0" w:space="0" w:color="auto"/>
        <w:right w:val="none" w:sz="0" w:space="0" w:color="auto"/>
      </w:divBdr>
    </w:div>
    <w:div w:id="751395090">
      <w:bodyDiv w:val="1"/>
      <w:marLeft w:val="0"/>
      <w:marRight w:val="0"/>
      <w:marTop w:val="0"/>
      <w:marBottom w:val="0"/>
      <w:divBdr>
        <w:top w:val="none" w:sz="0" w:space="0" w:color="auto"/>
        <w:left w:val="none" w:sz="0" w:space="0" w:color="auto"/>
        <w:bottom w:val="none" w:sz="0" w:space="0" w:color="auto"/>
        <w:right w:val="none" w:sz="0" w:space="0" w:color="auto"/>
      </w:divBdr>
    </w:div>
    <w:div w:id="753821830">
      <w:bodyDiv w:val="1"/>
      <w:marLeft w:val="0"/>
      <w:marRight w:val="0"/>
      <w:marTop w:val="0"/>
      <w:marBottom w:val="0"/>
      <w:divBdr>
        <w:top w:val="none" w:sz="0" w:space="0" w:color="auto"/>
        <w:left w:val="none" w:sz="0" w:space="0" w:color="auto"/>
        <w:bottom w:val="none" w:sz="0" w:space="0" w:color="auto"/>
        <w:right w:val="none" w:sz="0" w:space="0" w:color="auto"/>
      </w:divBdr>
      <w:divsChild>
        <w:div w:id="778455133">
          <w:marLeft w:val="0"/>
          <w:marRight w:val="0"/>
          <w:marTop w:val="0"/>
          <w:marBottom w:val="0"/>
          <w:divBdr>
            <w:top w:val="none" w:sz="0" w:space="0" w:color="auto"/>
            <w:left w:val="none" w:sz="0" w:space="0" w:color="auto"/>
            <w:bottom w:val="none" w:sz="0" w:space="0" w:color="auto"/>
            <w:right w:val="none" w:sz="0" w:space="0" w:color="auto"/>
          </w:divBdr>
          <w:divsChild>
            <w:div w:id="545024579">
              <w:marLeft w:val="0"/>
              <w:marRight w:val="0"/>
              <w:marTop w:val="0"/>
              <w:marBottom w:val="0"/>
              <w:divBdr>
                <w:top w:val="none" w:sz="0" w:space="0" w:color="auto"/>
                <w:left w:val="none" w:sz="0" w:space="0" w:color="auto"/>
                <w:bottom w:val="none" w:sz="0" w:space="0" w:color="auto"/>
                <w:right w:val="none" w:sz="0" w:space="0" w:color="auto"/>
              </w:divBdr>
              <w:divsChild>
                <w:div w:id="283386119">
                  <w:marLeft w:val="0"/>
                  <w:marRight w:val="0"/>
                  <w:marTop w:val="0"/>
                  <w:marBottom w:val="0"/>
                  <w:divBdr>
                    <w:top w:val="none" w:sz="0" w:space="0" w:color="auto"/>
                    <w:left w:val="none" w:sz="0" w:space="0" w:color="auto"/>
                    <w:bottom w:val="none" w:sz="0" w:space="0" w:color="auto"/>
                    <w:right w:val="none" w:sz="0" w:space="0" w:color="auto"/>
                  </w:divBdr>
                  <w:divsChild>
                    <w:div w:id="191845192">
                      <w:marLeft w:val="0"/>
                      <w:marRight w:val="0"/>
                      <w:marTop w:val="0"/>
                      <w:marBottom w:val="0"/>
                      <w:divBdr>
                        <w:top w:val="none" w:sz="0" w:space="0" w:color="auto"/>
                        <w:left w:val="none" w:sz="0" w:space="0" w:color="auto"/>
                        <w:bottom w:val="none" w:sz="0" w:space="0" w:color="auto"/>
                        <w:right w:val="none" w:sz="0" w:space="0" w:color="auto"/>
                      </w:divBdr>
                      <w:divsChild>
                        <w:div w:id="209388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264062">
      <w:bodyDiv w:val="1"/>
      <w:marLeft w:val="0"/>
      <w:marRight w:val="0"/>
      <w:marTop w:val="0"/>
      <w:marBottom w:val="0"/>
      <w:divBdr>
        <w:top w:val="none" w:sz="0" w:space="0" w:color="auto"/>
        <w:left w:val="none" w:sz="0" w:space="0" w:color="auto"/>
        <w:bottom w:val="none" w:sz="0" w:space="0" w:color="auto"/>
        <w:right w:val="none" w:sz="0" w:space="0" w:color="auto"/>
      </w:divBdr>
      <w:divsChild>
        <w:div w:id="11759862">
          <w:marLeft w:val="0"/>
          <w:marRight w:val="0"/>
          <w:marTop w:val="0"/>
          <w:marBottom w:val="0"/>
          <w:divBdr>
            <w:top w:val="none" w:sz="0" w:space="0" w:color="auto"/>
            <w:left w:val="none" w:sz="0" w:space="0" w:color="auto"/>
            <w:bottom w:val="none" w:sz="0" w:space="0" w:color="auto"/>
            <w:right w:val="none" w:sz="0" w:space="0" w:color="auto"/>
          </w:divBdr>
          <w:divsChild>
            <w:div w:id="1008950642">
              <w:marLeft w:val="0"/>
              <w:marRight w:val="0"/>
              <w:marTop w:val="0"/>
              <w:marBottom w:val="0"/>
              <w:divBdr>
                <w:top w:val="none" w:sz="0" w:space="0" w:color="auto"/>
                <w:left w:val="none" w:sz="0" w:space="0" w:color="auto"/>
                <w:bottom w:val="none" w:sz="0" w:space="0" w:color="auto"/>
                <w:right w:val="none" w:sz="0" w:space="0" w:color="auto"/>
              </w:divBdr>
              <w:divsChild>
                <w:div w:id="1431121177">
                  <w:marLeft w:val="0"/>
                  <w:marRight w:val="0"/>
                  <w:marTop w:val="0"/>
                  <w:marBottom w:val="0"/>
                  <w:divBdr>
                    <w:top w:val="none" w:sz="0" w:space="0" w:color="auto"/>
                    <w:left w:val="none" w:sz="0" w:space="0" w:color="auto"/>
                    <w:bottom w:val="none" w:sz="0" w:space="0" w:color="auto"/>
                    <w:right w:val="none" w:sz="0" w:space="0" w:color="auto"/>
                  </w:divBdr>
                  <w:divsChild>
                    <w:div w:id="1448348848">
                      <w:marLeft w:val="0"/>
                      <w:marRight w:val="0"/>
                      <w:marTop w:val="0"/>
                      <w:marBottom w:val="0"/>
                      <w:divBdr>
                        <w:top w:val="none" w:sz="0" w:space="0" w:color="auto"/>
                        <w:left w:val="none" w:sz="0" w:space="0" w:color="auto"/>
                        <w:bottom w:val="none" w:sz="0" w:space="0" w:color="auto"/>
                        <w:right w:val="none" w:sz="0" w:space="0" w:color="auto"/>
                      </w:divBdr>
                      <w:divsChild>
                        <w:div w:id="16752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199732">
      <w:bodyDiv w:val="1"/>
      <w:marLeft w:val="0"/>
      <w:marRight w:val="0"/>
      <w:marTop w:val="0"/>
      <w:marBottom w:val="0"/>
      <w:divBdr>
        <w:top w:val="none" w:sz="0" w:space="0" w:color="auto"/>
        <w:left w:val="none" w:sz="0" w:space="0" w:color="auto"/>
        <w:bottom w:val="none" w:sz="0" w:space="0" w:color="auto"/>
        <w:right w:val="none" w:sz="0" w:space="0" w:color="auto"/>
      </w:divBdr>
    </w:div>
    <w:div w:id="825242560">
      <w:bodyDiv w:val="1"/>
      <w:marLeft w:val="0"/>
      <w:marRight w:val="0"/>
      <w:marTop w:val="0"/>
      <w:marBottom w:val="0"/>
      <w:divBdr>
        <w:top w:val="none" w:sz="0" w:space="0" w:color="auto"/>
        <w:left w:val="none" w:sz="0" w:space="0" w:color="auto"/>
        <w:bottom w:val="none" w:sz="0" w:space="0" w:color="auto"/>
        <w:right w:val="none" w:sz="0" w:space="0" w:color="auto"/>
      </w:divBdr>
    </w:div>
    <w:div w:id="863009576">
      <w:bodyDiv w:val="1"/>
      <w:marLeft w:val="0"/>
      <w:marRight w:val="0"/>
      <w:marTop w:val="0"/>
      <w:marBottom w:val="0"/>
      <w:divBdr>
        <w:top w:val="none" w:sz="0" w:space="0" w:color="auto"/>
        <w:left w:val="none" w:sz="0" w:space="0" w:color="auto"/>
        <w:bottom w:val="none" w:sz="0" w:space="0" w:color="auto"/>
        <w:right w:val="none" w:sz="0" w:space="0" w:color="auto"/>
      </w:divBdr>
      <w:divsChild>
        <w:div w:id="842277842">
          <w:marLeft w:val="0"/>
          <w:marRight w:val="0"/>
          <w:marTop w:val="0"/>
          <w:marBottom w:val="0"/>
          <w:divBdr>
            <w:top w:val="none" w:sz="0" w:space="0" w:color="auto"/>
            <w:left w:val="none" w:sz="0" w:space="0" w:color="auto"/>
            <w:bottom w:val="none" w:sz="0" w:space="0" w:color="auto"/>
            <w:right w:val="none" w:sz="0" w:space="0" w:color="auto"/>
          </w:divBdr>
          <w:divsChild>
            <w:div w:id="1105463568">
              <w:marLeft w:val="0"/>
              <w:marRight w:val="0"/>
              <w:marTop w:val="0"/>
              <w:marBottom w:val="0"/>
              <w:divBdr>
                <w:top w:val="none" w:sz="0" w:space="0" w:color="auto"/>
                <w:left w:val="none" w:sz="0" w:space="0" w:color="auto"/>
                <w:bottom w:val="none" w:sz="0" w:space="0" w:color="auto"/>
                <w:right w:val="none" w:sz="0" w:space="0" w:color="auto"/>
              </w:divBdr>
              <w:divsChild>
                <w:div w:id="2068989131">
                  <w:marLeft w:val="0"/>
                  <w:marRight w:val="0"/>
                  <w:marTop w:val="0"/>
                  <w:marBottom w:val="0"/>
                  <w:divBdr>
                    <w:top w:val="none" w:sz="0" w:space="0" w:color="auto"/>
                    <w:left w:val="none" w:sz="0" w:space="0" w:color="auto"/>
                    <w:bottom w:val="none" w:sz="0" w:space="0" w:color="auto"/>
                    <w:right w:val="none" w:sz="0" w:space="0" w:color="auto"/>
                  </w:divBdr>
                  <w:divsChild>
                    <w:div w:id="1185558955">
                      <w:marLeft w:val="0"/>
                      <w:marRight w:val="0"/>
                      <w:marTop w:val="0"/>
                      <w:marBottom w:val="0"/>
                      <w:divBdr>
                        <w:top w:val="none" w:sz="0" w:space="0" w:color="auto"/>
                        <w:left w:val="none" w:sz="0" w:space="0" w:color="auto"/>
                        <w:bottom w:val="none" w:sz="0" w:space="0" w:color="auto"/>
                        <w:right w:val="none" w:sz="0" w:space="0" w:color="auto"/>
                      </w:divBdr>
                      <w:divsChild>
                        <w:div w:id="12484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913123">
      <w:bodyDiv w:val="1"/>
      <w:marLeft w:val="0"/>
      <w:marRight w:val="0"/>
      <w:marTop w:val="0"/>
      <w:marBottom w:val="0"/>
      <w:divBdr>
        <w:top w:val="none" w:sz="0" w:space="0" w:color="auto"/>
        <w:left w:val="none" w:sz="0" w:space="0" w:color="auto"/>
        <w:bottom w:val="none" w:sz="0" w:space="0" w:color="auto"/>
        <w:right w:val="none" w:sz="0" w:space="0" w:color="auto"/>
      </w:divBdr>
      <w:divsChild>
        <w:div w:id="739446529">
          <w:marLeft w:val="0"/>
          <w:marRight w:val="0"/>
          <w:marTop w:val="0"/>
          <w:marBottom w:val="0"/>
          <w:divBdr>
            <w:top w:val="none" w:sz="0" w:space="0" w:color="auto"/>
            <w:left w:val="none" w:sz="0" w:space="0" w:color="auto"/>
            <w:bottom w:val="none" w:sz="0" w:space="0" w:color="auto"/>
            <w:right w:val="none" w:sz="0" w:space="0" w:color="auto"/>
          </w:divBdr>
          <w:divsChild>
            <w:div w:id="1821386903">
              <w:marLeft w:val="0"/>
              <w:marRight w:val="0"/>
              <w:marTop w:val="0"/>
              <w:marBottom w:val="0"/>
              <w:divBdr>
                <w:top w:val="none" w:sz="0" w:space="0" w:color="auto"/>
                <w:left w:val="none" w:sz="0" w:space="0" w:color="auto"/>
                <w:bottom w:val="none" w:sz="0" w:space="0" w:color="auto"/>
                <w:right w:val="none" w:sz="0" w:space="0" w:color="auto"/>
              </w:divBdr>
              <w:divsChild>
                <w:div w:id="1532455149">
                  <w:marLeft w:val="0"/>
                  <w:marRight w:val="0"/>
                  <w:marTop w:val="0"/>
                  <w:marBottom w:val="0"/>
                  <w:divBdr>
                    <w:top w:val="none" w:sz="0" w:space="0" w:color="auto"/>
                    <w:left w:val="none" w:sz="0" w:space="0" w:color="auto"/>
                    <w:bottom w:val="none" w:sz="0" w:space="0" w:color="auto"/>
                    <w:right w:val="none" w:sz="0" w:space="0" w:color="auto"/>
                  </w:divBdr>
                  <w:divsChild>
                    <w:div w:id="1815755088">
                      <w:marLeft w:val="0"/>
                      <w:marRight w:val="0"/>
                      <w:marTop w:val="0"/>
                      <w:marBottom w:val="0"/>
                      <w:divBdr>
                        <w:top w:val="none" w:sz="0" w:space="0" w:color="auto"/>
                        <w:left w:val="none" w:sz="0" w:space="0" w:color="auto"/>
                        <w:bottom w:val="none" w:sz="0" w:space="0" w:color="auto"/>
                        <w:right w:val="none" w:sz="0" w:space="0" w:color="auto"/>
                      </w:divBdr>
                      <w:divsChild>
                        <w:div w:id="13814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149181">
      <w:bodyDiv w:val="1"/>
      <w:marLeft w:val="0"/>
      <w:marRight w:val="0"/>
      <w:marTop w:val="0"/>
      <w:marBottom w:val="0"/>
      <w:divBdr>
        <w:top w:val="none" w:sz="0" w:space="0" w:color="auto"/>
        <w:left w:val="none" w:sz="0" w:space="0" w:color="auto"/>
        <w:bottom w:val="none" w:sz="0" w:space="0" w:color="auto"/>
        <w:right w:val="none" w:sz="0" w:space="0" w:color="auto"/>
      </w:divBdr>
    </w:div>
    <w:div w:id="906959698">
      <w:bodyDiv w:val="1"/>
      <w:marLeft w:val="0"/>
      <w:marRight w:val="0"/>
      <w:marTop w:val="0"/>
      <w:marBottom w:val="0"/>
      <w:divBdr>
        <w:top w:val="none" w:sz="0" w:space="0" w:color="auto"/>
        <w:left w:val="none" w:sz="0" w:space="0" w:color="auto"/>
        <w:bottom w:val="none" w:sz="0" w:space="0" w:color="auto"/>
        <w:right w:val="none" w:sz="0" w:space="0" w:color="auto"/>
      </w:divBdr>
    </w:div>
    <w:div w:id="915282972">
      <w:bodyDiv w:val="1"/>
      <w:marLeft w:val="0"/>
      <w:marRight w:val="0"/>
      <w:marTop w:val="0"/>
      <w:marBottom w:val="0"/>
      <w:divBdr>
        <w:top w:val="none" w:sz="0" w:space="0" w:color="auto"/>
        <w:left w:val="none" w:sz="0" w:space="0" w:color="auto"/>
        <w:bottom w:val="none" w:sz="0" w:space="0" w:color="auto"/>
        <w:right w:val="none" w:sz="0" w:space="0" w:color="auto"/>
      </w:divBdr>
    </w:div>
    <w:div w:id="924731606">
      <w:bodyDiv w:val="1"/>
      <w:marLeft w:val="0"/>
      <w:marRight w:val="0"/>
      <w:marTop w:val="0"/>
      <w:marBottom w:val="0"/>
      <w:divBdr>
        <w:top w:val="none" w:sz="0" w:space="0" w:color="auto"/>
        <w:left w:val="none" w:sz="0" w:space="0" w:color="auto"/>
        <w:bottom w:val="none" w:sz="0" w:space="0" w:color="auto"/>
        <w:right w:val="none" w:sz="0" w:space="0" w:color="auto"/>
      </w:divBdr>
    </w:div>
    <w:div w:id="963653710">
      <w:bodyDiv w:val="1"/>
      <w:marLeft w:val="0"/>
      <w:marRight w:val="0"/>
      <w:marTop w:val="0"/>
      <w:marBottom w:val="0"/>
      <w:divBdr>
        <w:top w:val="none" w:sz="0" w:space="0" w:color="auto"/>
        <w:left w:val="none" w:sz="0" w:space="0" w:color="auto"/>
        <w:bottom w:val="none" w:sz="0" w:space="0" w:color="auto"/>
        <w:right w:val="none" w:sz="0" w:space="0" w:color="auto"/>
      </w:divBdr>
      <w:divsChild>
        <w:div w:id="1772697495">
          <w:marLeft w:val="0"/>
          <w:marRight w:val="0"/>
          <w:marTop w:val="0"/>
          <w:marBottom w:val="0"/>
          <w:divBdr>
            <w:top w:val="none" w:sz="0" w:space="0" w:color="auto"/>
            <w:left w:val="none" w:sz="0" w:space="0" w:color="auto"/>
            <w:bottom w:val="none" w:sz="0" w:space="0" w:color="auto"/>
            <w:right w:val="none" w:sz="0" w:space="0" w:color="auto"/>
          </w:divBdr>
          <w:divsChild>
            <w:div w:id="517232729">
              <w:marLeft w:val="0"/>
              <w:marRight w:val="0"/>
              <w:marTop w:val="0"/>
              <w:marBottom w:val="0"/>
              <w:divBdr>
                <w:top w:val="none" w:sz="0" w:space="0" w:color="auto"/>
                <w:left w:val="none" w:sz="0" w:space="0" w:color="auto"/>
                <w:bottom w:val="none" w:sz="0" w:space="0" w:color="auto"/>
                <w:right w:val="none" w:sz="0" w:space="0" w:color="auto"/>
              </w:divBdr>
              <w:divsChild>
                <w:div w:id="1889102923">
                  <w:marLeft w:val="0"/>
                  <w:marRight w:val="0"/>
                  <w:marTop w:val="0"/>
                  <w:marBottom w:val="0"/>
                  <w:divBdr>
                    <w:top w:val="none" w:sz="0" w:space="0" w:color="auto"/>
                    <w:left w:val="none" w:sz="0" w:space="0" w:color="auto"/>
                    <w:bottom w:val="none" w:sz="0" w:space="0" w:color="auto"/>
                    <w:right w:val="none" w:sz="0" w:space="0" w:color="auto"/>
                  </w:divBdr>
                  <w:divsChild>
                    <w:div w:id="1949502684">
                      <w:marLeft w:val="0"/>
                      <w:marRight w:val="0"/>
                      <w:marTop w:val="0"/>
                      <w:marBottom w:val="0"/>
                      <w:divBdr>
                        <w:top w:val="none" w:sz="0" w:space="0" w:color="auto"/>
                        <w:left w:val="none" w:sz="0" w:space="0" w:color="auto"/>
                        <w:bottom w:val="none" w:sz="0" w:space="0" w:color="auto"/>
                        <w:right w:val="none" w:sz="0" w:space="0" w:color="auto"/>
                      </w:divBdr>
                      <w:divsChild>
                        <w:div w:id="11088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986121">
      <w:bodyDiv w:val="1"/>
      <w:marLeft w:val="0"/>
      <w:marRight w:val="0"/>
      <w:marTop w:val="0"/>
      <w:marBottom w:val="0"/>
      <w:divBdr>
        <w:top w:val="none" w:sz="0" w:space="0" w:color="auto"/>
        <w:left w:val="none" w:sz="0" w:space="0" w:color="auto"/>
        <w:bottom w:val="none" w:sz="0" w:space="0" w:color="auto"/>
        <w:right w:val="none" w:sz="0" w:space="0" w:color="auto"/>
      </w:divBdr>
    </w:div>
    <w:div w:id="981736678">
      <w:bodyDiv w:val="1"/>
      <w:marLeft w:val="0"/>
      <w:marRight w:val="0"/>
      <w:marTop w:val="0"/>
      <w:marBottom w:val="0"/>
      <w:divBdr>
        <w:top w:val="none" w:sz="0" w:space="0" w:color="auto"/>
        <w:left w:val="none" w:sz="0" w:space="0" w:color="auto"/>
        <w:bottom w:val="none" w:sz="0" w:space="0" w:color="auto"/>
        <w:right w:val="none" w:sz="0" w:space="0" w:color="auto"/>
      </w:divBdr>
      <w:divsChild>
        <w:div w:id="1147746756">
          <w:marLeft w:val="0"/>
          <w:marRight w:val="0"/>
          <w:marTop w:val="0"/>
          <w:marBottom w:val="0"/>
          <w:divBdr>
            <w:top w:val="none" w:sz="0" w:space="0" w:color="auto"/>
            <w:left w:val="none" w:sz="0" w:space="0" w:color="auto"/>
            <w:bottom w:val="none" w:sz="0" w:space="0" w:color="auto"/>
            <w:right w:val="none" w:sz="0" w:space="0" w:color="auto"/>
          </w:divBdr>
          <w:divsChild>
            <w:div w:id="1845391490">
              <w:marLeft w:val="0"/>
              <w:marRight w:val="0"/>
              <w:marTop w:val="0"/>
              <w:marBottom w:val="0"/>
              <w:divBdr>
                <w:top w:val="none" w:sz="0" w:space="0" w:color="auto"/>
                <w:left w:val="none" w:sz="0" w:space="0" w:color="auto"/>
                <w:bottom w:val="none" w:sz="0" w:space="0" w:color="auto"/>
                <w:right w:val="none" w:sz="0" w:space="0" w:color="auto"/>
              </w:divBdr>
              <w:divsChild>
                <w:div w:id="273756453">
                  <w:marLeft w:val="0"/>
                  <w:marRight w:val="0"/>
                  <w:marTop w:val="0"/>
                  <w:marBottom w:val="0"/>
                  <w:divBdr>
                    <w:top w:val="none" w:sz="0" w:space="0" w:color="auto"/>
                    <w:left w:val="none" w:sz="0" w:space="0" w:color="auto"/>
                    <w:bottom w:val="none" w:sz="0" w:space="0" w:color="auto"/>
                    <w:right w:val="none" w:sz="0" w:space="0" w:color="auto"/>
                  </w:divBdr>
                  <w:divsChild>
                    <w:div w:id="216354375">
                      <w:marLeft w:val="0"/>
                      <w:marRight w:val="0"/>
                      <w:marTop w:val="0"/>
                      <w:marBottom w:val="0"/>
                      <w:divBdr>
                        <w:top w:val="none" w:sz="0" w:space="0" w:color="auto"/>
                        <w:left w:val="none" w:sz="0" w:space="0" w:color="auto"/>
                        <w:bottom w:val="none" w:sz="0" w:space="0" w:color="auto"/>
                        <w:right w:val="none" w:sz="0" w:space="0" w:color="auto"/>
                      </w:divBdr>
                      <w:divsChild>
                        <w:div w:id="177774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193404">
      <w:bodyDiv w:val="1"/>
      <w:marLeft w:val="0"/>
      <w:marRight w:val="0"/>
      <w:marTop w:val="0"/>
      <w:marBottom w:val="0"/>
      <w:divBdr>
        <w:top w:val="none" w:sz="0" w:space="0" w:color="auto"/>
        <w:left w:val="none" w:sz="0" w:space="0" w:color="auto"/>
        <w:bottom w:val="none" w:sz="0" w:space="0" w:color="auto"/>
        <w:right w:val="none" w:sz="0" w:space="0" w:color="auto"/>
      </w:divBdr>
      <w:divsChild>
        <w:div w:id="1779567231">
          <w:marLeft w:val="0"/>
          <w:marRight w:val="0"/>
          <w:marTop w:val="0"/>
          <w:marBottom w:val="0"/>
          <w:divBdr>
            <w:top w:val="none" w:sz="0" w:space="0" w:color="auto"/>
            <w:left w:val="none" w:sz="0" w:space="0" w:color="auto"/>
            <w:bottom w:val="none" w:sz="0" w:space="0" w:color="auto"/>
            <w:right w:val="none" w:sz="0" w:space="0" w:color="auto"/>
          </w:divBdr>
          <w:divsChild>
            <w:div w:id="492841673">
              <w:marLeft w:val="0"/>
              <w:marRight w:val="0"/>
              <w:marTop w:val="0"/>
              <w:marBottom w:val="0"/>
              <w:divBdr>
                <w:top w:val="none" w:sz="0" w:space="0" w:color="auto"/>
                <w:left w:val="none" w:sz="0" w:space="0" w:color="auto"/>
                <w:bottom w:val="none" w:sz="0" w:space="0" w:color="auto"/>
                <w:right w:val="none" w:sz="0" w:space="0" w:color="auto"/>
              </w:divBdr>
              <w:divsChild>
                <w:div w:id="1590382638">
                  <w:marLeft w:val="0"/>
                  <w:marRight w:val="0"/>
                  <w:marTop w:val="0"/>
                  <w:marBottom w:val="0"/>
                  <w:divBdr>
                    <w:top w:val="none" w:sz="0" w:space="0" w:color="auto"/>
                    <w:left w:val="none" w:sz="0" w:space="0" w:color="auto"/>
                    <w:bottom w:val="none" w:sz="0" w:space="0" w:color="auto"/>
                    <w:right w:val="none" w:sz="0" w:space="0" w:color="auto"/>
                  </w:divBdr>
                  <w:divsChild>
                    <w:div w:id="390621247">
                      <w:marLeft w:val="0"/>
                      <w:marRight w:val="0"/>
                      <w:marTop w:val="0"/>
                      <w:marBottom w:val="0"/>
                      <w:divBdr>
                        <w:top w:val="none" w:sz="0" w:space="0" w:color="auto"/>
                        <w:left w:val="none" w:sz="0" w:space="0" w:color="auto"/>
                        <w:bottom w:val="none" w:sz="0" w:space="0" w:color="auto"/>
                        <w:right w:val="none" w:sz="0" w:space="0" w:color="auto"/>
                      </w:divBdr>
                      <w:divsChild>
                        <w:div w:id="39068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163046">
      <w:bodyDiv w:val="1"/>
      <w:marLeft w:val="0"/>
      <w:marRight w:val="0"/>
      <w:marTop w:val="0"/>
      <w:marBottom w:val="0"/>
      <w:divBdr>
        <w:top w:val="none" w:sz="0" w:space="0" w:color="auto"/>
        <w:left w:val="none" w:sz="0" w:space="0" w:color="auto"/>
        <w:bottom w:val="none" w:sz="0" w:space="0" w:color="auto"/>
        <w:right w:val="none" w:sz="0" w:space="0" w:color="auto"/>
      </w:divBdr>
    </w:div>
    <w:div w:id="1023360193">
      <w:bodyDiv w:val="1"/>
      <w:marLeft w:val="0"/>
      <w:marRight w:val="0"/>
      <w:marTop w:val="0"/>
      <w:marBottom w:val="0"/>
      <w:divBdr>
        <w:top w:val="none" w:sz="0" w:space="0" w:color="auto"/>
        <w:left w:val="none" w:sz="0" w:space="0" w:color="auto"/>
        <w:bottom w:val="none" w:sz="0" w:space="0" w:color="auto"/>
        <w:right w:val="none" w:sz="0" w:space="0" w:color="auto"/>
      </w:divBdr>
      <w:divsChild>
        <w:div w:id="698507149">
          <w:marLeft w:val="0"/>
          <w:marRight w:val="0"/>
          <w:marTop w:val="0"/>
          <w:marBottom w:val="0"/>
          <w:divBdr>
            <w:top w:val="none" w:sz="0" w:space="0" w:color="auto"/>
            <w:left w:val="none" w:sz="0" w:space="0" w:color="auto"/>
            <w:bottom w:val="none" w:sz="0" w:space="0" w:color="auto"/>
            <w:right w:val="none" w:sz="0" w:space="0" w:color="auto"/>
          </w:divBdr>
          <w:divsChild>
            <w:div w:id="1869102512">
              <w:marLeft w:val="0"/>
              <w:marRight w:val="0"/>
              <w:marTop w:val="0"/>
              <w:marBottom w:val="0"/>
              <w:divBdr>
                <w:top w:val="none" w:sz="0" w:space="0" w:color="auto"/>
                <w:left w:val="none" w:sz="0" w:space="0" w:color="auto"/>
                <w:bottom w:val="none" w:sz="0" w:space="0" w:color="auto"/>
                <w:right w:val="none" w:sz="0" w:space="0" w:color="auto"/>
              </w:divBdr>
              <w:divsChild>
                <w:div w:id="561211395">
                  <w:marLeft w:val="0"/>
                  <w:marRight w:val="0"/>
                  <w:marTop w:val="0"/>
                  <w:marBottom w:val="0"/>
                  <w:divBdr>
                    <w:top w:val="none" w:sz="0" w:space="0" w:color="auto"/>
                    <w:left w:val="none" w:sz="0" w:space="0" w:color="auto"/>
                    <w:bottom w:val="none" w:sz="0" w:space="0" w:color="auto"/>
                    <w:right w:val="none" w:sz="0" w:space="0" w:color="auto"/>
                  </w:divBdr>
                  <w:divsChild>
                    <w:div w:id="1080716954">
                      <w:marLeft w:val="0"/>
                      <w:marRight w:val="0"/>
                      <w:marTop w:val="0"/>
                      <w:marBottom w:val="0"/>
                      <w:divBdr>
                        <w:top w:val="none" w:sz="0" w:space="0" w:color="auto"/>
                        <w:left w:val="none" w:sz="0" w:space="0" w:color="auto"/>
                        <w:bottom w:val="none" w:sz="0" w:space="0" w:color="auto"/>
                        <w:right w:val="none" w:sz="0" w:space="0" w:color="auto"/>
                      </w:divBdr>
                      <w:divsChild>
                        <w:div w:id="75682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978215">
      <w:bodyDiv w:val="1"/>
      <w:marLeft w:val="0"/>
      <w:marRight w:val="0"/>
      <w:marTop w:val="0"/>
      <w:marBottom w:val="0"/>
      <w:divBdr>
        <w:top w:val="none" w:sz="0" w:space="0" w:color="auto"/>
        <w:left w:val="none" w:sz="0" w:space="0" w:color="auto"/>
        <w:bottom w:val="none" w:sz="0" w:space="0" w:color="auto"/>
        <w:right w:val="none" w:sz="0" w:space="0" w:color="auto"/>
      </w:divBdr>
      <w:divsChild>
        <w:div w:id="417411480">
          <w:marLeft w:val="0"/>
          <w:marRight w:val="0"/>
          <w:marTop w:val="0"/>
          <w:marBottom w:val="0"/>
          <w:divBdr>
            <w:top w:val="none" w:sz="0" w:space="0" w:color="auto"/>
            <w:left w:val="none" w:sz="0" w:space="0" w:color="auto"/>
            <w:bottom w:val="none" w:sz="0" w:space="0" w:color="auto"/>
            <w:right w:val="none" w:sz="0" w:space="0" w:color="auto"/>
          </w:divBdr>
          <w:divsChild>
            <w:div w:id="1444882569">
              <w:marLeft w:val="0"/>
              <w:marRight w:val="0"/>
              <w:marTop w:val="0"/>
              <w:marBottom w:val="0"/>
              <w:divBdr>
                <w:top w:val="none" w:sz="0" w:space="0" w:color="auto"/>
                <w:left w:val="none" w:sz="0" w:space="0" w:color="auto"/>
                <w:bottom w:val="none" w:sz="0" w:space="0" w:color="auto"/>
                <w:right w:val="none" w:sz="0" w:space="0" w:color="auto"/>
              </w:divBdr>
              <w:divsChild>
                <w:div w:id="784738666">
                  <w:marLeft w:val="0"/>
                  <w:marRight w:val="0"/>
                  <w:marTop w:val="0"/>
                  <w:marBottom w:val="0"/>
                  <w:divBdr>
                    <w:top w:val="none" w:sz="0" w:space="0" w:color="auto"/>
                    <w:left w:val="none" w:sz="0" w:space="0" w:color="auto"/>
                    <w:bottom w:val="none" w:sz="0" w:space="0" w:color="auto"/>
                    <w:right w:val="none" w:sz="0" w:space="0" w:color="auto"/>
                  </w:divBdr>
                  <w:divsChild>
                    <w:div w:id="2121218393">
                      <w:marLeft w:val="0"/>
                      <w:marRight w:val="0"/>
                      <w:marTop w:val="0"/>
                      <w:marBottom w:val="0"/>
                      <w:divBdr>
                        <w:top w:val="none" w:sz="0" w:space="0" w:color="auto"/>
                        <w:left w:val="none" w:sz="0" w:space="0" w:color="auto"/>
                        <w:bottom w:val="none" w:sz="0" w:space="0" w:color="auto"/>
                        <w:right w:val="none" w:sz="0" w:space="0" w:color="auto"/>
                      </w:divBdr>
                      <w:divsChild>
                        <w:div w:id="88063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203808">
      <w:bodyDiv w:val="1"/>
      <w:marLeft w:val="0"/>
      <w:marRight w:val="0"/>
      <w:marTop w:val="0"/>
      <w:marBottom w:val="0"/>
      <w:divBdr>
        <w:top w:val="none" w:sz="0" w:space="0" w:color="auto"/>
        <w:left w:val="none" w:sz="0" w:space="0" w:color="auto"/>
        <w:bottom w:val="none" w:sz="0" w:space="0" w:color="auto"/>
        <w:right w:val="none" w:sz="0" w:space="0" w:color="auto"/>
      </w:divBdr>
      <w:divsChild>
        <w:div w:id="656955733">
          <w:marLeft w:val="0"/>
          <w:marRight w:val="0"/>
          <w:marTop w:val="0"/>
          <w:marBottom w:val="0"/>
          <w:divBdr>
            <w:top w:val="none" w:sz="0" w:space="0" w:color="auto"/>
            <w:left w:val="none" w:sz="0" w:space="0" w:color="auto"/>
            <w:bottom w:val="none" w:sz="0" w:space="0" w:color="auto"/>
            <w:right w:val="none" w:sz="0" w:space="0" w:color="auto"/>
          </w:divBdr>
          <w:divsChild>
            <w:div w:id="1762601251">
              <w:marLeft w:val="0"/>
              <w:marRight w:val="0"/>
              <w:marTop w:val="0"/>
              <w:marBottom w:val="0"/>
              <w:divBdr>
                <w:top w:val="none" w:sz="0" w:space="0" w:color="auto"/>
                <w:left w:val="none" w:sz="0" w:space="0" w:color="auto"/>
                <w:bottom w:val="none" w:sz="0" w:space="0" w:color="auto"/>
                <w:right w:val="none" w:sz="0" w:space="0" w:color="auto"/>
              </w:divBdr>
              <w:divsChild>
                <w:div w:id="1444618955">
                  <w:marLeft w:val="0"/>
                  <w:marRight w:val="0"/>
                  <w:marTop w:val="0"/>
                  <w:marBottom w:val="0"/>
                  <w:divBdr>
                    <w:top w:val="none" w:sz="0" w:space="0" w:color="auto"/>
                    <w:left w:val="none" w:sz="0" w:space="0" w:color="auto"/>
                    <w:bottom w:val="none" w:sz="0" w:space="0" w:color="auto"/>
                    <w:right w:val="none" w:sz="0" w:space="0" w:color="auto"/>
                  </w:divBdr>
                  <w:divsChild>
                    <w:div w:id="85806615">
                      <w:marLeft w:val="0"/>
                      <w:marRight w:val="0"/>
                      <w:marTop w:val="0"/>
                      <w:marBottom w:val="0"/>
                      <w:divBdr>
                        <w:top w:val="none" w:sz="0" w:space="0" w:color="auto"/>
                        <w:left w:val="none" w:sz="0" w:space="0" w:color="auto"/>
                        <w:bottom w:val="none" w:sz="0" w:space="0" w:color="auto"/>
                        <w:right w:val="none" w:sz="0" w:space="0" w:color="auto"/>
                      </w:divBdr>
                      <w:divsChild>
                        <w:div w:id="5949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411475">
      <w:bodyDiv w:val="1"/>
      <w:marLeft w:val="0"/>
      <w:marRight w:val="0"/>
      <w:marTop w:val="0"/>
      <w:marBottom w:val="0"/>
      <w:divBdr>
        <w:top w:val="none" w:sz="0" w:space="0" w:color="auto"/>
        <w:left w:val="none" w:sz="0" w:space="0" w:color="auto"/>
        <w:bottom w:val="none" w:sz="0" w:space="0" w:color="auto"/>
        <w:right w:val="none" w:sz="0" w:space="0" w:color="auto"/>
      </w:divBdr>
    </w:div>
    <w:div w:id="1094521995">
      <w:bodyDiv w:val="1"/>
      <w:marLeft w:val="0"/>
      <w:marRight w:val="0"/>
      <w:marTop w:val="0"/>
      <w:marBottom w:val="0"/>
      <w:divBdr>
        <w:top w:val="none" w:sz="0" w:space="0" w:color="auto"/>
        <w:left w:val="none" w:sz="0" w:space="0" w:color="auto"/>
        <w:bottom w:val="none" w:sz="0" w:space="0" w:color="auto"/>
        <w:right w:val="none" w:sz="0" w:space="0" w:color="auto"/>
      </w:divBdr>
    </w:div>
    <w:div w:id="1097290901">
      <w:bodyDiv w:val="1"/>
      <w:marLeft w:val="0"/>
      <w:marRight w:val="0"/>
      <w:marTop w:val="0"/>
      <w:marBottom w:val="0"/>
      <w:divBdr>
        <w:top w:val="none" w:sz="0" w:space="0" w:color="auto"/>
        <w:left w:val="none" w:sz="0" w:space="0" w:color="auto"/>
        <w:bottom w:val="none" w:sz="0" w:space="0" w:color="auto"/>
        <w:right w:val="none" w:sz="0" w:space="0" w:color="auto"/>
      </w:divBdr>
      <w:divsChild>
        <w:div w:id="1031537879">
          <w:marLeft w:val="0"/>
          <w:marRight w:val="0"/>
          <w:marTop w:val="0"/>
          <w:marBottom w:val="0"/>
          <w:divBdr>
            <w:top w:val="none" w:sz="0" w:space="0" w:color="auto"/>
            <w:left w:val="none" w:sz="0" w:space="0" w:color="auto"/>
            <w:bottom w:val="none" w:sz="0" w:space="0" w:color="auto"/>
            <w:right w:val="none" w:sz="0" w:space="0" w:color="auto"/>
          </w:divBdr>
          <w:divsChild>
            <w:div w:id="599685387">
              <w:marLeft w:val="0"/>
              <w:marRight w:val="0"/>
              <w:marTop w:val="0"/>
              <w:marBottom w:val="0"/>
              <w:divBdr>
                <w:top w:val="none" w:sz="0" w:space="0" w:color="auto"/>
                <w:left w:val="none" w:sz="0" w:space="0" w:color="auto"/>
                <w:bottom w:val="none" w:sz="0" w:space="0" w:color="auto"/>
                <w:right w:val="none" w:sz="0" w:space="0" w:color="auto"/>
              </w:divBdr>
              <w:divsChild>
                <w:div w:id="905919653">
                  <w:marLeft w:val="0"/>
                  <w:marRight w:val="0"/>
                  <w:marTop w:val="0"/>
                  <w:marBottom w:val="0"/>
                  <w:divBdr>
                    <w:top w:val="none" w:sz="0" w:space="0" w:color="auto"/>
                    <w:left w:val="none" w:sz="0" w:space="0" w:color="auto"/>
                    <w:bottom w:val="none" w:sz="0" w:space="0" w:color="auto"/>
                    <w:right w:val="none" w:sz="0" w:space="0" w:color="auto"/>
                  </w:divBdr>
                  <w:divsChild>
                    <w:div w:id="1356924843">
                      <w:marLeft w:val="0"/>
                      <w:marRight w:val="0"/>
                      <w:marTop w:val="0"/>
                      <w:marBottom w:val="0"/>
                      <w:divBdr>
                        <w:top w:val="none" w:sz="0" w:space="0" w:color="auto"/>
                        <w:left w:val="none" w:sz="0" w:space="0" w:color="auto"/>
                        <w:bottom w:val="none" w:sz="0" w:space="0" w:color="auto"/>
                        <w:right w:val="none" w:sz="0" w:space="0" w:color="auto"/>
                      </w:divBdr>
                      <w:divsChild>
                        <w:div w:id="210233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17024">
      <w:bodyDiv w:val="1"/>
      <w:marLeft w:val="0"/>
      <w:marRight w:val="0"/>
      <w:marTop w:val="0"/>
      <w:marBottom w:val="0"/>
      <w:divBdr>
        <w:top w:val="none" w:sz="0" w:space="0" w:color="auto"/>
        <w:left w:val="none" w:sz="0" w:space="0" w:color="auto"/>
        <w:bottom w:val="none" w:sz="0" w:space="0" w:color="auto"/>
        <w:right w:val="none" w:sz="0" w:space="0" w:color="auto"/>
      </w:divBdr>
    </w:div>
    <w:div w:id="1112090269">
      <w:bodyDiv w:val="1"/>
      <w:marLeft w:val="0"/>
      <w:marRight w:val="0"/>
      <w:marTop w:val="0"/>
      <w:marBottom w:val="0"/>
      <w:divBdr>
        <w:top w:val="none" w:sz="0" w:space="0" w:color="auto"/>
        <w:left w:val="none" w:sz="0" w:space="0" w:color="auto"/>
        <w:bottom w:val="none" w:sz="0" w:space="0" w:color="auto"/>
        <w:right w:val="none" w:sz="0" w:space="0" w:color="auto"/>
      </w:divBdr>
      <w:divsChild>
        <w:div w:id="906652401">
          <w:marLeft w:val="0"/>
          <w:marRight w:val="0"/>
          <w:marTop w:val="0"/>
          <w:marBottom w:val="0"/>
          <w:divBdr>
            <w:top w:val="none" w:sz="0" w:space="0" w:color="auto"/>
            <w:left w:val="none" w:sz="0" w:space="0" w:color="auto"/>
            <w:bottom w:val="none" w:sz="0" w:space="0" w:color="auto"/>
            <w:right w:val="none" w:sz="0" w:space="0" w:color="auto"/>
          </w:divBdr>
          <w:divsChild>
            <w:div w:id="1356231903">
              <w:marLeft w:val="0"/>
              <w:marRight w:val="0"/>
              <w:marTop w:val="0"/>
              <w:marBottom w:val="0"/>
              <w:divBdr>
                <w:top w:val="none" w:sz="0" w:space="0" w:color="auto"/>
                <w:left w:val="none" w:sz="0" w:space="0" w:color="auto"/>
                <w:bottom w:val="none" w:sz="0" w:space="0" w:color="auto"/>
                <w:right w:val="none" w:sz="0" w:space="0" w:color="auto"/>
              </w:divBdr>
              <w:divsChild>
                <w:div w:id="124398393">
                  <w:marLeft w:val="0"/>
                  <w:marRight w:val="0"/>
                  <w:marTop w:val="0"/>
                  <w:marBottom w:val="0"/>
                  <w:divBdr>
                    <w:top w:val="none" w:sz="0" w:space="0" w:color="auto"/>
                    <w:left w:val="none" w:sz="0" w:space="0" w:color="auto"/>
                    <w:bottom w:val="none" w:sz="0" w:space="0" w:color="auto"/>
                    <w:right w:val="none" w:sz="0" w:space="0" w:color="auto"/>
                  </w:divBdr>
                  <w:divsChild>
                    <w:div w:id="199630323">
                      <w:marLeft w:val="0"/>
                      <w:marRight w:val="0"/>
                      <w:marTop w:val="0"/>
                      <w:marBottom w:val="0"/>
                      <w:divBdr>
                        <w:top w:val="none" w:sz="0" w:space="0" w:color="auto"/>
                        <w:left w:val="none" w:sz="0" w:space="0" w:color="auto"/>
                        <w:bottom w:val="none" w:sz="0" w:space="0" w:color="auto"/>
                        <w:right w:val="none" w:sz="0" w:space="0" w:color="auto"/>
                      </w:divBdr>
                      <w:divsChild>
                        <w:div w:id="42927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570912">
      <w:bodyDiv w:val="1"/>
      <w:marLeft w:val="0"/>
      <w:marRight w:val="0"/>
      <w:marTop w:val="0"/>
      <w:marBottom w:val="0"/>
      <w:divBdr>
        <w:top w:val="none" w:sz="0" w:space="0" w:color="auto"/>
        <w:left w:val="none" w:sz="0" w:space="0" w:color="auto"/>
        <w:bottom w:val="none" w:sz="0" w:space="0" w:color="auto"/>
        <w:right w:val="none" w:sz="0" w:space="0" w:color="auto"/>
      </w:divBdr>
    </w:div>
    <w:div w:id="1128165707">
      <w:bodyDiv w:val="1"/>
      <w:marLeft w:val="0"/>
      <w:marRight w:val="0"/>
      <w:marTop w:val="0"/>
      <w:marBottom w:val="0"/>
      <w:divBdr>
        <w:top w:val="none" w:sz="0" w:space="0" w:color="auto"/>
        <w:left w:val="none" w:sz="0" w:space="0" w:color="auto"/>
        <w:bottom w:val="none" w:sz="0" w:space="0" w:color="auto"/>
        <w:right w:val="none" w:sz="0" w:space="0" w:color="auto"/>
      </w:divBdr>
      <w:divsChild>
        <w:div w:id="634725083">
          <w:marLeft w:val="0"/>
          <w:marRight w:val="0"/>
          <w:marTop w:val="0"/>
          <w:marBottom w:val="0"/>
          <w:divBdr>
            <w:top w:val="none" w:sz="0" w:space="0" w:color="auto"/>
            <w:left w:val="none" w:sz="0" w:space="0" w:color="auto"/>
            <w:bottom w:val="none" w:sz="0" w:space="0" w:color="auto"/>
            <w:right w:val="none" w:sz="0" w:space="0" w:color="auto"/>
          </w:divBdr>
          <w:divsChild>
            <w:div w:id="690960749">
              <w:marLeft w:val="0"/>
              <w:marRight w:val="0"/>
              <w:marTop w:val="0"/>
              <w:marBottom w:val="0"/>
              <w:divBdr>
                <w:top w:val="none" w:sz="0" w:space="0" w:color="auto"/>
                <w:left w:val="none" w:sz="0" w:space="0" w:color="auto"/>
                <w:bottom w:val="none" w:sz="0" w:space="0" w:color="auto"/>
                <w:right w:val="none" w:sz="0" w:space="0" w:color="auto"/>
              </w:divBdr>
              <w:divsChild>
                <w:div w:id="393166526">
                  <w:marLeft w:val="0"/>
                  <w:marRight w:val="0"/>
                  <w:marTop w:val="0"/>
                  <w:marBottom w:val="0"/>
                  <w:divBdr>
                    <w:top w:val="none" w:sz="0" w:space="0" w:color="auto"/>
                    <w:left w:val="none" w:sz="0" w:space="0" w:color="auto"/>
                    <w:bottom w:val="none" w:sz="0" w:space="0" w:color="auto"/>
                    <w:right w:val="none" w:sz="0" w:space="0" w:color="auto"/>
                  </w:divBdr>
                  <w:divsChild>
                    <w:div w:id="1340503369">
                      <w:marLeft w:val="0"/>
                      <w:marRight w:val="0"/>
                      <w:marTop w:val="0"/>
                      <w:marBottom w:val="0"/>
                      <w:divBdr>
                        <w:top w:val="none" w:sz="0" w:space="0" w:color="auto"/>
                        <w:left w:val="none" w:sz="0" w:space="0" w:color="auto"/>
                        <w:bottom w:val="none" w:sz="0" w:space="0" w:color="auto"/>
                        <w:right w:val="none" w:sz="0" w:space="0" w:color="auto"/>
                      </w:divBdr>
                      <w:divsChild>
                        <w:div w:id="1662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090303">
      <w:bodyDiv w:val="1"/>
      <w:marLeft w:val="0"/>
      <w:marRight w:val="0"/>
      <w:marTop w:val="0"/>
      <w:marBottom w:val="0"/>
      <w:divBdr>
        <w:top w:val="none" w:sz="0" w:space="0" w:color="auto"/>
        <w:left w:val="none" w:sz="0" w:space="0" w:color="auto"/>
        <w:bottom w:val="none" w:sz="0" w:space="0" w:color="auto"/>
        <w:right w:val="none" w:sz="0" w:space="0" w:color="auto"/>
      </w:divBdr>
    </w:div>
    <w:div w:id="1149059503">
      <w:bodyDiv w:val="1"/>
      <w:marLeft w:val="0"/>
      <w:marRight w:val="0"/>
      <w:marTop w:val="0"/>
      <w:marBottom w:val="0"/>
      <w:divBdr>
        <w:top w:val="none" w:sz="0" w:space="0" w:color="auto"/>
        <w:left w:val="none" w:sz="0" w:space="0" w:color="auto"/>
        <w:bottom w:val="none" w:sz="0" w:space="0" w:color="auto"/>
        <w:right w:val="none" w:sz="0" w:space="0" w:color="auto"/>
      </w:divBdr>
    </w:div>
    <w:div w:id="1194807158">
      <w:bodyDiv w:val="1"/>
      <w:marLeft w:val="0"/>
      <w:marRight w:val="0"/>
      <w:marTop w:val="0"/>
      <w:marBottom w:val="0"/>
      <w:divBdr>
        <w:top w:val="none" w:sz="0" w:space="0" w:color="auto"/>
        <w:left w:val="none" w:sz="0" w:space="0" w:color="auto"/>
        <w:bottom w:val="none" w:sz="0" w:space="0" w:color="auto"/>
        <w:right w:val="none" w:sz="0" w:space="0" w:color="auto"/>
      </w:divBdr>
      <w:divsChild>
        <w:div w:id="1203320594">
          <w:marLeft w:val="0"/>
          <w:marRight w:val="0"/>
          <w:marTop w:val="0"/>
          <w:marBottom w:val="0"/>
          <w:divBdr>
            <w:top w:val="none" w:sz="0" w:space="0" w:color="auto"/>
            <w:left w:val="none" w:sz="0" w:space="0" w:color="auto"/>
            <w:bottom w:val="none" w:sz="0" w:space="0" w:color="auto"/>
            <w:right w:val="none" w:sz="0" w:space="0" w:color="auto"/>
          </w:divBdr>
          <w:divsChild>
            <w:div w:id="1982154565">
              <w:marLeft w:val="0"/>
              <w:marRight w:val="0"/>
              <w:marTop w:val="0"/>
              <w:marBottom w:val="0"/>
              <w:divBdr>
                <w:top w:val="none" w:sz="0" w:space="0" w:color="auto"/>
                <w:left w:val="none" w:sz="0" w:space="0" w:color="auto"/>
                <w:bottom w:val="none" w:sz="0" w:space="0" w:color="auto"/>
                <w:right w:val="none" w:sz="0" w:space="0" w:color="auto"/>
              </w:divBdr>
              <w:divsChild>
                <w:div w:id="577180029">
                  <w:marLeft w:val="0"/>
                  <w:marRight w:val="0"/>
                  <w:marTop w:val="0"/>
                  <w:marBottom w:val="0"/>
                  <w:divBdr>
                    <w:top w:val="none" w:sz="0" w:space="0" w:color="auto"/>
                    <w:left w:val="none" w:sz="0" w:space="0" w:color="auto"/>
                    <w:bottom w:val="none" w:sz="0" w:space="0" w:color="auto"/>
                    <w:right w:val="none" w:sz="0" w:space="0" w:color="auto"/>
                  </w:divBdr>
                  <w:divsChild>
                    <w:div w:id="907419961">
                      <w:marLeft w:val="0"/>
                      <w:marRight w:val="0"/>
                      <w:marTop w:val="0"/>
                      <w:marBottom w:val="0"/>
                      <w:divBdr>
                        <w:top w:val="none" w:sz="0" w:space="0" w:color="auto"/>
                        <w:left w:val="none" w:sz="0" w:space="0" w:color="auto"/>
                        <w:bottom w:val="none" w:sz="0" w:space="0" w:color="auto"/>
                        <w:right w:val="none" w:sz="0" w:space="0" w:color="auto"/>
                      </w:divBdr>
                      <w:divsChild>
                        <w:div w:id="14933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618107">
      <w:bodyDiv w:val="1"/>
      <w:marLeft w:val="0"/>
      <w:marRight w:val="0"/>
      <w:marTop w:val="0"/>
      <w:marBottom w:val="0"/>
      <w:divBdr>
        <w:top w:val="none" w:sz="0" w:space="0" w:color="auto"/>
        <w:left w:val="none" w:sz="0" w:space="0" w:color="auto"/>
        <w:bottom w:val="none" w:sz="0" w:space="0" w:color="auto"/>
        <w:right w:val="none" w:sz="0" w:space="0" w:color="auto"/>
      </w:divBdr>
    </w:div>
    <w:div w:id="1219440640">
      <w:bodyDiv w:val="1"/>
      <w:marLeft w:val="0"/>
      <w:marRight w:val="0"/>
      <w:marTop w:val="0"/>
      <w:marBottom w:val="0"/>
      <w:divBdr>
        <w:top w:val="none" w:sz="0" w:space="0" w:color="auto"/>
        <w:left w:val="none" w:sz="0" w:space="0" w:color="auto"/>
        <w:bottom w:val="none" w:sz="0" w:space="0" w:color="auto"/>
        <w:right w:val="none" w:sz="0" w:space="0" w:color="auto"/>
      </w:divBdr>
      <w:divsChild>
        <w:div w:id="2112048482">
          <w:marLeft w:val="0"/>
          <w:marRight w:val="0"/>
          <w:marTop w:val="0"/>
          <w:marBottom w:val="0"/>
          <w:divBdr>
            <w:top w:val="none" w:sz="0" w:space="0" w:color="auto"/>
            <w:left w:val="none" w:sz="0" w:space="0" w:color="auto"/>
            <w:bottom w:val="none" w:sz="0" w:space="0" w:color="auto"/>
            <w:right w:val="none" w:sz="0" w:space="0" w:color="auto"/>
          </w:divBdr>
          <w:divsChild>
            <w:div w:id="800801937">
              <w:marLeft w:val="0"/>
              <w:marRight w:val="0"/>
              <w:marTop w:val="0"/>
              <w:marBottom w:val="0"/>
              <w:divBdr>
                <w:top w:val="none" w:sz="0" w:space="0" w:color="auto"/>
                <w:left w:val="none" w:sz="0" w:space="0" w:color="auto"/>
                <w:bottom w:val="none" w:sz="0" w:space="0" w:color="auto"/>
                <w:right w:val="none" w:sz="0" w:space="0" w:color="auto"/>
              </w:divBdr>
              <w:divsChild>
                <w:div w:id="391120717">
                  <w:marLeft w:val="0"/>
                  <w:marRight w:val="0"/>
                  <w:marTop w:val="0"/>
                  <w:marBottom w:val="0"/>
                  <w:divBdr>
                    <w:top w:val="none" w:sz="0" w:space="0" w:color="auto"/>
                    <w:left w:val="none" w:sz="0" w:space="0" w:color="auto"/>
                    <w:bottom w:val="none" w:sz="0" w:space="0" w:color="auto"/>
                    <w:right w:val="none" w:sz="0" w:space="0" w:color="auto"/>
                  </w:divBdr>
                  <w:divsChild>
                    <w:div w:id="1704214026">
                      <w:marLeft w:val="0"/>
                      <w:marRight w:val="0"/>
                      <w:marTop w:val="0"/>
                      <w:marBottom w:val="0"/>
                      <w:divBdr>
                        <w:top w:val="none" w:sz="0" w:space="0" w:color="auto"/>
                        <w:left w:val="none" w:sz="0" w:space="0" w:color="auto"/>
                        <w:bottom w:val="none" w:sz="0" w:space="0" w:color="auto"/>
                        <w:right w:val="none" w:sz="0" w:space="0" w:color="auto"/>
                      </w:divBdr>
                      <w:divsChild>
                        <w:div w:id="11101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518579">
      <w:bodyDiv w:val="1"/>
      <w:marLeft w:val="0"/>
      <w:marRight w:val="0"/>
      <w:marTop w:val="0"/>
      <w:marBottom w:val="0"/>
      <w:divBdr>
        <w:top w:val="none" w:sz="0" w:space="0" w:color="auto"/>
        <w:left w:val="none" w:sz="0" w:space="0" w:color="auto"/>
        <w:bottom w:val="none" w:sz="0" w:space="0" w:color="auto"/>
        <w:right w:val="none" w:sz="0" w:space="0" w:color="auto"/>
      </w:divBdr>
      <w:divsChild>
        <w:div w:id="682367840">
          <w:marLeft w:val="0"/>
          <w:marRight w:val="0"/>
          <w:marTop w:val="0"/>
          <w:marBottom w:val="0"/>
          <w:divBdr>
            <w:top w:val="none" w:sz="0" w:space="0" w:color="auto"/>
            <w:left w:val="none" w:sz="0" w:space="0" w:color="auto"/>
            <w:bottom w:val="none" w:sz="0" w:space="0" w:color="auto"/>
            <w:right w:val="none" w:sz="0" w:space="0" w:color="auto"/>
          </w:divBdr>
          <w:divsChild>
            <w:div w:id="886336624">
              <w:marLeft w:val="0"/>
              <w:marRight w:val="0"/>
              <w:marTop w:val="0"/>
              <w:marBottom w:val="0"/>
              <w:divBdr>
                <w:top w:val="none" w:sz="0" w:space="0" w:color="auto"/>
                <w:left w:val="none" w:sz="0" w:space="0" w:color="auto"/>
                <w:bottom w:val="none" w:sz="0" w:space="0" w:color="auto"/>
                <w:right w:val="none" w:sz="0" w:space="0" w:color="auto"/>
              </w:divBdr>
              <w:divsChild>
                <w:div w:id="446051079">
                  <w:marLeft w:val="0"/>
                  <w:marRight w:val="0"/>
                  <w:marTop w:val="0"/>
                  <w:marBottom w:val="0"/>
                  <w:divBdr>
                    <w:top w:val="none" w:sz="0" w:space="0" w:color="auto"/>
                    <w:left w:val="none" w:sz="0" w:space="0" w:color="auto"/>
                    <w:bottom w:val="none" w:sz="0" w:space="0" w:color="auto"/>
                    <w:right w:val="none" w:sz="0" w:space="0" w:color="auto"/>
                  </w:divBdr>
                  <w:divsChild>
                    <w:div w:id="712508280">
                      <w:marLeft w:val="0"/>
                      <w:marRight w:val="0"/>
                      <w:marTop w:val="0"/>
                      <w:marBottom w:val="0"/>
                      <w:divBdr>
                        <w:top w:val="none" w:sz="0" w:space="0" w:color="auto"/>
                        <w:left w:val="none" w:sz="0" w:space="0" w:color="auto"/>
                        <w:bottom w:val="none" w:sz="0" w:space="0" w:color="auto"/>
                        <w:right w:val="none" w:sz="0" w:space="0" w:color="auto"/>
                      </w:divBdr>
                      <w:divsChild>
                        <w:div w:id="20907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806148">
      <w:bodyDiv w:val="1"/>
      <w:marLeft w:val="0"/>
      <w:marRight w:val="0"/>
      <w:marTop w:val="0"/>
      <w:marBottom w:val="0"/>
      <w:divBdr>
        <w:top w:val="none" w:sz="0" w:space="0" w:color="auto"/>
        <w:left w:val="none" w:sz="0" w:space="0" w:color="auto"/>
        <w:bottom w:val="none" w:sz="0" w:space="0" w:color="auto"/>
        <w:right w:val="none" w:sz="0" w:space="0" w:color="auto"/>
      </w:divBdr>
      <w:divsChild>
        <w:div w:id="1891065905">
          <w:marLeft w:val="0"/>
          <w:marRight w:val="0"/>
          <w:marTop w:val="0"/>
          <w:marBottom w:val="0"/>
          <w:divBdr>
            <w:top w:val="none" w:sz="0" w:space="0" w:color="auto"/>
            <w:left w:val="none" w:sz="0" w:space="0" w:color="auto"/>
            <w:bottom w:val="none" w:sz="0" w:space="0" w:color="auto"/>
            <w:right w:val="none" w:sz="0" w:space="0" w:color="auto"/>
          </w:divBdr>
          <w:divsChild>
            <w:div w:id="723674015">
              <w:marLeft w:val="0"/>
              <w:marRight w:val="0"/>
              <w:marTop w:val="0"/>
              <w:marBottom w:val="0"/>
              <w:divBdr>
                <w:top w:val="none" w:sz="0" w:space="0" w:color="auto"/>
                <w:left w:val="none" w:sz="0" w:space="0" w:color="auto"/>
                <w:bottom w:val="none" w:sz="0" w:space="0" w:color="auto"/>
                <w:right w:val="none" w:sz="0" w:space="0" w:color="auto"/>
              </w:divBdr>
              <w:divsChild>
                <w:div w:id="848369663">
                  <w:marLeft w:val="0"/>
                  <w:marRight w:val="0"/>
                  <w:marTop w:val="0"/>
                  <w:marBottom w:val="0"/>
                  <w:divBdr>
                    <w:top w:val="none" w:sz="0" w:space="0" w:color="auto"/>
                    <w:left w:val="none" w:sz="0" w:space="0" w:color="auto"/>
                    <w:bottom w:val="none" w:sz="0" w:space="0" w:color="auto"/>
                    <w:right w:val="none" w:sz="0" w:space="0" w:color="auto"/>
                  </w:divBdr>
                  <w:divsChild>
                    <w:div w:id="446388772">
                      <w:marLeft w:val="0"/>
                      <w:marRight w:val="0"/>
                      <w:marTop w:val="0"/>
                      <w:marBottom w:val="0"/>
                      <w:divBdr>
                        <w:top w:val="none" w:sz="0" w:space="0" w:color="auto"/>
                        <w:left w:val="none" w:sz="0" w:space="0" w:color="auto"/>
                        <w:bottom w:val="none" w:sz="0" w:space="0" w:color="auto"/>
                        <w:right w:val="none" w:sz="0" w:space="0" w:color="auto"/>
                      </w:divBdr>
                      <w:divsChild>
                        <w:div w:id="59691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713146">
      <w:bodyDiv w:val="1"/>
      <w:marLeft w:val="0"/>
      <w:marRight w:val="0"/>
      <w:marTop w:val="0"/>
      <w:marBottom w:val="0"/>
      <w:divBdr>
        <w:top w:val="none" w:sz="0" w:space="0" w:color="auto"/>
        <w:left w:val="none" w:sz="0" w:space="0" w:color="auto"/>
        <w:bottom w:val="none" w:sz="0" w:space="0" w:color="auto"/>
        <w:right w:val="none" w:sz="0" w:space="0" w:color="auto"/>
      </w:divBdr>
      <w:divsChild>
        <w:div w:id="621040097">
          <w:marLeft w:val="0"/>
          <w:marRight w:val="0"/>
          <w:marTop w:val="0"/>
          <w:marBottom w:val="0"/>
          <w:divBdr>
            <w:top w:val="none" w:sz="0" w:space="0" w:color="auto"/>
            <w:left w:val="none" w:sz="0" w:space="0" w:color="auto"/>
            <w:bottom w:val="none" w:sz="0" w:space="0" w:color="auto"/>
            <w:right w:val="none" w:sz="0" w:space="0" w:color="auto"/>
          </w:divBdr>
          <w:divsChild>
            <w:div w:id="27607783">
              <w:marLeft w:val="0"/>
              <w:marRight w:val="0"/>
              <w:marTop w:val="0"/>
              <w:marBottom w:val="0"/>
              <w:divBdr>
                <w:top w:val="none" w:sz="0" w:space="0" w:color="auto"/>
                <w:left w:val="none" w:sz="0" w:space="0" w:color="auto"/>
                <w:bottom w:val="none" w:sz="0" w:space="0" w:color="auto"/>
                <w:right w:val="none" w:sz="0" w:space="0" w:color="auto"/>
              </w:divBdr>
              <w:divsChild>
                <w:div w:id="1128283243">
                  <w:marLeft w:val="0"/>
                  <w:marRight w:val="0"/>
                  <w:marTop w:val="0"/>
                  <w:marBottom w:val="0"/>
                  <w:divBdr>
                    <w:top w:val="none" w:sz="0" w:space="0" w:color="auto"/>
                    <w:left w:val="none" w:sz="0" w:space="0" w:color="auto"/>
                    <w:bottom w:val="none" w:sz="0" w:space="0" w:color="auto"/>
                    <w:right w:val="none" w:sz="0" w:space="0" w:color="auto"/>
                  </w:divBdr>
                  <w:divsChild>
                    <w:div w:id="795441439">
                      <w:marLeft w:val="0"/>
                      <w:marRight w:val="0"/>
                      <w:marTop w:val="0"/>
                      <w:marBottom w:val="0"/>
                      <w:divBdr>
                        <w:top w:val="none" w:sz="0" w:space="0" w:color="auto"/>
                        <w:left w:val="none" w:sz="0" w:space="0" w:color="auto"/>
                        <w:bottom w:val="none" w:sz="0" w:space="0" w:color="auto"/>
                        <w:right w:val="none" w:sz="0" w:space="0" w:color="auto"/>
                      </w:divBdr>
                      <w:divsChild>
                        <w:div w:id="200285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602085">
      <w:bodyDiv w:val="1"/>
      <w:marLeft w:val="0"/>
      <w:marRight w:val="0"/>
      <w:marTop w:val="0"/>
      <w:marBottom w:val="0"/>
      <w:divBdr>
        <w:top w:val="none" w:sz="0" w:space="0" w:color="auto"/>
        <w:left w:val="none" w:sz="0" w:space="0" w:color="auto"/>
        <w:bottom w:val="none" w:sz="0" w:space="0" w:color="auto"/>
        <w:right w:val="none" w:sz="0" w:space="0" w:color="auto"/>
      </w:divBdr>
      <w:divsChild>
        <w:div w:id="1050960227">
          <w:marLeft w:val="0"/>
          <w:marRight w:val="0"/>
          <w:marTop w:val="0"/>
          <w:marBottom w:val="0"/>
          <w:divBdr>
            <w:top w:val="none" w:sz="0" w:space="0" w:color="auto"/>
            <w:left w:val="none" w:sz="0" w:space="0" w:color="auto"/>
            <w:bottom w:val="none" w:sz="0" w:space="0" w:color="auto"/>
            <w:right w:val="none" w:sz="0" w:space="0" w:color="auto"/>
          </w:divBdr>
          <w:divsChild>
            <w:div w:id="365909370">
              <w:marLeft w:val="0"/>
              <w:marRight w:val="0"/>
              <w:marTop w:val="0"/>
              <w:marBottom w:val="0"/>
              <w:divBdr>
                <w:top w:val="none" w:sz="0" w:space="0" w:color="auto"/>
                <w:left w:val="none" w:sz="0" w:space="0" w:color="auto"/>
                <w:bottom w:val="none" w:sz="0" w:space="0" w:color="auto"/>
                <w:right w:val="none" w:sz="0" w:space="0" w:color="auto"/>
              </w:divBdr>
              <w:divsChild>
                <w:div w:id="499545290">
                  <w:marLeft w:val="0"/>
                  <w:marRight w:val="0"/>
                  <w:marTop w:val="0"/>
                  <w:marBottom w:val="0"/>
                  <w:divBdr>
                    <w:top w:val="none" w:sz="0" w:space="0" w:color="auto"/>
                    <w:left w:val="none" w:sz="0" w:space="0" w:color="auto"/>
                    <w:bottom w:val="none" w:sz="0" w:space="0" w:color="auto"/>
                    <w:right w:val="none" w:sz="0" w:space="0" w:color="auto"/>
                  </w:divBdr>
                  <w:divsChild>
                    <w:div w:id="1260212037">
                      <w:marLeft w:val="0"/>
                      <w:marRight w:val="0"/>
                      <w:marTop w:val="0"/>
                      <w:marBottom w:val="0"/>
                      <w:divBdr>
                        <w:top w:val="none" w:sz="0" w:space="0" w:color="auto"/>
                        <w:left w:val="none" w:sz="0" w:space="0" w:color="auto"/>
                        <w:bottom w:val="none" w:sz="0" w:space="0" w:color="auto"/>
                        <w:right w:val="none" w:sz="0" w:space="0" w:color="auto"/>
                      </w:divBdr>
                      <w:divsChild>
                        <w:div w:id="115464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254000">
      <w:bodyDiv w:val="1"/>
      <w:marLeft w:val="0"/>
      <w:marRight w:val="0"/>
      <w:marTop w:val="0"/>
      <w:marBottom w:val="0"/>
      <w:divBdr>
        <w:top w:val="none" w:sz="0" w:space="0" w:color="auto"/>
        <w:left w:val="none" w:sz="0" w:space="0" w:color="auto"/>
        <w:bottom w:val="none" w:sz="0" w:space="0" w:color="auto"/>
        <w:right w:val="none" w:sz="0" w:space="0" w:color="auto"/>
      </w:divBdr>
      <w:divsChild>
        <w:div w:id="1570841838">
          <w:marLeft w:val="0"/>
          <w:marRight w:val="0"/>
          <w:marTop w:val="0"/>
          <w:marBottom w:val="0"/>
          <w:divBdr>
            <w:top w:val="none" w:sz="0" w:space="0" w:color="auto"/>
            <w:left w:val="none" w:sz="0" w:space="0" w:color="auto"/>
            <w:bottom w:val="none" w:sz="0" w:space="0" w:color="auto"/>
            <w:right w:val="none" w:sz="0" w:space="0" w:color="auto"/>
          </w:divBdr>
          <w:divsChild>
            <w:div w:id="171342619">
              <w:marLeft w:val="0"/>
              <w:marRight w:val="0"/>
              <w:marTop w:val="0"/>
              <w:marBottom w:val="0"/>
              <w:divBdr>
                <w:top w:val="none" w:sz="0" w:space="0" w:color="auto"/>
                <w:left w:val="none" w:sz="0" w:space="0" w:color="auto"/>
                <w:bottom w:val="none" w:sz="0" w:space="0" w:color="auto"/>
                <w:right w:val="none" w:sz="0" w:space="0" w:color="auto"/>
              </w:divBdr>
              <w:divsChild>
                <w:div w:id="1100370763">
                  <w:marLeft w:val="0"/>
                  <w:marRight w:val="0"/>
                  <w:marTop w:val="0"/>
                  <w:marBottom w:val="0"/>
                  <w:divBdr>
                    <w:top w:val="none" w:sz="0" w:space="0" w:color="auto"/>
                    <w:left w:val="none" w:sz="0" w:space="0" w:color="auto"/>
                    <w:bottom w:val="none" w:sz="0" w:space="0" w:color="auto"/>
                    <w:right w:val="none" w:sz="0" w:space="0" w:color="auto"/>
                  </w:divBdr>
                  <w:divsChild>
                    <w:div w:id="160437578">
                      <w:marLeft w:val="0"/>
                      <w:marRight w:val="0"/>
                      <w:marTop w:val="0"/>
                      <w:marBottom w:val="0"/>
                      <w:divBdr>
                        <w:top w:val="none" w:sz="0" w:space="0" w:color="auto"/>
                        <w:left w:val="none" w:sz="0" w:space="0" w:color="auto"/>
                        <w:bottom w:val="none" w:sz="0" w:space="0" w:color="auto"/>
                        <w:right w:val="none" w:sz="0" w:space="0" w:color="auto"/>
                      </w:divBdr>
                      <w:divsChild>
                        <w:div w:id="2791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304750">
      <w:bodyDiv w:val="1"/>
      <w:marLeft w:val="0"/>
      <w:marRight w:val="0"/>
      <w:marTop w:val="0"/>
      <w:marBottom w:val="0"/>
      <w:divBdr>
        <w:top w:val="none" w:sz="0" w:space="0" w:color="auto"/>
        <w:left w:val="none" w:sz="0" w:space="0" w:color="auto"/>
        <w:bottom w:val="none" w:sz="0" w:space="0" w:color="auto"/>
        <w:right w:val="none" w:sz="0" w:space="0" w:color="auto"/>
      </w:divBdr>
    </w:div>
    <w:div w:id="1296372414">
      <w:bodyDiv w:val="1"/>
      <w:marLeft w:val="0"/>
      <w:marRight w:val="0"/>
      <w:marTop w:val="0"/>
      <w:marBottom w:val="0"/>
      <w:divBdr>
        <w:top w:val="none" w:sz="0" w:space="0" w:color="auto"/>
        <w:left w:val="none" w:sz="0" w:space="0" w:color="auto"/>
        <w:bottom w:val="none" w:sz="0" w:space="0" w:color="auto"/>
        <w:right w:val="none" w:sz="0" w:space="0" w:color="auto"/>
      </w:divBdr>
      <w:divsChild>
        <w:div w:id="1154688525">
          <w:marLeft w:val="0"/>
          <w:marRight w:val="0"/>
          <w:marTop w:val="0"/>
          <w:marBottom w:val="0"/>
          <w:divBdr>
            <w:top w:val="none" w:sz="0" w:space="0" w:color="auto"/>
            <w:left w:val="none" w:sz="0" w:space="0" w:color="auto"/>
            <w:bottom w:val="none" w:sz="0" w:space="0" w:color="auto"/>
            <w:right w:val="none" w:sz="0" w:space="0" w:color="auto"/>
          </w:divBdr>
          <w:divsChild>
            <w:div w:id="619074241">
              <w:marLeft w:val="0"/>
              <w:marRight w:val="0"/>
              <w:marTop w:val="0"/>
              <w:marBottom w:val="0"/>
              <w:divBdr>
                <w:top w:val="none" w:sz="0" w:space="0" w:color="auto"/>
                <w:left w:val="none" w:sz="0" w:space="0" w:color="auto"/>
                <w:bottom w:val="none" w:sz="0" w:space="0" w:color="auto"/>
                <w:right w:val="none" w:sz="0" w:space="0" w:color="auto"/>
              </w:divBdr>
              <w:divsChild>
                <w:div w:id="1657369165">
                  <w:marLeft w:val="0"/>
                  <w:marRight w:val="0"/>
                  <w:marTop w:val="0"/>
                  <w:marBottom w:val="0"/>
                  <w:divBdr>
                    <w:top w:val="none" w:sz="0" w:space="0" w:color="auto"/>
                    <w:left w:val="none" w:sz="0" w:space="0" w:color="auto"/>
                    <w:bottom w:val="none" w:sz="0" w:space="0" w:color="auto"/>
                    <w:right w:val="none" w:sz="0" w:space="0" w:color="auto"/>
                  </w:divBdr>
                  <w:divsChild>
                    <w:div w:id="238710471">
                      <w:marLeft w:val="0"/>
                      <w:marRight w:val="0"/>
                      <w:marTop w:val="0"/>
                      <w:marBottom w:val="0"/>
                      <w:divBdr>
                        <w:top w:val="none" w:sz="0" w:space="0" w:color="auto"/>
                        <w:left w:val="none" w:sz="0" w:space="0" w:color="auto"/>
                        <w:bottom w:val="none" w:sz="0" w:space="0" w:color="auto"/>
                        <w:right w:val="none" w:sz="0" w:space="0" w:color="auto"/>
                      </w:divBdr>
                      <w:divsChild>
                        <w:div w:id="11147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717023">
      <w:bodyDiv w:val="1"/>
      <w:marLeft w:val="0"/>
      <w:marRight w:val="0"/>
      <w:marTop w:val="0"/>
      <w:marBottom w:val="0"/>
      <w:divBdr>
        <w:top w:val="none" w:sz="0" w:space="0" w:color="auto"/>
        <w:left w:val="none" w:sz="0" w:space="0" w:color="auto"/>
        <w:bottom w:val="none" w:sz="0" w:space="0" w:color="auto"/>
        <w:right w:val="none" w:sz="0" w:space="0" w:color="auto"/>
      </w:divBdr>
    </w:div>
    <w:div w:id="1348799031">
      <w:bodyDiv w:val="1"/>
      <w:marLeft w:val="0"/>
      <w:marRight w:val="0"/>
      <w:marTop w:val="0"/>
      <w:marBottom w:val="0"/>
      <w:divBdr>
        <w:top w:val="none" w:sz="0" w:space="0" w:color="auto"/>
        <w:left w:val="none" w:sz="0" w:space="0" w:color="auto"/>
        <w:bottom w:val="none" w:sz="0" w:space="0" w:color="auto"/>
        <w:right w:val="none" w:sz="0" w:space="0" w:color="auto"/>
      </w:divBdr>
    </w:div>
    <w:div w:id="1417938005">
      <w:bodyDiv w:val="1"/>
      <w:marLeft w:val="0"/>
      <w:marRight w:val="0"/>
      <w:marTop w:val="0"/>
      <w:marBottom w:val="0"/>
      <w:divBdr>
        <w:top w:val="none" w:sz="0" w:space="0" w:color="auto"/>
        <w:left w:val="none" w:sz="0" w:space="0" w:color="auto"/>
        <w:bottom w:val="none" w:sz="0" w:space="0" w:color="auto"/>
        <w:right w:val="none" w:sz="0" w:space="0" w:color="auto"/>
      </w:divBdr>
      <w:divsChild>
        <w:div w:id="73401693">
          <w:marLeft w:val="0"/>
          <w:marRight w:val="0"/>
          <w:marTop w:val="0"/>
          <w:marBottom w:val="0"/>
          <w:divBdr>
            <w:top w:val="none" w:sz="0" w:space="0" w:color="auto"/>
            <w:left w:val="none" w:sz="0" w:space="0" w:color="auto"/>
            <w:bottom w:val="none" w:sz="0" w:space="0" w:color="auto"/>
            <w:right w:val="none" w:sz="0" w:space="0" w:color="auto"/>
          </w:divBdr>
          <w:divsChild>
            <w:div w:id="1279486139">
              <w:marLeft w:val="0"/>
              <w:marRight w:val="0"/>
              <w:marTop w:val="0"/>
              <w:marBottom w:val="0"/>
              <w:divBdr>
                <w:top w:val="none" w:sz="0" w:space="0" w:color="auto"/>
                <w:left w:val="none" w:sz="0" w:space="0" w:color="auto"/>
                <w:bottom w:val="none" w:sz="0" w:space="0" w:color="auto"/>
                <w:right w:val="none" w:sz="0" w:space="0" w:color="auto"/>
              </w:divBdr>
              <w:divsChild>
                <w:div w:id="1837107553">
                  <w:marLeft w:val="0"/>
                  <w:marRight w:val="0"/>
                  <w:marTop w:val="0"/>
                  <w:marBottom w:val="0"/>
                  <w:divBdr>
                    <w:top w:val="none" w:sz="0" w:space="0" w:color="auto"/>
                    <w:left w:val="none" w:sz="0" w:space="0" w:color="auto"/>
                    <w:bottom w:val="none" w:sz="0" w:space="0" w:color="auto"/>
                    <w:right w:val="none" w:sz="0" w:space="0" w:color="auto"/>
                  </w:divBdr>
                  <w:divsChild>
                    <w:div w:id="1017344798">
                      <w:marLeft w:val="0"/>
                      <w:marRight w:val="0"/>
                      <w:marTop w:val="0"/>
                      <w:marBottom w:val="0"/>
                      <w:divBdr>
                        <w:top w:val="none" w:sz="0" w:space="0" w:color="auto"/>
                        <w:left w:val="none" w:sz="0" w:space="0" w:color="auto"/>
                        <w:bottom w:val="none" w:sz="0" w:space="0" w:color="auto"/>
                        <w:right w:val="none" w:sz="0" w:space="0" w:color="auto"/>
                      </w:divBdr>
                      <w:divsChild>
                        <w:div w:id="163062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520633">
      <w:bodyDiv w:val="1"/>
      <w:marLeft w:val="0"/>
      <w:marRight w:val="0"/>
      <w:marTop w:val="0"/>
      <w:marBottom w:val="0"/>
      <w:divBdr>
        <w:top w:val="none" w:sz="0" w:space="0" w:color="auto"/>
        <w:left w:val="none" w:sz="0" w:space="0" w:color="auto"/>
        <w:bottom w:val="none" w:sz="0" w:space="0" w:color="auto"/>
        <w:right w:val="none" w:sz="0" w:space="0" w:color="auto"/>
      </w:divBdr>
      <w:divsChild>
        <w:div w:id="1505970670">
          <w:marLeft w:val="0"/>
          <w:marRight w:val="0"/>
          <w:marTop w:val="0"/>
          <w:marBottom w:val="0"/>
          <w:divBdr>
            <w:top w:val="none" w:sz="0" w:space="0" w:color="auto"/>
            <w:left w:val="none" w:sz="0" w:space="0" w:color="auto"/>
            <w:bottom w:val="none" w:sz="0" w:space="0" w:color="auto"/>
            <w:right w:val="none" w:sz="0" w:space="0" w:color="auto"/>
          </w:divBdr>
          <w:divsChild>
            <w:div w:id="1071152856">
              <w:marLeft w:val="0"/>
              <w:marRight w:val="0"/>
              <w:marTop w:val="0"/>
              <w:marBottom w:val="0"/>
              <w:divBdr>
                <w:top w:val="none" w:sz="0" w:space="0" w:color="auto"/>
                <w:left w:val="none" w:sz="0" w:space="0" w:color="auto"/>
                <w:bottom w:val="none" w:sz="0" w:space="0" w:color="auto"/>
                <w:right w:val="none" w:sz="0" w:space="0" w:color="auto"/>
              </w:divBdr>
              <w:divsChild>
                <w:div w:id="450051214">
                  <w:marLeft w:val="0"/>
                  <w:marRight w:val="0"/>
                  <w:marTop w:val="0"/>
                  <w:marBottom w:val="0"/>
                  <w:divBdr>
                    <w:top w:val="none" w:sz="0" w:space="0" w:color="auto"/>
                    <w:left w:val="none" w:sz="0" w:space="0" w:color="auto"/>
                    <w:bottom w:val="none" w:sz="0" w:space="0" w:color="auto"/>
                    <w:right w:val="none" w:sz="0" w:space="0" w:color="auto"/>
                  </w:divBdr>
                  <w:divsChild>
                    <w:div w:id="1321693566">
                      <w:marLeft w:val="0"/>
                      <w:marRight w:val="0"/>
                      <w:marTop w:val="0"/>
                      <w:marBottom w:val="0"/>
                      <w:divBdr>
                        <w:top w:val="none" w:sz="0" w:space="0" w:color="auto"/>
                        <w:left w:val="none" w:sz="0" w:space="0" w:color="auto"/>
                        <w:bottom w:val="none" w:sz="0" w:space="0" w:color="auto"/>
                        <w:right w:val="none" w:sz="0" w:space="0" w:color="auto"/>
                      </w:divBdr>
                      <w:divsChild>
                        <w:div w:id="12364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833719">
      <w:bodyDiv w:val="1"/>
      <w:marLeft w:val="0"/>
      <w:marRight w:val="0"/>
      <w:marTop w:val="0"/>
      <w:marBottom w:val="0"/>
      <w:divBdr>
        <w:top w:val="none" w:sz="0" w:space="0" w:color="auto"/>
        <w:left w:val="none" w:sz="0" w:space="0" w:color="auto"/>
        <w:bottom w:val="none" w:sz="0" w:space="0" w:color="auto"/>
        <w:right w:val="none" w:sz="0" w:space="0" w:color="auto"/>
      </w:divBdr>
    </w:div>
    <w:div w:id="1443261140">
      <w:bodyDiv w:val="1"/>
      <w:marLeft w:val="0"/>
      <w:marRight w:val="0"/>
      <w:marTop w:val="0"/>
      <w:marBottom w:val="0"/>
      <w:divBdr>
        <w:top w:val="none" w:sz="0" w:space="0" w:color="auto"/>
        <w:left w:val="none" w:sz="0" w:space="0" w:color="auto"/>
        <w:bottom w:val="none" w:sz="0" w:space="0" w:color="auto"/>
        <w:right w:val="none" w:sz="0" w:space="0" w:color="auto"/>
      </w:divBdr>
      <w:divsChild>
        <w:div w:id="1760449033">
          <w:marLeft w:val="0"/>
          <w:marRight w:val="0"/>
          <w:marTop w:val="0"/>
          <w:marBottom w:val="0"/>
          <w:divBdr>
            <w:top w:val="none" w:sz="0" w:space="0" w:color="auto"/>
            <w:left w:val="none" w:sz="0" w:space="0" w:color="auto"/>
            <w:bottom w:val="none" w:sz="0" w:space="0" w:color="auto"/>
            <w:right w:val="none" w:sz="0" w:space="0" w:color="auto"/>
          </w:divBdr>
          <w:divsChild>
            <w:div w:id="711342457">
              <w:marLeft w:val="0"/>
              <w:marRight w:val="0"/>
              <w:marTop w:val="0"/>
              <w:marBottom w:val="0"/>
              <w:divBdr>
                <w:top w:val="none" w:sz="0" w:space="0" w:color="auto"/>
                <w:left w:val="none" w:sz="0" w:space="0" w:color="auto"/>
                <w:bottom w:val="none" w:sz="0" w:space="0" w:color="auto"/>
                <w:right w:val="none" w:sz="0" w:space="0" w:color="auto"/>
              </w:divBdr>
              <w:divsChild>
                <w:div w:id="1685814582">
                  <w:marLeft w:val="0"/>
                  <w:marRight w:val="0"/>
                  <w:marTop w:val="0"/>
                  <w:marBottom w:val="0"/>
                  <w:divBdr>
                    <w:top w:val="none" w:sz="0" w:space="0" w:color="auto"/>
                    <w:left w:val="none" w:sz="0" w:space="0" w:color="auto"/>
                    <w:bottom w:val="none" w:sz="0" w:space="0" w:color="auto"/>
                    <w:right w:val="none" w:sz="0" w:space="0" w:color="auto"/>
                  </w:divBdr>
                  <w:divsChild>
                    <w:div w:id="1904219247">
                      <w:marLeft w:val="0"/>
                      <w:marRight w:val="0"/>
                      <w:marTop w:val="0"/>
                      <w:marBottom w:val="0"/>
                      <w:divBdr>
                        <w:top w:val="none" w:sz="0" w:space="0" w:color="auto"/>
                        <w:left w:val="none" w:sz="0" w:space="0" w:color="auto"/>
                        <w:bottom w:val="none" w:sz="0" w:space="0" w:color="auto"/>
                        <w:right w:val="none" w:sz="0" w:space="0" w:color="auto"/>
                      </w:divBdr>
                      <w:divsChild>
                        <w:div w:id="15549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014297">
      <w:bodyDiv w:val="1"/>
      <w:marLeft w:val="0"/>
      <w:marRight w:val="0"/>
      <w:marTop w:val="0"/>
      <w:marBottom w:val="0"/>
      <w:divBdr>
        <w:top w:val="none" w:sz="0" w:space="0" w:color="auto"/>
        <w:left w:val="none" w:sz="0" w:space="0" w:color="auto"/>
        <w:bottom w:val="none" w:sz="0" w:space="0" w:color="auto"/>
        <w:right w:val="none" w:sz="0" w:space="0" w:color="auto"/>
      </w:divBdr>
      <w:divsChild>
        <w:div w:id="336034356">
          <w:marLeft w:val="0"/>
          <w:marRight w:val="0"/>
          <w:marTop w:val="0"/>
          <w:marBottom w:val="0"/>
          <w:divBdr>
            <w:top w:val="none" w:sz="0" w:space="0" w:color="auto"/>
            <w:left w:val="none" w:sz="0" w:space="0" w:color="auto"/>
            <w:bottom w:val="none" w:sz="0" w:space="0" w:color="auto"/>
            <w:right w:val="none" w:sz="0" w:space="0" w:color="auto"/>
          </w:divBdr>
          <w:divsChild>
            <w:div w:id="636374292">
              <w:marLeft w:val="0"/>
              <w:marRight w:val="0"/>
              <w:marTop w:val="0"/>
              <w:marBottom w:val="0"/>
              <w:divBdr>
                <w:top w:val="none" w:sz="0" w:space="0" w:color="auto"/>
                <w:left w:val="none" w:sz="0" w:space="0" w:color="auto"/>
                <w:bottom w:val="none" w:sz="0" w:space="0" w:color="auto"/>
                <w:right w:val="none" w:sz="0" w:space="0" w:color="auto"/>
              </w:divBdr>
              <w:divsChild>
                <w:div w:id="901448952">
                  <w:marLeft w:val="0"/>
                  <w:marRight w:val="0"/>
                  <w:marTop w:val="0"/>
                  <w:marBottom w:val="0"/>
                  <w:divBdr>
                    <w:top w:val="none" w:sz="0" w:space="0" w:color="auto"/>
                    <w:left w:val="none" w:sz="0" w:space="0" w:color="auto"/>
                    <w:bottom w:val="none" w:sz="0" w:space="0" w:color="auto"/>
                    <w:right w:val="none" w:sz="0" w:space="0" w:color="auto"/>
                  </w:divBdr>
                  <w:divsChild>
                    <w:div w:id="1151408992">
                      <w:marLeft w:val="0"/>
                      <w:marRight w:val="0"/>
                      <w:marTop w:val="0"/>
                      <w:marBottom w:val="0"/>
                      <w:divBdr>
                        <w:top w:val="none" w:sz="0" w:space="0" w:color="auto"/>
                        <w:left w:val="none" w:sz="0" w:space="0" w:color="auto"/>
                        <w:bottom w:val="none" w:sz="0" w:space="0" w:color="auto"/>
                        <w:right w:val="none" w:sz="0" w:space="0" w:color="auto"/>
                      </w:divBdr>
                      <w:divsChild>
                        <w:div w:id="60156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921951">
      <w:bodyDiv w:val="1"/>
      <w:marLeft w:val="0"/>
      <w:marRight w:val="0"/>
      <w:marTop w:val="0"/>
      <w:marBottom w:val="0"/>
      <w:divBdr>
        <w:top w:val="none" w:sz="0" w:space="0" w:color="auto"/>
        <w:left w:val="none" w:sz="0" w:space="0" w:color="auto"/>
        <w:bottom w:val="none" w:sz="0" w:space="0" w:color="auto"/>
        <w:right w:val="none" w:sz="0" w:space="0" w:color="auto"/>
      </w:divBdr>
    </w:div>
    <w:div w:id="1486044721">
      <w:bodyDiv w:val="1"/>
      <w:marLeft w:val="0"/>
      <w:marRight w:val="0"/>
      <w:marTop w:val="0"/>
      <w:marBottom w:val="0"/>
      <w:divBdr>
        <w:top w:val="none" w:sz="0" w:space="0" w:color="auto"/>
        <w:left w:val="none" w:sz="0" w:space="0" w:color="auto"/>
        <w:bottom w:val="none" w:sz="0" w:space="0" w:color="auto"/>
        <w:right w:val="none" w:sz="0" w:space="0" w:color="auto"/>
      </w:divBdr>
      <w:divsChild>
        <w:div w:id="1059666820">
          <w:marLeft w:val="0"/>
          <w:marRight w:val="0"/>
          <w:marTop w:val="0"/>
          <w:marBottom w:val="0"/>
          <w:divBdr>
            <w:top w:val="none" w:sz="0" w:space="0" w:color="auto"/>
            <w:left w:val="none" w:sz="0" w:space="0" w:color="auto"/>
            <w:bottom w:val="none" w:sz="0" w:space="0" w:color="auto"/>
            <w:right w:val="none" w:sz="0" w:space="0" w:color="auto"/>
          </w:divBdr>
          <w:divsChild>
            <w:div w:id="1494032635">
              <w:marLeft w:val="0"/>
              <w:marRight w:val="0"/>
              <w:marTop w:val="0"/>
              <w:marBottom w:val="0"/>
              <w:divBdr>
                <w:top w:val="none" w:sz="0" w:space="0" w:color="auto"/>
                <w:left w:val="none" w:sz="0" w:space="0" w:color="auto"/>
                <w:bottom w:val="none" w:sz="0" w:space="0" w:color="auto"/>
                <w:right w:val="none" w:sz="0" w:space="0" w:color="auto"/>
              </w:divBdr>
              <w:divsChild>
                <w:div w:id="1670788302">
                  <w:marLeft w:val="0"/>
                  <w:marRight w:val="0"/>
                  <w:marTop w:val="0"/>
                  <w:marBottom w:val="0"/>
                  <w:divBdr>
                    <w:top w:val="none" w:sz="0" w:space="0" w:color="auto"/>
                    <w:left w:val="none" w:sz="0" w:space="0" w:color="auto"/>
                    <w:bottom w:val="none" w:sz="0" w:space="0" w:color="auto"/>
                    <w:right w:val="none" w:sz="0" w:space="0" w:color="auto"/>
                  </w:divBdr>
                  <w:divsChild>
                    <w:div w:id="1435638218">
                      <w:marLeft w:val="0"/>
                      <w:marRight w:val="0"/>
                      <w:marTop w:val="0"/>
                      <w:marBottom w:val="0"/>
                      <w:divBdr>
                        <w:top w:val="none" w:sz="0" w:space="0" w:color="auto"/>
                        <w:left w:val="none" w:sz="0" w:space="0" w:color="auto"/>
                        <w:bottom w:val="none" w:sz="0" w:space="0" w:color="auto"/>
                        <w:right w:val="none" w:sz="0" w:space="0" w:color="auto"/>
                      </w:divBdr>
                      <w:divsChild>
                        <w:div w:id="51022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416794">
      <w:bodyDiv w:val="1"/>
      <w:marLeft w:val="0"/>
      <w:marRight w:val="0"/>
      <w:marTop w:val="0"/>
      <w:marBottom w:val="0"/>
      <w:divBdr>
        <w:top w:val="none" w:sz="0" w:space="0" w:color="auto"/>
        <w:left w:val="none" w:sz="0" w:space="0" w:color="auto"/>
        <w:bottom w:val="none" w:sz="0" w:space="0" w:color="auto"/>
        <w:right w:val="none" w:sz="0" w:space="0" w:color="auto"/>
      </w:divBdr>
      <w:divsChild>
        <w:div w:id="913129012">
          <w:marLeft w:val="0"/>
          <w:marRight w:val="0"/>
          <w:marTop w:val="0"/>
          <w:marBottom w:val="0"/>
          <w:divBdr>
            <w:top w:val="none" w:sz="0" w:space="0" w:color="auto"/>
            <w:left w:val="none" w:sz="0" w:space="0" w:color="auto"/>
            <w:bottom w:val="none" w:sz="0" w:space="0" w:color="auto"/>
            <w:right w:val="none" w:sz="0" w:space="0" w:color="auto"/>
          </w:divBdr>
          <w:divsChild>
            <w:div w:id="1663315839">
              <w:marLeft w:val="0"/>
              <w:marRight w:val="0"/>
              <w:marTop w:val="0"/>
              <w:marBottom w:val="0"/>
              <w:divBdr>
                <w:top w:val="none" w:sz="0" w:space="0" w:color="auto"/>
                <w:left w:val="none" w:sz="0" w:space="0" w:color="auto"/>
                <w:bottom w:val="none" w:sz="0" w:space="0" w:color="auto"/>
                <w:right w:val="none" w:sz="0" w:space="0" w:color="auto"/>
              </w:divBdr>
              <w:divsChild>
                <w:div w:id="922295587">
                  <w:marLeft w:val="0"/>
                  <w:marRight w:val="0"/>
                  <w:marTop w:val="0"/>
                  <w:marBottom w:val="0"/>
                  <w:divBdr>
                    <w:top w:val="none" w:sz="0" w:space="0" w:color="auto"/>
                    <w:left w:val="none" w:sz="0" w:space="0" w:color="auto"/>
                    <w:bottom w:val="none" w:sz="0" w:space="0" w:color="auto"/>
                    <w:right w:val="none" w:sz="0" w:space="0" w:color="auto"/>
                  </w:divBdr>
                  <w:divsChild>
                    <w:div w:id="1617250113">
                      <w:marLeft w:val="0"/>
                      <w:marRight w:val="0"/>
                      <w:marTop w:val="0"/>
                      <w:marBottom w:val="0"/>
                      <w:divBdr>
                        <w:top w:val="none" w:sz="0" w:space="0" w:color="auto"/>
                        <w:left w:val="none" w:sz="0" w:space="0" w:color="auto"/>
                        <w:bottom w:val="none" w:sz="0" w:space="0" w:color="auto"/>
                        <w:right w:val="none" w:sz="0" w:space="0" w:color="auto"/>
                      </w:divBdr>
                      <w:divsChild>
                        <w:div w:id="210232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576235">
      <w:bodyDiv w:val="1"/>
      <w:marLeft w:val="0"/>
      <w:marRight w:val="0"/>
      <w:marTop w:val="0"/>
      <w:marBottom w:val="0"/>
      <w:divBdr>
        <w:top w:val="none" w:sz="0" w:space="0" w:color="auto"/>
        <w:left w:val="none" w:sz="0" w:space="0" w:color="auto"/>
        <w:bottom w:val="none" w:sz="0" w:space="0" w:color="auto"/>
        <w:right w:val="none" w:sz="0" w:space="0" w:color="auto"/>
      </w:divBdr>
      <w:divsChild>
        <w:div w:id="623584548">
          <w:marLeft w:val="0"/>
          <w:marRight w:val="0"/>
          <w:marTop w:val="0"/>
          <w:marBottom w:val="0"/>
          <w:divBdr>
            <w:top w:val="none" w:sz="0" w:space="0" w:color="auto"/>
            <w:left w:val="none" w:sz="0" w:space="0" w:color="auto"/>
            <w:bottom w:val="none" w:sz="0" w:space="0" w:color="auto"/>
            <w:right w:val="none" w:sz="0" w:space="0" w:color="auto"/>
          </w:divBdr>
          <w:divsChild>
            <w:div w:id="750466873">
              <w:marLeft w:val="0"/>
              <w:marRight w:val="0"/>
              <w:marTop w:val="0"/>
              <w:marBottom w:val="0"/>
              <w:divBdr>
                <w:top w:val="none" w:sz="0" w:space="0" w:color="auto"/>
                <w:left w:val="none" w:sz="0" w:space="0" w:color="auto"/>
                <w:bottom w:val="none" w:sz="0" w:space="0" w:color="auto"/>
                <w:right w:val="none" w:sz="0" w:space="0" w:color="auto"/>
              </w:divBdr>
              <w:divsChild>
                <w:div w:id="1355687339">
                  <w:marLeft w:val="0"/>
                  <w:marRight w:val="0"/>
                  <w:marTop w:val="0"/>
                  <w:marBottom w:val="0"/>
                  <w:divBdr>
                    <w:top w:val="none" w:sz="0" w:space="0" w:color="auto"/>
                    <w:left w:val="none" w:sz="0" w:space="0" w:color="auto"/>
                    <w:bottom w:val="none" w:sz="0" w:space="0" w:color="auto"/>
                    <w:right w:val="none" w:sz="0" w:space="0" w:color="auto"/>
                  </w:divBdr>
                  <w:divsChild>
                    <w:div w:id="947347992">
                      <w:marLeft w:val="0"/>
                      <w:marRight w:val="0"/>
                      <w:marTop w:val="0"/>
                      <w:marBottom w:val="0"/>
                      <w:divBdr>
                        <w:top w:val="none" w:sz="0" w:space="0" w:color="auto"/>
                        <w:left w:val="none" w:sz="0" w:space="0" w:color="auto"/>
                        <w:bottom w:val="none" w:sz="0" w:space="0" w:color="auto"/>
                        <w:right w:val="none" w:sz="0" w:space="0" w:color="auto"/>
                      </w:divBdr>
                      <w:divsChild>
                        <w:div w:id="17352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002509">
      <w:bodyDiv w:val="1"/>
      <w:marLeft w:val="0"/>
      <w:marRight w:val="0"/>
      <w:marTop w:val="0"/>
      <w:marBottom w:val="0"/>
      <w:divBdr>
        <w:top w:val="none" w:sz="0" w:space="0" w:color="auto"/>
        <w:left w:val="none" w:sz="0" w:space="0" w:color="auto"/>
        <w:bottom w:val="none" w:sz="0" w:space="0" w:color="auto"/>
        <w:right w:val="none" w:sz="0" w:space="0" w:color="auto"/>
      </w:divBdr>
      <w:divsChild>
        <w:div w:id="400323905">
          <w:marLeft w:val="0"/>
          <w:marRight w:val="0"/>
          <w:marTop w:val="0"/>
          <w:marBottom w:val="0"/>
          <w:divBdr>
            <w:top w:val="none" w:sz="0" w:space="0" w:color="auto"/>
            <w:left w:val="none" w:sz="0" w:space="0" w:color="auto"/>
            <w:bottom w:val="none" w:sz="0" w:space="0" w:color="auto"/>
            <w:right w:val="none" w:sz="0" w:space="0" w:color="auto"/>
          </w:divBdr>
          <w:divsChild>
            <w:div w:id="305665750">
              <w:marLeft w:val="0"/>
              <w:marRight w:val="0"/>
              <w:marTop w:val="0"/>
              <w:marBottom w:val="0"/>
              <w:divBdr>
                <w:top w:val="none" w:sz="0" w:space="0" w:color="auto"/>
                <w:left w:val="none" w:sz="0" w:space="0" w:color="auto"/>
                <w:bottom w:val="none" w:sz="0" w:space="0" w:color="auto"/>
                <w:right w:val="none" w:sz="0" w:space="0" w:color="auto"/>
              </w:divBdr>
              <w:divsChild>
                <w:div w:id="559170025">
                  <w:marLeft w:val="0"/>
                  <w:marRight w:val="0"/>
                  <w:marTop w:val="0"/>
                  <w:marBottom w:val="0"/>
                  <w:divBdr>
                    <w:top w:val="none" w:sz="0" w:space="0" w:color="auto"/>
                    <w:left w:val="none" w:sz="0" w:space="0" w:color="auto"/>
                    <w:bottom w:val="none" w:sz="0" w:space="0" w:color="auto"/>
                    <w:right w:val="none" w:sz="0" w:space="0" w:color="auto"/>
                  </w:divBdr>
                  <w:divsChild>
                    <w:div w:id="1327171742">
                      <w:marLeft w:val="0"/>
                      <w:marRight w:val="0"/>
                      <w:marTop w:val="0"/>
                      <w:marBottom w:val="0"/>
                      <w:divBdr>
                        <w:top w:val="none" w:sz="0" w:space="0" w:color="auto"/>
                        <w:left w:val="none" w:sz="0" w:space="0" w:color="auto"/>
                        <w:bottom w:val="none" w:sz="0" w:space="0" w:color="auto"/>
                        <w:right w:val="none" w:sz="0" w:space="0" w:color="auto"/>
                      </w:divBdr>
                      <w:divsChild>
                        <w:div w:id="114963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952244">
      <w:bodyDiv w:val="1"/>
      <w:marLeft w:val="0"/>
      <w:marRight w:val="0"/>
      <w:marTop w:val="0"/>
      <w:marBottom w:val="0"/>
      <w:divBdr>
        <w:top w:val="none" w:sz="0" w:space="0" w:color="auto"/>
        <w:left w:val="none" w:sz="0" w:space="0" w:color="auto"/>
        <w:bottom w:val="none" w:sz="0" w:space="0" w:color="auto"/>
        <w:right w:val="none" w:sz="0" w:space="0" w:color="auto"/>
      </w:divBdr>
    </w:div>
    <w:div w:id="1691450005">
      <w:bodyDiv w:val="1"/>
      <w:marLeft w:val="0"/>
      <w:marRight w:val="0"/>
      <w:marTop w:val="0"/>
      <w:marBottom w:val="0"/>
      <w:divBdr>
        <w:top w:val="none" w:sz="0" w:space="0" w:color="auto"/>
        <w:left w:val="none" w:sz="0" w:space="0" w:color="auto"/>
        <w:bottom w:val="none" w:sz="0" w:space="0" w:color="auto"/>
        <w:right w:val="none" w:sz="0" w:space="0" w:color="auto"/>
      </w:divBdr>
    </w:div>
    <w:div w:id="1705130821">
      <w:bodyDiv w:val="1"/>
      <w:marLeft w:val="0"/>
      <w:marRight w:val="0"/>
      <w:marTop w:val="0"/>
      <w:marBottom w:val="0"/>
      <w:divBdr>
        <w:top w:val="none" w:sz="0" w:space="0" w:color="auto"/>
        <w:left w:val="none" w:sz="0" w:space="0" w:color="auto"/>
        <w:bottom w:val="none" w:sz="0" w:space="0" w:color="auto"/>
        <w:right w:val="none" w:sz="0" w:space="0" w:color="auto"/>
      </w:divBdr>
    </w:div>
    <w:div w:id="1762871765">
      <w:bodyDiv w:val="1"/>
      <w:marLeft w:val="0"/>
      <w:marRight w:val="0"/>
      <w:marTop w:val="0"/>
      <w:marBottom w:val="0"/>
      <w:divBdr>
        <w:top w:val="none" w:sz="0" w:space="0" w:color="auto"/>
        <w:left w:val="none" w:sz="0" w:space="0" w:color="auto"/>
        <w:bottom w:val="none" w:sz="0" w:space="0" w:color="auto"/>
        <w:right w:val="none" w:sz="0" w:space="0" w:color="auto"/>
      </w:divBdr>
    </w:div>
    <w:div w:id="1764715851">
      <w:bodyDiv w:val="1"/>
      <w:marLeft w:val="0"/>
      <w:marRight w:val="0"/>
      <w:marTop w:val="0"/>
      <w:marBottom w:val="0"/>
      <w:divBdr>
        <w:top w:val="none" w:sz="0" w:space="0" w:color="auto"/>
        <w:left w:val="none" w:sz="0" w:space="0" w:color="auto"/>
        <w:bottom w:val="none" w:sz="0" w:space="0" w:color="auto"/>
        <w:right w:val="none" w:sz="0" w:space="0" w:color="auto"/>
      </w:divBdr>
      <w:divsChild>
        <w:div w:id="723791511">
          <w:marLeft w:val="0"/>
          <w:marRight w:val="0"/>
          <w:marTop w:val="0"/>
          <w:marBottom w:val="0"/>
          <w:divBdr>
            <w:top w:val="none" w:sz="0" w:space="0" w:color="auto"/>
            <w:left w:val="none" w:sz="0" w:space="0" w:color="auto"/>
            <w:bottom w:val="none" w:sz="0" w:space="0" w:color="auto"/>
            <w:right w:val="none" w:sz="0" w:space="0" w:color="auto"/>
          </w:divBdr>
          <w:divsChild>
            <w:div w:id="882331601">
              <w:marLeft w:val="0"/>
              <w:marRight w:val="0"/>
              <w:marTop w:val="0"/>
              <w:marBottom w:val="0"/>
              <w:divBdr>
                <w:top w:val="none" w:sz="0" w:space="0" w:color="auto"/>
                <w:left w:val="none" w:sz="0" w:space="0" w:color="auto"/>
                <w:bottom w:val="none" w:sz="0" w:space="0" w:color="auto"/>
                <w:right w:val="none" w:sz="0" w:space="0" w:color="auto"/>
              </w:divBdr>
              <w:divsChild>
                <w:div w:id="1992246698">
                  <w:marLeft w:val="0"/>
                  <w:marRight w:val="0"/>
                  <w:marTop w:val="0"/>
                  <w:marBottom w:val="0"/>
                  <w:divBdr>
                    <w:top w:val="none" w:sz="0" w:space="0" w:color="auto"/>
                    <w:left w:val="none" w:sz="0" w:space="0" w:color="auto"/>
                    <w:bottom w:val="none" w:sz="0" w:space="0" w:color="auto"/>
                    <w:right w:val="none" w:sz="0" w:space="0" w:color="auto"/>
                  </w:divBdr>
                  <w:divsChild>
                    <w:div w:id="1653368872">
                      <w:marLeft w:val="0"/>
                      <w:marRight w:val="0"/>
                      <w:marTop w:val="0"/>
                      <w:marBottom w:val="0"/>
                      <w:divBdr>
                        <w:top w:val="none" w:sz="0" w:space="0" w:color="auto"/>
                        <w:left w:val="none" w:sz="0" w:space="0" w:color="auto"/>
                        <w:bottom w:val="none" w:sz="0" w:space="0" w:color="auto"/>
                        <w:right w:val="none" w:sz="0" w:space="0" w:color="auto"/>
                      </w:divBdr>
                      <w:divsChild>
                        <w:div w:id="201418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931171">
      <w:bodyDiv w:val="1"/>
      <w:marLeft w:val="0"/>
      <w:marRight w:val="0"/>
      <w:marTop w:val="0"/>
      <w:marBottom w:val="0"/>
      <w:divBdr>
        <w:top w:val="none" w:sz="0" w:space="0" w:color="auto"/>
        <w:left w:val="none" w:sz="0" w:space="0" w:color="auto"/>
        <w:bottom w:val="none" w:sz="0" w:space="0" w:color="auto"/>
        <w:right w:val="none" w:sz="0" w:space="0" w:color="auto"/>
      </w:divBdr>
      <w:divsChild>
        <w:div w:id="1862282516">
          <w:marLeft w:val="0"/>
          <w:marRight w:val="0"/>
          <w:marTop w:val="0"/>
          <w:marBottom w:val="0"/>
          <w:divBdr>
            <w:top w:val="none" w:sz="0" w:space="0" w:color="auto"/>
            <w:left w:val="none" w:sz="0" w:space="0" w:color="auto"/>
            <w:bottom w:val="none" w:sz="0" w:space="0" w:color="auto"/>
            <w:right w:val="none" w:sz="0" w:space="0" w:color="auto"/>
          </w:divBdr>
          <w:divsChild>
            <w:div w:id="2065328709">
              <w:marLeft w:val="0"/>
              <w:marRight w:val="0"/>
              <w:marTop w:val="0"/>
              <w:marBottom w:val="0"/>
              <w:divBdr>
                <w:top w:val="none" w:sz="0" w:space="0" w:color="auto"/>
                <w:left w:val="none" w:sz="0" w:space="0" w:color="auto"/>
                <w:bottom w:val="none" w:sz="0" w:space="0" w:color="auto"/>
                <w:right w:val="none" w:sz="0" w:space="0" w:color="auto"/>
              </w:divBdr>
              <w:divsChild>
                <w:div w:id="1993679047">
                  <w:marLeft w:val="0"/>
                  <w:marRight w:val="0"/>
                  <w:marTop w:val="0"/>
                  <w:marBottom w:val="0"/>
                  <w:divBdr>
                    <w:top w:val="none" w:sz="0" w:space="0" w:color="auto"/>
                    <w:left w:val="none" w:sz="0" w:space="0" w:color="auto"/>
                    <w:bottom w:val="none" w:sz="0" w:space="0" w:color="auto"/>
                    <w:right w:val="none" w:sz="0" w:space="0" w:color="auto"/>
                  </w:divBdr>
                  <w:divsChild>
                    <w:div w:id="470368434">
                      <w:marLeft w:val="0"/>
                      <w:marRight w:val="0"/>
                      <w:marTop w:val="0"/>
                      <w:marBottom w:val="0"/>
                      <w:divBdr>
                        <w:top w:val="none" w:sz="0" w:space="0" w:color="auto"/>
                        <w:left w:val="none" w:sz="0" w:space="0" w:color="auto"/>
                        <w:bottom w:val="none" w:sz="0" w:space="0" w:color="auto"/>
                        <w:right w:val="none" w:sz="0" w:space="0" w:color="auto"/>
                      </w:divBdr>
                      <w:divsChild>
                        <w:div w:id="1443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128696">
      <w:bodyDiv w:val="1"/>
      <w:marLeft w:val="0"/>
      <w:marRight w:val="0"/>
      <w:marTop w:val="0"/>
      <w:marBottom w:val="0"/>
      <w:divBdr>
        <w:top w:val="none" w:sz="0" w:space="0" w:color="auto"/>
        <w:left w:val="none" w:sz="0" w:space="0" w:color="auto"/>
        <w:bottom w:val="none" w:sz="0" w:space="0" w:color="auto"/>
        <w:right w:val="none" w:sz="0" w:space="0" w:color="auto"/>
      </w:divBdr>
      <w:divsChild>
        <w:div w:id="384183325">
          <w:marLeft w:val="0"/>
          <w:marRight w:val="0"/>
          <w:marTop w:val="0"/>
          <w:marBottom w:val="0"/>
          <w:divBdr>
            <w:top w:val="none" w:sz="0" w:space="0" w:color="auto"/>
            <w:left w:val="none" w:sz="0" w:space="0" w:color="auto"/>
            <w:bottom w:val="none" w:sz="0" w:space="0" w:color="auto"/>
            <w:right w:val="none" w:sz="0" w:space="0" w:color="auto"/>
          </w:divBdr>
          <w:divsChild>
            <w:div w:id="1615749768">
              <w:marLeft w:val="0"/>
              <w:marRight w:val="0"/>
              <w:marTop w:val="0"/>
              <w:marBottom w:val="0"/>
              <w:divBdr>
                <w:top w:val="none" w:sz="0" w:space="0" w:color="auto"/>
                <w:left w:val="none" w:sz="0" w:space="0" w:color="auto"/>
                <w:bottom w:val="none" w:sz="0" w:space="0" w:color="auto"/>
                <w:right w:val="none" w:sz="0" w:space="0" w:color="auto"/>
              </w:divBdr>
              <w:divsChild>
                <w:div w:id="1178303749">
                  <w:marLeft w:val="0"/>
                  <w:marRight w:val="0"/>
                  <w:marTop w:val="0"/>
                  <w:marBottom w:val="0"/>
                  <w:divBdr>
                    <w:top w:val="none" w:sz="0" w:space="0" w:color="auto"/>
                    <w:left w:val="none" w:sz="0" w:space="0" w:color="auto"/>
                    <w:bottom w:val="none" w:sz="0" w:space="0" w:color="auto"/>
                    <w:right w:val="none" w:sz="0" w:space="0" w:color="auto"/>
                  </w:divBdr>
                  <w:divsChild>
                    <w:div w:id="231624725">
                      <w:marLeft w:val="0"/>
                      <w:marRight w:val="0"/>
                      <w:marTop w:val="0"/>
                      <w:marBottom w:val="0"/>
                      <w:divBdr>
                        <w:top w:val="none" w:sz="0" w:space="0" w:color="auto"/>
                        <w:left w:val="none" w:sz="0" w:space="0" w:color="auto"/>
                        <w:bottom w:val="none" w:sz="0" w:space="0" w:color="auto"/>
                        <w:right w:val="none" w:sz="0" w:space="0" w:color="auto"/>
                      </w:divBdr>
                      <w:divsChild>
                        <w:div w:id="133032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908929">
      <w:bodyDiv w:val="1"/>
      <w:marLeft w:val="0"/>
      <w:marRight w:val="0"/>
      <w:marTop w:val="0"/>
      <w:marBottom w:val="0"/>
      <w:divBdr>
        <w:top w:val="none" w:sz="0" w:space="0" w:color="auto"/>
        <w:left w:val="none" w:sz="0" w:space="0" w:color="auto"/>
        <w:bottom w:val="none" w:sz="0" w:space="0" w:color="auto"/>
        <w:right w:val="none" w:sz="0" w:space="0" w:color="auto"/>
      </w:divBdr>
    </w:div>
    <w:div w:id="1863278311">
      <w:bodyDiv w:val="1"/>
      <w:marLeft w:val="0"/>
      <w:marRight w:val="0"/>
      <w:marTop w:val="0"/>
      <w:marBottom w:val="0"/>
      <w:divBdr>
        <w:top w:val="none" w:sz="0" w:space="0" w:color="auto"/>
        <w:left w:val="none" w:sz="0" w:space="0" w:color="auto"/>
        <w:bottom w:val="none" w:sz="0" w:space="0" w:color="auto"/>
        <w:right w:val="none" w:sz="0" w:space="0" w:color="auto"/>
      </w:divBdr>
      <w:divsChild>
        <w:div w:id="1122265168">
          <w:marLeft w:val="0"/>
          <w:marRight w:val="0"/>
          <w:marTop w:val="0"/>
          <w:marBottom w:val="0"/>
          <w:divBdr>
            <w:top w:val="none" w:sz="0" w:space="0" w:color="auto"/>
            <w:left w:val="none" w:sz="0" w:space="0" w:color="auto"/>
            <w:bottom w:val="none" w:sz="0" w:space="0" w:color="auto"/>
            <w:right w:val="none" w:sz="0" w:space="0" w:color="auto"/>
          </w:divBdr>
          <w:divsChild>
            <w:div w:id="1922060048">
              <w:marLeft w:val="0"/>
              <w:marRight w:val="0"/>
              <w:marTop w:val="0"/>
              <w:marBottom w:val="0"/>
              <w:divBdr>
                <w:top w:val="none" w:sz="0" w:space="0" w:color="auto"/>
                <w:left w:val="none" w:sz="0" w:space="0" w:color="auto"/>
                <w:bottom w:val="none" w:sz="0" w:space="0" w:color="auto"/>
                <w:right w:val="none" w:sz="0" w:space="0" w:color="auto"/>
              </w:divBdr>
              <w:divsChild>
                <w:div w:id="1913927336">
                  <w:marLeft w:val="0"/>
                  <w:marRight w:val="0"/>
                  <w:marTop w:val="0"/>
                  <w:marBottom w:val="0"/>
                  <w:divBdr>
                    <w:top w:val="none" w:sz="0" w:space="0" w:color="auto"/>
                    <w:left w:val="none" w:sz="0" w:space="0" w:color="auto"/>
                    <w:bottom w:val="none" w:sz="0" w:space="0" w:color="auto"/>
                    <w:right w:val="none" w:sz="0" w:space="0" w:color="auto"/>
                  </w:divBdr>
                  <w:divsChild>
                    <w:div w:id="630206564">
                      <w:marLeft w:val="0"/>
                      <w:marRight w:val="0"/>
                      <w:marTop w:val="0"/>
                      <w:marBottom w:val="0"/>
                      <w:divBdr>
                        <w:top w:val="none" w:sz="0" w:space="0" w:color="auto"/>
                        <w:left w:val="none" w:sz="0" w:space="0" w:color="auto"/>
                        <w:bottom w:val="none" w:sz="0" w:space="0" w:color="auto"/>
                        <w:right w:val="none" w:sz="0" w:space="0" w:color="auto"/>
                      </w:divBdr>
                      <w:divsChild>
                        <w:div w:id="165467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232877">
      <w:bodyDiv w:val="1"/>
      <w:marLeft w:val="0"/>
      <w:marRight w:val="0"/>
      <w:marTop w:val="0"/>
      <w:marBottom w:val="0"/>
      <w:divBdr>
        <w:top w:val="none" w:sz="0" w:space="0" w:color="auto"/>
        <w:left w:val="none" w:sz="0" w:space="0" w:color="auto"/>
        <w:bottom w:val="none" w:sz="0" w:space="0" w:color="auto"/>
        <w:right w:val="none" w:sz="0" w:space="0" w:color="auto"/>
      </w:divBdr>
      <w:divsChild>
        <w:div w:id="1807626913">
          <w:marLeft w:val="0"/>
          <w:marRight w:val="0"/>
          <w:marTop w:val="0"/>
          <w:marBottom w:val="0"/>
          <w:divBdr>
            <w:top w:val="none" w:sz="0" w:space="0" w:color="auto"/>
            <w:left w:val="none" w:sz="0" w:space="0" w:color="auto"/>
            <w:bottom w:val="none" w:sz="0" w:space="0" w:color="auto"/>
            <w:right w:val="none" w:sz="0" w:space="0" w:color="auto"/>
          </w:divBdr>
          <w:divsChild>
            <w:div w:id="65805830">
              <w:marLeft w:val="0"/>
              <w:marRight w:val="0"/>
              <w:marTop w:val="0"/>
              <w:marBottom w:val="0"/>
              <w:divBdr>
                <w:top w:val="none" w:sz="0" w:space="0" w:color="auto"/>
                <w:left w:val="none" w:sz="0" w:space="0" w:color="auto"/>
                <w:bottom w:val="none" w:sz="0" w:space="0" w:color="auto"/>
                <w:right w:val="none" w:sz="0" w:space="0" w:color="auto"/>
              </w:divBdr>
              <w:divsChild>
                <w:div w:id="97256308">
                  <w:marLeft w:val="0"/>
                  <w:marRight w:val="0"/>
                  <w:marTop w:val="0"/>
                  <w:marBottom w:val="0"/>
                  <w:divBdr>
                    <w:top w:val="none" w:sz="0" w:space="0" w:color="auto"/>
                    <w:left w:val="none" w:sz="0" w:space="0" w:color="auto"/>
                    <w:bottom w:val="none" w:sz="0" w:space="0" w:color="auto"/>
                    <w:right w:val="none" w:sz="0" w:space="0" w:color="auto"/>
                  </w:divBdr>
                  <w:divsChild>
                    <w:div w:id="321010899">
                      <w:marLeft w:val="0"/>
                      <w:marRight w:val="0"/>
                      <w:marTop w:val="0"/>
                      <w:marBottom w:val="0"/>
                      <w:divBdr>
                        <w:top w:val="none" w:sz="0" w:space="0" w:color="auto"/>
                        <w:left w:val="none" w:sz="0" w:space="0" w:color="auto"/>
                        <w:bottom w:val="none" w:sz="0" w:space="0" w:color="auto"/>
                        <w:right w:val="none" w:sz="0" w:space="0" w:color="auto"/>
                      </w:divBdr>
                      <w:divsChild>
                        <w:div w:id="92375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694449">
      <w:bodyDiv w:val="1"/>
      <w:marLeft w:val="0"/>
      <w:marRight w:val="0"/>
      <w:marTop w:val="0"/>
      <w:marBottom w:val="0"/>
      <w:divBdr>
        <w:top w:val="none" w:sz="0" w:space="0" w:color="auto"/>
        <w:left w:val="none" w:sz="0" w:space="0" w:color="auto"/>
        <w:bottom w:val="none" w:sz="0" w:space="0" w:color="auto"/>
        <w:right w:val="none" w:sz="0" w:space="0" w:color="auto"/>
      </w:divBdr>
      <w:divsChild>
        <w:div w:id="1014188831">
          <w:marLeft w:val="0"/>
          <w:marRight w:val="0"/>
          <w:marTop w:val="0"/>
          <w:marBottom w:val="0"/>
          <w:divBdr>
            <w:top w:val="none" w:sz="0" w:space="0" w:color="auto"/>
            <w:left w:val="none" w:sz="0" w:space="0" w:color="auto"/>
            <w:bottom w:val="none" w:sz="0" w:space="0" w:color="auto"/>
            <w:right w:val="none" w:sz="0" w:space="0" w:color="auto"/>
          </w:divBdr>
          <w:divsChild>
            <w:div w:id="1088620079">
              <w:marLeft w:val="0"/>
              <w:marRight w:val="0"/>
              <w:marTop w:val="0"/>
              <w:marBottom w:val="0"/>
              <w:divBdr>
                <w:top w:val="none" w:sz="0" w:space="0" w:color="auto"/>
                <w:left w:val="none" w:sz="0" w:space="0" w:color="auto"/>
                <w:bottom w:val="none" w:sz="0" w:space="0" w:color="auto"/>
                <w:right w:val="none" w:sz="0" w:space="0" w:color="auto"/>
              </w:divBdr>
              <w:divsChild>
                <w:div w:id="301926232">
                  <w:marLeft w:val="0"/>
                  <w:marRight w:val="0"/>
                  <w:marTop w:val="0"/>
                  <w:marBottom w:val="0"/>
                  <w:divBdr>
                    <w:top w:val="none" w:sz="0" w:space="0" w:color="auto"/>
                    <w:left w:val="none" w:sz="0" w:space="0" w:color="auto"/>
                    <w:bottom w:val="none" w:sz="0" w:space="0" w:color="auto"/>
                    <w:right w:val="none" w:sz="0" w:space="0" w:color="auto"/>
                  </w:divBdr>
                  <w:divsChild>
                    <w:div w:id="1752311531">
                      <w:marLeft w:val="0"/>
                      <w:marRight w:val="0"/>
                      <w:marTop w:val="0"/>
                      <w:marBottom w:val="0"/>
                      <w:divBdr>
                        <w:top w:val="none" w:sz="0" w:space="0" w:color="auto"/>
                        <w:left w:val="none" w:sz="0" w:space="0" w:color="auto"/>
                        <w:bottom w:val="none" w:sz="0" w:space="0" w:color="auto"/>
                        <w:right w:val="none" w:sz="0" w:space="0" w:color="auto"/>
                      </w:divBdr>
                      <w:divsChild>
                        <w:div w:id="5520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647381">
      <w:bodyDiv w:val="1"/>
      <w:marLeft w:val="0"/>
      <w:marRight w:val="0"/>
      <w:marTop w:val="0"/>
      <w:marBottom w:val="0"/>
      <w:divBdr>
        <w:top w:val="none" w:sz="0" w:space="0" w:color="auto"/>
        <w:left w:val="none" w:sz="0" w:space="0" w:color="auto"/>
        <w:bottom w:val="none" w:sz="0" w:space="0" w:color="auto"/>
        <w:right w:val="none" w:sz="0" w:space="0" w:color="auto"/>
      </w:divBdr>
    </w:div>
    <w:div w:id="1983538470">
      <w:bodyDiv w:val="1"/>
      <w:marLeft w:val="0"/>
      <w:marRight w:val="0"/>
      <w:marTop w:val="0"/>
      <w:marBottom w:val="0"/>
      <w:divBdr>
        <w:top w:val="none" w:sz="0" w:space="0" w:color="auto"/>
        <w:left w:val="none" w:sz="0" w:space="0" w:color="auto"/>
        <w:bottom w:val="none" w:sz="0" w:space="0" w:color="auto"/>
        <w:right w:val="none" w:sz="0" w:space="0" w:color="auto"/>
      </w:divBdr>
      <w:divsChild>
        <w:div w:id="395781532">
          <w:marLeft w:val="0"/>
          <w:marRight w:val="0"/>
          <w:marTop w:val="0"/>
          <w:marBottom w:val="0"/>
          <w:divBdr>
            <w:top w:val="none" w:sz="0" w:space="0" w:color="auto"/>
            <w:left w:val="none" w:sz="0" w:space="0" w:color="auto"/>
            <w:bottom w:val="none" w:sz="0" w:space="0" w:color="auto"/>
            <w:right w:val="none" w:sz="0" w:space="0" w:color="auto"/>
          </w:divBdr>
          <w:divsChild>
            <w:div w:id="766275052">
              <w:marLeft w:val="0"/>
              <w:marRight w:val="0"/>
              <w:marTop w:val="0"/>
              <w:marBottom w:val="0"/>
              <w:divBdr>
                <w:top w:val="none" w:sz="0" w:space="0" w:color="auto"/>
                <w:left w:val="none" w:sz="0" w:space="0" w:color="auto"/>
                <w:bottom w:val="none" w:sz="0" w:space="0" w:color="auto"/>
                <w:right w:val="none" w:sz="0" w:space="0" w:color="auto"/>
              </w:divBdr>
              <w:divsChild>
                <w:div w:id="733705055">
                  <w:marLeft w:val="0"/>
                  <w:marRight w:val="0"/>
                  <w:marTop w:val="0"/>
                  <w:marBottom w:val="0"/>
                  <w:divBdr>
                    <w:top w:val="none" w:sz="0" w:space="0" w:color="auto"/>
                    <w:left w:val="none" w:sz="0" w:space="0" w:color="auto"/>
                    <w:bottom w:val="none" w:sz="0" w:space="0" w:color="auto"/>
                    <w:right w:val="none" w:sz="0" w:space="0" w:color="auto"/>
                  </w:divBdr>
                  <w:divsChild>
                    <w:div w:id="664210614">
                      <w:marLeft w:val="0"/>
                      <w:marRight w:val="0"/>
                      <w:marTop w:val="0"/>
                      <w:marBottom w:val="0"/>
                      <w:divBdr>
                        <w:top w:val="none" w:sz="0" w:space="0" w:color="auto"/>
                        <w:left w:val="none" w:sz="0" w:space="0" w:color="auto"/>
                        <w:bottom w:val="none" w:sz="0" w:space="0" w:color="auto"/>
                        <w:right w:val="none" w:sz="0" w:space="0" w:color="auto"/>
                      </w:divBdr>
                      <w:divsChild>
                        <w:div w:id="134389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781377">
      <w:bodyDiv w:val="1"/>
      <w:marLeft w:val="0"/>
      <w:marRight w:val="0"/>
      <w:marTop w:val="0"/>
      <w:marBottom w:val="0"/>
      <w:divBdr>
        <w:top w:val="none" w:sz="0" w:space="0" w:color="auto"/>
        <w:left w:val="none" w:sz="0" w:space="0" w:color="auto"/>
        <w:bottom w:val="none" w:sz="0" w:space="0" w:color="auto"/>
        <w:right w:val="none" w:sz="0" w:space="0" w:color="auto"/>
      </w:divBdr>
    </w:div>
    <w:div w:id="2021152396">
      <w:bodyDiv w:val="1"/>
      <w:marLeft w:val="0"/>
      <w:marRight w:val="0"/>
      <w:marTop w:val="0"/>
      <w:marBottom w:val="0"/>
      <w:divBdr>
        <w:top w:val="none" w:sz="0" w:space="0" w:color="auto"/>
        <w:left w:val="none" w:sz="0" w:space="0" w:color="auto"/>
        <w:bottom w:val="none" w:sz="0" w:space="0" w:color="auto"/>
        <w:right w:val="none" w:sz="0" w:space="0" w:color="auto"/>
      </w:divBdr>
    </w:div>
    <w:div w:id="2027100473">
      <w:bodyDiv w:val="1"/>
      <w:marLeft w:val="0"/>
      <w:marRight w:val="0"/>
      <w:marTop w:val="0"/>
      <w:marBottom w:val="0"/>
      <w:divBdr>
        <w:top w:val="none" w:sz="0" w:space="0" w:color="auto"/>
        <w:left w:val="none" w:sz="0" w:space="0" w:color="auto"/>
        <w:bottom w:val="none" w:sz="0" w:space="0" w:color="auto"/>
        <w:right w:val="none" w:sz="0" w:space="0" w:color="auto"/>
      </w:divBdr>
    </w:div>
    <w:div w:id="2032686251">
      <w:bodyDiv w:val="1"/>
      <w:marLeft w:val="0"/>
      <w:marRight w:val="0"/>
      <w:marTop w:val="0"/>
      <w:marBottom w:val="0"/>
      <w:divBdr>
        <w:top w:val="none" w:sz="0" w:space="0" w:color="auto"/>
        <w:left w:val="none" w:sz="0" w:space="0" w:color="auto"/>
        <w:bottom w:val="none" w:sz="0" w:space="0" w:color="auto"/>
        <w:right w:val="none" w:sz="0" w:space="0" w:color="auto"/>
      </w:divBdr>
    </w:div>
    <w:div w:id="2036156303">
      <w:bodyDiv w:val="1"/>
      <w:marLeft w:val="0"/>
      <w:marRight w:val="0"/>
      <w:marTop w:val="0"/>
      <w:marBottom w:val="0"/>
      <w:divBdr>
        <w:top w:val="none" w:sz="0" w:space="0" w:color="auto"/>
        <w:left w:val="none" w:sz="0" w:space="0" w:color="auto"/>
        <w:bottom w:val="none" w:sz="0" w:space="0" w:color="auto"/>
        <w:right w:val="none" w:sz="0" w:space="0" w:color="auto"/>
      </w:divBdr>
    </w:div>
    <w:div w:id="2056542156">
      <w:bodyDiv w:val="1"/>
      <w:marLeft w:val="0"/>
      <w:marRight w:val="0"/>
      <w:marTop w:val="0"/>
      <w:marBottom w:val="0"/>
      <w:divBdr>
        <w:top w:val="none" w:sz="0" w:space="0" w:color="auto"/>
        <w:left w:val="none" w:sz="0" w:space="0" w:color="auto"/>
        <w:bottom w:val="none" w:sz="0" w:space="0" w:color="auto"/>
        <w:right w:val="none" w:sz="0" w:space="0" w:color="auto"/>
      </w:divBdr>
      <w:divsChild>
        <w:div w:id="1682660155">
          <w:marLeft w:val="0"/>
          <w:marRight w:val="0"/>
          <w:marTop w:val="0"/>
          <w:marBottom w:val="0"/>
          <w:divBdr>
            <w:top w:val="none" w:sz="0" w:space="0" w:color="auto"/>
            <w:left w:val="none" w:sz="0" w:space="0" w:color="auto"/>
            <w:bottom w:val="none" w:sz="0" w:space="0" w:color="auto"/>
            <w:right w:val="none" w:sz="0" w:space="0" w:color="auto"/>
          </w:divBdr>
          <w:divsChild>
            <w:div w:id="429349557">
              <w:marLeft w:val="0"/>
              <w:marRight w:val="0"/>
              <w:marTop w:val="0"/>
              <w:marBottom w:val="0"/>
              <w:divBdr>
                <w:top w:val="none" w:sz="0" w:space="0" w:color="auto"/>
                <w:left w:val="none" w:sz="0" w:space="0" w:color="auto"/>
                <w:bottom w:val="none" w:sz="0" w:space="0" w:color="auto"/>
                <w:right w:val="none" w:sz="0" w:space="0" w:color="auto"/>
              </w:divBdr>
              <w:divsChild>
                <w:div w:id="527525492">
                  <w:marLeft w:val="0"/>
                  <w:marRight w:val="0"/>
                  <w:marTop w:val="0"/>
                  <w:marBottom w:val="0"/>
                  <w:divBdr>
                    <w:top w:val="none" w:sz="0" w:space="0" w:color="auto"/>
                    <w:left w:val="none" w:sz="0" w:space="0" w:color="auto"/>
                    <w:bottom w:val="none" w:sz="0" w:space="0" w:color="auto"/>
                    <w:right w:val="none" w:sz="0" w:space="0" w:color="auto"/>
                  </w:divBdr>
                  <w:divsChild>
                    <w:div w:id="1230994945">
                      <w:marLeft w:val="0"/>
                      <w:marRight w:val="0"/>
                      <w:marTop w:val="0"/>
                      <w:marBottom w:val="0"/>
                      <w:divBdr>
                        <w:top w:val="none" w:sz="0" w:space="0" w:color="auto"/>
                        <w:left w:val="none" w:sz="0" w:space="0" w:color="auto"/>
                        <w:bottom w:val="none" w:sz="0" w:space="0" w:color="auto"/>
                        <w:right w:val="none" w:sz="0" w:space="0" w:color="auto"/>
                      </w:divBdr>
                      <w:divsChild>
                        <w:div w:id="200455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72412">
      <w:bodyDiv w:val="1"/>
      <w:marLeft w:val="0"/>
      <w:marRight w:val="0"/>
      <w:marTop w:val="0"/>
      <w:marBottom w:val="0"/>
      <w:divBdr>
        <w:top w:val="none" w:sz="0" w:space="0" w:color="auto"/>
        <w:left w:val="none" w:sz="0" w:space="0" w:color="auto"/>
        <w:bottom w:val="none" w:sz="0" w:space="0" w:color="auto"/>
        <w:right w:val="none" w:sz="0" w:space="0" w:color="auto"/>
      </w:divBdr>
    </w:div>
    <w:div w:id="2123988873">
      <w:bodyDiv w:val="1"/>
      <w:marLeft w:val="0"/>
      <w:marRight w:val="0"/>
      <w:marTop w:val="0"/>
      <w:marBottom w:val="0"/>
      <w:divBdr>
        <w:top w:val="none" w:sz="0" w:space="0" w:color="auto"/>
        <w:left w:val="none" w:sz="0" w:space="0" w:color="auto"/>
        <w:bottom w:val="none" w:sz="0" w:space="0" w:color="auto"/>
        <w:right w:val="none" w:sz="0" w:space="0" w:color="auto"/>
      </w:divBdr>
      <w:divsChild>
        <w:div w:id="1550729888">
          <w:marLeft w:val="0"/>
          <w:marRight w:val="0"/>
          <w:marTop w:val="0"/>
          <w:marBottom w:val="0"/>
          <w:divBdr>
            <w:top w:val="none" w:sz="0" w:space="0" w:color="auto"/>
            <w:left w:val="none" w:sz="0" w:space="0" w:color="auto"/>
            <w:bottom w:val="none" w:sz="0" w:space="0" w:color="auto"/>
            <w:right w:val="none" w:sz="0" w:space="0" w:color="auto"/>
          </w:divBdr>
          <w:divsChild>
            <w:div w:id="1895658410">
              <w:marLeft w:val="0"/>
              <w:marRight w:val="0"/>
              <w:marTop w:val="0"/>
              <w:marBottom w:val="0"/>
              <w:divBdr>
                <w:top w:val="none" w:sz="0" w:space="0" w:color="auto"/>
                <w:left w:val="none" w:sz="0" w:space="0" w:color="auto"/>
                <w:bottom w:val="none" w:sz="0" w:space="0" w:color="auto"/>
                <w:right w:val="none" w:sz="0" w:space="0" w:color="auto"/>
              </w:divBdr>
              <w:divsChild>
                <w:div w:id="119686088">
                  <w:marLeft w:val="0"/>
                  <w:marRight w:val="0"/>
                  <w:marTop w:val="0"/>
                  <w:marBottom w:val="0"/>
                  <w:divBdr>
                    <w:top w:val="none" w:sz="0" w:space="0" w:color="auto"/>
                    <w:left w:val="none" w:sz="0" w:space="0" w:color="auto"/>
                    <w:bottom w:val="none" w:sz="0" w:space="0" w:color="auto"/>
                    <w:right w:val="none" w:sz="0" w:space="0" w:color="auto"/>
                  </w:divBdr>
                  <w:divsChild>
                    <w:div w:id="1207912383">
                      <w:marLeft w:val="0"/>
                      <w:marRight w:val="0"/>
                      <w:marTop w:val="0"/>
                      <w:marBottom w:val="0"/>
                      <w:divBdr>
                        <w:top w:val="none" w:sz="0" w:space="0" w:color="auto"/>
                        <w:left w:val="none" w:sz="0" w:space="0" w:color="auto"/>
                        <w:bottom w:val="none" w:sz="0" w:space="0" w:color="auto"/>
                        <w:right w:val="none" w:sz="0" w:space="0" w:color="auto"/>
                      </w:divBdr>
                      <w:divsChild>
                        <w:div w:id="124488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539673">
      <w:bodyDiv w:val="1"/>
      <w:marLeft w:val="0"/>
      <w:marRight w:val="0"/>
      <w:marTop w:val="0"/>
      <w:marBottom w:val="0"/>
      <w:divBdr>
        <w:top w:val="none" w:sz="0" w:space="0" w:color="auto"/>
        <w:left w:val="none" w:sz="0" w:space="0" w:color="auto"/>
        <w:bottom w:val="none" w:sz="0" w:space="0" w:color="auto"/>
        <w:right w:val="none" w:sz="0" w:space="0" w:color="auto"/>
      </w:divBdr>
    </w:div>
    <w:div w:id="2127311042">
      <w:bodyDiv w:val="1"/>
      <w:marLeft w:val="0"/>
      <w:marRight w:val="0"/>
      <w:marTop w:val="0"/>
      <w:marBottom w:val="0"/>
      <w:divBdr>
        <w:top w:val="none" w:sz="0" w:space="0" w:color="auto"/>
        <w:left w:val="none" w:sz="0" w:space="0" w:color="auto"/>
        <w:bottom w:val="none" w:sz="0" w:space="0" w:color="auto"/>
        <w:right w:val="none" w:sz="0" w:space="0" w:color="auto"/>
      </w:divBdr>
      <w:divsChild>
        <w:div w:id="667447414">
          <w:marLeft w:val="0"/>
          <w:marRight w:val="0"/>
          <w:marTop w:val="0"/>
          <w:marBottom w:val="0"/>
          <w:divBdr>
            <w:top w:val="none" w:sz="0" w:space="0" w:color="auto"/>
            <w:left w:val="none" w:sz="0" w:space="0" w:color="auto"/>
            <w:bottom w:val="none" w:sz="0" w:space="0" w:color="auto"/>
            <w:right w:val="none" w:sz="0" w:space="0" w:color="auto"/>
          </w:divBdr>
          <w:divsChild>
            <w:div w:id="145097516">
              <w:marLeft w:val="0"/>
              <w:marRight w:val="0"/>
              <w:marTop w:val="0"/>
              <w:marBottom w:val="0"/>
              <w:divBdr>
                <w:top w:val="none" w:sz="0" w:space="0" w:color="auto"/>
                <w:left w:val="none" w:sz="0" w:space="0" w:color="auto"/>
                <w:bottom w:val="none" w:sz="0" w:space="0" w:color="auto"/>
                <w:right w:val="none" w:sz="0" w:space="0" w:color="auto"/>
              </w:divBdr>
              <w:divsChild>
                <w:div w:id="189806132">
                  <w:marLeft w:val="0"/>
                  <w:marRight w:val="0"/>
                  <w:marTop w:val="0"/>
                  <w:marBottom w:val="0"/>
                  <w:divBdr>
                    <w:top w:val="none" w:sz="0" w:space="0" w:color="auto"/>
                    <w:left w:val="none" w:sz="0" w:space="0" w:color="auto"/>
                    <w:bottom w:val="none" w:sz="0" w:space="0" w:color="auto"/>
                    <w:right w:val="none" w:sz="0" w:space="0" w:color="auto"/>
                  </w:divBdr>
                  <w:divsChild>
                    <w:div w:id="1144542654">
                      <w:marLeft w:val="0"/>
                      <w:marRight w:val="0"/>
                      <w:marTop w:val="0"/>
                      <w:marBottom w:val="0"/>
                      <w:divBdr>
                        <w:top w:val="none" w:sz="0" w:space="0" w:color="auto"/>
                        <w:left w:val="none" w:sz="0" w:space="0" w:color="auto"/>
                        <w:bottom w:val="none" w:sz="0" w:space="0" w:color="auto"/>
                        <w:right w:val="none" w:sz="0" w:space="0" w:color="auto"/>
                      </w:divBdr>
                      <w:divsChild>
                        <w:div w:id="76088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73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9443B-13F5-4401-A88E-A8BD63C5A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2E5015-CD66-47C2-BB38-492008B79904}">
  <ds:schemaRefs>
    <ds:schemaRef ds:uri="http://schemas.microsoft.com/sharepoint/v3/contenttype/forms"/>
  </ds:schemaRefs>
</ds:datastoreItem>
</file>

<file path=customXml/itemProps3.xml><?xml version="1.0" encoding="utf-8"?>
<ds:datastoreItem xmlns:ds="http://schemas.openxmlformats.org/officeDocument/2006/customXml" ds:itemID="{435C3FA3-1EEE-4D83-AE18-1C75C2A482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BAFAD2-62A2-4BF8-9A75-270D2201C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6335</Words>
  <Characters>33617</Characters>
  <Application>Microsoft Office Word</Application>
  <DocSecurity>0</DocSecurity>
  <Lines>280</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MINISTRAS</vt:lpstr>
      <vt:lpstr>LIETUVOS RESPUBLIKOS ŽEMĖS ŪKIO MINISTRAS</vt:lpstr>
    </vt:vector>
  </TitlesOfParts>
  <Company>Infolex</Company>
  <LinksUpToDate>false</LinksUpToDate>
  <CharactersWithSpaces>39873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MINISTRAS</dc:title>
  <dc:subject/>
  <dc:creator>rasaz</dc:creator>
  <cp:keywords/>
  <dc:description/>
  <cp:lastModifiedBy>Pires, Rosa</cp:lastModifiedBy>
  <cp:revision>9</cp:revision>
  <cp:lastPrinted>2019-02-25T08:49:00Z</cp:lastPrinted>
  <dcterms:created xsi:type="dcterms:W3CDTF">2019-12-17T13:08:00Z</dcterms:created>
  <dcterms:modified xsi:type="dcterms:W3CDTF">2020-07-30T21:03:00Z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