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1F0BB" w14:textId="78162EA5" w:rsidR="00AC25F9" w:rsidRPr="00AC25F9" w:rsidRDefault="00AC25F9" w:rsidP="00AC25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19. dubna 2021 č. 699</w:t>
      </w:r>
    </w:p>
    <w:p w14:paraId="4BCC8A2D" w14:textId="5907DBA3" w:rsidR="004009A5" w:rsidRDefault="007C0D66" w:rsidP="00836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Standardizace elektronických cigaret a náhradních náplní s obsahem nikotinu nebo bez něj</w:t>
      </w:r>
    </w:p>
    <w:p w14:paraId="58F87FE1" w14:textId="77777777" w:rsidR="00411B45" w:rsidRPr="00E9280B" w:rsidRDefault="00411B45" w:rsidP="008367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44B5FC1" w14:textId="090141B9" w:rsidR="004009A5" w:rsidRPr="00E9280B" w:rsidRDefault="00AC25F9" w:rsidP="00AC25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Podle ustanovení § 9 bodu 2 a zákona § 33 bodu 2 o elektronických cigaretách atd., srov. konsolidační zákon č. 580 ze dne 26. března 2021, se stanovuje následující:</w:t>
      </w:r>
    </w:p>
    <w:p w14:paraId="4453E575" w14:textId="4EDB3131" w:rsidR="008D5280" w:rsidRDefault="008D5280" w:rsidP="008D5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Kapitola 1</w:t>
      </w:r>
    </w:p>
    <w:p w14:paraId="49FAF3B3" w14:textId="77777777" w:rsidR="00F471C1" w:rsidRPr="008D5280" w:rsidRDefault="00F471C1" w:rsidP="008D5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</w:p>
    <w:p w14:paraId="61968554" w14:textId="77777777" w:rsidR="008D5280" w:rsidRPr="008D5280" w:rsidRDefault="008D5280" w:rsidP="008D52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</w:rPr>
        <w:t>Definice</w:t>
      </w:r>
    </w:p>
    <w:p w14:paraId="4FCE8EF5" w14:textId="424F1B01" w:rsidR="0004610C" w:rsidRPr="00E9280B" w:rsidRDefault="0004610C" w:rsidP="004009A5">
      <w:pPr>
        <w:rPr>
          <w:rFonts w:ascii="Times New Roman" w:hAnsi="Times New Roman" w:cs="Times New Roman"/>
          <w:b/>
          <w:sz w:val="24"/>
          <w:szCs w:val="24"/>
        </w:rPr>
      </w:pPr>
    </w:p>
    <w:p w14:paraId="03DE2CC2" w14:textId="77777777" w:rsidR="004009A5" w:rsidRPr="00E9280B" w:rsidRDefault="004009A5" w:rsidP="00BC5A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 1</w:t>
      </w:r>
      <w:r>
        <w:rPr>
          <w:rFonts w:ascii="Times New Roman" w:hAnsi="Times New Roman"/>
          <w:sz w:val="24"/>
        </w:rPr>
        <w:t xml:space="preserve"> Pro účely tohoto nařízení platí následující definice: </w:t>
      </w:r>
    </w:p>
    <w:p w14:paraId="5A787BCA" w14:textId="0C24838D" w:rsidR="001F6C1B" w:rsidRPr="001F6C1B" w:rsidRDefault="001F6C1B" w:rsidP="001F6C1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Ochranná známka: Ochranná známka, pod níž je výrobek uváděn na trh na dánském trhu, jemuž jsou informace hlášeny a oznámeny podle nařízení č. 599 ze dne 3. června 2016.</w:t>
      </w:r>
    </w:p>
    <w:p w14:paraId="2501DE08" w14:textId="4AB7C8B3" w:rsidR="004009A5" w:rsidRDefault="00045A8E" w:rsidP="006606A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Název produktu: Případný „název produktu“, pod nímž je výrobek uváděn na trh na dánském trhu a oznámen podle nařízení č. 599 ze dne 3. června 2016.</w:t>
      </w:r>
    </w:p>
    <w:p w14:paraId="53AF9D51" w14:textId="27C861E6" w:rsidR="004009A5" w:rsidRPr="004B7986" w:rsidRDefault="004009A5" w:rsidP="00BC5A5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Jednotlivá krabička: Nejmenší jednotlivá krabička elektronické cigarety nebo náplně s nikotinem nebo bez něj, které je na trhu.</w:t>
      </w:r>
    </w:p>
    <w:p w14:paraId="1333000C" w14:textId="05328CEE" w:rsidR="004009A5" w:rsidRPr="00E9280B" w:rsidRDefault="004009A5" w:rsidP="00C67E5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Vnější obal: Jakékoli obaly, ve kterých jsou uváděny na trh elektronické cigarety, náplně s nikotinem nebo bez něj nebo související produkty, které obsahují jednu krabičku nebo více jednotlivých krabiček.</w:t>
      </w:r>
    </w:p>
    <w:p w14:paraId="26959B1C" w14:textId="11E8DF07" w:rsidR="004009A5" w:rsidRDefault="004009A5" w:rsidP="00BC5A5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Vnější povrchy: povrchy, které jsou viditelné, když je jednotlivá krabička uzavřena a/nebo je neporušen vnější obal.</w:t>
      </w:r>
    </w:p>
    <w:p w14:paraId="2DC0D946" w14:textId="04553C87" w:rsidR="002F55FE" w:rsidRPr="00E9280B" w:rsidRDefault="002F55FE" w:rsidP="002F55FE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Vnitřní povrchy: Povrchy, které nejsou viditelné, pokud je jednotlivé balení uzavřeno.</w:t>
      </w:r>
    </w:p>
    <w:p w14:paraId="5B5F7A19" w14:textId="7417C049" w:rsidR="004009A5" w:rsidRPr="00E605F6" w:rsidRDefault="004009A5" w:rsidP="00BC5A5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Balicí materiál: průhledný, bezbarvý materiál obklopující jedno nebo více jednotlivých krabiček a vnější obal.</w:t>
      </w:r>
    </w:p>
    <w:p w14:paraId="6FA7DAEA" w14:textId="1B69D6C1" w:rsidR="00113856" w:rsidRPr="00E9280B" w:rsidRDefault="00113856" w:rsidP="00BC5A5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Bez potahu: bez laku, zakrytí nebo ošetření způsobem, který způsobí, že povrch vypadá jinak než matně.</w:t>
      </w:r>
    </w:p>
    <w:p w14:paraId="652F59A8" w14:textId="5DA7D4E2" w:rsidR="00D15F19" w:rsidRPr="00D15F19" w:rsidRDefault="004009A5" w:rsidP="00BC5A5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Páska: odtrhávací páska, kterou lze otevřít jednotlivou krabičku, vnější obal a balicí materiál.</w:t>
      </w:r>
    </w:p>
    <w:p w14:paraId="0A7F9825" w14:textId="77777777" w:rsidR="004009A5" w:rsidRPr="00E9280B" w:rsidRDefault="004009A5" w:rsidP="004009A5">
      <w:pPr>
        <w:rPr>
          <w:rFonts w:ascii="Times New Roman" w:hAnsi="Times New Roman" w:cs="Times New Roman"/>
          <w:b/>
          <w:sz w:val="24"/>
          <w:szCs w:val="24"/>
        </w:rPr>
      </w:pPr>
    </w:p>
    <w:p w14:paraId="3E14C1E6" w14:textId="546B934D" w:rsidR="00B77AC1" w:rsidRDefault="004009A5" w:rsidP="00B77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Kapitola 2</w:t>
      </w:r>
    </w:p>
    <w:p w14:paraId="3DFEDA2C" w14:textId="77777777" w:rsidR="00B77AC1" w:rsidRPr="00E9280B" w:rsidRDefault="00B77AC1" w:rsidP="00B77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F40C382" w14:textId="6048D063" w:rsidR="00761992" w:rsidRDefault="004009A5" w:rsidP="0069695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</w:rPr>
        <w:t>Požadavky na barvu a obalové prvky jednotlivých krabiček, vnějšího obalu a obalového materiálu v případě elektronických cigaret a náhradních náplní s obsahem nikotinu nebo bez něj</w:t>
      </w:r>
    </w:p>
    <w:p w14:paraId="646F5515" w14:textId="77777777" w:rsidR="00D2737D" w:rsidRPr="00CB2283" w:rsidRDefault="00D2737D" w:rsidP="0069695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33D3811" w14:textId="77777777" w:rsidR="005F198D" w:rsidRDefault="004009A5" w:rsidP="001B2C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 2</w:t>
      </w:r>
      <w:r>
        <w:rPr>
          <w:rFonts w:ascii="Times New Roman" w:hAnsi="Times New Roman"/>
          <w:sz w:val="24"/>
        </w:rPr>
        <w:t xml:space="preserve"> Jednotlivé krabičky elektronických cigaret a náhradní náplně s nikotinem i bez něj a vnější obal a obalový materiál musí mít standardizovaný design v souladu s požadavky tohoto nařízení a dalších právních předpisů, které upravují označování atd. jednotlivých krabiček, vnějších obalů a balicího materiálu elektronických cigaret a náhradních náplní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 nikotinem nebo bez něj. </w:t>
      </w:r>
    </w:p>
    <w:p w14:paraId="2BC14B3F" w14:textId="5178F680" w:rsidR="004009A5" w:rsidRDefault="004009A5" w:rsidP="001B2C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 xml:space="preserve">Odstavec 2 </w:t>
      </w:r>
      <w:r>
        <w:rPr>
          <w:rFonts w:ascii="Times New Roman" w:hAnsi="Times New Roman"/>
          <w:sz w:val="24"/>
        </w:rPr>
        <w:t>Jednotlivé krabičky, vnější obaly a obalový materiál mohou mít pouze označení atd., která vyplývají z tohoto nařízení a dalších právních předpisů.</w:t>
      </w:r>
    </w:p>
    <w:p w14:paraId="104CC662" w14:textId="02635057" w:rsidR="00C84352" w:rsidRDefault="00A46F51" w:rsidP="001B2C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Odstavec 3</w:t>
      </w:r>
      <w:r>
        <w:rPr>
          <w:rFonts w:ascii="Times New Roman" w:hAnsi="Times New Roman"/>
          <w:sz w:val="24"/>
        </w:rPr>
        <w:t xml:space="preserve"> Označování, informace atd. vyplývající z jiných právních předpisů se musí objevit způsobem, který nedává jednotlivé krabičce nebo vnějšímu obalu jedinečný výraz, nemá zatraktivňující účinek nebo je jinak považován za odporující požadavkům standardizovaného </w:t>
      </w:r>
      <w:r>
        <w:rPr>
          <w:rFonts w:ascii="Times New Roman" w:hAnsi="Times New Roman"/>
          <w:sz w:val="24"/>
        </w:rPr>
        <w:lastRenderedPageBreak/>
        <w:t>vzhledu pro všechny výrobky obsahující elektronické cigarety nebo náhradní náplně s nikotinem a bez něj.</w:t>
      </w:r>
    </w:p>
    <w:p w14:paraId="31707007" w14:textId="5F7526D0" w:rsidR="004009A5" w:rsidRDefault="004009A5" w:rsidP="001B2C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 3</w:t>
      </w:r>
      <w:r>
        <w:rPr>
          <w:rFonts w:ascii="Times New Roman" w:hAnsi="Times New Roman"/>
          <w:sz w:val="24"/>
        </w:rPr>
        <w:t xml:space="preserve"> Vnitřní a vnější povrch jednotlivých krabiček a vnějšího obalu musí být v barvě Pantone 7771 C bez potahu.</w:t>
      </w:r>
    </w:p>
    <w:p w14:paraId="4186999B" w14:textId="492ED035" w:rsidR="004009A5" w:rsidRDefault="004009A5" w:rsidP="001B2C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Odstavec 2</w:t>
      </w:r>
      <w:r>
        <w:rPr>
          <w:rFonts w:ascii="Times New Roman" w:hAnsi="Times New Roman"/>
          <w:sz w:val="24"/>
        </w:rPr>
        <w:t xml:space="preserve"> Pásky na jednotlivých krabičkách nebo vnějším obalu elektronických cigaret a náhradních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náplní s nikotinem a bez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něj musí být hranaté, průhledné a bezbarvé.</w:t>
      </w:r>
    </w:p>
    <w:p w14:paraId="4878C31E" w14:textId="6FCCD909" w:rsidR="004009A5" w:rsidRPr="00C47D05" w:rsidRDefault="00281A50" w:rsidP="00C47D05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§ 4 </w:t>
      </w:r>
      <w:r>
        <w:rPr>
          <w:rFonts w:ascii="Times New Roman" w:hAnsi="Times New Roman"/>
          <w:sz w:val="24"/>
        </w:rPr>
        <w:t xml:space="preserve">Všechny prvky na </w:t>
      </w:r>
      <w:r>
        <w:rPr>
          <w:rFonts w:ascii="Times New Roman" w:hAnsi="Times New Roman"/>
          <w:color w:val="000000"/>
          <w:sz w:val="24"/>
        </w:rPr>
        <w:t xml:space="preserve">jednotlivých krabičkách a vnějším obalu </w:t>
      </w:r>
      <w:r>
        <w:rPr>
          <w:rFonts w:ascii="Times New Roman" w:hAnsi="Times New Roman"/>
          <w:sz w:val="24"/>
        </w:rPr>
        <w:t>elektronických cigaret a a náhradních náplní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 nikotinem a bez něj</w:t>
      </w:r>
      <w:r>
        <w:rPr>
          <w:rFonts w:ascii="Times New Roman" w:hAnsi="Times New Roman"/>
          <w:color w:val="000000"/>
          <w:sz w:val="24"/>
        </w:rPr>
        <w:t xml:space="preserve"> musí být bez chuti, bez vůně a nevýrazné. </w:t>
      </w:r>
    </w:p>
    <w:p w14:paraId="5BE2343B" w14:textId="77777777" w:rsidR="004009A5" w:rsidRPr="00E9280B" w:rsidRDefault="004009A5" w:rsidP="004009A5">
      <w:pPr>
        <w:rPr>
          <w:rFonts w:ascii="Times New Roman" w:hAnsi="Times New Roman" w:cs="Times New Roman"/>
          <w:sz w:val="24"/>
          <w:szCs w:val="24"/>
        </w:rPr>
      </w:pPr>
    </w:p>
    <w:p w14:paraId="4E3025C6" w14:textId="0C11F9F5" w:rsidR="00B77AC1" w:rsidRDefault="004009A5" w:rsidP="00B77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Kapitola 3</w:t>
      </w:r>
    </w:p>
    <w:p w14:paraId="28AED404" w14:textId="77777777" w:rsidR="00B77AC1" w:rsidRPr="00E9280B" w:rsidRDefault="00B77AC1" w:rsidP="00B77A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18D9E75" w14:textId="0F01AF47" w:rsidR="004009A5" w:rsidRPr="00EA73E1" w:rsidRDefault="004009A5" w:rsidP="00A24471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iCs/>
          <w:sz w:val="24"/>
        </w:rPr>
        <w:t xml:space="preserve">Povrchy atd. jednotlivých krabiček a vnějších obalů elektronických cigaret </w:t>
      </w:r>
      <w:r>
        <w:rPr>
          <w:rFonts w:ascii="Times New Roman" w:hAnsi="Times New Roman"/>
          <w:sz w:val="24"/>
        </w:rPr>
        <w:t xml:space="preserve">a </w:t>
      </w:r>
      <w:r>
        <w:rPr>
          <w:rFonts w:ascii="Times New Roman" w:hAnsi="Times New Roman"/>
          <w:i/>
          <w:sz w:val="24"/>
        </w:rPr>
        <w:t>náhradních náplní s obsahem nikotinu nebo bez něj</w:t>
      </w:r>
    </w:p>
    <w:p w14:paraId="4104CD23" w14:textId="67B587E7" w:rsidR="004009A5" w:rsidRDefault="00D9738B" w:rsidP="00A2447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 5</w:t>
      </w:r>
      <w:r>
        <w:rPr>
          <w:rFonts w:ascii="Times New Roman" w:hAnsi="Times New Roman"/>
          <w:sz w:val="24"/>
        </w:rPr>
        <w:t xml:space="preserve"> Povrchy musí být rovné a hladké a nesmí obsahovat nepravidelné prvky, jako jsou značení, vytlačení, textury, prohlubně, vyvýšeniny nebo jakékoli jiné tvary nebo struktury.</w:t>
      </w:r>
    </w:p>
    <w:p w14:paraId="6FBB4A04" w14:textId="422F9E73" w:rsidR="00302CB7" w:rsidRPr="00302CB7" w:rsidRDefault="00302CB7" w:rsidP="00302C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Odstavec 2</w:t>
      </w:r>
      <w:r>
        <w:rPr>
          <w:rFonts w:ascii="Times New Roman" w:hAnsi="Times New Roman"/>
          <w:sz w:val="24"/>
        </w:rPr>
        <w:t xml:space="preserve"> Výjimkou jsou některé prvky nezbytné pro skládání materiálu, upevnění dna a otevření a uzavření jednotlivé krabičky.</w:t>
      </w:r>
    </w:p>
    <w:p w14:paraId="27C6C170" w14:textId="6E0544E3" w:rsidR="00302CB7" w:rsidRPr="00302CB7" w:rsidRDefault="00302CB7" w:rsidP="00302C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Odstavec 3</w:t>
      </w:r>
      <w:r>
        <w:rPr>
          <w:rFonts w:ascii="Times New Roman" w:hAnsi="Times New Roman"/>
          <w:sz w:val="24"/>
        </w:rPr>
        <w:t xml:space="preserve"> Výjimkou jsou některé prvky nezbytné pro skládání materiálu, upevnění dna a otevření a uzavření vnějšího obalu.</w:t>
      </w:r>
    </w:p>
    <w:p w14:paraId="526A8367" w14:textId="25CF63D5" w:rsidR="00320622" w:rsidRDefault="00302CB7" w:rsidP="00302CB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Odstavec 4</w:t>
      </w:r>
      <w:r>
        <w:rPr>
          <w:rFonts w:ascii="Times New Roman" w:hAnsi="Times New Roman"/>
          <w:sz w:val="24"/>
        </w:rPr>
        <w:t xml:space="preserve"> Výjimky podle § 5 odst. 2 a 3 platí pouze za předpokladu, pokud tyto nejednotné prvky nedávají balení jedinečný výraz, nemají zatraktivňující účinek nebo mohou být jinak považovány za odporující požadavku standardizovaného vzhledu pro všechny jednotlivé krabičky a vnější obaly obsahující elektronické cigarety a náhradní náplně s nikotinem a bez něj.</w:t>
      </w:r>
    </w:p>
    <w:p w14:paraId="703EA15C" w14:textId="56507F1D" w:rsidR="004009A5" w:rsidRPr="00857781" w:rsidRDefault="00D9738B" w:rsidP="00A24471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§ 6 </w:t>
      </w:r>
      <w:r>
        <w:rPr>
          <w:rFonts w:ascii="Times New Roman" w:hAnsi="Times New Roman"/>
          <w:sz w:val="24"/>
        </w:rPr>
        <w:t xml:space="preserve">Povrchy jednotlivých krabiček a vnějšího obalu atd. mohou být opatřeny pouze na prvky stanovenými zákonem. </w:t>
      </w:r>
    </w:p>
    <w:p w14:paraId="6B65F25E" w14:textId="202F8760" w:rsidR="004009A5" w:rsidRPr="00E9280B" w:rsidRDefault="004009A5" w:rsidP="004009A5">
      <w:pPr>
        <w:rPr>
          <w:rFonts w:ascii="Times New Roman" w:hAnsi="Times New Roman" w:cs="Times New Roman"/>
          <w:sz w:val="24"/>
          <w:szCs w:val="24"/>
        </w:rPr>
      </w:pPr>
    </w:p>
    <w:p w14:paraId="410FFE07" w14:textId="77777777" w:rsidR="004009A5" w:rsidRPr="00E9280B" w:rsidRDefault="004009A5" w:rsidP="004009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Kapitola 4</w:t>
      </w:r>
    </w:p>
    <w:p w14:paraId="664672ED" w14:textId="52382E40" w:rsidR="004009A5" w:rsidRPr="00711F3F" w:rsidRDefault="004009A5" w:rsidP="00711F3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</w:rPr>
        <w:t>Balicí materiály jednotlivých krabiček a vnějších obalů elektronických cigaret a náhradních náplní s obsahem nikotinu nebo bez něj</w:t>
      </w:r>
    </w:p>
    <w:p w14:paraId="37B3D713" w14:textId="3FF211A7" w:rsidR="004009A5" w:rsidRPr="00E9280B" w:rsidRDefault="00D9738B" w:rsidP="004517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 7</w:t>
      </w:r>
      <w:r>
        <w:rPr>
          <w:rFonts w:ascii="Times New Roman" w:hAnsi="Times New Roman"/>
          <w:sz w:val="24"/>
        </w:rPr>
        <w:t xml:space="preserve"> Jednotlivé krabičky a vnější obaly musí být pokryty obalovým materiálem. </w:t>
      </w:r>
    </w:p>
    <w:p w14:paraId="05EAEC40" w14:textId="2035B4E1" w:rsidR="004009A5" w:rsidRPr="00E9280B" w:rsidRDefault="004009A5" w:rsidP="004517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Odstavec 2</w:t>
      </w:r>
      <w:r>
        <w:rPr>
          <w:rFonts w:ascii="Times New Roman" w:hAnsi="Times New Roman"/>
          <w:sz w:val="24"/>
        </w:rPr>
        <w:t xml:space="preserve"> Obalový materiál musí být rovný a hladký a nesmí obsahovat nepravidelné prvky, jako jsou značení, vytlačení, textury, prohlubně, vyvýšeniny nebo jakékoli jiné tvary nebo struktury.</w:t>
      </w:r>
    </w:p>
    <w:p w14:paraId="20760A2D" w14:textId="5A4A4A1B" w:rsidR="004009A5" w:rsidRPr="00E9280B" w:rsidRDefault="004009A5" w:rsidP="004517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Odstavec 3</w:t>
      </w:r>
      <w:r>
        <w:rPr>
          <w:rFonts w:ascii="Times New Roman" w:hAnsi="Times New Roman"/>
          <w:sz w:val="24"/>
        </w:rPr>
        <w:t xml:space="preserve"> Pásky použité k otevření balicího materiálu musí být průhledné nebo černé. Musí být široké až 3 milimetry a musí být rovnoběžné s horním okrajem těsnění. Na pásce musí být maximálně 15 milimetrů dlouhá průběžná průhledná nebo černá linka označující místo, kde páska začíná.</w:t>
      </w:r>
    </w:p>
    <w:p w14:paraId="6CE42DE2" w14:textId="77387C15" w:rsidR="004009A5" w:rsidRDefault="004009A5" w:rsidP="004517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Odstavec 4</w:t>
      </w:r>
      <w:r>
        <w:rPr>
          <w:rFonts w:ascii="Times New Roman" w:hAnsi="Times New Roman"/>
          <w:sz w:val="24"/>
        </w:rPr>
        <w:t xml:space="preserve"> Černá páska nesmí podle jiných právních předpisů zakrývat ani překrývat zdravotní varování a jiná označení atd.</w:t>
      </w:r>
    </w:p>
    <w:p w14:paraId="08C116A4" w14:textId="262EE062" w:rsidR="004009A5" w:rsidRPr="00E9280B" w:rsidRDefault="004009A5" w:rsidP="0045177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lastRenderedPageBreak/>
        <w:t xml:space="preserve">Odstavec 5 </w:t>
      </w:r>
      <w:r>
        <w:rPr>
          <w:rFonts w:ascii="Times New Roman" w:hAnsi="Times New Roman"/>
          <w:sz w:val="24"/>
        </w:rPr>
        <w:t>Na obalový materiál lze aplikovat pouze prvky nezbytné pro výrobní proces a nesmí měnit standardizovaný vzhled.</w:t>
      </w:r>
    </w:p>
    <w:p w14:paraId="728E3577" w14:textId="77777777" w:rsidR="004009A5" w:rsidRPr="00E9280B" w:rsidRDefault="004009A5" w:rsidP="004009A5">
      <w:pPr>
        <w:rPr>
          <w:rFonts w:ascii="Times New Roman" w:hAnsi="Times New Roman" w:cs="Times New Roman"/>
          <w:sz w:val="24"/>
          <w:szCs w:val="24"/>
        </w:rPr>
      </w:pPr>
    </w:p>
    <w:p w14:paraId="54A616A8" w14:textId="77777777" w:rsidR="004009A5" w:rsidRPr="00E9280B" w:rsidRDefault="004009A5" w:rsidP="004009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Kapitola 5</w:t>
      </w:r>
    </w:p>
    <w:p w14:paraId="02C011C3" w14:textId="16DDE974" w:rsidR="004009A5" w:rsidRDefault="004009A5" w:rsidP="004009A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</w:rPr>
        <w:t>Značení atd. jednotlivých krabiček a vnějších obalů elektronických cigaret a náhradních náplní s obsahem nikotinu nebo bez něj.</w:t>
      </w:r>
    </w:p>
    <w:p w14:paraId="56E12829" w14:textId="4948007A" w:rsidR="004009A5" w:rsidRDefault="00D9738B" w:rsidP="00095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 8</w:t>
      </w:r>
      <w:r>
        <w:rPr>
          <w:rFonts w:ascii="Times New Roman" w:hAnsi="Times New Roman"/>
          <w:sz w:val="24"/>
        </w:rPr>
        <w:t xml:space="preserve"> Značení podle tohoto nařízení nesmí zcela nebo částečně zakrývat text, varování nebo jiná označení atd., která vyplývají z jiných právních předpisů.</w:t>
      </w:r>
    </w:p>
    <w:p w14:paraId="12BE8940" w14:textId="77777777" w:rsidR="0009506E" w:rsidRPr="00480CCA" w:rsidRDefault="0009506E" w:rsidP="00095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BCC714" w14:textId="15A71CA1" w:rsidR="0009506E" w:rsidRPr="00E9280B" w:rsidRDefault="00D9738B" w:rsidP="00095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 9</w:t>
      </w:r>
      <w:r>
        <w:rPr>
          <w:rFonts w:ascii="Times New Roman" w:hAnsi="Times New Roman"/>
          <w:sz w:val="24"/>
        </w:rPr>
        <w:t xml:space="preserve"> Jednotlivé krabičky a vnější obaly musí být na dvou místech označeny názvem značky a názvem výrobku. Použitý text</w:t>
      </w:r>
    </w:p>
    <w:p w14:paraId="0BF12D86" w14:textId="5CBAD614" w:rsidR="004009A5" w:rsidRPr="00E9280B" w:rsidRDefault="004009A5" w:rsidP="00A1280F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musí tvořit malá písmena a–å, ale tak, aby počáteční písmeno mohlo být velké, </w:t>
      </w:r>
    </w:p>
    <w:p w14:paraId="3E6C2BCC" w14:textId="77777777" w:rsidR="004009A5" w:rsidRPr="00E9280B" w:rsidRDefault="004009A5" w:rsidP="00A1280F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musí sestávat z čísel 0–9,</w:t>
      </w:r>
    </w:p>
    <w:p w14:paraId="56D8FAD6" w14:textId="77777777" w:rsidR="004009A5" w:rsidRDefault="004009A5" w:rsidP="00A1280F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musí být vyhotoven v písmu Helvetica,</w:t>
      </w:r>
    </w:p>
    <w:p w14:paraId="5D1BD9C1" w14:textId="5AC5E1C4" w:rsidR="004009A5" w:rsidRPr="008E7C5A" w:rsidRDefault="00C51654" w:rsidP="00A1280F">
      <w:pPr>
        <w:pStyle w:val="HTMLPreformatted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může obsahovat symboly závorek (-), dlouhou čárku (´), apostrof (’) a znak „and” (&amp;)</w:t>
      </w:r>
    </w:p>
    <w:p w14:paraId="107D9E2D" w14:textId="6C9FF18D" w:rsidR="004009A5" w:rsidRPr="00E9280B" w:rsidRDefault="004009A5" w:rsidP="00A1280F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musí mít barvu Pantone Cool Gray 2 C matného typu, </w:t>
      </w:r>
    </w:p>
    <w:p w14:paraId="3E29EEC0" w14:textId="77777777" w:rsidR="004009A5" w:rsidRPr="00E9280B" w:rsidRDefault="004009A5" w:rsidP="00A1280F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musí mít velikost písma až 10 bodů a </w:t>
      </w:r>
    </w:p>
    <w:p w14:paraId="7E9D5B15" w14:textId="467EDC0D" w:rsidR="004009A5" w:rsidRDefault="004009A5" w:rsidP="00A1280F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musí být souběžné se zdravotním varováním.</w:t>
      </w:r>
    </w:p>
    <w:p w14:paraId="0BCCBB1D" w14:textId="77777777" w:rsidR="00315A47" w:rsidRPr="00256C6D" w:rsidRDefault="00315A47" w:rsidP="00315A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BC28C4" w14:textId="4451D92B" w:rsidR="004009A5" w:rsidRDefault="004009A5" w:rsidP="000950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Odstavec 2</w:t>
      </w:r>
      <w:r>
        <w:rPr>
          <w:rFonts w:ascii="Times New Roman" w:hAnsi="Times New Roman"/>
          <w:sz w:val="24"/>
        </w:rPr>
        <w:t xml:space="preserve"> Název značky může zabrat jeden řádek.</w:t>
      </w:r>
    </w:p>
    <w:p w14:paraId="13051992" w14:textId="77777777" w:rsidR="00AB0A10" w:rsidRPr="00E9280B" w:rsidRDefault="00AB0A10" w:rsidP="0009506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40EEC3" w14:textId="7BD8ADE0" w:rsidR="004009A5" w:rsidRDefault="004009A5" w:rsidP="004C30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Odstavec 3</w:t>
      </w:r>
      <w:r>
        <w:rPr>
          <w:rFonts w:ascii="Times New Roman" w:hAnsi="Times New Roman"/>
          <w:sz w:val="24"/>
        </w:rPr>
        <w:t xml:space="preserve"> Název výrobku musí celkem zabrat jeden řádek a musí se nacházet přímo pod názvem značky. </w:t>
      </w:r>
    </w:p>
    <w:p w14:paraId="0C76A8F5" w14:textId="0828B62D" w:rsidR="00567248" w:rsidRDefault="00D9738B" w:rsidP="005672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 </w:t>
      </w:r>
      <w:r w:rsidR="00B86F9F">
        <w:rPr>
          <w:rFonts w:ascii="Times New Roman" w:hAnsi="Times New Roman"/>
          <w:b/>
          <w:sz w:val="24"/>
        </w:rPr>
        <w:t>10</w:t>
      </w:r>
      <w:r>
        <w:rPr>
          <w:rFonts w:ascii="Times New Roman" w:hAnsi="Times New Roman"/>
          <w:sz w:val="24"/>
        </w:rPr>
        <w:t xml:space="preserve"> Jednotlivé krabičky a vnější obal musí být značeny ID výrobku, údaji o počtu a obsahu v souladu s obsahem balení mohou být značeny údaji o typu produktu, který má být s produktem použit.</w:t>
      </w:r>
    </w:p>
    <w:p w14:paraId="196EF505" w14:textId="77838AF4" w:rsidR="004009A5" w:rsidRPr="00E9280B" w:rsidRDefault="004009A5" w:rsidP="005672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50BA7903" w14:textId="1E8577DF" w:rsidR="004009A5" w:rsidRPr="00E9280B" w:rsidRDefault="004009A5" w:rsidP="005672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Odstavec 2</w:t>
      </w:r>
      <w:r>
        <w:rPr>
          <w:rFonts w:ascii="Times New Roman" w:hAnsi="Times New Roman"/>
          <w:sz w:val="24"/>
        </w:rPr>
        <w:t xml:space="preserve"> Vnější obal a jednotlivé krabičky v případě elektronických cigaret a náhradních náplní s nikotinem nebo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bez něj obsahující charakteristická aromata mohou obsahovat jeden nápis:</w:t>
      </w:r>
    </w:p>
    <w:p w14:paraId="1CC14AC6" w14:textId="7F7A385D" w:rsidR="004009A5" w:rsidRPr="00E9280B" w:rsidRDefault="001E0CEF" w:rsidP="0056724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„S tabákovou příchutí“ nebo</w:t>
      </w:r>
    </w:p>
    <w:p w14:paraId="4244D5D7" w14:textId="16F65FF9" w:rsidR="004009A5" w:rsidRDefault="001E0CEF" w:rsidP="00567248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„S mentolovou příchutí“.</w:t>
      </w:r>
    </w:p>
    <w:p w14:paraId="0BECB6C6" w14:textId="77777777" w:rsidR="00567248" w:rsidRPr="007F566B" w:rsidRDefault="00567248" w:rsidP="0056724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CC6D2C" w14:textId="77777777" w:rsidR="004009A5" w:rsidRPr="00E9280B" w:rsidRDefault="004009A5" w:rsidP="009B2A0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Odstavec 3</w:t>
      </w:r>
      <w:r>
        <w:rPr>
          <w:rFonts w:ascii="Times New Roman" w:hAnsi="Times New Roman"/>
          <w:sz w:val="24"/>
        </w:rPr>
        <w:t xml:space="preserve"> Text použitý podle odstavců 1 a 2</w:t>
      </w:r>
    </w:p>
    <w:p w14:paraId="6E85298B" w14:textId="203C5281" w:rsidR="004009A5" w:rsidRPr="00E9280B" w:rsidRDefault="004009A5" w:rsidP="009F36F8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musí tvořit malá písmena a–å, ale tak, aby počáteční písmeno mohlo být velké, </w:t>
      </w:r>
    </w:p>
    <w:p w14:paraId="05979D4E" w14:textId="77777777" w:rsidR="004009A5" w:rsidRPr="003973E4" w:rsidRDefault="004009A5" w:rsidP="009F36F8">
      <w:pPr>
        <w:numPr>
          <w:ilvl w:val="0"/>
          <w:numId w:val="13"/>
        </w:numPr>
        <w:spacing w:after="0"/>
      </w:pPr>
      <w:r>
        <w:rPr>
          <w:rFonts w:ascii="Times New Roman" w:hAnsi="Times New Roman"/>
          <w:sz w:val="24"/>
        </w:rPr>
        <w:t>musí sestávat z čísel 0–9,</w:t>
      </w:r>
    </w:p>
    <w:p w14:paraId="247A6AB7" w14:textId="25BDD843" w:rsidR="004009A5" w:rsidRPr="00E9280B" w:rsidRDefault="004009A5" w:rsidP="009F36F8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musí být vyhotoven v písmu Helvetica,</w:t>
      </w:r>
    </w:p>
    <w:p w14:paraId="075CBCDC" w14:textId="48E40D7D" w:rsidR="004009A5" w:rsidRPr="00E9280B" w:rsidRDefault="004009A5" w:rsidP="009F36F8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musí mít barvu Pantone Cool Gray 2 C matného typu,</w:t>
      </w:r>
    </w:p>
    <w:p w14:paraId="0BC5F740" w14:textId="77777777" w:rsidR="004009A5" w:rsidRPr="00E9280B" w:rsidRDefault="004009A5" w:rsidP="009F36F8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musí mít velikost písma až 10 bodů a</w:t>
      </w:r>
    </w:p>
    <w:p w14:paraId="7277462D" w14:textId="27E92F0E" w:rsidR="004009A5" w:rsidRDefault="004009A5" w:rsidP="009F36F8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musí mít stejnou orientaci jako zdravotní varování. </w:t>
      </w:r>
    </w:p>
    <w:p w14:paraId="37BEE6C1" w14:textId="77777777" w:rsidR="00DB509A" w:rsidRPr="00DB509A" w:rsidRDefault="00DB509A" w:rsidP="00DB50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CC202F" w14:textId="6F723BDB" w:rsidR="004009A5" w:rsidRPr="00E9280B" w:rsidRDefault="00D9738B" w:rsidP="00F05E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 </w:t>
      </w:r>
      <w:r w:rsidR="00B86F9F">
        <w:rPr>
          <w:rFonts w:ascii="Times New Roman" w:hAnsi="Times New Roman"/>
          <w:b/>
          <w:sz w:val="24"/>
        </w:rPr>
        <w:t>11</w:t>
      </w:r>
      <w:r>
        <w:rPr>
          <w:rFonts w:ascii="Times New Roman" w:hAnsi="Times New Roman"/>
          <w:sz w:val="24"/>
        </w:rPr>
        <w:t xml:space="preserve"> Jednotlivé krabičky a vnější obal obsahující elektronické cigarety a náhradní náplně s nikotinem nebo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bez něj musí být opatřeny čárovým kódem, pokud:</w:t>
      </w:r>
    </w:p>
    <w:p w14:paraId="05FBA463" w14:textId="77777777" w:rsidR="004009A5" w:rsidRPr="00E9280B" w:rsidRDefault="004009A5" w:rsidP="004C055E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se používá pro účely platby, distribuce nebo kontroly zásob,</w:t>
      </w:r>
    </w:p>
    <w:p w14:paraId="21DE205D" w14:textId="1675FB21" w:rsidR="004009A5" w:rsidRPr="00E9280B" w:rsidRDefault="004009A5" w:rsidP="004C055E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 xml:space="preserve">je buď černý na bílém pozadí, nebo v barvě Pantone Cool Gray 2 matného typu na bílém pozadí, </w:t>
      </w:r>
    </w:p>
    <w:p w14:paraId="618C64AD" w14:textId="77777777" w:rsidR="004009A5" w:rsidRPr="00E9280B" w:rsidRDefault="004009A5" w:rsidP="004C055E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netvoří obrázek, vzor nebo symbol, který nenapodobuje nic jiného než čárový kód a</w:t>
      </w:r>
    </w:p>
    <w:p w14:paraId="17474EB8" w14:textId="77B770E6" w:rsidR="004009A5" w:rsidRDefault="004009A5" w:rsidP="004C055E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je umístěn na spodní nebo boční straně obalu, pokud je obal ve tvaru krabičky.</w:t>
      </w:r>
    </w:p>
    <w:p w14:paraId="53732821" w14:textId="77777777" w:rsidR="00AA4176" w:rsidRPr="00AA4176" w:rsidRDefault="00AA4176" w:rsidP="00AA4176">
      <w:pPr>
        <w:rPr>
          <w:rFonts w:ascii="Times New Roman" w:hAnsi="Times New Roman" w:cs="Times New Roman"/>
          <w:sz w:val="24"/>
          <w:szCs w:val="24"/>
        </w:rPr>
      </w:pPr>
    </w:p>
    <w:p w14:paraId="25A39E58" w14:textId="5A9AB3C1" w:rsidR="004009A5" w:rsidRPr="00A23DED" w:rsidRDefault="004009A5" w:rsidP="004009A5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 12</w:t>
      </w:r>
      <w:r>
        <w:rPr>
          <w:rFonts w:ascii="Times New Roman" w:hAnsi="Times New Roman"/>
          <w:sz w:val="24"/>
        </w:rPr>
        <w:t xml:space="preserve"> Jednotlivé krabičky a vnější obaly pro elektronické cigarety a náhradní náplně s nikotinem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a bez něj mohou být opatřeny výrobní etiketou, včetně čísla šarže, za předpokladu, že označení</w:t>
      </w:r>
    </w:p>
    <w:p w14:paraId="10FE63F9" w14:textId="6F09D774" w:rsidR="004009A5" w:rsidRPr="00A23DED" w:rsidRDefault="004009A5" w:rsidP="00A26A6E">
      <w:pPr>
        <w:pStyle w:val="HTMLPreformatted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se používá k dosažení souladu s dalšími platnými pravidly, včetně pravidel pro sledování a poplatky,</w:t>
      </w:r>
    </w:p>
    <w:p w14:paraId="0A4DFE4F" w14:textId="2AABE75B" w:rsidR="004009A5" w:rsidRPr="00A23DED" w:rsidRDefault="004009A5" w:rsidP="00A26A6E">
      <w:pPr>
        <w:pStyle w:val="HTMLPreformatted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je buď černé barvy na bílém pozadí nebo v barvě </w:t>
      </w:r>
      <w:r>
        <w:rPr>
          <w:rStyle w:val="A1"/>
          <w:rFonts w:ascii="Times New Roman" w:hAnsi="Times New Roman"/>
          <w:sz w:val="24"/>
        </w:rPr>
        <w:t>Pantone Cool Gray 2 C</w:t>
      </w:r>
      <w:r>
        <w:rPr>
          <w:rFonts w:ascii="Times New Roman" w:hAnsi="Times New Roman"/>
          <w:sz w:val="24"/>
        </w:rPr>
        <w:t xml:space="preserve"> matného typu na bílém pozadí, </w:t>
      </w:r>
    </w:p>
    <w:p w14:paraId="6D21CEAD" w14:textId="77777777" w:rsidR="004009A5" w:rsidRPr="00A23DED" w:rsidRDefault="004009A5" w:rsidP="00A26A6E">
      <w:pPr>
        <w:pStyle w:val="HTMLPreformatted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nepředstavuje obrázek, vzor nebo symbol, který nevyjadřuje nic jiného než označení výroby,</w:t>
      </w:r>
    </w:p>
    <w:p w14:paraId="4502A29B" w14:textId="0F209152" w:rsidR="004009A5" w:rsidRPr="00A23DED" w:rsidRDefault="004009A5" w:rsidP="00A26A6E">
      <w:pPr>
        <w:pStyle w:val="HTMLPreformatted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je na spodní nebo boční straně balení a</w:t>
      </w:r>
    </w:p>
    <w:p w14:paraId="1124F38C" w14:textId="6F73A850" w:rsidR="004009A5" w:rsidRPr="00A23DED" w:rsidRDefault="004009A5" w:rsidP="00A26A6E">
      <w:pPr>
        <w:pStyle w:val="HTMLPreformatted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nelze mít jinak za to, že je v rozporu s požadavkem na standardizovaný vzhled pro všechny výrobky obsahující elektronické cigarety nebo náhradní náplně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 nikotinem a bez něj.</w:t>
      </w:r>
    </w:p>
    <w:p w14:paraId="7FCD5ED5" w14:textId="62086A02" w:rsidR="004009A5" w:rsidRPr="00E9280B" w:rsidRDefault="004009A5" w:rsidP="004009A5">
      <w:pPr>
        <w:rPr>
          <w:rFonts w:ascii="Times New Roman" w:hAnsi="Times New Roman" w:cs="Times New Roman"/>
          <w:sz w:val="24"/>
          <w:szCs w:val="24"/>
        </w:rPr>
      </w:pPr>
    </w:p>
    <w:p w14:paraId="04BC20F2" w14:textId="77777777" w:rsidR="004009A5" w:rsidRPr="00E9280B" w:rsidRDefault="004009A5" w:rsidP="004009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Kapitola 6</w:t>
      </w:r>
    </w:p>
    <w:p w14:paraId="4048984A" w14:textId="77777777" w:rsidR="004009A5" w:rsidRPr="00E9280B" w:rsidRDefault="004009A5" w:rsidP="004009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Sankce</w:t>
      </w:r>
    </w:p>
    <w:p w14:paraId="79813513" w14:textId="221A35C4" w:rsidR="004009A5" w:rsidRPr="00E9280B" w:rsidRDefault="00D9738B" w:rsidP="00400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 1</w:t>
      </w:r>
      <w:r w:rsidR="00B86F9F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Pokud není podle jiného právního předpisu stanoven vyšší trest, bude osobě, která poruší ustanovení § 2–12, udělena pokuta.</w:t>
      </w:r>
    </w:p>
    <w:p w14:paraId="6CDE12FC" w14:textId="77777777" w:rsidR="004009A5" w:rsidRPr="00E9280B" w:rsidRDefault="004009A5" w:rsidP="004009A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</w:rPr>
        <w:t>Odstavec 2</w:t>
      </w:r>
      <w:r>
        <w:rPr>
          <w:rFonts w:ascii="Times New Roman" w:hAnsi="Times New Roman"/>
          <w:sz w:val="24"/>
        </w:rPr>
        <w:t xml:space="preserve"> (právnickým osobám) může vzniknout trestní odpovědnost podle ustanovení obsažených v kapitole 5 trestního zákoníku [Straffeloven].</w:t>
      </w:r>
    </w:p>
    <w:p w14:paraId="1E8B3BC5" w14:textId="77777777" w:rsidR="004009A5" w:rsidRPr="00E9280B" w:rsidRDefault="004009A5" w:rsidP="004009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Kapitola 7</w:t>
      </w:r>
    </w:p>
    <w:p w14:paraId="5E80AF89" w14:textId="77777777" w:rsidR="004009A5" w:rsidRPr="00E9280B" w:rsidRDefault="004009A5" w:rsidP="004009A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</w:rPr>
        <w:t>Nabytí účinnosti</w:t>
      </w:r>
    </w:p>
    <w:p w14:paraId="09DAF2BD" w14:textId="64BB95C4" w:rsidR="004009A5" w:rsidRPr="00E9280B" w:rsidRDefault="00D9738B" w:rsidP="00400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§ 1</w:t>
      </w:r>
      <w:r w:rsidR="00B86F9F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Toto nařízení nabývá účinnosti dne 1. října 2021.</w:t>
      </w:r>
    </w:p>
    <w:p w14:paraId="2F9EF994" w14:textId="77777777" w:rsidR="004009A5" w:rsidRPr="00E9280B" w:rsidRDefault="004009A5" w:rsidP="004009A5">
      <w:pPr>
        <w:rPr>
          <w:rFonts w:ascii="Times New Roman" w:hAnsi="Times New Roman" w:cs="Times New Roman"/>
          <w:sz w:val="24"/>
          <w:szCs w:val="24"/>
        </w:rPr>
      </w:pPr>
    </w:p>
    <w:p w14:paraId="00D97019" w14:textId="0EB2B7E6" w:rsidR="004009A5" w:rsidRPr="0036645A" w:rsidRDefault="00197299" w:rsidP="004009A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</w:rPr>
        <w:t>Dánské ministerstvo zdravotnictví, 19. dubna 2021</w:t>
      </w:r>
    </w:p>
    <w:p w14:paraId="30AE0D94" w14:textId="77777777" w:rsidR="004009A5" w:rsidRPr="00E9280B" w:rsidRDefault="004009A5" w:rsidP="004009A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4BBDD6" w14:textId="77777777" w:rsidR="004009A5" w:rsidRPr="00E9280B" w:rsidRDefault="004009A5" w:rsidP="004009A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Magnus Heunicke</w:t>
      </w:r>
    </w:p>
    <w:p w14:paraId="3C82C631" w14:textId="4C28A06B" w:rsidR="00D47ADF" w:rsidRPr="00385EB9" w:rsidRDefault="00197299" w:rsidP="00A60050">
      <w:pPr>
        <w:ind w:left="65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/ Zelle Huma Sheikh</w:t>
      </w:r>
    </w:p>
    <w:sectPr w:rsidR="00D47ADF" w:rsidRPr="00385E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82DD9" w14:textId="77777777" w:rsidR="00706FF6" w:rsidRDefault="00706FF6" w:rsidP="00E65BF1">
      <w:pPr>
        <w:spacing w:after="0" w:line="240" w:lineRule="auto"/>
      </w:pPr>
      <w:r>
        <w:separator/>
      </w:r>
    </w:p>
  </w:endnote>
  <w:endnote w:type="continuationSeparator" w:id="0">
    <w:p w14:paraId="02D5587B" w14:textId="77777777" w:rsidR="00706FF6" w:rsidRDefault="00706FF6" w:rsidP="00E65BF1">
      <w:pPr>
        <w:spacing w:after="0" w:line="240" w:lineRule="auto"/>
      </w:pPr>
      <w:r>
        <w:continuationSeparator/>
      </w:r>
    </w:p>
  </w:endnote>
  <w:endnote w:type="continuationNotice" w:id="1">
    <w:p w14:paraId="78DC6197" w14:textId="77777777" w:rsidR="00706FF6" w:rsidRDefault="00706F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otham Medium">
    <w:altName w:val="Gotham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Gothic"/>
    <w:charset w:val="80"/>
    <w:family w:val="auto"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DA33F" w14:textId="77777777" w:rsidR="00E65BF1" w:rsidRDefault="00E65B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2B689" w14:textId="77777777" w:rsidR="00E65BF1" w:rsidRDefault="00E65B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0DDC8" w14:textId="77777777" w:rsidR="00E65BF1" w:rsidRDefault="00E65B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15173" w14:textId="77777777" w:rsidR="00706FF6" w:rsidRDefault="00706FF6" w:rsidP="00E65BF1">
      <w:pPr>
        <w:spacing w:after="0" w:line="240" w:lineRule="auto"/>
      </w:pPr>
      <w:r>
        <w:separator/>
      </w:r>
    </w:p>
  </w:footnote>
  <w:footnote w:type="continuationSeparator" w:id="0">
    <w:p w14:paraId="5AE8F61C" w14:textId="77777777" w:rsidR="00706FF6" w:rsidRDefault="00706FF6" w:rsidP="00E65BF1">
      <w:pPr>
        <w:spacing w:after="0" w:line="240" w:lineRule="auto"/>
      </w:pPr>
      <w:r>
        <w:continuationSeparator/>
      </w:r>
    </w:p>
  </w:footnote>
  <w:footnote w:type="continuationNotice" w:id="1">
    <w:p w14:paraId="648D18B8" w14:textId="77777777" w:rsidR="00706FF6" w:rsidRDefault="00706F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1ED9A" w14:textId="490F6B65" w:rsidR="00E65BF1" w:rsidRDefault="00E65B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BF760" w14:textId="6F97EB56" w:rsidR="00E65BF1" w:rsidRDefault="00E65B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2D2C1" w14:textId="2C580DA0" w:rsidR="00E65BF1" w:rsidRDefault="00E65B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578D2"/>
    <w:multiLevelType w:val="hybridMultilevel"/>
    <w:tmpl w:val="AABEE06E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BD3612"/>
    <w:multiLevelType w:val="hybridMultilevel"/>
    <w:tmpl w:val="72581B02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79162C"/>
    <w:multiLevelType w:val="hybridMultilevel"/>
    <w:tmpl w:val="99D2B0FC"/>
    <w:lvl w:ilvl="0" w:tplc="48C28F70">
      <w:start w:val="1"/>
      <w:numFmt w:val="decimal"/>
      <w:pStyle w:val="CommentText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A1742"/>
    <w:multiLevelType w:val="hybridMultilevel"/>
    <w:tmpl w:val="E77AE982"/>
    <w:lvl w:ilvl="0" w:tplc="040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B7518E"/>
    <w:multiLevelType w:val="hybridMultilevel"/>
    <w:tmpl w:val="15D6F37E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825115"/>
    <w:multiLevelType w:val="hybridMultilevel"/>
    <w:tmpl w:val="93E2E252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C40767C"/>
    <w:multiLevelType w:val="hybridMultilevel"/>
    <w:tmpl w:val="220C813E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627F8A"/>
    <w:multiLevelType w:val="hybridMultilevel"/>
    <w:tmpl w:val="589CCB20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F25C52"/>
    <w:multiLevelType w:val="hybridMultilevel"/>
    <w:tmpl w:val="DB9CA4E0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986B3C"/>
    <w:multiLevelType w:val="hybridMultilevel"/>
    <w:tmpl w:val="7B52777E"/>
    <w:lvl w:ilvl="0" w:tplc="04060017">
      <w:start w:val="1"/>
      <w:numFmt w:val="lowerLett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0C7220"/>
    <w:multiLevelType w:val="hybridMultilevel"/>
    <w:tmpl w:val="466AC2CE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D74E6FFA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56A82"/>
    <w:multiLevelType w:val="hybridMultilevel"/>
    <w:tmpl w:val="B628CF4E"/>
    <w:lvl w:ilvl="0" w:tplc="04060011">
      <w:start w:val="1"/>
      <w:numFmt w:val="decimal"/>
      <w:lvlText w:val="%1)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>
      <w:start w:val="1"/>
      <w:numFmt w:val="lowerLetter"/>
      <w:lvlText w:val="%5."/>
      <w:lvlJc w:val="left"/>
      <w:pPr>
        <w:ind w:left="3240" w:hanging="360"/>
      </w:pPr>
    </w:lvl>
    <w:lvl w:ilvl="5" w:tplc="0406001B">
      <w:start w:val="1"/>
      <w:numFmt w:val="lowerRoman"/>
      <w:lvlText w:val="%6."/>
      <w:lvlJc w:val="right"/>
      <w:pPr>
        <w:ind w:left="3960" w:hanging="180"/>
      </w:pPr>
    </w:lvl>
    <w:lvl w:ilvl="6" w:tplc="0406000F">
      <w:start w:val="1"/>
      <w:numFmt w:val="decimal"/>
      <w:lvlText w:val="%7."/>
      <w:lvlJc w:val="left"/>
      <w:pPr>
        <w:ind w:left="4680" w:hanging="360"/>
      </w:pPr>
    </w:lvl>
    <w:lvl w:ilvl="7" w:tplc="04060019">
      <w:start w:val="1"/>
      <w:numFmt w:val="lowerLetter"/>
      <w:lvlText w:val="%8."/>
      <w:lvlJc w:val="left"/>
      <w:pPr>
        <w:ind w:left="5400" w:hanging="360"/>
      </w:pPr>
    </w:lvl>
    <w:lvl w:ilvl="8" w:tplc="0406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9"/>
  </w:num>
  <w:num w:numId="8">
    <w:abstractNumId w:val="2"/>
  </w:num>
  <w:num w:numId="9">
    <w:abstractNumId w:val="10"/>
  </w:num>
  <w:num w:numId="10">
    <w:abstractNumId w:val="1"/>
  </w:num>
  <w:num w:numId="11">
    <w:abstractNumId w:val="6"/>
  </w:num>
  <w:num w:numId="12">
    <w:abstractNumId w:val="11"/>
  </w:num>
  <w:num w:numId="13">
    <w:abstractNumId w:val="0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9A5"/>
    <w:rsid w:val="00025E2F"/>
    <w:rsid w:val="00027E12"/>
    <w:rsid w:val="00036E6B"/>
    <w:rsid w:val="00045A8E"/>
    <w:rsid w:val="00045C04"/>
    <w:rsid w:val="0004610C"/>
    <w:rsid w:val="0009506E"/>
    <w:rsid w:val="000A183B"/>
    <w:rsid w:val="000B4299"/>
    <w:rsid w:val="000D27A2"/>
    <w:rsid w:val="000E5998"/>
    <w:rsid w:val="00113856"/>
    <w:rsid w:val="00115117"/>
    <w:rsid w:val="00130E67"/>
    <w:rsid w:val="00132986"/>
    <w:rsid w:val="00133423"/>
    <w:rsid w:val="00135E31"/>
    <w:rsid w:val="001472C3"/>
    <w:rsid w:val="00150DE8"/>
    <w:rsid w:val="001541FE"/>
    <w:rsid w:val="00180F6A"/>
    <w:rsid w:val="00196AD7"/>
    <w:rsid w:val="00197299"/>
    <w:rsid w:val="001B2C2A"/>
    <w:rsid w:val="001B2FC7"/>
    <w:rsid w:val="001E0CEF"/>
    <w:rsid w:val="001F0FFE"/>
    <w:rsid w:val="001F6C1B"/>
    <w:rsid w:val="00201DAA"/>
    <w:rsid w:val="00204CF3"/>
    <w:rsid w:val="00206773"/>
    <w:rsid w:val="00237412"/>
    <w:rsid w:val="00243E18"/>
    <w:rsid w:val="002519E4"/>
    <w:rsid w:val="00256C6D"/>
    <w:rsid w:val="00271396"/>
    <w:rsid w:val="00281A50"/>
    <w:rsid w:val="0029228B"/>
    <w:rsid w:val="002975EF"/>
    <w:rsid w:val="002C54DB"/>
    <w:rsid w:val="002D5BB3"/>
    <w:rsid w:val="002E080A"/>
    <w:rsid w:val="002E5791"/>
    <w:rsid w:val="002F55FE"/>
    <w:rsid w:val="00302CB7"/>
    <w:rsid w:val="00315A47"/>
    <w:rsid w:val="00320622"/>
    <w:rsid w:val="00335A62"/>
    <w:rsid w:val="00343E56"/>
    <w:rsid w:val="00357241"/>
    <w:rsid w:val="00365635"/>
    <w:rsid w:val="0036645A"/>
    <w:rsid w:val="00384E7F"/>
    <w:rsid w:val="00385EB9"/>
    <w:rsid w:val="003869B8"/>
    <w:rsid w:val="00387BE1"/>
    <w:rsid w:val="003906B3"/>
    <w:rsid w:val="003F2B3C"/>
    <w:rsid w:val="003F68C2"/>
    <w:rsid w:val="004009A5"/>
    <w:rsid w:val="00405488"/>
    <w:rsid w:val="00411B45"/>
    <w:rsid w:val="00421065"/>
    <w:rsid w:val="004365C4"/>
    <w:rsid w:val="004456EC"/>
    <w:rsid w:val="0045177E"/>
    <w:rsid w:val="00456C2A"/>
    <w:rsid w:val="004600B9"/>
    <w:rsid w:val="00464DB7"/>
    <w:rsid w:val="00480CCA"/>
    <w:rsid w:val="0049533D"/>
    <w:rsid w:val="004A4049"/>
    <w:rsid w:val="004A46A3"/>
    <w:rsid w:val="004B15E5"/>
    <w:rsid w:val="004B4BEC"/>
    <w:rsid w:val="004C055E"/>
    <w:rsid w:val="004C2DBE"/>
    <w:rsid w:val="004C30A4"/>
    <w:rsid w:val="004C3B01"/>
    <w:rsid w:val="004D2174"/>
    <w:rsid w:val="004D2AF0"/>
    <w:rsid w:val="004E20BE"/>
    <w:rsid w:val="004F426E"/>
    <w:rsid w:val="00500DF2"/>
    <w:rsid w:val="00531D5A"/>
    <w:rsid w:val="00567248"/>
    <w:rsid w:val="005745F3"/>
    <w:rsid w:val="00577877"/>
    <w:rsid w:val="005901DC"/>
    <w:rsid w:val="00592978"/>
    <w:rsid w:val="005B0794"/>
    <w:rsid w:val="005B10A5"/>
    <w:rsid w:val="005B4E9D"/>
    <w:rsid w:val="005C57CD"/>
    <w:rsid w:val="005C5923"/>
    <w:rsid w:val="005D7967"/>
    <w:rsid w:val="005E422C"/>
    <w:rsid w:val="005E66BC"/>
    <w:rsid w:val="005F198D"/>
    <w:rsid w:val="0061228C"/>
    <w:rsid w:val="00620CDA"/>
    <w:rsid w:val="006228BE"/>
    <w:rsid w:val="0065676E"/>
    <w:rsid w:val="006606A3"/>
    <w:rsid w:val="00674486"/>
    <w:rsid w:val="0068143B"/>
    <w:rsid w:val="00696951"/>
    <w:rsid w:val="006A14E3"/>
    <w:rsid w:val="006D6C29"/>
    <w:rsid w:val="006E49E1"/>
    <w:rsid w:val="006F3DF1"/>
    <w:rsid w:val="00703BA0"/>
    <w:rsid w:val="00706FF6"/>
    <w:rsid w:val="00711F3F"/>
    <w:rsid w:val="00714F7E"/>
    <w:rsid w:val="00717296"/>
    <w:rsid w:val="00720BBE"/>
    <w:rsid w:val="00733388"/>
    <w:rsid w:val="00733B6A"/>
    <w:rsid w:val="00734B6F"/>
    <w:rsid w:val="00743EB9"/>
    <w:rsid w:val="00746D7E"/>
    <w:rsid w:val="0075451C"/>
    <w:rsid w:val="0075722B"/>
    <w:rsid w:val="00757DB7"/>
    <w:rsid w:val="00761992"/>
    <w:rsid w:val="00763137"/>
    <w:rsid w:val="00772F85"/>
    <w:rsid w:val="00777BC9"/>
    <w:rsid w:val="007952D2"/>
    <w:rsid w:val="007978D7"/>
    <w:rsid w:val="007A62F5"/>
    <w:rsid w:val="007A74DC"/>
    <w:rsid w:val="007B145B"/>
    <w:rsid w:val="007B1B7A"/>
    <w:rsid w:val="007B3CE9"/>
    <w:rsid w:val="007B7913"/>
    <w:rsid w:val="007C0D66"/>
    <w:rsid w:val="007D0B24"/>
    <w:rsid w:val="007F566B"/>
    <w:rsid w:val="00811756"/>
    <w:rsid w:val="008204A5"/>
    <w:rsid w:val="00834B55"/>
    <w:rsid w:val="008367FC"/>
    <w:rsid w:val="0084548E"/>
    <w:rsid w:val="00845F35"/>
    <w:rsid w:val="00861A09"/>
    <w:rsid w:val="00866F05"/>
    <w:rsid w:val="008712FE"/>
    <w:rsid w:val="00871453"/>
    <w:rsid w:val="008717E6"/>
    <w:rsid w:val="00892864"/>
    <w:rsid w:val="008A4B41"/>
    <w:rsid w:val="008B1D47"/>
    <w:rsid w:val="008B5C98"/>
    <w:rsid w:val="008C1EC9"/>
    <w:rsid w:val="008C7679"/>
    <w:rsid w:val="008D05FB"/>
    <w:rsid w:val="008D5280"/>
    <w:rsid w:val="008D5EF8"/>
    <w:rsid w:val="008D618A"/>
    <w:rsid w:val="008E5DB4"/>
    <w:rsid w:val="00917AD0"/>
    <w:rsid w:val="0092374E"/>
    <w:rsid w:val="00970A60"/>
    <w:rsid w:val="00971ABD"/>
    <w:rsid w:val="0098752E"/>
    <w:rsid w:val="00987858"/>
    <w:rsid w:val="009B03CA"/>
    <w:rsid w:val="009B2A08"/>
    <w:rsid w:val="009E07F7"/>
    <w:rsid w:val="009F36F8"/>
    <w:rsid w:val="00A01229"/>
    <w:rsid w:val="00A03D5B"/>
    <w:rsid w:val="00A076C2"/>
    <w:rsid w:val="00A1280F"/>
    <w:rsid w:val="00A21DE0"/>
    <w:rsid w:val="00A24471"/>
    <w:rsid w:val="00A25E8A"/>
    <w:rsid w:val="00A26A6E"/>
    <w:rsid w:val="00A332B7"/>
    <w:rsid w:val="00A40B15"/>
    <w:rsid w:val="00A46F51"/>
    <w:rsid w:val="00A56D01"/>
    <w:rsid w:val="00A60050"/>
    <w:rsid w:val="00A615D4"/>
    <w:rsid w:val="00A65562"/>
    <w:rsid w:val="00A6687B"/>
    <w:rsid w:val="00A72E79"/>
    <w:rsid w:val="00AA1224"/>
    <w:rsid w:val="00AA360F"/>
    <w:rsid w:val="00AA4176"/>
    <w:rsid w:val="00AA5315"/>
    <w:rsid w:val="00AB0A10"/>
    <w:rsid w:val="00AB1A8E"/>
    <w:rsid w:val="00AB2D87"/>
    <w:rsid w:val="00AB3792"/>
    <w:rsid w:val="00AC25F9"/>
    <w:rsid w:val="00AE0DA0"/>
    <w:rsid w:val="00AE640E"/>
    <w:rsid w:val="00AF13C1"/>
    <w:rsid w:val="00B32884"/>
    <w:rsid w:val="00B36907"/>
    <w:rsid w:val="00B56A39"/>
    <w:rsid w:val="00B7258B"/>
    <w:rsid w:val="00B72ED1"/>
    <w:rsid w:val="00B76817"/>
    <w:rsid w:val="00B77AC1"/>
    <w:rsid w:val="00B86F9F"/>
    <w:rsid w:val="00BC5A51"/>
    <w:rsid w:val="00BE210C"/>
    <w:rsid w:val="00BE72D0"/>
    <w:rsid w:val="00BF30BE"/>
    <w:rsid w:val="00C04D22"/>
    <w:rsid w:val="00C20340"/>
    <w:rsid w:val="00C236D1"/>
    <w:rsid w:val="00C2471F"/>
    <w:rsid w:val="00C4716A"/>
    <w:rsid w:val="00C47D05"/>
    <w:rsid w:val="00C51654"/>
    <w:rsid w:val="00C5459C"/>
    <w:rsid w:val="00C60738"/>
    <w:rsid w:val="00C67E54"/>
    <w:rsid w:val="00C82CAA"/>
    <w:rsid w:val="00C84352"/>
    <w:rsid w:val="00C90960"/>
    <w:rsid w:val="00CB0586"/>
    <w:rsid w:val="00CB2283"/>
    <w:rsid w:val="00D04440"/>
    <w:rsid w:val="00D06DBF"/>
    <w:rsid w:val="00D1347B"/>
    <w:rsid w:val="00D14ABA"/>
    <w:rsid w:val="00D15F19"/>
    <w:rsid w:val="00D205CB"/>
    <w:rsid w:val="00D2737D"/>
    <w:rsid w:val="00D61F80"/>
    <w:rsid w:val="00D702C0"/>
    <w:rsid w:val="00D70E5C"/>
    <w:rsid w:val="00D7429F"/>
    <w:rsid w:val="00D82618"/>
    <w:rsid w:val="00D9738B"/>
    <w:rsid w:val="00DB509A"/>
    <w:rsid w:val="00DB6059"/>
    <w:rsid w:val="00DC28DA"/>
    <w:rsid w:val="00DC2F07"/>
    <w:rsid w:val="00DD256C"/>
    <w:rsid w:val="00DD45D5"/>
    <w:rsid w:val="00DF40BA"/>
    <w:rsid w:val="00E02457"/>
    <w:rsid w:val="00E10F44"/>
    <w:rsid w:val="00E1225E"/>
    <w:rsid w:val="00E20E11"/>
    <w:rsid w:val="00E23F11"/>
    <w:rsid w:val="00E4453D"/>
    <w:rsid w:val="00E50180"/>
    <w:rsid w:val="00E55B32"/>
    <w:rsid w:val="00E605F6"/>
    <w:rsid w:val="00E65BF1"/>
    <w:rsid w:val="00E83B06"/>
    <w:rsid w:val="00E875E5"/>
    <w:rsid w:val="00E878D2"/>
    <w:rsid w:val="00E94A7F"/>
    <w:rsid w:val="00EA2A64"/>
    <w:rsid w:val="00EA6904"/>
    <w:rsid w:val="00EA73E1"/>
    <w:rsid w:val="00ED0AAB"/>
    <w:rsid w:val="00EF07DE"/>
    <w:rsid w:val="00EF1F14"/>
    <w:rsid w:val="00EF3D2E"/>
    <w:rsid w:val="00EF3DAF"/>
    <w:rsid w:val="00EF550F"/>
    <w:rsid w:val="00F000D1"/>
    <w:rsid w:val="00F00EBE"/>
    <w:rsid w:val="00F05E37"/>
    <w:rsid w:val="00F34510"/>
    <w:rsid w:val="00F46AF2"/>
    <w:rsid w:val="00F471C1"/>
    <w:rsid w:val="00F53D0B"/>
    <w:rsid w:val="00F64165"/>
    <w:rsid w:val="00F92484"/>
    <w:rsid w:val="00F9667D"/>
    <w:rsid w:val="00FA1E98"/>
    <w:rsid w:val="00FB023F"/>
    <w:rsid w:val="00FD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3A91705"/>
  <w15:chartTrackingRefBased/>
  <w15:docId w15:val="{3827919B-453F-41CF-9C0E-CC537247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4009A5"/>
    <w:pPr>
      <w:numPr>
        <w:numId w:val="8"/>
      </w:num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09A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009A5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009A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4009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009A5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A1">
    <w:name w:val="A1"/>
    <w:uiPriority w:val="99"/>
    <w:rsid w:val="004009A5"/>
    <w:rPr>
      <w:rFonts w:cs="Gotham Medium"/>
      <w:color w:val="000000"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A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53D"/>
    <w:pPr>
      <w:numPr>
        <w:numId w:val="0"/>
      </w:numPr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53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65B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BF1"/>
  </w:style>
  <w:style w:type="paragraph" w:styleId="Footer">
    <w:name w:val="footer"/>
    <w:basedOn w:val="Normal"/>
    <w:link w:val="FooterChar"/>
    <w:uiPriority w:val="99"/>
    <w:unhideWhenUsed/>
    <w:rsid w:val="00E65B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E8E88-3E04-4818-9F50-2A1D988E9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4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Sundhedsdatastyrelsen</Company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Ersbøll Ross</dc:creator>
  <cp:keywords/>
  <dc:description/>
  <cp:lastModifiedBy>Dimitris Dimitriadis</cp:lastModifiedBy>
  <cp:revision>316</cp:revision>
  <dcterms:created xsi:type="dcterms:W3CDTF">2021-01-29T10:18:00Z</dcterms:created>
  <dcterms:modified xsi:type="dcterms:W3CDTF">2022-01-14T10:48:00Z</dcterms:modified>
</cp:coreProperties>
</file>