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12D7B" w14:textId="77777777" w:rsidR="001E2566" w:rsidRPr="001E2566" w:rsidRDefault="001E2566" w:rsidP="001E2566">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hAnsi="Times New Roman"/>
          <w:b/>
          <w:sz w:val="36"/>
        </w:rPr>
        <w:t>Διάταγμα της 4ης Αυγούστου 2021 σχετικά με τις απαιτήσεις ενεργειακής και περιβαλλοντικής απόδοσης για κτίρια στη μητροπολιτική Γαλλία και για την έγκριση της μεθόδου υπολογισμού που προβλέπεται στο άρθρο R. 172-6 του κώδικα κατασκευών και κατοικιώνιών</w:t>
      </w:r>
    </w:p>
    <w:p w14:paraId="6B6A81B7" w14:textId="77777777"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Τίτλος I: ΓΕΝΙΚΕΣ ΔΙΑΤΑΞΕΙΣ (άρθρα 1 έως 7)</w:t>
      </w:r>
    </w:p>
    <w:p w14:paraId="6FFF2A3F" w14:textId="77777777"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Τίτλος II: ΠΡΟΔΙΑΓΡΑΦΕΣ ΟΣΟΝ ΑΦΟΡΑ ΤΗΝ ΕΚΦΡΑΣΗ ΓΙΑ ΤΗΝ ΕΞΑΓΩΓΗ ΕΝΕΡΓΕΙΑΣ ΤΩΝ ΑΠΑΙΤΗΣΕΩΝ ΕΝΕΡΓΕΙΑΚΗΣ ΚΑΙ ΠΕΡΙΒΑΛΛΟΝΤΙΚΗΣ ΑΠΟΔΟΤΙΚΟΤΗΤΑΣΩΝ ΑΠΑΙΤΗΣΕΩΝ ΑΠΟΔΟΣΗΣ ΑΠΟΔΟΣΗΣ (άρθρα 8 έως 18)</w:t>
      </w:r>
    </w:p>
    <w:p w14:paraId="2B04B68A" w14:textId="77777777"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Τίτλος III: ΘΕΡΜΙΚΑ ΧΑΡΑΚΤΗΡΙΣΤΙΚΑ ΚΑΙ ΑΠΑΙΤΗΣΕΙΣ ΓΙΑ ΤΑ ΜΕΣΑ (ΓΙΑ ΚΑΘΕ ΣΤΟΙΧΕΙΟ ) (άρθρα 19 έως 40)</w:t>
      </w:r>
    </w:p>
    <w:p w14:paraId="6EDB8527" w14:textId="5DF64ABF"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 xml:space="preserve">Τίτλος IV: </w:t>
      </w:r>
      <w:r w:rsidR="0093713D">
        <w:rPr>
          <w:rFonts w:ascii="Times New Roman" w:hAnsi="Times New Roman"/>
          <w:sz w:val="24"/>
        </w:rPr>
        <w:t xml:space="preserve">ΠΡΟΤΑΣΗ ΓΙΑ </w:t>
      </w:r>
      <w:r>
        <w:rPr>
          <w:rFonts w:ascii="Times New Roman" w:hAnsi="Times New Roman"/>
          <w:sz w:val="24"/>
        </w:rPr>
        <w:t>ΠΡΟΤΑΣΗ ΓΙΑ ΑΠΛΟΠΟΙΗΜΕΝΕΣΜΕΣΕΣ ΜΕΘΟΔΟΥΣ ΕΦΑΡΜΟΓΗΣ ΣΕΤΙΣ ΜΕΜΟΝΩΜΕΝΕΣΒΙΟΜΗΧΑΝΙΚΕΣ ΚΑΤΟΙΚΙΕΣ (άρθρα 41 έως 42)</w:t>
      </w:r>
    </w:p>
    <w:p w14:paraId="76900BC5" w14:textId="77777777"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Τίτλος V: ΕΙΔΙΚΕΣ ΠΕΡΙΠΤΩΣΕΙΣ ΥΠΟΘΕΣΕΙΣ (άρθρα 43 έως 44)</w:t>
      </w:r>
    </w:p>
    <w:p w14:paraId="0F208645" w14:textId="77777777"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Τίτλος VI: ΔΙΑΦΟΡΕΣ ΔΙΑΤΑΞΕΙΣ (άρθρα 45 έως 52)</w:t>
      </w:r>
    </w:p>
    <w:p w14:paraId="6DCBC8B9" w14:textId="77777777"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Παράρτημα</w:t>
      </w:r>
    </w:p>
    <w:p w14:paraId="3DE0623C" w14:textId="76E40CCF" w:rsidR="001E2566" w:rsidRPr="001E2566" w:rsidRDefault="001E2566" w:rsidP="001E2566">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 xml:space="preserve">Ενδιαφερόμενοι: κύριοι του έργου, ανάδοχοι, κατασκευαστές και επιχειρηματίες, αρχιτέκτονες, σύμβουλοιγραφεία  θέρμανσηςθερμικών και περιβάλλοντοςαλλοντικών μελετών, οικονομολόγοι κατασκευών, επιθεωρητές τεχνικού ελέγχου, κατασκευαστικές εταιρείες, εργοστάσια οικοδομικών υλικών και τεχνικών συστημάτων κτιρίων, πάροχοιρομηθευτές ενέργειας, στη μητροπολιτική Γαλλία, επιμελητές λογισμικού. </w:t>
      </w:r>
      <w:r>
        <w:rPr>
          <w:rFonts w:ascii="Times New Roman" w:hAnsi="Times New Roman"/>
          <w:sz w:val="24"/>
        </w:rPr>
        <w:br/>
        <w:t xml:space="preserve">Αντικείμενο: για νέα κτίρια και επεκτάσεις κτιρίων στη μητροπολιτική Γαλλία, θέτοντας απαιτήσεις σχετικά με τα χαρακτηριστικά ενέργειας και περιβάλλοντος· διασαφηνίσειςακρίβεια για τον καθορισμό τωνων ενεργειακώνών και περιβαλλοντικώνών αποδόσεωναποδόσεων τους· καθορισμός της μεθόδου για τον υπολογισμό τηςης ενεργειακήςής και περιβαλλοντικής απόδοσηςής απόδοσης. </w:t>
      </w:r>
      <w:r>
        <w:rPr>
          <w:rFonts w:ascii="Times New Roman" w:hAnsi="Times New Roman"/>
          <w:sz w:val="24"/>
        </w:rPr>
        <w:br/>
        <w:t xml:space="preserve">Έναρξη ισχύος: οι παρούσες απαιτήσεις αυτές, καθώς και η μέθοδος υπολογισμού, εφαρμόζονται από την 1η Ιανουαρίου 2022 στην κατασκευή κτιρίων ή τμημάτων κτιρίων για οικιστική χρήση, και από την 1η Ιουλίου 2022 στην κατασκευή κτιρίων ή τμημάτων κτιρίων για χρήση γραφείου ή πρωτοβάθμιας ή δευτεροβάθμιας εκπαίδευσης. Εφαρμόζονται επίσης στις προσωρινές κατασκευές και επεκτάσεις, ανάλογα με την έκτασή τους, που χρησιμοποιούνται για τους ίδιους σκοπούς από την 1η Ιανουαρίου 2023. Οι παρούσες απαιτήσεις αυτές ισχύουν επίσης για κατασκευές, συμπεριλαμβανομένων εκείνων για τις οποίες δεν απαιτείται οικοδομική άδεια ή προηγούμενη δήλωση. </w:t>
      </w:r>
      <w:r>
        <w:rPr>
          <w:rFonts w:ascii="Times New Roman" w:hAnsi="Times New Roman"/>
          <w:sz w:val="24"/>
        </w:rPr>
        <w:br/>
        <w:t xml:space="preserve">ΣημείωσηΑνακοίνωση: το παρόν διάταγμα αυτό καθορίζει τις απαιτήσεις για τους πόρους (ή ανά συνιστώσα) που πρέπει να πληρούν τα προαναφερθέντα κτίρια που βρίσκονται στη μητροπολιτική Γαλλία. Καθορίζει τον τρόπο καθορισμού των ακόλουθων πέντε (ή συνολικών) απαιτήσεων αποτελέσματος: 1) βελτιστοποίηση του ενεργειακού σχεδιασμού του κτιρίου ανεξάρτητα από τα εφαρμοζόμενα ενεργειακά συστήματα· 2) περιορισμός της κατανάλωσης πρωτογενούς ενέργειας, 3) περιορισμός των επιπτώσεων στην κλιματική αλλαγή που συνδέονται με τις εν λόγω καταναλώσεις· (4) περιορισμός των επιπτώσεων των δομικών στοιχείων στην κλιματική αλλαγή· (5) περιορισμός καταστάσεων δυσφορίας έλλειψης άνεσης στο κτίριο κατά τη διάρκεια του καλοκαιριού. ΤέλοςΕν τέλει: Το διάταγμα </w:t>
      </w:r>
      <w:r>
        <w:rPr>
          <w:rFonts w:ascii="Times New Roman" w:hAnsi="Times New Roman"/>
          <w:sz w:val="24"/>
        </w:rPr>
        <w:lastRenderedPageBreak/>
        <w:t xml:space="preserve">καθορίζει τη μέθοδο υπολογισμού της ενεργειακής και περιβαλλοντικής απόδοσηςαπόδοσης για την κατασκευή κτιρίων κατοικιών, γραφείων, ή πρωτοβάθμιας ή δευτεροβάθμιας εκπαίδευσης στη μητροπολιτική Γαλλία, μέσω τριών παραρτημάτων: </w:t>
      </w:r>
      <w:r>
        <w:rPr>
          <w:rFonts w:ascii="Times New Roman" w:hAnsi="Times New Roman"/>
          <w:sz w:val="24"/>
        </w:rPr>
        <w:br/>
        <w:t xml:space="preserve">- ΠΑΡΑΡΤΗΜΑ ΙΙ: Γενικοί κανόνες για τον υπολογισμό της ενεργειακής και περιβαλλοντικής απόδοσης· </w:t>
      </w:r>
      <w:r>
        <w:rPr>
          <w:rFonts w:ascii="Times New Roman" w:hAnsi="Times New Roman"/>
          <w:sz w:val="24"/>
        </w:rPr>
        <w:br/>
        <w:t xml:space="preserve">- ΠΑΡΑΡΤΗΜΑ III: Μέθοδος υπολογισμού «Th-ECBΕΚΤ 2020», με λεπτομερή περιγραφή των κανόνων για τον υπολογισμό της ενεργειακής απόδοσηςόδοσης· </w:t>
      </w:r>
      <w:r>
        <w:rPr>
          <w:rFonts w:ascii="Times New Roman" w:hAnsi="Times New Roman"/>
          <w:sz w:val="24"/>
        </w:rPr>
        <w:br/>
      </w:r>
      <w:r w:rsidR="00954511">
        <w:rPr>
          <w:rFonts w:ascii="Times New Roman" w:hAnsi="Times New Roman"/>
          <w:sz w:val="24"/>
          <w:lang w:val="hr-HR"/>
        </w:rPr>
        <w:t>-</w:t>
      </w:r>
      <w:r>
        <w:rPr>
          <w:rFonts w:ascii="Times New Roman" w:hAnsi="Times New Roman"/>
          <w:sz w:val="24"/>
        </w:rPr>
        <w:t xml:space="preserve"> ΠΑΡΑΆΡΤΗΜΑ IV: Κανόνες «Th-Bat 2020» οι οποίοι επιτρέπουν τον προσδιορισμό των δεδομένων εισόδου για τους υπολογισμούς της ενεργειακής απόδοσηςόδοσης. </w:t>
      </w:r>
      <w:r>
        <w:rPr>
          <w:rFonts w:ascii="Times New Roman" w:hAnsi="Times New Roman"/>
          <w:sz w:val="24"/>
        </w:rPr>
        <w:br/>
        <w:t xml:space="preserve">Παραπομπές: το τροποποιημένο από το παρόν διάταγμα γραπτό κείμενο διατίθεται με τη διατύπωση  στον δικτυακό τόπο Légifrance (www.legifrance.gouv.fr). </w:t>
      </w:r>
    </w:p>
    <w:p w14:paraId="039E2845" w14:textId="77777777" w:rsidR="00A45881" w:rsidRDefault="001E2566" w:rsidP="00A45881">
      <w:pPr>
        <w:spacing w:after="0" w:line="240" w:lineRule="auto"/>
        <w:rPr>
          <w:rFonts w:ascii="Times New Roman" w:hAnsi="Times New Roman"/>
          <w:sz w:val="24"/>
        </w:rPr>
      </w:pPr>
      <w:r>
        <w:rPr>
          <w:rFonts w:ascii="Times New Roman" w:hAnsi="Times New Roman"/>
          <w:sz w:val="24"/>
        </w:rPr>
        <w:br/>
        <w:t>Η υπουργός Οικολογικής Μετάβασης, η υφαναπληρώτρια υπουργός Οικολογικής Μετάβασης, αρμόδια για τις κατοικίεςη στέγαση,  έχοντας υπόψη την οδηγία (ΕΕ) 2010/31/ΕΕ του Ευρωπαϊκού Κοινοβουλίου και του Συμβουλίου της 19ης Μαΐίου 2010 για την ενεργειακή απόδοση των κτιρίων, όπως τροποποιήθηκε με την οδηγία 2018/844 του Ευρωπαϊκού Κοινοβουλίου και του Συμβουλίου της 30ης Μαΐίου 2018, και ειδικότερα του άρθρου 3·</w:t>
      </w:r>
      <w:r>
        <w:rPr>
          <w:rFonts w:ascii="Times New Roman" w:hAnsi="Times New Roman"/>
          <w:sz w:val="24"/>
        </w:rPr>
        <w:br/>
        <w:t>Έχοντας υπόψη την οδηγία (ΕΕ) 2015/1535 του Ευρωπαϊκού Κοινοβουλίου και του Συμβουλίου, της 9ης Σεπτεμβρίου 2015, για την καθιέρωση μιας διαδικασίας πληροφόρησης στον τομέα των τεχνικών προδιαγραφών και των κανόνων σχετικά με τις υπηρεσίες της κοινωνίας των πληροφοριών (κωδικοποιημένο κείμενο)·</w:t>
      </w:r>
      <w:r>
        <w:rPr>
          <w:rFonts w:ascii="Times New Roman" w:hAnsi="Times New Roman"/>
          <w:sz w:val="24"/>
        </w:rPr>
        <w:br/>
        <w:t>Έχοντας υπόψη τον κώδικα κατασκευών και κατοικιών, και ιδίως τα άρθρα του L. 181-1, R. 172-1 έωςto R. 172-9 και R. 126-16 ·</w:t>
      </w:r>
      <w:r>
        <w:rPr>
          <w:rFonts w:ascii="Times New Roman" w:hAnsi="Times New Roman"/>
          <w:sz w:val="24"/>
        </w:rPr>
        <w:br/>
        <w:t>Έχοντας υπόψη τον ενεργειακό κώδικα, και ειδικότερα τα άρθρα του R. 241-26 και R. 241-30·</w:t>
      </w:r>
      <w:r>
        <w:rPr>
          <w:rFonts w:ascii="Times New Roman" w:hAnsi="Times New Roman"/>
          <w:sz w:val="24"/>
        </w:rPr>
        <w:br/>
        <w:t>Έχοντας υπόψη τον κώδικα πολεοδομίας σχεδιασμού πόλης, και ιδίως το άρθρο L. 151-19, R*. 421-2 και R*. 421-5·</w:t>
      </w:r>
      <w:r>
        <w:rPr>
          <w:rFonts w:ascii="Times New Roman" w:hAnsi="Times New Roman"/>
          <w:sz w:val="24"/>
        </w:rPr>
        <w:br/>
        <w:t>Έχοντας υπόψη το διάταγμα της 3ης Μαΐου 2007 σχετικά με τα θερμικά χαρακτηριστικά και την ενεργειακή απόδοσηόδοση των υφιστάμενων κτιρίων που απαριθμεί όλα τα σχετικά έργα και καθορίζει τις σχετικές απαιτήσεις, όπως τροποποιήθηκε με το διάταγμα της 22ας Μαρτίου 2017·</w:t>
      </w:r>
      <w:r>
        <w:rPr>
          <w:rFonts w:ascii="Times New Roman" w:hAnsi="Times New Roman"/>
          <w:sz w:val="24"/>
        </w:rPr>
        <w:br/>
        <w:t>Έχοντας υπόψη το διάταγμα της 13ης Ιουνίου 2008 σχετικά με τις απαιτήσεις ενεργειακής και περιβαλλοντικής απόδοσης σε υφιστάμενα κτίρια με εμβαδόνσε μία έκταση περιοχής που υπερβαίνει ξεπερνά τα 1 000 m², ότανκαθώς υπόκεινται σε σημαντικές ανακαινίσεις·</w:t>
      </w:r>
      <w:r>
        <w:rPr>
          <w:rFonts w:ascii="Times New Roman" w:hAnsi="Times New Roman"/>
          <w:sz w:val="24"/>
        </w:rPr>
        <w:br/>
        <w:t>Έχοντας υπόψη το διάταγμα της 26ης Οκτωβρίου 2010 σχετικά με τα θερμικά χαρακτηριστικά και τις απαιτήσεις ενεργειακής απόδοσης των νέων κτιρίων και των νέων τμημάτων κτιρίων·</w:t>
      </w:r>
      <w:r>
        <w:rPr>
          <w:rFonts w:ascii="Times New Roman" w:hAnsi="Times New Roman"/>
          <w:sz w:val="24"/>
        </w:rPr>
        <w:br/>
        <w:t>Έχοντας υπόψη την οδηγία της 28ης Δεκεμβρίου 2012 σχετικά με τα θερμικά χαρακτηριστικά και τις απαιτήσεις ενεργειακής  απόδοσης των νέων κτιρίων και των νέων τμημάτων κτιρίων, πλην εκείνων που διέπονται από αφορά το άρθρο 2 του διατάγματος της 26ης Οκτωβρίου 2010, σχετικά με τα θερμικά χαρακτηριστικά και την ενεργειακή  απόδοση των κτιρίων·</w:t>
      </w:r>
      <w:r>
        <w:rPr>
          <w:rFonts w:ascii="Times New Roman" w:hAnsi="Times New Roman"/>
          <w:sz w:val="24"/>
        </w:rPr>
        <w:br/>
        <w:t>Έχοντας υπόψη τη γνωμοδότηση Ανώτατου Συμβουλίου Ενέργειας (CSE) που εκδόθηκε την 25η Μαρτίου 2021·</w:t>
      </w:r>
      <w:r>
        <w:rPr>
          <w:rFonts w:ascii="Times New Roman" w:hAnsi="Times New Roman"/>
          <w:sz w:val="24"/>
        </w:rPr>
        <w:br/>
        <w:t>Έχοντας υπόψη τη γνωμοδότηση του Ανώτατου Συμβουλίου Κατασκευών και Ενεργειακής Απόδοσης τηςν 13ης Απριλίου 2021·</w:t>
      </w:r>
      <w:r>
        <w:rPr>
          <w:rFonts w:ascii="Times New Roman" w:hAnsi="Times New Roman"/>
          <w:sz w:val="24"/>
        </w:rPr>
        <w:br/>
        <w:t>Έχοντας υπόψη τις γνωμοδοτήσιεις του Συμβουλίου Εθνικής Αξιολόγησης Προτύπων τηςν 1ης Απριλίου και 6ης Μαΐίου 2021·</w:t>
      </w:r>
      <w:r>
        <w:rPr>
          <w:rFonts w:ascii="Times New Roman" w:hAnsi="Times New Roman"/>
          <w:sz w:val="24"/>
        </w:rPr>
        <w:br/>
      </w:r>
      <w:r>
        <w:rPr>
          <w:rFonts w:ascii="Times New Roman" w:hAnsi="Times New Roman"/>
          <w:sz w:val="24"/>
        </w:rPr>
        <w:lastRenderedPageBreak/>
        <w:t>Έχοντας υπόψη τις κοινοποιήσεις αριθ. 2020/791/F και 2020/792/F που εστάλησαν στην Ευρωπαϊκή Επιτροπή στις 14 Δεκεμβρίου 2020 και την απάντηση της Επιτροπής της 15ης Ιουνίου 2021·</w:t>
      </w:r>
      <w:r>
        <w:rPr>
          <w:rFonts w:ascii="Times New Roman" w:hAnsi="Times New Roman"/>
          <w:sz w:val="24"/>
        </w:rPr>
        <w:br/>
        <w:t>Έχοντας υπόψη τις παρατηρήσεις που διατυπώθηκαν κατά τη δημόσια διαβούλευση που πραγματοποιήθηκε από την 23η Μαρτίου 2021 έως την 13η Απριλίου 2021, κατ’ εφαρμογή του άρθρου L. 123-19-1 του περιβαλλοντικού κώδικα,</w:t>
      </w:r>
    </w:p>
    <w:p w14:paraId="6425698B" w14:textId="4F40CA4F" w:rsidR="001E2566" w:rsidRPr="001E2566" w:rsidRDefault="001E2566" w:rsidP="00BB49A9">
      <w:pPr>
        <w:pStyle w:val="BodyText"/>
        <w:rPr>
          <w:rFonts w:eastAsia="Times New Roman" w:cs="Times New Roman"/>
          <w:szCs w:val="24"/>
        </w:rPr>
      </w:pPr>
      <w:r>
        <w:t>Διατάσσει:Έχοντας υπόψη τις παρατηρήσεις που διατυπώθηκαν κατά τη δημόσια διαβούλευση που πραγματοποιήθηκε από την 23η Μαρτίου 2021 έως την 13η Απριλίου 2021, κατ’ εφαρμογήν του άρθρου L. 123-19-1 του περιβαλλοντικού κώδικα,</w:t>
      </w:r>
      <w:r>
        <w:br/>
        <w:t>Αποφασίζει τα ακόλουθα:</w:t>
      </w:r>
    </w:p>
    <w:p w14:paraId="0A4ED9DC" w14:textId="4F2EA4E5"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Τ</w:t>
      </w:r>
      <w:r w:rsidR="00BB49A9">
        <w:rPr>
          <w:rFonts w:ascii="Times New Roman" w:hAnsi="Times New Roman"/>
          <w:b/>
          <w:sz w:val="27"/>
        </w:rPr>
        <w:t>ιτλος</w:t>
      </w:r>
      <w:r>
        <w:rPr>
          <w:rFonts w:ascii="Times New Roman" w:hAnsi="Times New Roman"/>
          <w:b/>
          <w:sz w:val="27"/>
        </w:rPr>
        <w:t xml:space="preserve"> I: ΓΕΝΙΚΕΣ ΔΙΑΤΑΞΕΙΣ (άρθρα 1 έως 7)</w:t>
      </w:r>
    </w:p>
    <w:p w14:paraId="0E0870AB" w14:textId="11D829D2"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 xml:space="preserve">Κεφάλαιο Ι: </w:t>
      </w:r>
      <w:r w:rsidR="000B2794">
        <w:rPr>
          <w:rFonts w:ascii="Times New Roman" w:hAnsi="Times New Roman"/>
          <w:b/>
          <w:sz w:val="24"/>
        </w:rPr>
        <w:t xml:space="preserve">ΠΕΔΙΟ ΕΦΑΡΜΟΓΗΣ </w:t>
      </w:r>
      <w:r>
        <w:rPr>
          <w:rFonts w:ascii="Times New Roman" w:hAnsi="Times New Roman"/>
          <w:b/>
          <w:sz w:val="24"/>
        </w:rPr>
        <w:t>(άρθρα 1 έως 2)</w:t>
      </w:r>
    </w:p>
    <w:p w14:paraId="74D6F5E2"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Άρθρο 1</w:t>
      </w:r>
    </w:p>
    <w:p w14:paraId="75A3CDEB"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Οι διατάξεις του παρόντος διατάγματος εφαρμόζονται στα κτίρια προς κατασκευή και τα τμήματα των κτιρίων για κατοικίες, γραφεία και πρωτοβάθμιας και δευτεροβάθμιας εκπαιδευτικής χρήσης που διέπονται από υπόκεινται στο άρθρο R. 172-1 του κώδικα κατασκευών και κατοικιώνής και στέγασης, καθώς και στην κατασκευή χώρων σταθμεύσεων αυτοκινήτων που συνδέονται με αυτές τις κατασκευές.</w:t>
      </w:r>
      <w:r>
        <w:rPr>
          <w:rFonts w:ascii="Times New Roman" w:hAnsi="Times New Roman"/>
          <w:sz w:val="24"/>
        </w:rPr>
        <w:br/>
        <w:t>Δεν εφαρμόζονται στα κτίρια που βρίσκονται στη Γουαδελούπη, τη Γουιάνα, τη Μαρτινίκα, τη Ρεϊνιόν και τη Μαγιότ.</w:t>
      </w:r>
    </w:p>
    <w:p w14:paraId="281FA317"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Άρθρο 2</w:t>
      </w:r>
    </w:p>
    <w:p w14:paraId="60C0606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Μέρος κτιρίου μπορεί να εξομοιωθεί με την κύρια χρήση του κτιρίου, με την εφαρμογή των σχετικών απαιτήσεων, όταν πληρούνται οι ακόλουθες σωρευτικές προϋποθέσεις:</w:t>
      </w:r>
    </w:p>
    <w:p w14:paraId="4F4022D8" w14:textId="6C8BA98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391C92">
        <w:rPr>
          <w:rFonts w:ascii="Times New Roman" w:hAnsi="Times New Roman"/>
          <w:sz w:val="24"/>
        </w:rPr>
        <w:t>-</w:t>
      </w:r>
      <w:r>
        <w:rPr>
          <w:rFonts w:ascii="Times New Roman" w:hAnsi="Times New Roman"/>
          <w:sz w:val="24"/>
        </w:rPr>
        <w:t xml:space="preserve"> η επιφάνεια αναφοράς του τμήματος του εν λόγω κτιρίου είναι μικρότερη από 150 m² και μικρότερη από το 10 % της επιφάνειας αναφοράς για την κύρια χρήση του κτιρίου·</w:t>
      </w:r>
      <w:r>
        <w:rPr>
          <w:rFonts w:ascii="Times New Roman" w:hAnsi="Times New Roman"/>
          <w:sz w:val="24"/>
        </w:rPr>
        <w:br/>
      </w:r>
      <w:r w:rsidR="00391C92">
        <w:rPr>
          <w:rFonts w:ascii="Times New Roman" w:hAnsi="Times New Roman"/>
          <w:sz w:val="24"/>
        </w:rPr>
        <w:t>-</w:t>
      </w:r>
      <w:r>
        <w:rPr>
          <w:rFonts w:ascii="Times New Roman" w:hAnsi="Times New Roman"/>
          <w:sz w:val="24"/>
        </w:rPr>
        <w:t xml:space="preserve"> το τμήμα του κτιρίου που αντιστοιχεί στην κύρια χρήση υπόκειται στο παρόν διάταγμα ή στο προαναφερθέν διάταγμα της 26ης Οκτωβρίου 2010 ή στο προαναφερθέν διάταγμα της 28ης Δεκεμβρίου 2012.</w:t>
      </w:r>
    </w:p>
    <w:p w14:paraId="6A858BD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Ένα τμήμα κτιρίου που χρησιμοποιείται ως μεμονωμένη κατοικία δεν μπορεί να εξομοιωθεί με άλλη χρήση.</w:t>
      </w:r>
      <w:r>
        <w:rPr>
          <w:rFonts w:ascii="Times New Roman" w:hAnsi="Times New Roman"/>
          <w:sz w:val="24"/>
        </w:rPr>
        <w:br/>
        <w:t>Η περιοχή αναφοράς του κτιρίου, η οποία δηλώνεται ως σήμα περιοδικής αναφοράς (Sref)ΔΕΕΠ, ορίζεται στον τίτλο X του κεφαλαίουάλαιο Ι Χ του παραρτήματος του άρθρου R. 172-4 του κώδικα κατασκευής και στέγασηςών και κατοικιών. Εκτός εάν ορίζεται διαφορετικά, αυτό είναι το εμβαδόνή είναι η επιφάνεια που χρησιμοποιείται σε ολόκληρο το παρόν διάταγμα.</w:t>
      </w:r>
    </w:p>
    <w:p w14:paraId="20537D7F"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lastRenderedPageBreak/>
        <w:t>Κεφάλαιο II: ΔΙΑΔΙΚΑΣΙΕΣ ΠΡΟΣΩΡΙΝΗΣ  ΕΦΑΡΜΟΓΗΣ (άρθρο 3)</w:t>
      </w:r>
    </w:p>
    <w:p w14:paraId="3E022D4E"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Άρθρο 3</w:t>
      </w:r>
    </w:p>
    <w:p w14:paraId="7490DDB4" w14:textId="7E6BBF7E"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I. </w:t>
      </w:r>
      <w:r w:rsidR="00391C92">
        <w:rPr>
          <w:rFonts w:ascii="Times New Roman" w:hAnsi="Times New Roman"/>
          <w:sz w:val="24"/>
        </w:rPr>
        <w:t>-</w:t>
      </w:r>
      <w:r>
        <w:rPr>
          <w:rFonts w:ascii="Times New Roman" w:hAnsi="Times New Roman"/>
          <w:sz w:val="24"/>
        </w:rPr>
        <w:t xml:space="preserve"> Σύμφωνα με το άρθρο R. 172-1(II) του κώδικα κατασκευής και στέγασηςών και κατοικιών, οι διατάξεις του παρόντος διατάγματος εφαρμόζονται μόνο από την 1η Ιανουαρίου 2023 στις φωτεινέςλαμπερές ψυχαγωγικές κατοικίες για ψυχαγωγική χρήση κατά την έννοια του άρθρου R.* 421-2 του κώδικα πολεοδομίας και στις προσωρινές κατασκευές κατά την έννοια του άρθρου R.* 421-5 του ίδιου κώδικα.</w:t>
      </w:r>
      <w:r>
        <w:rPr>
          <w:rFonts w:ascii="Times New Roman" w:hAnsi="Times New Roman"/>
          <w:sz w:val="24"/>
        </w:rPr>
        <w:br/>
        <w:t xml:space="preserve">II. </w:t>
      </w:r>
      <w:r w:rsidR="00391C92">
        <w:rPr>
          <w:rFonts w:ascii="Times New Roman" w:hAnsi="Times New Roman"/>
          <w:sz w:val="24"/>
        </w:rPr>
        <w:t>-</w:t>
      </w:r>
      <w:r>
        <w:rPr>
          <w:rFonts w:ascii="Times New Roman" w:hAnsi="Times New Roman"/>
          <w:sz w:val="24"/>
        </w:rPr>
        <w:t xml:space="preserve"> Σύμφωνα με το άρθρο R. 172-3 του κώδικα κατασκευής και στέγασηςών και κατοικιών, οι διατάξεις του παρόντος διατάγματος εφαρμόζονται μόνο από την 1η Ιανουαρίου 2023 σε:</w:t>
      </w:r>
    </w:p>
    <w:p w14:paraId="74963075" w14:textId="0920628C"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391C92">
        <w:rPr>
          <w:rFonts w:ascii="Times New Roman" w:hAnsi="Times New Roman"/>
          <w:sz w:val="24"/>
        </w:rPr>
        <w:t>-</w:t>
      </w:r>
      <w:r>
        <w:rPr>
          <w:rFonts w:ascii="Times New Roman" w:hAnsi="Times New Roman"/>
          <w:sz w:val="24"/>
        </w:rPr>
        <w:t xml:space="preserve"> κτίρια και επεκτάσεις κτιρίων με εμβαδόν αναφοράς μικρότερο των 50 m²·</w:t>
      </w:r>
      <w:r>
        <w:rPr>
          <w:rFonts w:ascii="Times New Roman" w:hAnsi="Times New Roman"/>
          <w:sz w:val="24"/>
        </w:rPr>
        <w:br/>
      </w:r>
      <w:r w:rsidR="00391C92">
        <w:rPr>
          <w:rFonts w:ascii="Times New Roman" w:hAnsi="Times New Roman"/>
          <w:sz w:val="24"/>
        </w:rPr>
        <w:t>-</w:t>
      </w:r>
      <w:r>
        <w:rPr>
          <w:rFonts w:ascii="Times New Roman" w:hAnsi="Times New Roman"/>
          <w:sz w:val="24"/>
        </w:rPr>
        <w:t xml:space="preserve"> επεκτάσεις μεμονωμένων ή παρακείμενων κατοικιών με εμβαδόνπιφάνεια αναφοράς αυστηρά μεταξύ 50 m² και 100 m²·</w:t>
      </w:r>
      <w:r>
        <w:rPr>
          <w:rFonts w:ascii="Times New Roman" w:hAnsi="Times New Roman"/>
          <w:sz w:val="24"/>
        </w:rPr>
        <w:br/>
      </w:r>
      <w:r w:rsidR="00391C92">
        <w:rPr>
          <w:rFonts w:ascii="Times New Roman" w:hAnsi="Times New Roman"/>
          <w:sz w:val="24"/>
        </w:rPr>
        <w:t>-</w:t>
      </w:r>
      <w:r>
        <w:rPr>
          <w:rFonts w:ascii="Times New Roman" w:hAnsi="Times New Roman"/>
          <w:sz w:val="24"/>
        </w:rPr>
        <w:t xml:space="preserve"> επεκτάσεις για χρήσεις διαφορετικέςεκτός από αυτές για μεμονωμένες κατοικίες με εμβαδόνπιφάνεια αναφοράς μικρότεροη από 150 m² και ίσο με το 30 % της επιφάνειας αναφοράς των υφιστάμενων εγκαταστάσεων.</w:t>
      </w:r>
    </w:p>
    <w:p w14:paraId="40CDF243"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Για τα κτίρια αυτά, μέχρι τις 31 Δεκεμβρίου 2022, ισχύουν μόνο οι διατάξεις του προαναφερθέντος διατάγματος της 26ης Οκτωβρίου 2010.</w:t>
      </w:r>
    </w:p>
    <w:p w14:paraId="37D3D4A0"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Κεφάλαιο III: ΟΡΙΣΜΟΙ (άρθρο 4)</w:t>
      </w:r>
    </w:p>
    <w:p w14:paraId="5490C143"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Άρθρο 4</w:t>
      </w:r>
    </w:p>
    <w:p w14:paraId="5052F796" w14:textId="3C3F2534"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Οι όροι που είναι αναγκαίοι για την κατανόηση του παρόντος διατάγματος ορίζονται στο παράρτημα I. Οι δείκτες Bbio, Cep, Cep, nr, Icenergy, Icconstruction, DH, Icbuilding, StockC, Icconstruction_max και Icconstruction_max, καθώς και οι μέγιστες τιμές Bbio_max, Cep_max, Cep, nr_max, Icenergy_max, Icconstruction_max και DH_max, που αναφέρονται στο παρόν διάταγμα, ορίζονται στους τίτλουςο κεφάλαιο I έως IX του κεφαλαίου Ι του παραρτήματος του άρθρου R. 172-4 του κώδικα κατασκευής και στέγασηςών και κατοικιών.</w:t>
      </w:r>
    </w:p>
    <w:p w14:paraId="19F123F0"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Κεφάλαιο IV: ΕΝΕΡΓΕΙΑΚΕΣ ΚΑΙ ΠΕΡΙΒΑΛΛΟΝΤΙΚΕΣ ΑΠΑΙΤΗΣΕΙΣ ΑΠΟΔΟΣΗΣ ΚΑΙ ΕΛΑΧΙΣΤΑ ΤΕΧΝΙΚΑ ΧΑΡΑΚΤΗΡΙΣΤΙΚΑ (άρθρα 5 έως 7)</w:t>
      </w:r>
    </w:p>
    <w:p w14:paraId="52FC7DFC"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Άρθρο 5</w:t>
      </w:r>
    </w:p>
    <w:p w14:paraId="3B7A178C"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Τα κτίρια ή τα τμήματα κτιρίων που υπόκεινται στο παρόν διάταγμα συμμορφώνονται με τις απαιτήσεις που ορίζονται στο άρθρο R. 172-4 του κώδικα κατασκευής και στέγασηςών και κατοικιών και καθορίζονται σύμφωνα με τις </w:t>
      </w:r>
      <w:r>
        <w:rPr>
          <w:rFonts w:ascii="Times New Roman" w:hAnsi="Times New Roman"/>
          <w:sz w:val="24"/>
        </w:rPr>
        <w:lastRenderedPageBreak/>
        <w:t>διαδικασίες που ορίζονται στο παράρτημα του εν λόγω άρθρου και στο άρθρο 8 του παρόντος διατάγματος.</w:t>
      </w:r>
    </w:p>
    <w:p w14:paraId="55E61805"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Άρθρο 6</w:t>
      </w:r>
    </w:p>
    <w:p w14:paraId="77346090"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Τα ελάχιστα τεχνικά χαρακτηριστικά ορισμένων δομικών στοιχείων ή συνόλωνγκροτημάτων δομικών στοιχείων κτιρίων που υπόκεινται στο παρόν διάταγμα πρέπει να πληρούν τις απαιτήσεις του τίτλου III του παρόντος διατάγματος.</w:t>
      </w:r>
    </w:p>
    <w:p w14:paraId="2F6971F8"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Άρθρο 7</w:t>
      </w:r>
    </w:p>
    <w:p w14:paraId="7B460218"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Κτίρια των οποίων τα χαρακτηριστικά είναι σύμφωνα με τις απλοποιημένεςυστευμένες μεθόδους εφαρμογής, που έχουν εγκριθεί σύμφωνα με τους όρους που περιγράφονται στον τίτλο IV του παρόντος διατάγματος, θεωρείται ότι συμμορφώνονται με τις απαιτήσεις του παρόντος διατάγματος.</w:t>
      </w:r>
    </w:p>
    <w:p w14:paraId="47CB4C1A" w14:textId="5B1243AE"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Τίτλος</w:t>
      </w:r>
      <w:r w:rsidR="00391C92">
        <w:rPr>
          <w:rFonts w:ascii="Times New Roman" w:hAnsi="Times New Roman"/>
          <w:b/>
          <w:sz w:val="27"/>
          <w:lang w:val="hr-HR"/>
        </w:rPr>
        <w:t>:</w:t>
      </w:r>
      <w:r>
        <w:rPr>
          <w:rFonts w:ascii="Times New Roman" w:hAnsi="Times New Roman"/>
          <w:b/>
          <w:sz w:val="27"/>
        </w:rPr>
        <w:t> II ΠΡΟΔΙΑΓΡΑΦΕΣ ΓΙΑ ΤΗΝ ΕΞΑΓΩΓΗ ΕΝΕΡΓΕΙΑΣ ΚΑΙ ΠΕΡΙΒΑΛΛΟΝΤΙΚΩΝ ΑΠΑΙΤΗΣΕΩΝ ΑΠΟΔΟΣΗΣΠΡΟΔΙΑΓΡΑΦΕΣ ΟΣΟΝ ΑΦΟΡΑ ΤΗΝ ΕΚΦΡΑΣΗ ΤΩΝ ΑΠΑΙΤΗΣΕΩΝ ΕΝΕΡΓΕΙΑΚΗΣ ΚΑΙ ΠΕΡΙΒΑΛΛΟΝΤΙΚΗΣ ΑΠΟΔΟΤΙΚΟΤΗΤΑΣ (άρθρα 8 έως 18)</w:t>
      </w:r>
    </w:p>
    <w:p w14:paraId="5D33652C"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Κεφάλαιο V: ΑΞΙΟΛΟΓΗΣΗ ΤΗΣ ΣΥΜΜΟΡΦΩΣΗΣ ΜΕ ΤΙΣ ΑΠΑΙΤΗΣΕΙΣ (άρθρα 8 έως 17)</w:t>
      </w:r>
    </w:p>
    <w:p w14:paraId="17BD4020"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Άρθρο 8</w:t>
      </w:r>
    </w:p>
    <w:p w14:paraId="5251B7C2"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Η μέθοδος υπολογισμού που επισυνάπτεται στα παραρτήματα II και IV του παρόντος διατάγματος, και προβλέπεται στο άρθρο R. 172-6111-20-5 του κώδικα κατασκευής και στέγασηςών και κατοικιών, εγκρίνεται.</w:t>
      </w:r>
      <w:r>
        <w:rPr>
          <w:rFonts w:ascii="Times New Roman" w:hAnsi="Times New Roman"/>
          <w:sz w:val="24"/>
        </w:rPr>
        <w:br/>
        <w:t>Σύμφωνα με την παράγραφο I του ίδιου άρθρου, η εν λόγω μέθοδος υπολογισμού καθορίζει τις ενεργειακές και περιβαλλοντικές αποδόσεις του κτιρίου, με ιδιαίτερη αναφορά στους δείκτες που περιγράφονται στα σημεία I έως IX του κεφαλαίου I του παραρτήματος του άρθρου R. 172-4 του ίδιου κώδικα, με βάση τα χαρακτηριστικά του κτιρίου και τα δομικά στοιχεία του.</w:t>
      </w:r>
      <w:r>
        <w:rPr>
          <w:rFonts w:ascii="Times New Roman" w:hAnsi="Times New Roman"/>
          <w:sz w:val="24"/>
        </w:rPr>
        <w:br/>
        <w:t>Ειδικότερα:</w:t>
      </w:r>
    </w:p>
    <w:p w14:paraId="240366CB" w14:textId="254353A5"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391C92">
        <w:rPr>
          <w:rFonts w:ascii="Times New Roman" w:hAnsi="Times New Roman"/>
          <w:sz w:val="24"/>
        </w:rPr>
        <w:t>-</w:t>
      </w:r>
      <w:r>
        <w:rPr>
          <w:rFonts w:ascii="Times New Roman" w:hAnsi="Times New Roman"/>
          <w:sz w:val="24"/>
        </w:rPr>
        <w:t xml:space="preserve"> οι δείκτες αυτοί υπολογίζονται με έμφαση στα συμβατικά κλιματικά δεδομένα και στα δεδομένα σχετικά με την ένταση χρήσης·</w:t>
      </w:r>
      <w:r>
        <w:rPr>
          <w:rFonts w:ascii="Times New Roman" w:hAnsi="Times New Roman"/>
          <w:sz w:val="24"/>
        </w:rPr>
        <w:br/>
      </w:r>
      <w:r w:rsidR="00391C92">
        <w:rPr>
          <w:rFonts w:ascii="Times New Roman" w:hAnsi="Times New Roman"/>
          <w:sz w:val="24"/>
        </w:rPr>
        <w:t>-</w:t>
      </w:r>
      <w:r>
        <w:rPr>
          <w:rFonts w:ascii="Times New Roman" w:hAnsi="Times New Roman"/>
          <w:sz w:val="24"/>
        </w:rPr>
        <w:t xml:space="preserve"> οι δείκτες Bbio, Cep, nr και Cep υπολογίζονται σε διάστημα ενός έτους·</w:t>
      </w:r>
      <w:r>
        <w:rPr>
          <w:rFonts w:ascii="Times New Roman" w:hAnsi="Times New Roman"/>
          <w:sz w:val="24"/>
        </w:rPr>
        <w:br/>
      </w:r>
      <w:r w:rsidR="00391C92">
        <w:rPr>
          <w:rFonts w:ascii="Times New Roman" w:hAnsi="Times New Roman"/>
          <w:sz w:val="24"/>
        </w:rPr>
        <w:t>-</w:t>
      </w:r>
      <w:r>
        <w:rPr>
          <w:rFonts w:ascii="Times New Roman" w:hAnsi="Times New Roman"/>
          <w:sz w:val="24"/>
        </w:rPr>
        <w:t xml:space="preserve"> οι δείκτες επιπτώσεων της κλιματικής αλλαγής Icenergy, Icconstruction και Icbuilding υπολογίζονται με βάση τους συντελεστές που ορίζονται στο άρθρο 11 και με βάση τη διάρκεια ζωής του κτιρίου να είναι 50 έτη, κατά σύμβαση·</w:t>
      </w:r>
      <w:r>
        <w:rPr>
          <w:rFonts w:ascii="Times New Roman" w:hAnsi="Times New Roman"/>
          <w:sz w:val="24"/>
        </w:rPr>
        <w:br/>
      </w:r>
      <w:r w:rsidR="00391C92">
        <w:rPr>
          <w:rFonts w:ascii="Times New Roman" w:hAnsi="Times New Roman"/>
          <w:sz w:val="24"/>
        </w:rPr>
        <w:t>-</w:t>
      </w:r>
      <w:r>
        <w:rPr>
          <w:rFonts w:ascii="Times New Roman" w:hAnsi="Times New Roman"/>
          <w:sz w:val="24"/>
        </w:rPr>
        <w:t xml:space="preserve"> ο υπολογισμός του δείκτη Cep, nr λαμβάνει υπόψη τους συντελεστές που ορίζονται στο άρθρο 9·</w:t>
      </w:r>
      <w:r>
        <w:rPr>
          <w:rFonts w:ascii="Times New Roman" w:hAnsi="Times New Roman"/>
          <w:sz w:val="24"/>
        </w:rPr>
        <w:br/>
      </w:r>
      <w:r w:rsidR="00391C92">
        <w:rPr>
          <w:rFonts w:ascii="Times New Roman" w:hAnsi="Times New Roman"/>
          <w:sz w:val="24"/>
        </w:rPr>
        <w:t>-</w:t>
      </w:r>
      <w:r>
        <w:rPr>
          <w:rFonts w:ascii="Times New Roman" w:hAnsi="Times New Roman"/>
          <w:sz w:val="24"/>
        </w:rPr>
        <w:t xml:space="preserve"> ο υπολογισμός του δείκτη Cep λαμβάνει υπόψη τους συντελεστές που ορίζονται </w:t>
      </w:r>
      <w:r>
        <w:rPr>
          <w:rFonts w:ascii="Times New Roman" w:hAnsi="Times New Roman"/>
          <w:sz w:val="24"/>
        </w:rPr>
        <w:lastRenderedPageBreak/>
        <w:t>στο άρθρο 9 τίτλος II·</w:t>
      </w:r>
      <w:r>
        <w:rPr>
          <w:rFonts w:ascii="Times New Roman" w:hAnsi="Times New Roman"/>
          <w:sz w:val="24"/>
        </w:rPr>
        <w:br/>
      </w:r>
      <w:r w:rsidR="00391C92">
        <w:rPr>
          <w:rFonts w:ascii="Times New Roman" w:hAnsi="Times New Roman"/>
          <w:sz w:val="24"/>
        </w:rPr>
        <w:t>-</w:t>
      </w:r>
      <w:r>
        <w:rPr>
          <w:rFonts w:ascii="Times New Roman" w:hAnsi="Times New Roman"/>
          <w:sz w:val="24"/>
        </w:rPr>
        <w:t xml:space="preserve"> για τον υπολογισμό του δείκτη Icenergy λαμβάνονται υπόψη οι συντελεστές που ορίζονται στο άρθρο 10.</w:t>
      </w:r>
    </w:p>
    <w:p w14:paraId="318B4101"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Άρθρο 9</w:t>
      </w:r>
    </w:p>
    <w:p w14:paraId="4649933D" w14:textId="6DEEC606"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I. </w:t>
      </w:r>
      <w:r w:rsidR="00391C92">
        <w:rPr>
          <w:rFonts w:ascii="Times New Roman" w:hAnsi="Times New Roman"/>
          <w:sz w:val="24"/>
        </w:rPr>
        <w:t>-</w:t>
      </w:r>
      <w:r>
        <w:rPr>
          <w:rFonts w:ascii="Times New Roman" w:hAnsi="Times New Roman"/>
          <w:sz w:val="24"/>
        </w:rPr>
        <w:t xml:space="preserve"> Οι συντελεστές μετατροπής της ενέργειας που εισέρχεται στο κτίριο ως μη ανανεώσιμη πρωτογενής ενέργεια χρησιμοποιούνται κατά τον προσδιορισμό του δείκτη Cep, nr που περιγράφεται στο παρόν διάταγμα και θεωρούνται κατά σύμβαση ίσοι με:</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01"/>
        <w:gridCol w:w="4955"/>
      </w:tblGrid>
      <w:tr w:rsidR="001E2566" w:rsidRPr="001E2566" w14:paraId="03A442A7"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FA256C4" w14:textId="77777777" w:rsidR="001E2566" w:rsidRPr="001E2566" w:rsidRDefault="001E2566" w:rsidP="001E256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br/>
              <w:t>Μορφή ενέργειας που εισάγεται από το κτίριο</w:t>
            </w:r>
          </w:p>
        </w:tc>
        <w:tc>
          <w:tcPr>
            <w:tcW w:w="0" w:type="auto"/>
            <w:tcBorders>
              <w:top w:val="outset" w:sz="6" w:space="0" w:color="auto"/>
              <w:left w:val="outset" w:sz="6" w:space="0" w:color="auto"/>
              <w:bottom w:val="outset" w:sz="6" w:space="0" w:color="auto"/>
              <w:right w:val="outset" w:sz="6" w:space="0" w:color="auto"/>
            </w:tcBorders>
            <w:vAlign w:val="center"/>
            <w:hideMark/>
          </w:tcPr>
          <w:p w14:paraId="61E75B3E" w14:textId="77777777" w:rsidR="001E2566" w:rsidRPr="001E2566" w:rsidRDefault="001E2566" w:rsidP="001E256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br/>
              <w:t>Συντελεστές μετατροπής της ενέργειας που εισέρχεται στο κτίριο ως μη ανανεώσιμη πρωτογενής ενέργεια</w:t>
            </w:r>
          </w:p>
        </w:tc>
      </w:tr>
      <w:tr w:rsidR="001E2566" w:rsidRPr="001E2566" w14:paraId="02F9CDC9"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F9DAE13"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Ξύλο</w:t>
            </w:r>
          </w:p>
        </w:tc>
        <w:tc>
          <w:tcPr>
            <w:tcW w:w="0" w:type="auto"/>
            <w:tcBorders>
              <w:top w:val="outset" w:sz="6" w:space="0" w:color="auto"/>
              <w:left w:val="outset" w:sz="6" w:space="0" w:color="auto"/>
              <w:bottom w:val="outset" w:sz="6" w:space="0" w:color="auto"/>
              <w:right w:val="outset" w:sz="6" w:space="0" w:color="auto"/>
            </w:tcBorders>
            <w:vAlign w:val="center"/>
            <w:hideMark/>
          </w:tcPr>
          <w:p w14:paraId="6F2BEB96"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w:t>
            </w:r>
          </w:p>
        </w:tc>
      </w:tr>
      <w:tr w:rsidR="001E2566" w:rsidRPr="001E2566" w14:paraId="5071D2D7"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45847E6"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Ηλεκτρική ενέργεια</w:t>
            </w:r>
          </w:p>
        </w:tc>
        <w:tc>
          <w:tcPr>
            <w:tcW w:w="0" w:type="auto"/>
            <w:tcBorders>
              <w:top w:val="outset" w:sz="6" w:space="0" w:color="auto"/>
              <w:left w:val="outset" w:sz="6" w:space="0" w:color="auto"/>
              <w:bottom w:val="outset" w:sz="6" w:space="0" w:color="auto"/>
              <w:right w:val="outset" w:sz="6" w:space="0" w:color="auto"/>
            </w:tcBorders>
            <w:vAlign w:val="center"/>
            <w:hideMark/>
          </w:tcPr>
          <w:p w14:paraId="09CB1F06"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2,.3</w:t>
            </w:r>
          </w:p>
        </w:tc>
      </w:tr>
      <w:tr w:rsidR="001E2566" w:rsidRPr="001E2566" w14:paraId="6B34C051"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9B25BA5"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Δίκτυο τηλεθέρμανσης (θέρμανση)</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2A51B" w14:textId="5235A273"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 xml:space="preserve">1 </w:t>
            </w:r>
            <w:r w:rsidR="00391C92">
              <w:rPr>
                <w:rFonts w:ascii="Times New Roman" w:hAnsi="Times New Roman"/>
                <w:sz w:val="24"/>
              </w:rPr>
              <w:t>-</w:t>
            </w:r>
            <w:r>
              <w:rPr>
                <w:rFonts w:ascii="Times New Roman" w:hAnsi="Times New Roman"/>
                <w:sz w:val="24"/>
              </w:rPr>
              <w:t xml:space="preserve"> Ανανεώσιμη ενέργεια ή λόγος ανάκτησης δικτύου (θερμότητα)</w:t>
            </w:r>
          </w:p>
        </w:tc>
      </w:tr>
      <w:tr w:rsidR="001E2566" w:rsidRPr="001E2566" w14:paraId="11E3C06C"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1C2D684"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Δίκτυο τηλεψύξηςθέρμανσης (ψυχρό)</w:t>
            </w:r>
          </w:p>
        </w:tc>
        <w:tc>
          <w:tcPr>
            <w:tcW w:w="0" w:type="auto"/>
            <w:tcBorders>
              <w:top w:val="outset" w:sz="6" w:space="0" w:color="auto"/>
              <w:left w:val="outset" w:sz="6" w:space="0" w:color="auto"/>
              <w:bottom w:val="outset" w:sz="6" w:space="0" w:color="auto"/>
              <w:right w:val="outset" w:sz="6" w:space="0" w:color="auto"/>
            </w:tcBorders>
            <w:vAlign w:val="center"/>
            <w:hideMark/>
          </w:tcPr>
          <w:p w14:paraId="0AAC5FCC"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r w:rsidR="001E2566" w:rsidRPr="001E2566" w14:paraId="1879306E"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959A242"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ΜεθάνιοΑέριο μεθανίου (φυσικό) από δίκτυα</w:t>
            </w:r>
          </w:p>
        </w:tc>
        <w:tc>
          <w:tcPr>
            <w:tcW w:w="0" w:type="auto"/>
            <w:tcBorders>
              <w:top w:val="outset" w:sz="6" w:space="0" w:color="auto"/>
              <w:left w:val="outset" w:sz="6" w:space="0" w:color="auto"/>
              <w:bottom w:val="outset" w:sz="6" w:space="0" w:color="auto"/>
              <w:right w:val="outset" w:sz="6" w:space="0" w:color="auto"/>
            </w:tcBorders>
            <w:vAlign w:val="center"/>
            <w:hideMark/>
          </w:tcPr>
          <w:p w14:paraId="2EB2B291"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r w:rsidR="001E2566" w:rsidRPr="001E2566" w14:paraId="5423AE22"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C43B7EF"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Ανανεώσιμες πηγές ενέργειας που λαμβάνονται στο κτίριο ή στο οικόπεδο</w:t>
            </w:r>
          </w:p>
        </w:tc>
        <w:tc>
          <w:tcPr>
            <w:tcW w:w="0" w:type="auto"/>
            <w:tcBorders>
              <w:top w:val="outset" w:sz="6" w:space="0" w:color="auto"/>
              <w:left w:val="outset" w:sz="6" w:space="0" w:color="auto"/>
              <w:bottom w:val="outset" w:sz="6" w:space="0" w:color="auto"/>
              <w:right w:val="outset" w:sz="6" w:space="0" w:color="auto"/>
            </w:tcBorders>
            <w:vAlign w:val="center"/>
            <w:hideMark/>
          </w:tcPr>
          <w:p w14:paraId="4CF45312"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w:t>
            </w:r>
          </w:p>
        </w:tc>
      </w:tr>
      <w:tr w:rsidR="001E2566" w:rsidRPr="001E2566" w14:paraId="5D189660"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7DC2AF6"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Άλλες ενέργειες</w:t>
            </w:r>
          </w:p>
        </w:tc>
        <w:tc>
          <w:tcPr>
            <w:tcW w:w="0" w:type="auto"/>
            <w:tcBorders>
              <w:top w:val="outset" w:sz="6" w:space="0" w:color="auto"/>
              <w:left w:val="outset" w:sz="6" w:space="0" w:color="auto"/>
              <w:bottom w:val="outset" w:sz="6" w:space="0" w:color="auto"/>
              <w:right w:val="outset" w:sz="6" w:space="0" w:color="auto"/>
            </w:tcBorders>
            <w:vAlign w:val="center"/>
            <w:hideMark/>
          </w:tcPr>
          <w:p w14:paraId="54690CB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bl>
    <w:p w14:paraId="134DC3EF" w14:textId="6E39D9D4"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Ο λόγος ανάκτησης ενέργειας από ανανεώσιμες πηγές ή δικτύου αστικής θέρμανσης ορίζεται με το διάταγμα για κάθε υφιστάμενη υποδομή.</w:t>
      </w:r>
      <w:r>
        <w:rPr>
          <w:rFonts w:ascii="Times New Roman" w:hAnsi="Times New Roman"/>
          <w:sz w:val="24"/>
        </w:rPr>
        <w:br/>
        <w:t xml:space="preserve">II. </w:t>
      </w:r>
      <w:r w:rsidR="00391C92">
        <w:rPr>
          <w:rFonts w:ascii="Times New Roman" w:hAnsi="Times New Roman"/>
          <w:sz w:val="24"/>
        </w:rPr>
        <w:t>-</w:t>
      </w:r>
      <w:r>
        <w:rPr>
          <w:rFonts w:ascii="Times New Roman" w:hAnsi="Times New Roman"/>
          <w:sz w:val="24"/>
        </w:rPr>
        <w:t xml:space="preserve"> Οι συντελεστές μετατροπής της ενέργειας που εισέρχεται στο κτίριο ως πρωτογενής ενέργεια χρησιμοποιούνται για τον προσδιορισμό του δείκτη Cep και θεωρούνται κατά σύμβαση ίσοι με:</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06"/>
        <w:gridCol w:w="4550"/>
      </w:tblGrid>
      <w:tr w:rsidR="001E2566" w:rsidRPr="001E2566" w14:paraId="7F10621C"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962603F" w14:textId="77777777" w:rsidR="001E2566" w:rsidRPr="001E2566" w:rsidRDefault="001E2566" w:rsidP="00391C92">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br/>
              <w:t>Μορφή ενέργειας που εισάγεται από το κτίριο</w:t>
            </w:r>
          </w:p>
        </w:tc>
        <w:tc>
          <w:tcPr>
            <w:tcW w:w="0" w:type="auto"/>
            <w:tcBorders>
              <w:top w:val="outset" w:sz="6" w:space="0" w:color="auto"/>
              <w:left w:val="outset" w:sz="6" w:space="0" w:color="auto"/>
              <w:bottom w:val="outset" w:sz="6" w:space="0" w:color="auto"/>
              <w:right w:val="outset" w:sz="6" w:space="0" w:color="auto"/>
            </w:tcBorders>
            <w:vAlign w:val="center"/>
            <w:hideMark/>
          </w:tcPr>
          <w:p w14:paraId="3E13221C" w14:textId="77777777" w:rsidR="001E2566" w:rsidRPr="001E2566" w:rsidRDefault="001E2566" w:rsidP="001E256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br/>
              <w:t>Συντελεστές μετατροπής της ενέργειας που εισέρχεται στο κτίριο ως πρωτογενής ενέργεια</w:t>
            </w:r>
          </w:p>
        </w:tc>
      </w:tr>
      <w:tr w:rsidR="001E2566" w:rsidRPr="001E2566" w14:paraId="2E3006DC"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290D97D"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Ξύλο</w:t>
            </w:r>
          </w:p>
        </w:tc>
        <w:tc>
          <w:tcPr>
            <w:tcW w:w="0" w:type="auto"/>
            <w:tcBorders>
              <w:top w:val="outset" w:sz="6" w:space="0" w:color="auto"/>
              <w:left w:val="outset" w:sz="6" w:space="0" w:color="auto"/>
              <w:bottom w:val="outset" w:sz="6" w:space="0" w:color="auto"/>
              <w:right w:val="outset" w:sz="6" w:space="0" w:color="auto"/>
            </w:tcBorders>
            <w:vAlign w:val="center"/>
            <w:hideMark/>
          </w:tcPr>
          <w:p w14:paraId="79F45A1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r w:rsidR="001E2566" w:rsidRPr="001E2566" w14:paraId="3475E907"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383E0E5"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lastRenderedPageBreak/>
              <w:br/>
              <w:t>Ηλεκτρική ενέργεια</w:t>
            </w:r>
          </w:p>
        </w:tc>
        <w:tc>
          <w:tcPr>
            <w:tcW w:w="0" w:type="auto"/>
            <w:tcBorders>
              <w:top w:val="outset" w:sz="6" w:space="0" w:color="auto"/>
              <w:left w:val="outset" w:sz="6" w:space="0" w:color="auto"/>
              <w:bottom w:val="outset" w:sz="6" w:space="0" w:color="auto"/>
              <w:right w:val="outset" w:sz="6" w:space="0" w:color="auto"/>
            </w:tcBorders>
            <w:vAlign w:val="center"/>
            <w:hideMark/>
          </w:tcPr>
          <w:p w14:paraId="755762CA"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2,.3</w:t>
            </w:r>
          </w:p>
        </w:tc>
      </w:tr>
      <w:tr w:rsidR="001E2566" w:rsidRPr="001E2566" w14:paraId="519FACF8"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A797EF2"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Δίκτυο τηλεθέρμανσηςΕπαρχιακό δίκτυο (θέρμανση)</w:t>
            </w:r>
          </w:p>
        </w:tc>
        <w:tc>
          <w:tcPr>
            <w:tcW w:w="0" w:type="auto"/>
            <w:tcBorders>
              <w:top w:val="outset" w:sz="6" w:space="0" w:color="auto"/>
              <w:left w:val="outset" w:sz="6" w:space="0" w:color="auto"/>
              <w:bottom w:val="outset" w:sz="6" w:space="0" w:color="auto"/>
              <w:right w:val="outset" w:sz="6" w:space="0" w:color="auto"/>
            </w:tcBorders>
            <w:vAlign w:val="center"/>
            <w:hideMark/>
          </w:tcPr>
          <w:p w14:paraId="1207D5BF"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r w:rsidR="001E2566" w:rsidRPr="001E2566" w14:paraId="1E8A9457"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BB82DA"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Δίκτυο τηλεψὐξηςΠεριφερειακό δίκτυο (ψυχρόκρύο)</w:t>
            </w:r>
          </w:p>
        </w:tc>
        <w:tc>
          <w:tcPr>
            <w:tcW w:w="0" w:type="auto"/>
            <w:tcBorders>
              <w:top w:val="outset" w:sz="6" w:space="0" w:color="auto"/>
              <w:left w:val="outset" w:sz="6" w:space="0" w:color="auto"/>
              <w:bottom w:val="outset" w:sz="6" w:space="0" w:color="auto"/>
              <w:right w:val="outset" w:sz="6" w:space="0" w:color="auto"/>
            </w:tcBorders>
            <w:vAlign w:val="center"/>
            <w:hideMark/>
          </w:tcPr>
          <w:p w14:paraId="3597E074"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r w:rsidR="001E2566" w:rsidRPr="001E2566" w14:paraId="3C376AD2"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5698B0C"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Μεθάνιο (φυσικό) από δίκτυαΑέριο μεθανίου (φυσικό) από δίκτυα</w:t>
            </w:r>
          </w:p>
        </w:tc>
        <w:tc>
          <w:tcPr>
            <w:tcW w:w="0" w:type="auto"/>
            <w:tcBorders>
              <w:top w:val="outset" w:sz="6" w:space="0" w:color="auto"/>
              <w:left w:val="outset" w:sz="6" w:space="0" w:color="auto"/>
              <w:bottom w:val="outset" w:sz="6" w:space="0" w:color="auto"/>
              <w:right w:val="outset" w:sz="6" w:space="0" w:color="auto"/>
            </w:tcBorders>
            <w:vAlign w:val="center"/>
            <w:hideMark/>
          </w:tcPr>
          <w:p w14:paraId="7D082319"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r w:rsidR="001E2566" w:rsidRPr="001E2566" w14:paraId="25C777C9"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509D421"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Ανανεώσιμες πηγές ενέργειας που λαμβάνονται στο κτίριο ή στο οικόπεδο</w:t>
            </w:r>
          </w:p>
        </w:tc>
        <w:tc>
          <w:tcPr>
            <w:tcW w:w="0" w:type="auto"/>
            <w:tcBorders>
              <w:top w:val="outset" w:sz="6" w:space="0" w:color="auto"/>
              <w:left w:val="outset" w:sz="6" w:space="0" w:color="auto"/>
              <w:bottom w:val="outset" w:sz="6" w:space="0" w:color="auto"/>
              <w:right w:val="outset" w:sz="6" w:space="0" w:color="auto"/>
            </w:tcBorders>
            <w:vAlign w:val="center"/>
            <w:hideMark/>
          </w:tcPr>
          <w:p w14:paraId="551BC7A9"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w:t>
            </w:r>
          </w:p>
        </w:tc>
      </w:tr>
      <w:tr w:rsidR="001E2566" w:rsidRPr="001E2566" w14:paraId="3EAB93A1"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04B283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Άλλες μορφές ενέργειες</w:t>
            </w:r>
          </w:p>
        </w:tc>
        <w:tc>
          <w:tcPr>
            <w:tcW w:w="0" w:type="auto"/>
            <w:tcBorders>
              <w:top w:val="outset" w:sz="6" w:space="0" w:color="auto"/>
              <w:left w:val="outset" w:sz="6" w:space="0" w:color="auto"/>
              <w:bottom w:val="outset" w:sz="6" w:space="0" w:color="auto"/>
              <w:right w:val="outset" w:sz="6" w:space="0" w:color="auto"/>
            </w:tcBorders>
            <w:vAlign w:val="center"/>
            <w:hideMark/>
          </w:tcPr>
          <w:p w14:paraId="0E53C4A5"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bl>
    <w:p w14:paraId="574B6F56"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ΚατάΣύμφωνα με τη σύμβαση, η ενέργεια που παράγεται από το κτίριο για λογαριασμό ενός δικτύου, καθώς και η πιθανή ποσότητα ενέργειας που εισάγεται από το κτίριο για την παραγωγή της εν λόγω ενέργειας, δεν επηρεάζουν τους δείκτες Cep, nr, Cep και Icenergy του κτιρίου.</w:t>
      </w:r>
    </w:p>
    <w:p w14:paraId="03FB2D02"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Άρθρο 10</w:t>
      </w:r>
    </w:p>
    <w:p w14:paraId="55FA5561"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Οι συντελεστές μετατροπής της ενέργειας που εισέρχεται στο κτίριο ως ποσότηταες εκπεμπόμενων αερίων θερμοκηπίου χρησιμοποιούνται για τον προσδιορισμό του δείκτη Icenergy και θεωρούνται κατά σύμβαση ίσοι με:</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61"/>
        <w:gridCol w:w="5095"/>
      </w:tblGrid>
      <w:tr w:rsidR="001E2566" w:rsidRPr="001E2566" w14:paraId="67699F6C" w14:textId="77777777" w:rsidTr="000A5CB1">
        <w:trPr>
          <w:tblCellSpacing w:w="15" w:type="dxa"/>
          <w:jc w:val="center"/>
        </w:trPr>
        <w:tc>
          <w:tcPr>
            <w:tcW w:w="3916" w:type="dxa"/>
            <w:tcBorders>
              <w:top w:val="outset" w:sz="6" w:space="0" w:color="auto"/>
              <w:left w:val="outset" w:sz="6" w:space="0" w:color="auto"/>
              <w:bottom w:val="outset" w:sz="6" w:space="0" w:color="auto"/>
              <w:right w:val="outset" w:sz="6" w:space="0" w:color="auto"/>
            </w:tcBorders>
            <w:vAlign w:val="center"/>
            <w:hideMark/>
          </w:tcPr>
          <w:p w14:paraId="7FAA5828" w14:textId="77777777" w:rsidR="001E2566" w:rsidRPr="001E2566" w:rsidRDefault="001E2566" w:rsidP="000A5CB1">
            <w:pPr>
              <w:spacing w:after="0" w:line="240" w:lineRule="auto"/>
              <w:ind w:left="-113" w:right="-113"/>
              <w:jc w:val="center"/>
              <w:rPr>
                <w:rFonts w:ascii="Times New Roman" w:eastAsia="Times New Roman" w:hAnsi="Times New Roman" w:cs="Times New Roman"/>
                <w:b/>
                <w:bCs/>
                <w:sz w:val="24"/>
                <w:szCs w:val="24"/>
              </w:rPr>
            </w:pPr>
            <w:r>
              <w:rPr>
                <w:rFonts w:ascii="Times New Roman" w:hAnsi="Times New Roman"/>
                <w:b/>
                <w:sz w:val="24"/>
              </w:rPr>
              <w:br/>
              <w:t>Μορφή ενέργειας ανά kWh EF LCV</w:t>
            </w:r>
          </w:p>
        </w:tc>
        <w:tc>
          <w:tcPr>
            <w:tcW w:w="5050" w:type="dxa"/>
            <w:tcBorders>
              <w:top w:val="outset" w:sz="6" w:space="0" w:color="auto"/>
              <w:left w:val="outset" w:sz="6" w:space="0" w:color="auto"/>
              <w:bottom w:val="outset" w:sz="6" w:space="0" w:color="auto"/>
              <w:right w:val="outset" w:sz="6" w:space="0" w:color="auto"/>
            </w:tcBorders>
            <w:vAlign w:val="center"/>
            <w:hideMark/>
          </w:tcPr>
          <w:p w14:paraId="4504E247" w14:textId="77777777" w:rsidR="001E2566" w:rsidRPr="001E2566" w:rsidRDefault="001E2566" w:rsidP="001E256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br/>
              <w:t>kg ισοδυνάμου CO2 ανά κιλοβατώρα τελικής ενέργειας σε LCV</w:t>
            </w:r>
          </w:p>
        </w:tc>
      </w:tr>
      <w:tr w:rsidR="001E2566" w:rsidRPr="001E2566" w14:paraId="433A56DA" w14:textId="77777777" w:rsidTr="000A5CB1">
        <w:trPr>
          <w:tblCellSpacing w:w="15" w:type="dxa"/>
          <w:jc w:val="center"/>
        </w:trPr>
        <w:tc>
          <w:tcPr>
            <w:tcW w:w="3916" w:type="dxa"/>
            <w:tcBorders>
              <w:top w:val="outset" w:sz="6" w:space="0" w:color="auto"/>
              <w:left w:val="outset" w:sz="6" w:space="0" w:color="auto"/>
              <w:bottom w:val="outset" w:sz="6" w:space="0" w:color="auto"/>
              <w:right w:val="outset" w:sz="6" w:space="0" w:color="auto"/>
            </w:tcBorders>
            <w:vAlign w:val="center"/>
            <w:hideMark/>
          </w:tcPr>
          <w:p w14:paraId="5A15E612" w14:textId="43FB4D56"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 xml:space="preserve">Ξύλο, βιομάζα </w:t>
            </w:r>
            <w:r w:rsidR="00391C92">
              <w:rPr>
                <w:rFonts w:ascii="Times New Roman" w:hAnsi="Times New Roman"/>
                <w:sz w:val="24"/>
              </w:rPr>
              <w:t>-</w:t>
            </w:r>
            <w:r>
              <w:rPr>
                <w:rFonts w:ascii="Times New Roman" w:hAnsi="Times New Roman"/>
                <w:sz w:val="24"/>
              </w:rPr>
              <w:t xml:space="preserve"> τεμαχίδια ξύλου</w:t>
            </w:r>
          </w:p>
        </w:tc>
        <w:tc>
          <w:tcPr>
            <w:tcW w:w="5050" w:type="dxa"/>
            <w:tcBorders>
              <w:top w:val="outset" w:sz="6" w:space="0" w:color="auto"/>
              <w:left w:val="outset" w:sz="6" w:space="0" w:color="auto"/>
              <w:bottom w:val="outset" w:sz="6" w:space="0" w:color="auto"/>
              <w:right w:val="outset" w:sz="6" w:space="0" w:color="auto"/>
            </w:tcBorders>
            <w:vAlign w:val="center"/>
            <w:hideMark/>
          </w:tcPr>
          <w:p w14:paraId="152839B3"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0,024</w:t>
            </w:r>
          </w:p>
        </w:tc>
      </w:tr>
      <w:tr w:rsidR="001E2566" w:rsidRPr="001E2566" w14:paraId="6FEE8720" w14:textId="77777777" w:rsidTr="000A5CB1">
        <w:trPr>
          <w:tblCellSpacing w:w="15" w:type="dxa"/>
          <w:jc w:val="center"/>
        </w:trPr>
        <w:tc>
          <w:tcPr>
            <w:tcW w:w="3916" w:type="dxa"/>
            <w:tcBorders>
              <w:top w:val="outset" w:sz="6" w:space="0" w:color="auto"/>
              <w:left w:val="outset" w:sz="6" w:space="0" w:color="auto"/>
              <w:bottom w:val="outset" w:sz="6" w:space="0" w:color="auto"/>
              <w:right w:val="outset" w:sz="6" w:space="0" w:color="auto"/>
            </w:tcBorders>
            <w:vAlign w:val="center"/>
            <w:hideMark/>
          </w:tcPr>
          <w:p w14:paraId="3022C655" w14:textId="213E2E31"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 xml:space="preserve">Ξύλο, βιομάζα </w:t>
            </w:r>
            <w:r w:rsidR="00391C92">
              <w:rPr>
                <w:rFonts w:ascii="Times New Roman" w:hAnsi="Times New Roman"/>
                <w:sz w:val="24"/>
              </w:rPr>
              <w:t>-</w:t>
            </w:r>
            <w:r>
              <w:rPr>
                <w:rFonts w:ascii="Times New Roman" w:hAnsi="Times New Roman"/>
                <w:sz w:val="24"/>
              </w:rPr>
              <w:t xml:space="preserve"> κόκκοι (σφαιρίδια) ή πλίνθοι</w:t>
            </w:r>
          </w:p>
        </w:tc>
        <w:tc>
          <w:tcPr>
            <w:tcW w:w="5050" w:type="dxa"/>
            <w:tcBorders>
              <w:top w:val="outset" w:sz="6" w:space="0" w:color="auto"/>
              <w:left w:val="outset" w:sz="6" w:space="0" w:color="auto"/>
              <w:bottom w:val="outset" w:sz="6" w:space="0" w:color="auto"/>
              <w:right w:val="outset" w:sz="6" w:space="0" w:color="auto"/>
            </w:tcBorders>
            <w:vAlign w:val="center"/>
            <w:hideMark/>
          </w:tcPr>
          <w:p w14:paraId="411F7C4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0,03</w:t>
            </w:r>
          </w:p>
        </w:tc>
      </w:tr>
      <w:tr w:rsidR="001E2566" w:rsidRPr="001E2566" w14:paraId="3F76A038" w14:textId="77777777" w:rsidTr="000A5CB1">
        <w:trPr>
          <w:tblCellSpacing w:w="15" w:type="dxa"/>
          <w:jc w:val="center"/>
        </w:trPr>
        <w:tc>
          <w:tcPr>
            <w:tcW w:w="3916" w:type="dxa"/>
            <w:tcBorders>
              <w:top w:val="outset" w:sz="6" w:space="0" w:color="auto"/>
              <w:left w:val="outset" w:sz="6" w:space="0" w:color="auto"/>
              <w:bottom w:val="outset" w:sz="6" w:space="0" w:color="auto"/>
              <w:right w:val="outset" w:sz="6" w:space="0" w:color="auto"/>
            </w:tcBorders>
            <w:vAlign w:val="center"/>
            <w:hideMark/>
          </w:tcPr>
          <w:p w14:paraId="2CC2DBB3" w14:textId="3F3F6D2A"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 xml:space="preserve">Ξύλο, βιομάζα </w:t>
            </w:r>
            <w:r w:rsidR="00391C92">
              <w:rPr>
                <w:rFonts w:ascii="Times New Roman" w:hAnsi="Times New Roman"/>
                <w:sz w:val="24"/>
              </w:rPr>
              <w:t>-</w:t>
            </w:r>
            <w:r>
              <w:rPr>
                <w:rFonts w:ascii="Times New Roman" w:hAnsi="Times New Roman"/>
                <w:sz w:val="24"/>
              </w:rPr>
              <w:t xml:space="preserve"> Τεμάχιο κορμού</w:t>
            </w:r>
          </w:p>
        </w:tc>
        <w:tc>
          <w:tcPr>
            <w:tcW w:w="5050" w:type="dxa"/>
            <w:tcBorders>
              <w:top w:val="outset" w:sz="6" w:space="0" w:color="auto"/>
              <w:left w:val="outset" w:sz="6" w:space="0" w:color="auto"/>
              <w:bottom w:val="outset" w:sz="6" w:space="0" w:color="auto"/>
              <w:right w:val="outset" w:sz="6" w:space="0" w:color="auto"/>
            </w:tcBorders>
            <w:vAlign w:val="center"/>
            <w:hideMark/>
          </w:tcPr>
          <w:p w14:paraId="4A732C48"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0,03</w:t>
            </w:r>
          </w:p>
        </w:tc>
      </w:tr>
      <w:tr w:rsidR="001E2566" w:rsidRPr="001E2566" w14:paraId="1D8F8431" w14:textId="77777777" w:rsidTr="000A5CB1">
        <w:trPr>
          <w:tblCellSpacing w:w="15" w:type="dxa"/>
          <w:jc w:val="center"/>
        </w:trPr>
        <w:tc>
          <w:tcPr>
            <w:tcW w:w="3916" w:type="dxa"/>
            <w:tcBorders>
              <w:top w:val="outset" w:sz="6" w:space="0" w:color="auto"/>
              <w:left w:val="outset" w:sz="6" w:space="0" w:color="auto"/>
              <w:bottom w:val="outset" w:sz="6" w:space="0" w:color="auto"/>
              <w:right w:val="outset" w:sz="6" w:space="0" w:color="auto"/>
            </w:tcBorders>
            <w:vAlign w:val="center"/>
            <w:hideMark/>
          </w:tcPr>
          <w:p w14:paraId="44ED6AEC"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Ηλεκτρισμός για θέρμανση</w:t>
            </w:r>
          </w:p>
        </w:tc>
        <w:tc>
          <w:tcPr>
            <w:tcW w:w="5050" w:type="dxa"/>
            <w:tcBorders>
              <w:top w:val="outset" w:sz="6" w:space="0" w:color="auto"/>
              <w:left w:val="outset" w:sz="6" w:space="0" w:color="auto"/>
              <w:bottom w:val="outset" w:sz="6" w:space="0" w:color="auto"/>
              <w:right w:val="outset" w:sz="6" w:space="0" w:color="auto"/>
            </w:tcBorders>
            <w:vAlign w:val="center"/>
            <w:hideMark/>
          </w:tcPr>
          <w:p w14:paraId="632BACC2"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0,079</w:t>
            </w:r>
          </w:p>
        </w:tc>
      </w:tr>
      <w:tr w:rsidR="001E2566" w:rsidRPr="001E2566" w14:paraId="0521189D" w14:textId="77777777" w:rsidTr="000A5CB1">
        <w:trPr>
          <w:tblCellSpacing w:w="15" w:type="dxa"/>
          <w:jc w:val="center"/>
        </w:trPr>
        <w:tc>
          <w:tcPr>
            <w:tcW w:w="3916" w:type="dxa"/>
            <w:tcBorders>
              <w:top w:val="outset" w:sz="6" w:space="0" w:color="auto"/>
              <w:left w:val="outset" w:sz="6" w:space="0" w:color="auto"/>
              <w:bottom w:val="outset" w:sz="6" w:space="0" w:color="auto"/>
              <w:right w:val="outset" w:sz="6" w:space="0" w:color="auto"/>
            </w:tcBorders>
            <w:vAlign w:val="center"/>
            <w:hideMark/>
          </w:tcPr>
          <w:p w14:paraId="25CF0CF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Ηλεκτρική ενέργεια για ψύξη</w:t>
            </w:r>
          </w:p>
        </w:tc>
        <w:tc>
          <w:tcPr>
            <w:tcW w:w="5050" w:type="dxa"/>
            <w:tcBorders>
              <w:top w:val="outset" w:sz="6" w:space="0" w:color="auto"/>
              <w:left w:val="outset" w:sz="6" w:space="0" w:color="auto"/>
              <w:bottom w:val="outset" w:sz="6" w:space="0" w:color="auto"/>
              <w:right w:val="outset" w:sz="6" w:space="0" w:color="auto"/>
            </w:tcBorders>
            <w:vAlign w:val="center"/>
            <w:hideMark/>
          </w:tcPr>
          <w:p w14:paraId="133220CD"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0,064</w:t>
            </w:r>
          </w:p>
        </w:tc>
      </w:tr>
      <w:tr w:rsidR="001E2566" w:rsidRPr="001E2566" w14:paraId="2BD2419E" w14:textId="77777777" w:rsidTr="000A5CB1">
        <w:trPr>
          <w:tblCellSpacing w:w="15" w:type="dxa"/>
          <w:jc w:val="center"/>
        </w:trPr>
        <w:tc>
          <w:tcPr>
            <w:tcW w:w="3916" w:type="dxa"/>
            <w:tcBorders>
              <w:top w:val="outset" w:sz="6" w:space="0" w:color="auto"/>
              <w:left w:val="outset" w:sz="6" w:space="0" w:color="auto"/>
              <w:bottom w:val="outset" w:sz="6" w:space="0" w:color="auto"/>
              <w:right w:val="outset" w:sz="6" w:space="0" w:color="auto"/>
            </w:tcBorders>
            <w:vAlign w:val="center"/>
            <w:hideMark/>
          </w:tcPr>
          <w:p w14:paraId="61BA0517"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Ηλεκτρική ενέργεια DHW</w:t>
            </w:r>
          </w:p>
        </w:tc>
        <w:tc>
          <w:tcPr>
            <w:tcW w:w="5050" w:type="dxa"/>
            <w:tcBorders>
              <w:top w:val="outset" w:sz="6" w:space="0" w:color="auto"/>
              <w:left w:val="outset" w:sz="6" w:space="0" w:color="auto"/>
              <w:bottom w:val="outset" w:sz="6" w:space="0" w:color="auto"/>
              <w:right w:val="outset" w:sz="6" w:space="0" w:color="auto"/>
            </w:tcBorders>
            <w:vAlign w:val="center"/>
            <w:hideMark/>
          </w:tcPr>
          <w:p w14:paraId="38623D31"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0,065</w:t>
            </w:r>
          </w:p>
        </w:tc>
      </w:tr>
      <w:tr w:rsidR="001E2566" w:rsidRPr="001E2566" w14:paraId="1FB47D15" w14:textId="77777777" w:rsidTr="000A5CB1">
        <w:trPr>
          <w:tblCellSpacing w:w="15" w:type="dxa"/>
          <w:jc w:val="center"/>
        </w:trPr>
        <w:tc>
          <w:tcPr>
            <w:tcW w:w="3916" w:type="dxa"/>
            <w:tcBorders>
              <w:top w:val="outset" w:sz="6" w:space="0" w:color="auto"/>
              <w:left w:val="outset" w:sz="6" w:space="0" w:color="auto"/>
              <w:bottom w:val="outset" w:sz="6" w:space="0" w:color="auto"/>
              <w:right w:val="outset" w:sz="6" w:space="0" w:color="auto"/>
            </w:tcBorders>
            <w:vAlign w:val="center"/>
            <w:hideMark/>
          </w:tcPr>
          <w:p w14:paraId="3C2C0272"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lastRenderedPageBreak/>
              <w:br/>
              <w:t>Ηλεκτρισμός για τριτογενή φωτισμό</w:t>
            </w:r>
          </w:p>
        </w:tc>
        <w:tc>
          <w:tcPr>
            <w:tcW w:w="5050" w:type="dxa"/>
            <w:tcBorders>
              <w:top w:val="outset" w:sz="6" w:space="0" w:color="auto"/>
              <w:left w:val="outset" w:sz="6" w:space="0" w:color="auto"/>
              <w:bottom w:val="outset" w:sz="6" w:space="0" w:color="auto"/>
              <w:right w:val="outset" w:sz="6" w:space="0" w:color="auto"/>
            </w:tcBorders>
            <w:vAlign w:val="center"/>
            <w:hideMark/>
          </w:tcPr>
          <w:p w14:paraId="7F66A428"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0,064</w:t>
            </w:r>
          </w:p>
        </w:tc>
      </w:tr>
      <w:tr w:rsidR="001E2566" w:rsidRPr="001E2566" w14:paraId="6BB14274" w14:textId="77777777" w:rsidTr="000A5CB1">
        <w:trPr>
          <w:tblCellSpacing w:w="15" w:type="dxa"/>
          <w:jc w:val="center"/>
        </w:trPr>
        <w:tc>
          <w:tcPr>
            <w:tcW w:w="3916" w:type="dxa"/>
            <w:tcBorders>
              <w:top w:val="outset" w:sz="6" w:space="0" w:color="auto"/>
              <w:left w:val="outset" w:sz="6" w:space="0" w:color="auto"/>
              <w:bottom w:val="outset" w:sz="6" w:space="0" w:color="auto"/>
              <w:right w:val="outset" w:sz="6" w:space="0" w:color="auto"/>
            </w:tcBorders>
            <w:vAlign w:val="center"/>
            <w:hideMark/>
          </w:tcPr>
          <w:p w14:paraId="6A2F4D7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Ηλεκτρική ενέργεια για οικιακό φωτισμό</w:t>
            </w:r>
          </w:p>
        </w:tc>
        <w:tc>
          <w:tcPr>
            <w:tcW w:w="5050" w:type="dxa"/>
            <w:tcBorders>
              <w:top w:val="outset" w:sz="6" w:space="0" w:color="auto"/>
              <w:left w:val="outset" w:sz="6" w:space="0" w:color="auto"/>
              <w:bottom w:val="outset" w:sz="6" w:space="0" w:color="auto"/>
              <w:right w:val="outset" w:sz="6" w:space="0" w:color="auto"/>
            </w:tcBorders>
            <w:vAlign w:val="center"/>
            <w:hideMark/>
          </w:tcPr>
          <w:p w14:paraId="33BCC3D3"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0,069</w:t>
            </w:r>
          </w:p>
        </w:tc>
      </w:tr>
      <w:tr w:rsidR="001E2566" w:rsidRPr="001E2566" w14:paraId="25B9B5C8" w14:textId="77777777" w:rsidTr="000A5CB1">
        <w:trPr>
          <w:tblCellSpacing w:w="15" w:type="dxa"/>
          <w:jc w:val="center"/>
        </w:trPr>
        <w:tc>
          <w:tcPr>
            <w:tcW w:w="3916" w:type="dxa"/>
            <w:tcBorders>
              <w:top w:val="outset" w:sz="6" w:space="0" w:color="auto"/>
              <w:left w:val="outset" w:sz="6" w:space="0" w:color="auto"/>
              <w:bottom w:val="outset" w:sz="6" w:space="0" w:color="auto"/>
              <w:right w:val="outset" w:sz="6" w:space="0" w:color="auto"/>
            </w:tcBorders>
            <w:vAlign w:val="center"/>
            <w:hideMark/>
          </w:tcPr>
          <w:p w14:paraId="0A4F3CF4"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Ηλεκτρική ενέργεια για άλλες χρήσεις</w:t>
            </w:r>
          </w:p>
        </w:tc>
        <w:tc>
          <w:tcPr>
            <w:tcW w:w="5050" w:type="dxa"/>
            <w:tcBorders>
              <w:top w:val="outset" w:sz="6" w:space="0" w:color="auto"/>
              <w:left w:val="outset" w:sz="6" w:space="0" w:color="auto"/>
              <w:bottom w:val="outset" w:sz="6" w:space="0" w:color="auto"/>
              <w:right w:val="outset" w:sz="6" w:space="0" w:color="auto"/>
            </w:tcBorders>
            <w:vAlign w:val="center"/>
            <w:hideMark/>
          </w:tcPr>
          <w:p w14:paraId="1CE203D5"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0,064</w:t>
            </w:r>
          </w:p>
        </w:tc>
      </w:tr>
      <w:tr w:rsidR="001E2566" w:rsidRPr="001E2566" w14:paraId="4D1590AD" w14:textId="77777777" w:rsidTr="000A5CB1">
        <w:trPr>
          <w:tblCellSpacing w:w="15" w:type="dxa"/>
          <w:jc w:val="center"/>
        </w:trPr>
        <w:tc>
          <w:tcPr>
            <w:tcW w:w="3916" w:type="dxa"/>
            <w:tcBorders>
              <w:top w:val="outset" w:sz="6" w:space="0" w:color="auto"/>
              <w:left w:val="outset" w:sz="6" w:space="0" w:color="auto"/>
              <w:bottom w:val="outset" w:sz="6" w:space="0" w:color="auto"/>
              <w:right w:val="outset" w:sz="6" w:space="0" w:color="auto"/>
            </w:tcBorders>
            <w:vAlign w:val="center"/>
            <w:hideMark/>
          </w:tcPr>
          <w:p w14:paraId="607F845C"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ΜεθάνιοΑέριο μεθανίου (φυσικό) από δίκτυα</w:t>
            </w:r>
          </w:p>
        </w:tc>
        <w:tc>
          <w:tcPr>
            <w:tcW w:w="5050" w:type="dxa"/>
            <w:tcBorders>
              <w:top w:val="outset" w:sz="6" w:space="0" w:color="auto"/>
              <w:left w:val="outset" w:sz="6" w:space="0" w:color="auto"/>
              <w:bottom w:val="outset" w:sz="6" w:space="0" w:color="auto"/>
              <w:right w:val="outset" w:sz="6" w:space="0" w:color="auto"/>
            </w:tcBorders>
            <w:vAlign w:val="center"/>
            <w:hideMark/>
          </w:tcPr>
          <w:p w14:paraId="17059AEF"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0,227</w:t>
            </w:r>
          </w:p>
        </w:tc>
      </w:tr>
      <w:tr w:rsidR="001E2566" w:rsidRPr="001E2566" w14:paraId="4269FA7A" w14:textId="77777777" w:rsidTr="000A5CB1">
        <w:trPr>
          <w:tblCellSpacing w:w="15" w:type="dxa"/>
          <w:jc w:val="center"/>
        </w:trPr>
        <w:tc>
          <w:tcPr>
            <w:tcW w:w="3916" w:type="dxa"/>
            <w:tcBorders>
              <w:top w:val="outset" w:sz="6" w:space="0" w:color="auto"/>
              <w:left w:val="outset" w:sz="6" w:space="0" w:color="auto"/>
              <w:bottom w:val="outset" w:sz="6" w:space="0" w:color="auto"/>
              <w:right w:val="outset" w:sz="6" w:space="0" w:color="auto"/>
            </w:tcBorders>
            <w:vAlign w:val="center"/>
            <w:hideMark/>
          </w:tcPr>
          <w:p w14:paraId="4F5C0C1F"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Αέριο βουτανίου</w:t>
            </w:r>
          </w:p>
        </w:tc>
        <w:tc>
          <w:tcPr>
            <w:tcW w:w="5050" w:type="dxa"/>
            <w:tcBorders>
              <w:top w:val="outset" w:sz="6" w:space="0" w:color="auto"/>
              <w:left w:val="outset" w:sz="6" w:space="0" w:color="auto"/>
              <w:bottom w:val="outset" w:sz="6" w:space="0" w:color="auto"/>
              <w:right w:val="outset" w:sz="6" w:space="0" w:color="auto"/>
            </w:tcBorders>
            <w:vAlign w:val="center"/>
            <w:hideMark/>
          </w:tcPr>
          <w:p w14:paraId="1949E1D9"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0,272</w:t>
            </w:r>
          </w:p>
        </w:tc>
      </w:tr>
      <w:tr w:rsidR="001E2566" w:rsidRPr="001E2566" w14:paraId="31935C49" w14:textId="77777777" w:rsidTr="000A5CB1">
        <w:trPr>
          <w:tblCellSpacing w:w="15" w:type="dxa"/>
          <w:jc w:val="center"/>
        </w:trPr>
        <w:tc>
          <w:tcPr>
            <w:tcW w:w="3916" w:type="dxa"/>
            <w:tcBorders>
              <w:top w:val="outset" w:sz="6" w:space="0" w:color="auto"/>
              <w:left w:val="outset" w:sz="6" w:space="0" w:color="auto"/>
              <w:bottom w:val="outset" w:sz="6" w:space="0" w:color="auto"/>
              <w:right w:val="outset" w:sz="6" w:space="0" w:color="auto"/>
            </w:tcBorders>
            <w:vAlign w:val="center"/>
            <w:hideMark/>
          </w:tcPr>
          <w:p w14:paraId="76BB0072"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Αέριο προπανίου</w:t>
            </w:r>
          </w:p>
        </w:tc>
        <w:tc>
          <w:tcPr>
            <w:tcW w:w="5050" w:type="dxa"/>
            <w:tcBorders>
              <w:top w:val="outset" w:sz="6" w:space="0" w:color="auto"/>
              <w:left w:val="outset" w:sz="6" w:space="0" w:color="auto"/>
              <w:bottom w:val="outset" w:sz="6" w:space="0" w:color="auto"/>
              <w:right w:val="outset" w:sz="6" w:space="0" w:color="auto"/>
            </w:tcBorders>
            <w:vAlign w:val="center"/>
            <w:hideMark/>
          </w:tcPr>
          <w:p w14:paraId="7F0D055A"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0,272</w:t>
            </w:r>
          </w:p>
        </w:tc>
      </w:tr>
      <w:tr w:rsidR="001E2566" w:rsidRPr="001E2566" w14:paraId="46FE0210" w14:textId="77777777" w:rsidTr="000A5CB1">
        <w:trPr>
          <w:tblCellSpacing w:w="15" w:type="dxa"/>
          <w:jc w:val="center"/>
        </w:trPr>
        <w:tc>
          <w:tcPr>
            <w:tcW w:w="3916" w:type="dxa"/>
            <w:tcBorders>
              <w:top w:val="outset" w:sz="6" w:space="0" w:color="auto"/>
              <w:left w:val="outset" w:sz="6" w:space="0" w:color="auto"/>
              <w:bottom w:val="outset" w:sz="6" w:space="0" w:color="auto"/>
              <w:right w:val="outset" w:sz="6" w:space="0" w:color="auto"/>
            </w:tcBorders>
            <w:vAlign w:val="center"/>
            <w:hideMark/>
          </w:tcPr>
          <w:p w14:paraId="7D482978"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Άλλα ορυκτά καύσιμα</w:t>
            </w:r>
          </w:p>
        </w:tc>
        <w:tc>
          <w:tcPr>
            <w:tcW w:w="5050" w:type="dxa"/>
            <w:tcBorders>
              <w:top w:val="outset" w:sz="6" w:space="0" w:color="auto"/>
              <w:left w:val="outset" w:sz="6" w:space="0" w:color="auto"/>
              <w:bottom w:val="outset" w:sz="6" w:space="0" w:color="auto"/>
              <w:right w:val="outset" w:sz="6" w:space="0" w:color="auto"/>
            </w:tcBorders>
            <w:vAlign w:val="center"/>
            <w:hideMark/>
          </w:tcPr>
          <w:p w14:paraId="546BCF56"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0,324</w:t>
            </w:r>
          </w:p>
        </w:tc>
      </w:tr>
    </w:tbl>
    <w:p w14:paraId="19A20844"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Ο συντελεστής εκπομπών για τα αστικά δίκτυα θέρμανσης ή ψύξης ορίζεται από το διάταγμα για κάθε υφιστάμενη υποδομή.</w:t>
      </w:r>
    </w:p>
    <w:p w14:paraId="7823D41E"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Άρθρο 11</w:t>
      </w:r>
    </w:p>
    <w:p w14:paraId="118D84A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Οι συντελεστές στάθμισης που χρησιμοποιούνται για τον υπολογισμό των δεικτών επιπτώσεων της κλιματικής αλλαγής Icenergy, Icconstruction και Icbuilding, ανάλογα με το έτος εκπομπών και τον τύπο του εκπεμπόμενου αερίου, λαμβάνονται ως ίσοι με:</w:t>
      </w:r>
    </w:p>
    <w:p w14:paraId="7D27AB66" w14:textId="77777777" w:rsidR="001E2566" w:rsidRPr="001E2566" w:rsidRDefault="001E2566" w:rsidP="001E2566">
      <w:pPr>
        <w:spacing w:before="100" w:beforeAutospacing="1" w:after="100" w:afterAutospacing="1" w:line="240" w:lineRule="auto"/>
        <w:rPr>
          <w:rFonts w:ascii="Times New Roman" w:eastAsia="Times New Roman" w:hAnsi="Times New Roman" w:cs="Times New Roman"/>
          <w:sz w:val="24"/>
          <w:szCs w:val="24"/>
          <w:lang w:eastAsia="fr-FR"/>
        </w:rPr>
      </w:pPr>
    </w:p>
    <w:p w14:paraId="75E75DF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Μπορείτε να δείτε ολόκληρο το αυθεντικό κείμενο με τις εικόνες του από το απόσπασμα της επικυρωμένης ηλεκτρονικής Επίσημης Εφημερίδας στο κάτω μέρος της σελίδας</w:t>
      </w:r>
    </w:p>
    <w:p w14:paraId="480DAF84"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Άρθρο 12</w:t>
      </w:r>
    </w:p>
    <w:p w14:paraId="5013377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Το λογισμικό που επιτρέπει το σύνολο ή μέρος του υπολογισμού των δεικτών που περιγράφονται στους τίτλουςα σημεία Ι έως ΙΧ του κεφαλαίου Ι του παραρτήματος του άρθρου R. 172-4 του κώδικα κατασκευής και στέγασηςών και κατοικιών, προκειμένου να εξακριβωθεί η συμμόρφωση με το προαναφερθέν άρθρο και το παρόν διάταγμα, πρέπει να τηρεί τη μέθοδο υπολογισμού που αναφέρεται στο άρθρο 8.</w:t>
      </w:r>
      <w:r>
        <w:rPr>
          <w:rFonts w:ascii="Times New Roman" w:hAnsi="Times New Roman"/>
          <w:sz w:val="24"/>
        </w:rPr>
        <w:br/>
        <w:t xml:space="preserve">Προς τούτο, πρέπει να στηριχθεί σε ένα εργαλείο υπολογισμού για τους δείκτες Bbio, Cep, nr, Cep και DH, το οποίο διατίθεται κατόπιν αιτήσεως, σύμφωνα με το άρθρο L. 121-2 του κώδικα κατασκευής και στέγασηςών και κατοικιών. Οι </w:t>
      </w:r>
      <w:r>
        <w:rPr>
          <w:rFonts w:ascii="Times New Roman" w:hAnsi="Times New Roman"/>
          <w:sz w:val="24"/>
        </w:rPr>
        <w:lastRenderedPageBreak/>
        <w:t>επικαιροποιήσεις αυτού του εργαλείου ενσωματώνονται εντός ενός μηνός από τη διάθεσή τους στο σχετικό λογισμικό.</w:t>
      </w:r>
      <w:r>
        <w:rPr>
          <w:rFonts w:ascii="Times New Roman" w:hAnsi="Times New Roman"/>
          <w:sz w:val="24"/>
        </w:rPr>
        <w:br/>
        <w:t>Κάθε κανονιστική χρήση του λογισμικού αυτού εγκρίνεται πρώτα από τον υΥπουργό Ενέργειας και τον αρμόδιο για τις κατασκευές υπουργό, ιδίως για να επαληθεύεται ότι τα αποτελέσματα που λαμβάνονται είναι σύμφωνα με τη μέθοδο υπολογισμού και ότι η διεπαφή εισόδου ελαχιστοποιεί τον κίνδυνο σφαλμάτων εισόδου του μοντέλου.</w:t>
      </w:r>
      <w:r>
        <w:rPr>
          <w:rFonts w:ascii="Times New Roman" w:hAnsi="Times New Roman"/>
          <w:sz w:val="24"/>
        </w:rPr>
        <w:br/>
        <w:t>Ως μεταβατικό μέτρο, το λογισμικό που έχει διενεργήσει αυτοέλεγχο μπορεί να χρησιμοποιείται για κανονιστικούς σκοπούς για προσομοιώσεις που πραγματοποιούνται έως τις 30 Ιουνίου 2022.</w:t>
      </w:r>
      <w:r>
        <w:rPr>
          <w:rFonts w:ascii="Times New Roman" w:hAnsi="Times New Roman"/>
          <w:sz w:val="24"/>
        </w:rPr>
        <w:br/>
        <w:t>Στο παράρτημα V περιγράφονται οι διαδικασίες αυτοελέγχων και η διαδικασία έγκρισης του εν λόγω λογισμικού.</w:t>
      </w:r>
      <w:r>
        <w:rPr>
          <w:rFonts w:ascii="Times New Roman" w:hAnsi="Times New Roman"/>
          <w:sz w:val="24"/>
        </w:rPr>
        <w:br/>
        <w:t>Η έγκριση ανανεώνεται μετά από περιοδική επανεξέταση, σύμφωνα με τις ακόλουθες προϋποθέσεις:</w:t>
      </w:r>
    </w:p>
    <w:p w14:paraId="0C449CC4" w14:textId="2A49F348"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391C92">
        <w:rPr>
          <w:rFonts w:ascii="Times New Roman" w:hAnsi="Times New Roman"/>
          <w:sz w:val="24"/>
        </w:rPr>
        <w:t>-</w:t>
      </w:r>
      <w:r>
        <w:rPr>
          <w:rFonts w:ascii="Times New Roman" w:hAnsi="Times New Roman"/>
          <w:sz w:val="24"/>
        </w:rPr>
        <w:t xml:space="preserve"> η διάρκεια ισχύος του πρώτου ελέγχου είναι διετής·</w:t>
      </w:r>
      <w:r>
        <w:rPr>
          <w:rFonts w:ascii="Times New Roman" w:hAnsi="Times New Roman"/>
          <w:sz w:val="24"/>
        </w:rPr>
        <w:br/>
      </w:r>
      <w:r w:rsidR="00391C92">
        <w:rPr>
          <w:rFonts w:ascii="Times New Roman" w:hAnsi="Times New Roman"/>
          <w:sz w:val="24"/>
        </w:rPr>
        <w:t>-</w:t>
      </w:r>
      <w:r>
        <w:rPr>
          <w:rFonts w:ascii="Times New Roman" w:hAnsi="Times New Roman"/>
          <w:sz w:val="24"/>
        </w:rPr>
        <w:t xml:space="preserve"> η περίοδος ισχύος της έγκρισης παρατείνεται κατά πέντε έτη μετά από επανεξέταση που δεν εντοπίζει σημαντικές αποκλίσεις από τη μέθοδο υπολογισμού που ίσχυε κατά την υποβολή του φακέλου επανεξέτασης·</w:t>
      </w:r>
      <w:r>
        <w:rPr>
          <w:rFonts w:ascii="Times New Roman" w:hAnsi="Times New Roman"/>
          <w:sz w:val="24"/>
        </w:rPr>
        <w:br/>
      </w:r>
      <w:r w:rsidR="00391C92">
        <w:rPr>
          <w:rFonts w:ascii="Times New Roman" w:hAnsi="Times New Roman"/>
          <w:sz w:val="24"/>
        </w:rPr>
        <w:t>-</w:t>
      </w:r>
      <w:r>
        <w:rPr>
          <w:rFonts w:ascii="Times New Roman" w:hAnsi="Times New Roman"/>
          <w:sz w:val="24"/>
        </w:rPr>
        <w:t xml:space="preserve"> η περίοδος ισχύος της έγκρισης παρατείνεται κατά 2 έως 5 έτη μετά από επανεξέταση που οδήγησε στη διόρθωση σημαντικών αποκλίσεων από τη μέθοδο υπολογισμού που ίσχυε κατά την υποβολή του φακέλου επανεξέτασης.</w:t>
      </w:r>
    </w:p>
    <w:p w14:paraId="3F3EC353"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Η έγκριση μπορεί να ανακληθεί ανά πάσα στιγμή, ιδίως μετά τη διαπίστωση σημαντικής απόκλισης από τη μέθοδο υπολογισμού που ίσχυε κατά τη στιγμή της παρατήρησης, ή μετά την παρατήρηση τουλάχιστον τριών ελλείψεων ενσωμάτωσης ορισμένων συστημάτων που υπάρχουν στην ισχύουσα μέθοδο υπολογισμού κατά τον χρόνο της εν λόγω διαπίστωσης.</w:t>
      </w:r>
    </w:p>
    <w:p w14:paraId="65D822DD"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Άρθρο 13</w:t>
      </w:r>
    </w:p>
    <w:p w14:paraId="2FBE5EB7"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Οι τιμές που χρησιμοποιούνται ως δεδομένα εισόδου για τον υπολογισμό που ορίζεται στο άρθρο 8 και η περιγραφή των γεωμετρικών χαρακτηριστικών του κτιρίου πρέπει να αντιστοιχούν στα σχέδια κατασκευής όταν το κτίριο δεν έχει ολοκληρωθεί, ή στις ποσότητες που πράγματι χρησιμοποιήθηκαν μετά την ολοκλήρωση των εργασιών.</w:t>
      </w:r>
      <w:r>
        <w:rPr>
          <w:rFonts w:ascii="Times New Roman" w:hAnsi="Times New Roman"/>
          <w:sz w:val="24"/>
        </w:rPr>
        <w:br/>
        <w:t>Τα μήκη, οι χώροι ή οι κατευθύνσεις του κτιρίου και τα δομικά στοιχεία του αποτελούν μέρος των δεδομένων που περιγράφουν τα γεωμετρικά χαρακτηριστικά του κτιρίου.</w:t>
      </w:r>
    </w:p>
    <w:p w14:paraId="35445192"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Άρθρο 14</w:t>
      </w:r>
    </w:p>
    <w:p w14:paraId="18FA25A2"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Οι τιμές που χρησιμοποιούνται ως δεδομένα εισόδου για τον υπολογισμό που ορίζεται στο άρθρο 8 και η περιγραφή των ποσοτήτων των δομικών προϊόντων ή του εξοπλισμού που χρησιμοποιούνται στο κτίριο πρέπει να αντιστοιχούν στις εκτιμώμενες ποσότητες που απαιτούνται για την κατασκευή του κτιρίου όταν δεν </w:t>
      </w:r>
      <w:r>
        <w:rPr>
          <w:rFonts w:ascii="Times New Roman" w:hAnsi="Times New Roman"/>
          <w:sz w:val="24"/>
        </w:rPr>
        <w:lastRenderedPageBreak/>
        <w:t>έχει ολοκληρωθεί, ή στις ποσότητες που πράγματι χρησιμοποιήθηκαν μετά την ολοκλήρωση των εργασιών.</w:t>
      </w:r>
    </w:p>
    <w:p w14:paraId="4F82784A"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Άρθρο 15</w:t>
      </w:r>
    </w:p>
    <w:p w14:paraId="5B4D90D0" w14:textId="0CABDEBF"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I. </w:t>
      </w:r>
      <w:r w:rsidR="00391C92">
        <w:rPr>
          <w:rFonts w:ascii="Times New Roman" w:hAnsi="Times New Roman"/>
          <w:sz w:val="24"/>
        </w:rPr>
        <w:t>-</w:t>
      </w:r>
      <w:r>
        <w:rPr>
          <w:rFonts w:ascii="Times New Roman" w:hAnsi="Times New Roman"/>
          <w:sz w:val="24"/>
        </w:rPr>
        <w:t xml:space="preserve"> Οι τιμές που χρησιμοποιούνται ως δεδομένα εισόδου για τον υπολογισμό που ορίζεται στο άρθρο 8 και που περιγράφουν τα θερμικά χαρακτηριστικά των δομικών στοιχείων του κτιρίου πρέπει να αντιστοιχούν στα χαρακτηριστικά των δομικών στοιχείων που προβλέπονται για την κατασκευή του κτιρίου όταν αυτό δεν έχει ολοκληρωθεί, ή στα χαρακτηριστικά των δομικών στοιχείων που χρησιμοποιούνται πράγματι μετά την ολοκλήρωση των εργασιών.</w:t>
      </w:r>
      <w:r>
        <w:rPr>
          <w:rFonts w:ascii="Times New Roman" w:hAnsi="Times New Roman"/>
          <w:sz w:val="24"/>
        </w:rPr>
        <w:br/>
        <w:t>Τα εν λόγω θερμικά χαρακτηριστικά λαμβάνονται ως εξής, για κάθε δομικό στοιχείο:</w:t>
      </w:r>
    </w:p>
    <w:p w14:paraId="49B964E9"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εάν το δομικό στοιχείο καλύπτεται από τις εναρμονισμένες τεχνικές προδιαγραφές του κανονισμού αριθ. 305/2001 της 9ης Μαρτίου 2011, εναρμονισμένα πρότυπα ή ευρωπαϊκά έγγραφα αξιολόγησης, οπότε τα προϊόντα φέρουν τη σήμανση CE, και εάν η τιμή του θερμικού χαρακτηριστικού καθορίζεται στις παρούσες προδιαγραφές, σε αυτή την περίπτωση η τιμή αυτή χρησιμοποιείται σύμφωνα με τις διαδικασίες που προβλέπονται στο άρθρο 8·</w:t>
      </w:r>
      <w:r>
        <w:rPr>
          <w:rFonts w:ascii="Times New Roman" w:hAnsi="Times New Roman"/>
          <w:sz w:val="24"/>
        </w:rPr>
        <w:br/>
        <w:t>- σε αντίθετη περίπτωση, εάν το θερμικό χαρακτηριστικό λαμβάνεται από γαλλικά πρότυπα ή τεχνικές γνωμοδοτήσεις ή ισοδύναμα εθνικά πρότυπα αποδεκτά από κράτος μέλος της Ευρωπαϊκής Ένωσης ή συμβαλλόμενο μέρος της συμφωνίας ΕΟΧ, ή από την Τουρκία, και έχουν εκδοθεί από ανεξάρτητο τρίτο οργανισμό κοινοποιημένο δυνάμει του κανονισμού (ΕΕ) αριθ. ης οδηγίας 305/2011, ο οποίος έχει αναγνωριστεί από κράτος μέλος της Ευρωπαϊκής Ένωσης ή από κράτος μέρος της συμφωνίας για την ίδρυση του Ευρωπαϊκού Οικονομικού Χώρου, η τιμή αυτή χρησιμοποιείται σύμφωνα με τις διαδικασίες που ορίζονται στο άρθρο 8. Το πλεονέκτημα της παρούσας διάταξης ισχύει μόνο κατά την περίοδο που προηγείται της εφαρμογής εναρμονισμένου ευρωπαϊκού προτύπου ή ευρωπαϊκής τεχνικής έγκρισης. Ανεξάρτητα από τους κανόνες στρογγυλοποίησης που καθορίζονται από τα διάφορα αυτά πρότυπα ή τεχνικές γνωμοδοτήσεις, η τιμή που χρησιμοποιείται ως εισερχόμενοα δεδομένοα δεν μπορεί να είναι πιο οικονομική από την τιμή που προκύπτει από τη μέτρηση που πραγματοποιήθηκε, εάν χρειαστεί.</w:t>
      </w:r>
    </w:p>
    <w:p w14:paraId="68612751"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Εάν δεν είναι δυνατόν να ληφθεί χαρακτηριστική τιμή σύμφωνα με τις ανωτέρω διαδικασίες, η τιμή που πρέπει να χρησιμοποιείται είναι η προκαθορισμένη τιμή που ορίζεται από τη μέθοδο υπολογισμού που αναφέρεται στο άρθρο 8, με εξαίρεση την προκαθορισμένη τιμή ωφέλιμης θερμικής αγωγιμότητας για μόνωση βιολογικής προέλευσης, όπως ορίζεται στο παράρτημα XII του παρόντος διατάγματος.</w:t>
      </w:r>
      <w:r>
        <w:rPr>
          <w:rFonts w:ascii="Times New Roman" w:hAnsi="Times New Roman"/>
          <w:sz w:val="24"/>
        </w:rPr>
        <w:br/>
        <w:t>II. Σε κτίρια για οικιστική χρήση, σε περίπτωση που κατά την παράδοση του κτιρίου απομένουν να εκτελεστούν ορισμένες εργασίες εγκατάστασης του ενεργειακού συστήματος, πρέπει να χρησιμοποιούνται προεπιλεγμένα δεδομένα σύμφωνα με τη μέθοδο που ορίζεται στο άρθρο 8.</w:t>
      </w:r>
    </w:p>
    <w:p w14:paraId="722E451C"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Άρθρο 16</w:t>
      </w:r>
    </w:p>
    <w:p w14:paraId="741E3895" w14:textId="74934812"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lastRenderedPageBreak/>
        <w:br/>
        <w:t xml:space="preserve">I. </w:t>
      </w:r>
      <w:r w:rsidR="00391C92">
        <w:rPr>
          <w:rFonts w:ascii="Times New Roman" w:hAnsi="Times New Roman"/>
          <w:sz w:val="24"/>
        </w:rPr>
        <w:t>-</w:t>
      </w:r>
      <w:r>
        <w:rPr>
          <w:rFonts w:ascii="Times New Roman" w:hAnsi="Times New Roman"/>
          <w:sz w:val="24"/>
        </w:rPr>
        <w:t xml:space="preserve"> Οι τιμές που χρησιμοποιούνται ως δεδομένα εισόδου για τον υπολογισμό των δεικτών Icconstruction και Icbuilding πρέπει να αντιστοιχούν στα χαρακτηριστικά των δομικών στοιχείων που προγραμματίζονται για την κατασκευή όταν το κτίριο δεν έχει ολοκληρωθεί, ή στα χαρακτηριστικά των δομικών στοιχείων που χρησιμοποιούνται πράγματι μετά την ολοκλήρωση των εργασιών. Κατά παρέκκλιση από τη διάταξη αυτή, είναι δυνατόν να χρησιμοποιείται ένα δεδομένο εισόδου που αντιστοιχεί σε ένα δομικό στοιχείο με χαρακτηριστικά ανώτερα από εκείνα του στοιχείου που προβλέπεται ή χρησιμοποιείται, υπό την προϋπόθεση ότι αποτελεί μέρος του ίδιου εύρους τιμών από τον ίδιο κατασκευαστή.</w:t>
      </w:r>
      <w:r>
        <w:rPr>
          <w:rFonts w:ascii="Times New Roman" w:hAnsi="Times New Roman"/>
          <w:sz w:val="24"/>
        </w:rPr>
        <w:br/>
        <w:t>Οι τιμές αυτές προκύπτουν, για κάθε δομικό στοιχείο, βάσει περιβαλλοντικών δηλώσεων που παρέχουν οι κατασκευαστές σύμφωνα με τους κανόνες που καθορίζονται με διάταγμα ή, ελλείψει τέτοιων δεδομένων, μέσω προκαθορισμένων περιβαλλοντικών δεδομένων που διατίθενται από τον αρμόδιο για τις κατασκευές υπουργό.</w:t>
      </w:r>
      <w:r>
        <w:rPr>
          <w:rFonts w:ascii="Times New Roman" w:hAnsi="Times New Roman"/>
          <w:sz w:val="24"/>
        </w:rPr>
        <w:br/>
        <w:t>Όταν, για ένα δομικό στοιχείο, δεν υπάρχουν διαθέσιμες πληροφορίες που να πληρούν τα χαρακτηριστικά που αναφέρονται στην προηγούμενη παράγραφο, το δομικό στοιχείο περιγράφεται στον υπολογισμό και οι περιβαλλοντικές πληροφορίες που ορίζονται ως «κενές» συνδέονται με αυτό· επιπλέον, το αίτημα για τη δημιουργία προκαθορισμένου περιβαλλοντικού στοιχείου αναφοράς που αντιστοιχεί στο στοιχείο υποβάλλεται μέσω δικτυακού τόπου που αναφέρεται στον δικτυακό τόπο του αρμόδιου για τις κατασκευές υπουργείου.</w:t>
      </w:r>
      <w:r>
        <w:rPr>
          <w:rFonts w:ascii="Times New Roman" w:hAnsi="Times New Roman"/>
          <w:sz w:val="24"/>
        </w:rPr>
        <w:br/>
        <w:t xml:space="preserve">II. </w:t>
      </w:r>
      <w:r w:rsidR="00391C92">
        <w:rPr>
          <w:rFonts w:ascii="Times New Roman" w:hAnsi="Times New Roman"/>
          <w:sz w:val="24"/>
        </w:rPr>
        <w:t>-</w:t>
      </w:r>
      <w:r>
        <w:rPr>
          <w:rFonts w:ascii="Times New Roman" w:hAnsi="Times New Roman"/>
          <w:sz w:val="24"/>
        </w:rPr>
        <w:t xml:space="preserve"> Σε περίπτωση που, κατά την παράδοση του κτιρίου, απομένουν να πραγματοποιηθούν ορισμένες εργασίες, χρησιμοποιούνται προεπιλεγμένα δεδομένα για την περιγραφή των εργασιών αυτών σύμφωνα με τη μέθοδο που προβλέπεται στο άρθρο 8.</w:t>
      </w:r>
      <w:r>
        <w:rPr>
          <w:rFonts w:ascii="Times New Roman" w:hAnsi="Times New Roman"/>
          <w:sz w:val="24"/>
        </w:rPr>
        <w:br/>
        <w:t xml:space="preserve">III. </w:t>
      </w:r>
      <w:r w:rsidR="00391C92">
        <w:rPr>
          <w:rFonts w:ascii="Times New Roman" w:hAnsi="Times New Roman"/>
          <w:sz w:val="24"/>
        </w:rPr>
        <w:t>-</w:t>
      </w:r>
      <w:r>
        <w:rPr>
          <w:rFonts w:ascii="Times New Roman" w:hAnsi="Times New Roman"/>
          <w:sz w:val="24"/>
        </w:rPr>
        <w:t xml:space="preserve"> Για ορισμένα σύνολα δομικών στοιχείων και ανάλογα με τη χρήση του κτιρίου, είναι δυνατόν, αντικαθιστώντας τις απαιτήσεις που αναφέρονται στα σημεία Ι και ΙΙ του παρόντος άρθρου, να περιγραφούν οι επιπτώσεις τους στην κλιματική αλλαγή μέσω σταθερών τιμών. Τα σχετικά σύνολα δομικών στοιχείων και οι αντίστοιχες τιμές παρατίθενται στο παράρτημα XI. IV. </w:t>
      </w:r>
      <w:r w:rsidR="00391C92">
        <w:rPr>
          <w:rFonts w:ascii="Times New Roman" w:hAnsi="Times New Roman"/>
          <w:sz w:val="24"/>
        </w:rPr>
        <w:t>-</w:t>
      </w:r>
      <w:r>
        <w:rPr>
          <w:rFonts w:ascii="Times New Roman" w:hAnsi="Times New Roman"/>
          <w:sz w:val="24"/>
        </w:rPr>
        <w:t xml:space="preserve"> Τα δεδομένα που μπορούν να χρησιμοποιηθούν σύμφωνα με το άρθρο Ι του παρόντος άρθρου είναι τα στοιχεία που είναι διαθέσιμα κατά την ημερομηνία ολοκλήρωσης του υπολογισμού των δεικτών Icstruction, Icded και Icbuilding.Τα σχετικά σύνολα δομικών στοιχείων και οι αντίστοιχες τιμές παρατίθενται στο παράρτημα XI.</w:t>
      </w:r>
      <w:r>
        <w:rPr>
          <w:rFonts w:ascii="Times New Roman" w:hAnsi="Times New Roman"/>
          <w:sz w:val="24"/>
        </w:rPr>
        <w:br/>
        <w:t>IV. - Τα δεδομένα που μπορούν να χρησιμοποιηθούν σύμφωνα με το σημείο Ι του παρόντος άρθρου είναι τα στοιχεία που είναι διαθέσιμα κατά την ημερομηνία ολοκλήρωσης του υπολογισμού των δεικτών Icstruction, Icded και Icbuilding. Ωστόσο, εάν τα δεδομένα έχουν χρησιμοποιηθεί σε προηγούμενο υπολογισμό των εν λόγω δεικτών, και στη συνέχεια έχουν επικαιροποιηθεί ή διαγραφεί, μπορούν να χρησιμοποιούνταιπαραμένουν χρησιμοποιήσιμα  υπό τους όρους που καθορίζονται στο σημείο Ι του παρόντος άρθρου.</w:t>
      </w:r>
    </w:p>
    <w:p w14:paraId="466D9E3F"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Άρθρο 17</w:t>
      </w:r>
    </w:p>
    <w:p w14:paraId="765CA2F0" w14:textId="63BDFD65"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I. - Η τιμή διαπερατότητας αέρα του κτιρίου λαμβάνεται:</w:t>
      </w:r>
    </w:p>
    <w:p w14:paraId="5AE3B909" w14:textId="0AAEF2F2" w:rsidR="001E2566" w:rsidRPr="001E2566" w:rsidRDefault="001E2566" w:rsidP="00E21D7A">
      <w:pPr>
        <w:pStyle w:val="BodyTextIndent"/>
        <w:rPr>
          <w:rFonts w:eastAsia="Times New Roman" w:cs="Times New Roman"/>
          <w:szCs w:val="24"/>
        </w:rPr>
      </w:pPr>
      <w:r>
        <w:br/>
        <w:t xml:space="preserve">- για κτίρια για οικιστική χρήσης, είτε με μέτρηση είτε με την έγκριση ποιοτικής </w:t>
      </w:r>
      <w:r>
        <w:lastRenderedPageBreak/>
        <w:t>προσέγγισης για την αεροστεγανότητα του κτιρίου σύμφωνα με τις διαδικασίες που ορίζονται στο παράρτημα VII του παρόντος διατάγματος·</w:t>
      </w:r>
      <w:r>
        <w:br/>
      </w:r>
      <w:r w:rsidR="00391C92">
        <w:t>-</w:t>
      </w:r>
      <w:r>
        <w:t xml:space="preserve"> για άλλους τύπους κτιρίων, η τιμή της διαπερατότητας αέρα του κτιρίου μπορεί να δικαιολογηθεί με μέτρηση σύμφωνα με τις μεθόδους που ορίζονται στο παράρτημα VII του παρόντος διατάγματος. Ελλείψει μετρήσεως σύμφωνα με τις μεθόδους αυτές, η τιμή που πρέπει να χρησιμοποιείται είναι η προκαθορισμένη τιμή που ορίζεται με τη μέθοδο υπολογισμού που αναφέρεται στο άρθρο 8.·</w:t>
      </w:r>
    </w:p>
    <w:p w14:paraId="6D3E852E" w14:textId="7E332A16"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Στην περίπτωση μέτρησης διαπερατότητας με δειγματοληψία, οι τιμές μέτρησης που λαμβάνονται πολλαπλασιάζονται επί 1,2.</w:t>
      </w:r>
      <w:r>
        <w:rPr>
          <w:rFonts w:ascii="Times New Roman" w:hAnsi="Times New Roman"/>
          <w:sz w:val="24"/>
        </w:rPr>
        <w:br/>
        <w:t>Σε περίπτωση που οι εργασίες που ενδέχεται να επηρεάσουν τη διαπερατότητα του αέρα των κατοικιών πρέπει να εκτελεστούν μετά την παράδοση, και ελλείψει συγκράτησηςκρατήσεως που να εμποδίζει τη δημιουργία διαρροών κατά τη διάρκεια των εργασιών αυτών, οι τιμές διαπερατότητας που λαμβάνονται αυξάνονται κατά 0,3 m³/(h.m²).</w:t>
      </w:r>
      <w:r>
        <w:rPr>
          <w:rFonts w:ascii="Times New Roman" w:hAnsi="Times New Roman"/>
          <w:sz w:val="24"/>
        </w:rPr>
        <w:br/>
        <w:t>Οι δύο αυτές αυξήσεις πρέπει να είναι σωρευτικές σε αυτό το διάταγμα.</w:t>
      </w:r>
      <w:r>
        <w:rPr>
          <w:rFonts w:ascii="Times New Roman" w:hAnsi="Times New Roman"/>
          <w:sz w:val="24"/>
        </w:rPr>
        <w:br/>
        <w:t>II. - Για όλα τα κτίρια, η τιμή διαπερατότητας των αεροναυτικών  δικτύων αεραγωγών λαμβάνεται είτε με μέτρηση είτε με την έγκριση ποιοτικής προσέγγισης για την αεροστεγανότητα των αεροναυτικών δικτύων αεραγωγών, σύμφωνα με τις διαδικασίες που ορίζονται στο παράρτημα VII του παρόντος διατάγματος. Ελλείψει μετρήσεως και ποιοτικής προσεγγίσεως σύμφωνα με τις μεθόδους αυτές, η τιμή που πρέπει να χρησιμοποιείται είναι η προκαθορισμένη τιμή που ορίζεται με τη μέθοδο υπολογισμού που αναφέρεται στο άρθρο 8.</w:t>
      </w:r>
      <w:r>
        <w:rPr>
          <w:rFonts w:ascii="Times New Roman" w:hAnsi="Times New Roman"/>
          <w:sz w:val="24"/>
        </w:rPr>
        <w:br/>
        <w:t>Εάν η διαπερατότητα του κτιρίου ή η διαπερατότητα των αεροναυτικών δικτύων αεραγωγών δικαιολογείται από μετρήσεις, το πρόσωπο που πραγματοποιεί τη μέτρηση πρέπει να είναι πρόσωπο αναγνωρισμένο ως αρμόδιο από τον αρμόδιο για τις κατασκευές υπουργό, ανεξάρτητο από τον αιτούντα και από τους φορείς που συμμετέχουν στην εκτέλεση ή τη διαχείριση του έργου των κτιρίων στα οποία απευθύνεται.</w:t>
      </w:r>
    </w:p>
    <w:p w14:paraId="128819AB"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Κεφάλαιο VI: ΑΙΤΙΟΛΟΓΗΣΗ ΤΗΣ ΕΦΑΡΜΟΓΗΣ ΑΠΑΙΤΗΣΕΩΝ (άρθρο 18)</w:t>
      </w:r>
    </w:p>
    <w:p w14:paraId="0A4D7497"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Άρθρο 18</w:t>
      </w:r>
    </w:p>
    <w:p w14:paraId="587E7290"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Ο ιδιοκτήτης του κτιρίου καταρτίζει τυποποιημένη ψηφιακή περίληψη της ενεργειακής και περιβαλλοντικής μελέτης από λογισμικό που πληροί τις απαιτήσεις του άρθρου 12, το αργότερο μετά την ολοκλήρωση των εργασιών.</w:t>
      </w:r>
      <w:r>
        <w:rPr>
          <w:rFonts w:ascii="Times New Roman" w:hAnsi="Times New Roman"/>
          <w:sz w:val="24"/>
        </w:rPr>
        <w:br/>
        <w:t>Το περιεχόμενο και η μορφή της τυποποιημένης περίληψης της προς κατάρτιση μελέτης ενέργειας και περιβάλλοντος περιγράφονται στο παράρτημα VI. Σε περίπτωση που, η οποίαπου καλύπτεται από τον τίτλο IV του παρόντος διατάγματος, οι απαιτήσεις του παρόντος διατάγματος εφαρμόζονται σύμφωνα με εγκεκριμένη απλουστευμένη διαδικασία ή τρόπο εφαρμογής, η απλουστευμένη διαδικασία ή ο τρόπος εφαρμογής προσδιορίζει το περιεχόμενο και τη μορφή της τυποποιημένης περίληψης της ενεργειακής και περιβαλλοντικής μελέτης που πρόκειται να καταρτιστεί.</w:t>
      </w:r>
      <w:r>
        <w:rPr>
          <w:rFonts w:ascii="Times New Roman" w:hAnsi="Times New Roman"/>
          <w:sz w:val="24"/>
        </w:rPr>
        <w:br/>
        <w:t>Τα δεδομένα αυτά διατηρούνται και διαβιβάζονται από τον ιδιοκτήτη του κτιρίου σύμφωνα με το άρθρο R. 172-8 του κώδικα κατασκευής και στέγασηςών και κατοικιών.</w:t>
      </w:r>
    </w:p>
    <w:p w14:paraId="05FDD083" w14:textId="77777777"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lastRenderedPageBreak/>
        <w:t>Τίτλος III: ΘΕΡΜΙΚΑ ΧΑΡΑΚΤΗΡΙΣΤΙΚΑ ΚΑΙ ΑΠΑΙΤΗΣΕΙΣ ΓΙΑ ΤΙΣ ΠΑΡΑΤΗΡΗΣΕΙΣ (ΓΙ ΚΆΘΕ ΑΝΑ ΔΟΜΙΚΟΌ ΣΤΟΙΧΕΙΟ) (άρθρα 19 έως 40)</w:t>
      </w:r>
    </w:p>
    <w:p w14:paraId="7534EF07"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Κεφάλαιο VII: ΕΞΑΚΡΙΒΩΣΗ ΤΗΣ ΑΠΟΔΟΣΗΣ ΜΕΤΑ ΤΗΝ ΚΑΤΑΣΚΕΥΗ (άρθρα 19 έως 20)</w:t>
      </w:r>
    </w:p>
    <w:p w14:paraId="0AC2DDA7"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Άρθρο 19</w:t>
      </w:r>
    </w:p>
    <w:p w14:paraId="70BDF7C1"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Για μεμονωμένα ή παρακείμενα σπίτια και συλλογικά κτίρια κατοικιών, η διαπερατότητα αέρα του κελύφους του κτιρίου βάσει των 4 Pa, Q4Pa-surf, που καθορίζεται σύμφωνα με το άρθρο 17, είναι μικρότερη ή ίση με:</w:t>
      </w:r>
      <w:r>
        <w:rPr>
          <w:rFonts w:ascii="Times New Roman" w:hAnsi="Times New Roman"/>
          <w:sz w:val="24"/>
        </w:rPr>
        <w:br/>
        <w:t>0,60 m³/(h.m²) από εξαντλημένους τοίχους με ενεργειακές απώλειες, εκτός από χαμηλό δάπεδο, σε μονοκατοικία ή παρακείμενη κατοικία.</w:t>
      </w:r>
      <w:r>
        <w:rPr>
          <w:rFonts w:ascii="Times New Roman" w:hAnsi="Times New Roman"/>
          <w:sz w:val="24"/>
        </w:rPr>
        <w:br/>
        <w:t>1,00 m³/(h.m²) τοίχων με ενεργειακές ανθεκτικών στις απώλειες, εκτός από χαμηλό δάπεδο, σε συλλογικό κτίριο κατοικιών.</w:t>
      </w:r>
    </w:p>
    <w:p w14:paraId="42D687C5"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Άρθρο 20</w:t>
      </w:r>
    </w:p>
    <w:p w14:paraId="3B2376B2"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Στα κτίρια και τα τμήματα κτιρίων που προορίζονται για οικιστική χρήση, προκειμένου να διασφαλιστεί η ορθή λειτουργία τους, κάθε σύστημα εξαερισμού του κτιρίου ελέγχεται και η απόδοσή του μετράται από πρόσωπο αναγνωρισμένο ως αρμόδιο από τον αρμόδιο υπουργό, σύμφωνα με τις διατάξεις του πΠαραρτήματος VIII. Συμμορφώνεται με το πρωτόκολλο εξακρίβωσης του συστήματος εξαερισμού που αναφέρεται στο ίδιο παράρτημα.</w:t>
      </w:r>
    </w:p>
    <w:p w14:paraId="5A8D543E"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Κεφάλαιο VIII: ΘΕΡΜΙΚΗ ΜΟΝΩΣΗ (άρθρα 21 έως 22)</w:t>
      </w:r>
    </w:p>
    <w:p w14:paraId="7AE5B698"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Άρθρο 21</w:t>
      </w:r>
    </w:p>
    <w:p w14:paraId="599AF0E2"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Τα τοιχώματα που χωρίζουν συνεχώς κατειλημμένα τμήματα του κτιρίου από τα ασυνεχώς κατειλημμένα τμήματα του κτιρίου πρέπει να έχουν συντελεστή μετάδοσης θερμότητας U, όπως ορίζεται στη μέθοδο υπολογισμού που αναφέρεται στο άρθρο 8, ο οποίος δεν μπορεί να υπερβαίνει μέση τιμή 0,36 W/(m².K). Η επιφάνεια που εξετάζεται εδώ είναι η επιφάνεια των προαναφερόμενων τοιχωμάτων.</w:t>
      </w:r>
    </w:p>
    <w:p w14:paraId="2817FE1F"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Άρθρο 22</w:t>
      </w:r>
    </w:p>
    <w:p w14:paraId="3B7CB3F1" w14:textId="49288AC3"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Για να αποφευχθεί κάθε κίνδυνος φυσικής ή μικροβιολογικής υποβάθμισης των υλικών, όπως η συμπύκνωση μόνωσης ή η ανάπτυξη καλουπιών, κάθε κτίριο ή τμήμα κτιρίου πρέπει να είναι σχεδιασμένο και κατασκευασμένο κατά τρόπο ώστε να αποφεύγεται, υπό κανονικές συνθήκες κατοχής, κάθε κατάσταση που μπορεί να οδηγήσει στην εμφάνιση συμπύκνωσης στην επιφάνεια ή στο εσωτερικό των τοιχωμάτων, είτε μεμονωμένα είτε κατανεμημένα, εκτός εάν η συμπύκνωση αυτή είναι μόνο προσωρινή.</w:t>
      </w:r>
      <w:r>
        <w:rPr>
          <w:rFonts w:ascii="Times New Roman" w:hAnsi="Times New Roman"/>
          <w:sz w:val="24"/>
        </w:rPr>
        <w:br/>
      </w:r>
      <w:r>
        <w:rPr>
          <w:rFonts w:ascii="Times New Roman" w:hAnsi="Times New Roman"/>
          <w:sz w:val="24"/>
        </w:rPr>
        <w:lastRenderedPageBreak/>
        <w:t>Για τον σκοπό αυτό, συμμορφώνεται με μία από τις απαιτήσεις των τίτλων Ι ή ΙΙ του παρόντος άρθρου:</w:t>
      </w:r>
      <w:r>
        <w:rPr>
          <w:rFonts w:ascii="Times New Roman" w:hAnsi="Times New Roman"/>
          <w:sz w:val="24"/>
        </w:rPr>
        <w:br/>
        <w:t>I. - Πρέπει να έχει επιφανειακή θερμοκρασία επιφάνειας κάτω των 15 °C, υπό χειμερινές συνθήκες, στο άδειο εσωτερικό και άδειο εσωτερικό της μόνωσης, σε οποιοδήποτε σημείο των επιφανειών αυτών.</w:t>
      </w:r>
      <w:r>
        <w:rPr>
          <w:rFonts w:ascii="Times New Roman" w:hAnsi="Times New Roman"/>
          <w:sz w:val="24"/>
        </w:rPr>
        <w:br/>
        <w:t xml:space="preserve">II. </w:t>
      </w:r>
      <w:r w:rsidR="00391C92">
        <w:rPr>
          <w:rFonts w:ascii="Times New Roman" w:hAnsi="Times New Roman"/>
          <w:sz w:val="24"/>
        </w:rPr>
        <w:t>-</w:t>
      </w:r>
      <w:r>
        <w:rPr>
          <w:rFonts w:ascii="Times New Roman" w:hAnsi="Times New Roman"/>
          <w:sz w:val="24"/>
        </w:rPr>
        <w:t xml:space="preserve"> Πληροί ταυτόχρονα τις ακόλουθες προϋποθέσεις:</w:t>
      </w:r>
    </w:p>
    <w:p w14:paraId="3A1005BC" w14:textId="33602458"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391C92">
        <w:rPr>
          <w:rFonts w:ascii="Times New Roman" w:hAnsi="Times New Roman"/>
          <w:sz w:val="24"/>
        </w:rPr>
        <w:t>-</w:t>
      </w:r>
      <w:r>
        <w:rPr>
          <w:rFonts w:ascii="Times New Roman" w:hAnsi="Times New Roman"/>
          <w:sz w:val="24"/>
        </w:rPr>
        <w:t xml:space="preserve"> η συνολική μέση γραμμική αναλογία μετάδοσης θερμότητας, λόγοςαναλογία ψ, των θερμικών γεφυρών του κτιρίου δεν πρέπει να υπερβαίνει 0,33 W/(m²Sref. ΚΙΑ).</w:t>
      </w:r>
    </w:p>
    <w:p w14:paraId="13B8C754"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Ο λόγος αυτός αντιπροσωπεύει τις απώλειες θερμότητας όλων των θερμικών γεφυρών των κτιρίων, σε σχέση με την επιφάνεια αναφοράς του κτιρίου. Καθορίζεται σύμφωνα με τη μέθοδο υπολογισμού που αναφέρεται στο άρθρο 8.</w:t>
      </w:r>
    </w:p>
    <w:p w14:paraId="32C3A6AD" w14:textId="782303C6"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391C92">
        <w:rPr>
          <w:rFonts w:ascii="Times New Roman" w:hAnsi="Times New Roman"/>
          <w:sz w:val="24"/>
        </w:rPr>
        <w:t>-</w:t>
      </w:r>
      <w:r>
        <w:rPr>
          <w:rFonts w:ascii="Times New Roman" w:hAnsi="Times New Roman"/>
          <w:sz w:val="24"/>
        </w:rPr>
        <w:t xml:space="preserve"> ο μέσος γραμμικός συντελεστής μετάδοσης θερμότητας των συνδέσεων μεταξύ των μεσαίων δαπέδων και των εξωτερικών τοιχωμάτων ή τοίχων που συνορεύουν μεδίνουν σε μη θερμαινόμενους χώρους, Ψ 9, δεν πρέπει να υπερβαίνει τα 0,6 W/(γραμμικόή m. K).</w:t>
      </w:r>
    </w:p>
    <w:p w14:paraId="16DE076D"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Κεφάλαιο IX: ΠΡΟΣΒΑΣΗ ΣΤΟΝ ΦΥΣΙΚΟ ΦΩΤΙΣΜΟ (άρθρο 23)</w:t>
      </w:r>
    </w:p>
    <w:p w14:paraId="5ECFAC80"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Άρθρο 23</w:t>
      </w:r>
    </w:p>
    <w:p w14:paraId="6019846A" w14:textId="38E00053"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Για να εξασφαλιστεί επαρκής φυσικός φωτισμός και θέα στον εξωτερικό χώρο, τα οικιστικά κτίρια πρέπει να πληρούν μία από τις απαιτήσεις που καθορίζονται στα σημεία Ι ή ΙΙ του παρόντος άρθρου.</w:t>
      </w:r>
      <w:r>
        <w:rPr>
          <w:rFonts w:ascii="Times New Roman" w:hAnsi="Times New Roman"/>
          <w:sz w:val="24"/>
        </w:rPr>
        <w:br/>
        <w:t xml:space="preserve">I. </w:t>
      </w:r>
      <w:r w:rsidR="00391C92">
        <w:rPr>
          <w:rFonts w:ascii="Times New Roman" w:hAnsi="Times New Roman"/>
          <w:sz w:val="24"/>
        </w:rPr>
        <w:t>-</w:t>
      </w:r>
      <w:r>
        <w:rPr>
          <w:rFonts w:ascii="Times New Roman" w:hAnsi="Times New Roman"/>
          <w:sz w:val="24"/>
        </w:rPr>
        <w:t xml:space="preserve"> Κάθε κατοικία έχει όλα τα ακόλουθα χαρακτηριστικά:</w:t>
      </w:r>
    </w:p>
    <w:p w14:paraId="4DF9AF26" w14:textId="6BF4BDDE"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391C92">
        <w:rPr>
          <w:rFonts w:ascii="Times New Roman" w:hAnsi="Times New Roman"/>
          <w:sz w:val="24"/>
        </w:rPr>
        <w:t>-</w:t>
      </w:r>
      <w:r>
        <w:rPr>
          <w:rFonts w:ascii="Times New Roman" w:hAnsi="Times New Roman"/>
          <w:sz w:val="24"/>
        </w:rPr>
        <w:t xml:space="preserve"> επίπεδο φωτισμού τουλάχιστον 300 lx στο 50 % του ζωτικού χώρουων εκτάσεων επιφάνειας, εκτός από τους χώρους προσωρινής κατοχής, για περισσότερο από το ήμισυ των ωρών ημέρας του έτους·</w:t>
      </w:r>
      <w:r>
        <w:rPr>
          <w:rFonts w:ascii="Times New Roman" w:hAnsi="Times New Roman"/>
          <w:sz w:val="24"/>
        </w:rPr>
        <w:br/>
      </w:r>
      <w:r w:rsidR="00391C92">
        <w:rPr>
          <w:rFonts w:ascii="Times New Roman" w:hAnsi="Times New Roman"/>
          <w:sz w:val="24"/>
        </w:rPr>
        <w:t>-</w:t>
      </w:r>
      <w:r>
        <w:rPr>
          <w:rFonts w:ascii="Times New Roman" w:hAnsi="Times New Roman"/>
          <w:sz w:val="24"/>
        </w:rPr>
        <w:t xml:space="preserve"> επίπεδο φωτισμού τουλάχιστον 100 lx στο 95 % του ζωτικού χώρουων εκτάσεων επιφάνειας,, εκτός από τους χώρους προσωρινής κατοχής, για περισσότερο από το ήμισυ των ωρών ημέρας του έτους·</w:t>
      </w:r>
      <w:r>
        <w:rPr>
          <w:rFonts w:ascii="Times New Roman" w:hAnsi="Times New Roman"/>
          <w:sz w:val="24"/>
        </w:rPr>
        <w:br/>
      </w:r>
      <w:r w:rsidR="00391C92">
        <w:rPr>
          <w:rFonts w:ascii="Times New Roman" w:hAnsi="Times New Roman"/>
          <w:sz w:val="24"/>
        </w:rPr>
        <w:t>-</w:t>
      </w:r>
      <w:r>
        <w:rPr>
          <w:rFonts w:ascii="Times New Roman" w:hAnsi="Times New Roman"/>
          <w:sz w:val="24"/>
        </w:rPr>
        <w:t xml:space="preserve"> σε τουλάχιστον ένα ζωτικό χώρομία έκταση επιφάνειας, κατά την έννοια του κανονισμού 111-1 του κώδικα κατασκευών και κατοικιώνής και στέγασης, ο ένοικος έχει, σε απόσταση τουλάχιστον 1 μέτρου από την πρόσοψη, θέα προς τον εξωτερικό χώρο, η οποία περιλαμβάνει τόσο τον ουρανό όσο και τον ορίζοντα.</w:t>
      </w:r>
    </w:p>
    <w:p w14:paraId="7EC11A12" w14:textId="4C2D93BE"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II. </w:t>
      </w:r>
      <w:r w:rsidR="00391C92">
        <w:rPr>
          <w:rFonts w:ascii="Times New Roman" w:hAnsi="Times New Roman"/>
          <w:sz w:val="24"/>
        </w:rPr>
        <w:t>-</w:t>
      </w:r>
      <w:r>
        <w:rPr>
          <w:rFonts w:ascii="Times New Roman" w:hAnsi="Times New Roman"/>
          <w:sz w:val="24"/>
        </w:rPr>
        <w:t xml:space="preserve"> Η συνολική επιφάνεια των ανοιγμάτων, μετρούμενη σε πίνακα, είναι μεγαλύτερη ή ίση με το 1/6 της επιφάνειας αναφοράς.</w:t>
      </w:r>
      <w:r>
        <w:rPr>
          <w:rFonts w:ascii="Times New Roman" w:hAnsi="Times New Roman"/>
          <w:sz w:val="24"/>
        </w:rPr>
        <w:br/>
        <w:t xml:space="preserve">Εάν το διαθέσιμο εμβαδόν της πρόσοψης του κτιρίου είναι μικρότερο από το ήμισυ του ζωτικού χώρουης έκτασης επιφάνειας ή το μέσο εμβαδόνο μέση έκταση </w:t>
      </w:r>
      <w:r>
        <w:rPr>
          <w:rFonts w:ascii="Times New Roman" w:hAnsi="Times New Roman"/>
          <w:sz w:val="24"/>
        </w:rPr>
        <w:lastRenderedPageBreak/>
        <w:t>επιφάνειας των καταλυμάτων του κτιρίου είναι μικρότεροη από 25 m², μπορεί, αντί των προηγούμενων απαιτήσεων, να διαθέτει συνολική επιφάνεια ανοίγματος, μετρούμενη σε πίνακα, μεγαλύτερη ή ίση με το ένα τρίτο της διαθέσιμης επιφάνειας της πρόσοψης.</w:t>
      </w:r>
      <w:r>
        <w:rPr>
          <w:rFonts w:ascii="Times New Roman" w:hAnsi="Times New Roman"/>
          <w:sz w:val="24"/>
        </w:rPr>
        <w:br/>
        <w:t>Το παρόν άρθρο δεν εφαρμόζεται σε περιπτώσεις κατά τις οποίες η τήρηση του θα ήταν αντίθετη προς τις πολεοδομικές άδειες σε προστατευόμενες περιοχές, σε περιοχές προστασίας αρχιτεκτονικής και αστικής κληρονομιάς ή σε προωθημένες αρχιτεκτονικές και περιοχές κληρονομιάς, στον περιβάλλοντα χώρο ιστορικών μνημείων, σε καταχωρισμένεους και ταξινομημένεους περιοχέςχώρους, σε τόπουςχώρους που περιλαμβάνονται στον κατάλογο παγκόσμιας κληρονομιάς της UNESCO ή σε οποιοαδήποτε άλλο διατηρητέο μνημείοη διατήρηση που έχει επιβληθείαποφασιστεί από τις τοπικές αρχές, καθώς και σε τόπους και τομείς που ορίζονται βάσει του άρθρου ΝL. 151-19 του πολεοδομικού κώδικα πολεοδομίας.</w:t>
      </w:r>
    </w:p>
    <w:p w14:paraId="51121980"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Κεφάλαιο X: ΘΕΡΙΝΗ ΑΝΕΣΗ (άρθρα 24 έως 25)</w:t>
      </w:r>
    </w:p>
    <w:p w14:paraId="3E69322B"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Άρθρο 24</w:t>
      </w:r>
    </w:p>
    <w:p w14:paraId="64B68053"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Με εξαίρεση τα ανοίγματα σε χώρους με προσωρινή χωρητικότητα, τα ανοίγματα έχουν ηλιακό συντελεστή μικρότερο ή ίσο με τον ηλιακό συντελεστή που ορίζεται στον κατωτέρω πίνακα, με τη συσκευή ηλιακής σκίασης, εάν υπάρχει, να λαμβάνεται υπόψη στην πλήρως αναπτυγμένη διευρυμένη θέση:</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53"/>
        <w:gridCol w:w="1856"/>
        <w:gridCol w:w="1966"/>
        <w:gridCol w:w="1981"/>
      </w:tblGrid>
      <w:tr w:rsidR="001E2566" w:rsidRPr="001E2566" w14:paraId="66A940AE" w14:textId="77777777" w:rsidTr="005A2E4E">
        <w:trPr>
          <w:tblCellSpacing w:w="15" w:type="dxa"/>
          <w:jc w:val="center"/>
        </w:trPr>
        <w:tc>
          <w:tcPr>
            <w:tcW w:w="3208" w:type="dxa"/>
            <w:tcBorders>
              <w:top w:val="outset" w:sz="6" w:space="0" w:color="auto"/>
              <w:left w:val="outset" w:sz="6" w:space="0" w:color="auto"/>
              <w:bottom w:val="outset" w:sz="6" w:space="0" w:color="auto"/>
              <w:right w:val="outset" w:sz="6" w:space="0" w:color="auto"/>
            </w:tcBorders>
            <w:vAlign w:val="bottom"/>
            <w:hideMark/>
          </w:tcPr>
          <w:p w14:paraId="4865CEC9"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Ζώνες H2a</w:t>
            </w:r>
          </w:p>
        </w:tc>
        <w:tc>
          <w:tcPr>
            <w:tcW w:w="1826" w:type="dxa"/>
            <w:tcBorders>
              <w:top w:val="outset" w:sz="6" w:space="0" w:color="auto"/>
              <w:left w:val="outset" w:sz="6" w:space="0" w:color="auto"/>
              <w:bottom w:val="outset" w:sz="6" w:space="0" w:color="auto"/>
              <w:right w:val="outset" w:sz="6" w:space="0" w:color="auto"/>
            </w:tcBorders>
            <w:vAlign w:val="bottom"/>
            <w:hideMark/>
          </w:tcPr>
          <w:p w14:paraId="04BADEAC"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Όλα τα υψόμετρα</w:t>
            </w:r>
          </w:p>
        </w:tc>
        <w:tc>
          <w:tcPr>
            <w:tcW w:w="0" w:type="auto"/>
            <w:tcBorders>
              <w:top w:val="outset" w:sz="6" w:space="0" w:color="auto"/>
              <w:left w:val="outset" w:sz="6" w:space="0" w:color="auto"/>
              <w:bottom w:val="outset" w:sz="6" w:space="0" w:color="auto"/>
              <w:right w:val="outset" w:sz="6" w:space="0" w:color="auto"/>
            </w:tcBorders>
            <w:vAlign w:val="bottom"/>
            <w:hideMark/>
          </w:tcPr>
          <w:p w14:paraId="0FFD244F" w14:textId="77777777"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bottom"/>
            <w:hideMark/>
          </w:tcPr>
          <w:p w14:paraId="7D66AA89" w14:textId="77777777" w:rsidR="001E2566" w:rsidRPr="001E2566" w:rsidRDefault="001E2566" w:rsidP="001E2566">
            <w:pPr>
              <w:spacing w:after="0" w:line="240" w:lineRule="auto"/>
              <w:jc w:val="center"/>
              <w:rPr>
                <w:rFonts w:ascii="Times New Roman" w:eastAsia="Times New Roman" w:hAnsi="Times New Roman" w:cs="Times New Roman"/>
                <w:sz w:val="20"/>
                <w:szCs w:val="20"/>
                <w:lang w:eastAsia="fr-FR"/>
              </w:rPr>
            </w:pPr>
          </w:p>
        </w:tc>
      </w:tr>
      <w:tr w:rsidR="001E2566" w:rsidRPr="001E2566" w14:paraId="2FBEBB7F" w14:textId="77777777" w:rsidTr="005A2E4E">
        <w:trPr>
          <w:tblCellSpacing w:w="15" w:type="dxa"/>
          <w:jc w:val="center"/>
        </w:trPr>
        <w:tc>
          <w:tcPr>
            <w:tcW w:w="3208" w:type="dxa"/>
            <w:tcBorders>
              <w:top w:val="outset" w:sz="6" w:space="0" w:color="auto"/>
              <w:left w:val="outset" w:sz="6" w:space="0" w:color="auto"/>
              <w:bottom w:val="outset" w:sz="6" w:space="0" w:color="auto"/>
              <w:right w:val="outset" w:sz="6" w:space="0" w:color="auto"/>
            </w:tcBorders>
            <w:vAlign w:val="center"/>
            <w:hideMark/>
          </w:tcPr>
          <w:p w14:paraId="0623373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Ζώνες H1a, H1b και H2b</w:t>
            </w:r>
          </w:p>
        </w:tc>
        <w:tc>
          <w:tcPr>
            <w:tcW w:w="1826" w:type="dxa"/>
            <w:tcBorders>
              <w:top w:val="outset" w:sz="6" w:space="0" w:color="auto"/>
              <w:left w:val="outset" w:sz="6" w:space="0" w:color="auto"/>
              <w:bottom w:val="outset" w:sz="6" w:space="0" w:color="auto"/>
              <w:right w:val="outset" w:sz="6" w:space="0" w:color="auto"/>
            </w:tcBorders>
            <w:vAlign w:val="center"/>
            <w:hideMark/>
          </w:tcPr>
          <w:p w14:paraId="100B0BCF"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Υψόμετρο &gt; 400 m</w:t>
            </w:r>
          </w:p>
        </w:tc>
        <w:tc>
          <w:tcPr>
            <w:tcW w:w="0" w:type="auto"/>
            <w:tcBorders>
              <w:top w:val="outset" w:sz="6" w:space="0" w:color="auto"/>
              <w:left w:val="outset" w:sz="6" w:space="0" w:color="auto"/>
              <w:bottom w:val="outset" w:sz="6" w:space="0" w:color="auto"/>
              <w:right w:val="outset" w:sz="6" w:space="0" w:color="auto"/>
            </w:tcBorders>
            <w:vAlign w:val="center"/>
            <w:hideMark/>
          </w:tcPr>
          <w:p w14:paraId="12D0C637"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Υψόμετρο &lt; ή = 400 m</w:t>
            </w:r>
          </w:p>
        </w:tc>
        <w:tc>
          <w:tcPr>
            <w:tcW w:w="0" w:type="auto"/>
            <w:tcBorders>
              <w:top w:val="outset" w:sz="6" w:space="0" w:color="auto"/>
              <w:left w:val="outset" w:sz="6" w:space="0" w:color="auto"/>
              <w:bottom w:val="outset" w:sz="6" w:space="0" w:color="auto"/>
              <w:right w:val="outset" w:sz="6" w:space="0" w:color="auto"/>
            </w:tcBorders>
            <w:vAlign w:val="center"/>
            <w:hideMark/>
          </w:tcPr>
          <w:p w14:paraId="6E50E06E" w14:textId="77777777"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p>
        </w:tc>
      </w:tr>
      <w:tr w:rsidR="001E2566" w:rsidRPr="001E2566" w14:paraId="41BF8F8D" w14:textId="77777777" w:rsidTr="005A2E4E">
        <w:trPr>
          <w:tblCellSpacing w:w="15" w:type="dxa"/>
          <w:jc w:val="center"/>
        </w:trPr>
        <w:tc>
          <w:tcPr>
            <w:tcW w:w="3208" w:type="dxa"/>
            <w:tcBorders>
              <w:top w:val="outset" w:sz="6" w:space="0" w:color="auto"/>
              <w:left w:val="outset" w:sz="6" w:space="0" w:color="auto"/>
              <w:bottom w:val="outset" w:sz="6" w:space="0" w:color="auto"/>
              <w:right w:val="outset" w:sz="6" w:space="0" w:color="auto"/>
            </w:tcBorders>
            <w:vAlign w:val="center"/>
            <w:hideMark/>
          </w:tcPr>
          <w:p w14:paraId="432BC164"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Ζώνες H1c και H2c</w:t>
            </w:r>
          </w:p>
        </w:tc>
        <w:tc>
          <w:tcPr>
            <w:tcW w:w="1826" w:type="dxa"/>
            <w:tcBorders>
              <w:top w:val="outset" w:sz="6" w:space="0" w:color="auto"/>
              <w:left w:val="outset" w:sz="6" w:space="0" w:color="auto"/>
              <w:bottom w:val="outset" w:sz="6" w:space="0" w:color="auto"/>
              <w:right w:val="outset" w:sz="6" w:space="0" w:color="auto"/>
            </w:tcBorders>
            <w:vAlign w:val="center"/>
            <w:hideMark/>
          </w:tcPr>
          <w:p w14:paraId="00A6F365"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Υψόμετρο &gt; 800 m</w:t>
            </w:r>
          </w:p>
        </w:tc>
        <w:tc>
          <w:tcPr>
            <w:tcW w:w="0" w:type="auto"/>
            <w:tcBorders>
              <w:top w:val="outset" w:sz="6" w:space="0" w:color="auto"/>
              <w:left w:val="outset" w:sz="6" w:space="0" w:color="auto"/>
              <w:bottom w:val="outset" w:sz="6" w:space="0" w:color="auto"/>
              <w:right w:val="outset" w:sz="6" w:space="0" w:color="auto"/>
            </w:tcBorders>
            <w:vAlign w:val="center"/>
            <w:hideMark/>
          </w:tcPr>
          <w:p w14:paraId="1FD429E8"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Υψόμετρο &lt; ή = 800 m</w:t>
            </w:r>
          </w:p>
        </w:tc>
        <w:tc>
          <w:tcPr>
            <w:tcW w:w="0" w:type="auto"/>
            <w:tcBorders>
              <w:top w:val="outset" w:sz="6" w:space="0" w:color="auto"/>
              <w:left w:val="outset" w:sz="6" w:space="0" w:color="auto"/>
              <w:bottom w:val="outset" w:sz="6" w:space="0" w:color="auto"/>
              <w:right w:val="outset" w:sz="6" w:space="0" w:color="auto"/>
            </w:tcBorders>
            <w:vAlign w:val="center"/>
            <w:hideMark/>
          </w:tcPr>
          <w:p w14:paraId="2958764F" w14:textId="77777777"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p>
        </w:tc>
      </w:tr>
      <w:tr w:rsidR="001E2566" w:rsidRPr="001E2566" w14:paraId="407775AE" w14:textId="77777777" w:rsidTr="005A2E4E">
        <w:trPr>
          <w:tblCellSpacing w:w="15" w:type="dxa"/>
          <w:jc w:val="center"/>
        </w:trPr>
        <w:tc>
          <w:tcPr>
            <w:tcW w:w="3208" w:type="dxa"/>
            <w:tcBorders>
              <w:top w:val="outset" w:sz="6" w:space="0" w:color="auto"/>
              <w:left w:val="outset" w:sz="6" w:space="0" w:color="auto"/>
              <w:bottom w:val="outset" w:sz="6" w:space="0" w:color="auto"/>
              <w:right w:val="outset" w:sz="6" w:space="0" w:color="auto"/>
            </w:tcBorders>
            <w:vAlign w:val="center"/>
            <w:hideMark/>
          </w:tcPr>
          <w:p w14:paraId="6CF2E40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Ζώνες H2d και H3</w:t>
            </w:r>
          </w:p>
        </w:tc>
        <w:tc>
          <w:tcPr>
            <w:tcW w:w="1826" w:type="dxa"/>
            <w:tcBorders>
              <w:top w:val="outset" w:sz="6" w:space="0" w:color="auto"/>
              <w:left w:val="outset" w:sz="6" w:space="0" w:color="auto"/>
              <w:bottom w:val="outset" w:sz="6" w:space="0" w:color="auto"/>
              <w:right w:val="outset" w:sz="6" w:space="0" w:color="auto"/>
            </w:tcBorders>
            <w:vAlign w:val="center"/>
            <w:hideMark/>
          </w:tcPr>
          <w:p w14:paraId="3D23EEB6" w14:textId="77777777" w:rsidR="001E2566" w:rsidRPr="001E2566" w:rsidRDefault="001E2566" w:rsidP="001E2566">
            <w:pPr>
              <w:spacing w:after="0" w:line="240" w:lineRule="auto"/>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6899F4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Υψόμετρο &gt; 400 m</w:t>
            </w:r>
          </w:p>
        </w:tc>
        <w:tc>
          <w:tcPr>
            <w:tcW w:w="0" w:type="auto"/>
            <w:tcBorders>
              <w:top w:val="outset" w:sz="6" w:space="0" w:color="auto"/>
              <w:left w:val="outset" w:sz="6" w:space="0" w:color="auto"/>
              <w:bottom w:val="outset" w:sz="6" w:space="0" w:color="auto"/>
              <w:right w:val="outset" w:sz="6" w:space="0" w:color="auto"/>
            </w:tcBorders>
            <w:vAlign w:val="center"/>
            <w:hideMark/>
          </w:tcPr>
          <w:p w14:paraId="08AF19A5"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Υψόμετρο &lt; ή = 400 m</w:t>
            </w:r>
          </w:p>
        </w:tc>
      </w:tr>
      <w:tr w:rsidR="001E2566" w:rsidRPr="001E2566" w14:paraId="5905A079" w14:textId="77777777" w:rsidTr="001E2566">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1EA6A87" w14:textId="3C89D205"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 xml:space="preserve">1. BR1 εκτεθειμένα ανοίγματα </w:t>
            </w:r>
            <w:r w:rsidR="00391C92">
              <w:rPr>
                <w:rFonts w:ascii="Times New Roman" w:hAnsi="Times New Roman"/>
                <w:sz w:val="24"/>
              </w:rPr>
              <w:t>-</w:t>
            </w:r>
            <w:r>
              <w:rPr>
                <w:rFonts w:ascii="Times New Roman" w:hAnsi="Times New Roman"/>
                <w:sz w:val="24"/>
              </w:rPr>
              <w:t xml:space="preserve"> υπνοδωματίων</w:t>
            </w:r>
          </w:p>
        </w:tc>
      </w:tr>
      <w:tr w:rsidR="001E2566" w:rsidRPr="001E2566" w14:paraId="05141042" w14:textId="77777777" w:rsidTr="005A2E4E">
        <w:trPr>
          <w:tblCellSpacing w:w="15" w:type="dxa"/>
          <w:jc w:val="center"/>
        </w:trPr>
        <w:tc>
          <w:tcPr>
            <w:tcW w:w="3208" w:type="dxa"/>
            <w:tcBorders>
              <w:top w:val="outset" w:sz="6" w:space="0" w:color="auto"/>
              <w:left w:val="outset" w:sz="6" w:space="0" w:color="auto"/>
              <w:bottom w:val="outset" w:sz="6" w:space="0" w:color="auto"/>
              <w:right w:val="outset" w:sz="6" w:space="0" w:color="auto"/>
            </w:tcBorders>
            <w:vAlign w:val="center"/>
            <w:hideMark/>
          </w:tcPr>
          <w:p w14:paraId="47EA1D38"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Κατακόρυφο άνοιγμα με βόρειο μέτωπο</w:t>
            </w:r>
          </w:p>
        </w:tc>
        <w:tc>
          <w:tcPr>
            <w:tcW w:w="1826" w:type="dxa"/>
            <w:tcBorders>
              <w:top w:val="outset" w:sz="6" w:space="0" w:color="auto"/>
              <w:left w:val="outset" w:sz="6" w:space="0" w:color="auto"/>
              <w:bottom w:val="outset" w:sz="6" w:space="0" w:color="auto"/>
              <w:right w:val="outset" w:sz="6" w:space="0" w:color="auto"/>
            </w:tcBorders>
            <w:vAlign w:val="center"/>
            <w:hideMark/>
          </w:tcPr>
          <w:p w14:paraId="7B6FD052"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0,65</w:t>
            </w:r>
          </w:p>
        </w:tc>
        <w:tc>
          <w:tcPr>
            <w:tcW w:w="0" w:type="auto"/>
            <w:tcBorders>
              <w:top w:val="outset" w:sz="6" w:space="0" w:color="auto"/>
              <w:left w:val="outset" w:sz="6" w:space="0" w:color="auto"/>
              <w:bottom w:val="outset" w:sz="6" w:space="0" w:color="auto"/>
              <w:right w:val="outset" w:sz="6" w:space="0" w:color="auto"/>
            </w:tcBorders>
            <w:vAlign w:val="center"/>
            <w:hideMark/>
          </w:tcPr>
          <w:p w14:paraId="0B97D7F9"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5B451A7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r>
      <w:tr w:rsidR="001E2566" w:rsidRPr="001E2566" w14:paraId="6C033451" w14:textId="77777777" w:rsidTr="005A2E4E">
        <w:trPr>
          <w:tblCellSpacing w:w="15" w:type="dxa"/>
          <w:jc w:val="center"/>
        </w:trPr>
        <w:tc>
          <w:tcPr>
            <w:tcW w:w="3208" w:type="dxa"/>
            <w:tcBorders>
              <w:top w:val="outset" w:sz="6" w:space="0" w:color="auto"/>
              <w:left w:val="outset" w:sz="6" w:space="0" w:color="auto"/>
              <w:bottom w:val="outset" w:sz="6" w:space="0" w:color="auto"/>
              <w:right w:val="outset" w:sz="6" w:space="0" w:color="auto"/>
            </w:tcBorders>
            <w:vAlign w:val="center"/>
            <w:hideMark/>
          </w:tcPr>
          <w:p w14:paraId="6DC07815"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Κατακόρυφο άνοιγμα με μη βόρειο μέτωπο</w:t>
            </w:r>
          </w:p>
        </w:tc>
        <w:tc>
          <w:tcPr>
            <w:tcW w:w="1826" w:type="dxa"/>
            <w:tcBorders>
              <w:top w:val="outset" w:sz="6" w:space="0" w:color="auto"/>
              <w:left w:val="outset" w:sz="6" w:space="0" w:color="auto"/>
              <w:bottom w:val="outset" w:sz="6" w:space="0" w:color="auto"/>
              <w:right w:val="outset" w:sz="6" w:space="0" w:color="auto"/>
            </w:tcBorders>
            <w:vAlign w:val="center"/>
            <w:hideMark/>
          </w:tcPr>
          <w:p w14:paraId="0BCBC21B"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22E23EAE"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5C8B6DE1"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r>
      <w:tr w:rsidR="001E2566" w:rsidRPr="001E2566" w14:paraId="781509DB" w14:textId="77777777" w:rsidTr="005A2E4E">
        <w:trPr>
          <w:tblCellSpacing w:w="15" w:type="dxa"/>
          <w:jc w:val="center"/>
        </w:trPr>
        <w:tc>
          <w:tcPr>
            <w:tcW w:w="3208" w:type="dxa"/>
            <w:tcBorders>
              <w:top w:val="outset" w:sz="6" w:space="0" w:color="auto"/>
              <w:left w:val="outset" w:sz="6" w:space="0" w:color="auto"/>
              <w:bottom w:val="outset" w:sz="6" w:space="0" w:color="auto"/>
              <w:right w:val="outset" w:sz="6" w:space="0" w:color="auto"/>
            </w:tcBorders>
            <w:vAlign w:val="center"/>
            <w:hideMark/>
          </w:tcPr>
          <w:p w14:paraId="51FAF0A0"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Οριζόντιο άνοιγμα</w:t>
            </w:r>
          </w:p>
        </w:tc>
        <w:tc>
          <w:tcPr>
            <w:tcW w:w="1826" w:type="dxa"/>
            <w:tcBorders>
              <w:top w:val="outset" w:sz="6" w:space="0" w:color="auto"/>
              <w:left w:val="outset" w:sz="6" w:space="0" w:color="auto"/>
              <w:bottom w:val="outset" w:sz="6" w:space="0" w:color="auto"/>
              <w:right w:val="outset" w:sz="6" w:space="0" w:color="auto"/>
            </w:tcBorders>
            <w:vAlign w:val="center"/>
            <w:hideMark/>
          </w:tcPr>
          <w:p w14:paraId="22EE04DE"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203D6ADA"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6F38FB7E"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0,10</w:t>
            </w:r>
          </w:p>
        </w:tc>
      </w:tr>
      <w:tr w:rsidR="001E2566" w:rsidRPr="001E2566" w14:paraId="4C4C27A0" w14:textId="77777777" w:rsidTr="001E2566">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5A2804C7" w14:textId="691DE06F"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 xml:space="preserve">2. Ανοίγματα εκτεθειμένα BR2 ή BR3 </w:t>
            </w:r>
            <w:r w:rsidR="00391C92">
              <w:rPr>
                <w:rFonts w:ascii="Times New Roman" w:hAnsi="Times New Roman"/>
                <w:sz w:val="24"/>
              </w:rPr>
              <w:t>-</w:t>
            </w:r>
            <w:r>
              <w:rPr>
                <w:rFonts w:ascii="Times New Roman" w:hAnsi="Times New Roman"/>
                <w:sz w:val="24"/>
              </w:rPr>
              <w:t xml:space="preserve"> υπνοδωματίων</w:t>
            </w:r>
          </w:p>
        </w:tc>
      </w:tr>
      <w:tr w:rsidR="001E2566" w:rsidRPr="001E2566" w14:paraId="287CCF21" w14:textId="77777777" w:rsidTr="005A2E4E">
        <w:trPr>
          <w:tblCellSpacing w:w="15" w:type="dxa"/>
          <w:jc w:val="center"/>
        </w:trPr>
        <w:tc>
          <w:tcPr>
            <w:tcW w:w="3208" w:type="dxa"/>
            <w:tcBorders>
              <w:top w:val="outset" w:sz="6" w:space="0" w:color="auto"/>
              <w:left w:val="outset" w:sz="6" w:space="0" w:color="auto"/>
              <w:bottom w:val="outset" w:sz="6" w:space="0" w:color="auto"/>
              <w:right w:val="outset" w:sz="6" w:space="0" w:color="auto"/>
            </w:tcBorders>
            <w:vAlign w:val="center"/>
            <w:hideMark/>
          </w:tcPr>
          <w:p w14:paraId="2098FD18"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lastRenderedPageBreak/>
              <w:br/>
              <w:t>Κατακόρυφο άνοιγμα με βόρειο μέτωπο</w:t>
            </w:r>
          </w:p>
        </w:tc>
        <w:tc>
          <w:tcPr>
            <w:tcW w:w="1826" w:type="dxa"/>
            <w:tcBorders>
              <w:top w:val="outset" w:sz="6" w:space="0" w:color="auto"/>
              <w:left w:val="outset" w:sz="6" w:space="0" w:color="auto"/>
              <w:bottom w:val="outset" w:sz="6" w:space="0" w:color="auto"/>
              <w:right w:val="outset" w:sz="6" w:space="0" w:color="auto"/>
            </w:tcBorders>
            <w:vAlign w:val="center"/>
            <w:hideMark/>
          </w:tcPr>
          <w:p w14:paraId="28323EA3"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2A99C08B"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677C595A"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r>
      <w:tr w:rsidR="001E2566" w:rsidRPr="001E2566" w14:paraId="1C9E6358" w14:textId="77777777" w:rsidTr="005A2E4E">
        <w:trPr>
          <w:tblCellSpacing w:w="15" w:type="dxa"/>
          <w:jc w:val="center"/>
        </w:trPr>
        <w:tc>
          <w:tcPr>
            <w:tcW w:w="3208" w:type="dxa"/>
            <w:tcBorders>
              <w:top w:val="outset" w:sz="6" w:space="0" w:color="auto"/>
              <w:left w:val="outset" w:sz="6" w:space="0" w:color="auto"/>
              <w:bottom w:val="outset" w:sz="6" w:space="0" w:color="auto"/>
              <w:right w:val="outset" w:sz="6" w:space="0" w:color="auto"/>
            </w:tcBorders>
            <w:vAlign w:val="center"/>
            <w:hideMark/>
          </w:tcPr>
          <w:p w14:paraId="5722DB03"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Κατακόρυφο άνοιγμα με μη βόρειο μέτωπο</w:t>
            </w:r>
          </w:p>
        </w:tc>
        <w:tc>
          <w:tcPr>
            <w:tcW w:w="1826" w:type="dxa"/>
            <w:tcBorders>
              <w:top w:val="outset" w:sz="6" w:space="0" w:color="auto"/>
              <w:left w:val="outset" w:sz="6" w:space="0" w:color="auto"/>
              <w:bottom w:val="outset" w:sz="6" w:space="0" w:color="auto"/>
              <w:right w:val="outset" w:sz="6" w:space="0" w:color="auto"/>
            </w:tcBorders>
            <w:vAlign w:val="center"/>
            <w:hideMark/>
          </w:tcPr>
          <w:p w14:paraId="6F38DA81"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73236D96"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313014E5"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r>
      <w:tr w:rsidR="001E2566" w:rsidRPr="001E2566" w14:paraId="16B1DA02" w14:textId="77777777" w:rsidTr="005A2E4E">
        <w:trPr>
          <w:tblCellSpacing w:w="15" w:type="dxa"/>
          <w:jc w:val="center"/>
        </w:trPr>
        <w:tc>
          <w:tcPr>
            <w:tcW w:w="3208" w:type="dxa"/>
            <w:tcBorders>
              <w:top w:val="outset" w:sz="6" w:space="0" w:color="auto"/>
              <w:left w:val="outset" w:sz="6" w:space="0" w:color="auto"/>
              <w:bottom w:val="outset" w:sz="6" w:space="0" w:color="auto"/>
              <w:right w:val="outset" w:sz="6" w:space="0" w:color="auto"/>
            </w:tcBorders>
            <w:vAlign w:val="center"/>
            <w:hideMark/>
          </w:tcPr>
          <w:p w14:paraId="0355EBC2"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Οριζόντιο άνοιγμα</w:t>
            </w:r>
          </w:p>
        </w:tc>
        <w:tc>
          <w:tcPr>
            <w:tcW w:w="1826" w:type="dxa"/>
            <w:tcBorders>
              <w:top w:val="outset" w:sz="6" w:space="0" w:color="auto"/>
              <w:left w:val="outset" w:sz="6" w:space="0" w:color="auto"/>
              <w:bottom w:val="outset" w:sz="6" w:space="0" w:color="auto"/>
              <w:right w:val="outset" w:sz="6" w:space="0" w:color="auto"/>
            </w:tcBorders>
            <w:vAlign w:val="center"/>
            <w:hideMark/>
          </w:tcPr>
          <w:p w14:paraId="12421B37"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0D1AC721"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0,10</w:t>
            </w:r>
          </w:p>
        </w:tc>
        <w:tc>
          <w:tcPr>
            <w:tcW w:w="0" w:type="auto"/>
            <w:tcBorders>
              <w:top w:val="outset" w:sz="6" w:space="0" w:color="auto"/>
              <w:left w:val="outset" w:sz="6" w:space="0" w:color="auto"/>
              <w:bottom w:val="outset" w:sz="6" w:space="0" w:color="auto"/>
              <w:right w:val="outset" w:sz="6" w:space="0" w:color="auto"/>
            </w:tcBorders>
            <w:vAlign w:val="center"/>
            <w:hideMark/>
          </w:tcPr>
          <w:p w14:paraId="5755EEAA"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0,10</w:t>
            </w:r>
          </w:p>
        </w:tc>
      </w:tr>
      <w:tr w:rsidR="001E2566" w:rsidRPr="001E2566" w14:paraId="25A5610F" w14:textId="77777777" w:rsidTr="001E2566">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00547EF" w14:textId="1138ED0E"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 xml:space="preserve">3. BR1 εκτεθειμένα ανοίγματα </w:t>
            </w:r>
            <w:r w:rsidR="00391C92">
              <w:rPr>
                <w:rFonts w:ascii="Times New Roman" w:hAnsi="Times New Roman"/>
                <w:sz w:val="24"/>
              </w:rPr>
              <w:t>-</w:t>
            </w:r>
            <w:r>
              <w:rPr>
                <w:rFonts w:ascii="Times New Roman" w:hAnsi="Times New Roman"/>
                <w:sz w:val="24"/>
              </w:rPr>
              <w:t xml:space="preserve"> εκτός των υπνοδωματίων</w:t>
            </w:r>
          </w:p>
        </w:tc>
      </w:tr>
      <w:tr w:rsidR="001E2566" w:rsidRPr="001E2566" w14:paraId="17A4DC1E" w14:textId="77777777" w:rsidTr="005A2E4E">
        <w:trPr>
          <w:tblCellSpacing w:w="15" w:type="dxa"/>
          <w:jc w:val="center"/>
        </w:trPr>
        <w:tc>
          <w:tcPr>
            <w:tcW w:w="3208" w:type="dxa"/>
            <w:tcBorders>
              <w:top w:val="outset" w:sz="6" w:space="0" w:color="auto"/>
              <w:left w:val="outset" w:sz="6" w:space="0" w:color="auto"/>
              <w:bottom w:val="outset" w:sz="6" w:space="0" w:color="auto"/>
              <w:right w:val="outset" w:sz="6" w:space="0" w:color="auto"/>
            </w:tcBorders>
            <w:vAlign w:val="center"/>
            <w:hideMark/>
          </w:tcPr>
          <w:p w14:paraId="54894FF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Κατακόρυφο άνοιγμα με μη βόρειο μέτωπο</w:t>
            </w:r>
          </w:p>
        </w:tc>
        <w:tc>
          <w:tcPr>
            <w:tcW w:w="1826" w:type="dxa"/>
            <w:tcBorders>
              <w:top w:val="outset" w:sz="6" w:space="0" w:color="auto"/>
              <w:left w:val="outset" w:sz="6" w:space="0" w:color="auto"/>
              <w:bottom w:val="outset" w:sz="6" w:space="0" w:color="auto"/>
              <w:right w:val="outset" w:sz="6" w:space="0" w:color="auto"/>
            </w:tcBorders>
            <w:vAlign w:val="center"/>
            <w:hideMark/>
          </w:tcPr>
          <w:p w14:paraId="32CEB16B"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0,65</w:t>
            </w:r>
          </w:p>
        </w:tc>
        <w:tc>
          <w:tcPr>
            <w:tcW w:w="0" w:type="auto"/>
            <w:tcBorders>
              <w:top w:val="outset" w:sz="6" w:space="0" w:color="auto"/>
              <w:left w:val="outset" w:sz="6" w:space="0" w:color="auto"/>
              <w:bottom w:val="outset" w:sz="6" w:space="0" w:color="auto"/>
              <w:right w:val="outset" w:sz="6" w:space="0" w:color="auto"/>
            </w:tcBorders>
            <w:vAlign w:val="center"/>
            <w:hideMark/>
          </w:tcPr>
          <w:p w14:paraId="3E793029"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4A396A03"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r>
      <w:tr w:rsidR="001E2566" w:rsidRPr="001E2566" w14:paraId="22F84EE0" w14:textId="77777777" w:rsidTr="005A2E4E">
        <w:trPr>
          <w:tblCellSpacing w:w="15" w:type="dxa"/>
          <w:jc w:val="center"/>
        </w:trPr>
        <w:tc>
          <w:tcPr>
            <w:tcW w:w="3208" w:type="dxa"/>
            <w:tcBorders>
              <w:top w:val="outset" w:sz="6" w:space="0" w:color="auto"/>
              <w:left w:val="outset" w:sz="6" w:space="0" w:color="auto"/>
              <w:bottom w:val="outset" w:sz="6" w:space="0" w:color="auto"/>
              <w:right w:val="outset" w:sz="6" w:space="0" w:color="auto"/>
            </w:tcBorders>
            <w:vAlign w:val="center"/>
            <w:hideMark/>
          </w:tcPr>
          <w:p w14:paraId="2A9D3B60"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Οριζόντιο άνοιγμα</w:t>
            </w:r>
          </w:p>
        </w:tc>
        <w:tc>
          <w:tcPr>
            <w:tcW w:w="1826" w:type="dxa"/>
            <w:tcBorders>
              <w:top w:val="outset" w:sz="6" w:space="0" w:color="auto"/>
              <w:left w:val="outset" w:sz="6" w:space="0" w:color="auto"/>
              <w:bottom w:val="outset" w:sz="6" w:space="0" w:color="auto"/>
              <w:right w:val="outset" w:sz="6" w:space="0" w:color="auto"/>
            </w:tcBorders>
            <w:vAlign w:val="center"/>
            <w:hideMark/>
          </w:tcPr>
          <w:p w14:paraId="6CFB887F"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08B059F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707711F1"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r>
      <w:tr w:rsidR="001E2566" w:rsidRPr="001E2566" w14:paraId="561D3B23" w14:textId="77777777" w:rsidTr="001E2566">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2AF6B8D3" w14:textId="02E8664E"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 xml:space="preserve">4. Εκτεθειμένα ανοίγματα </w:t>
            </w:r>
            <w:r w:rsidR="00391C92">
              <w:rPr>
                <w:rFonts w:ascii="Times New Roman" w:hAnsi="Times New Roman"/>
                <w:sz w:val="24"/>
              </w:rPr>
              <w:t>-</w:t>
            </w:r>
            <w:r>
              <w:rPr>
                <w:rFonts w:ascii="Times New Roman" w:hAnsi="Times New Roman"/>
                <w:sz w:val="24"/>
              </w:rPr>
              <w:t xml:space="preserve"> BR2 ή BR3 εκτός των υπνοδωματίων</w:t>
            </w:r>
          </w:p>
        </w:tc>
      </w:tr>
      <w:tr w:rsidR="001E2566" w:rsidRPr="001E2566" w14:paraId="37678578" w14:textId="77777777" w:rsidTr="005A2E4E">
        <w:trPr>
          <w:tblCellSpacing w:w="15" w:type="dxa"/>
          <w:jc w:val="center"/>
        </w:trPr>
        <w:tc>
          <w:tcPr>
            <w:tcW w:w="3208" w:type="dxa"/>
            <w:tcBorders>
              <w:top w:val="outset" w:sz="6" w:space="0" w:color="auto"/>
              <w:left w:val="outset" w:sz="6" w:space="0" w:color="auto"/>
              <w:bottom w:val="outset" w:sz="6" w:space="0" w:color="auto"/>
              <w:right w:val="outset" w:sz="6" w:space="0" w:color="auto"/>
            </w:tcBorders>
            <w:vAlign w:val="center"/>
            <w:hideMark/>
          </w:tcPr>
          <w:p w14:paraId="3A72884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Κατακόρυφο άνοιγμα με μη βόρειο μέτωπο</w:t>
            </w:r>
          </w:p>
        </w:tc>
        <w:tc>
          <w:tcPr>
            <w:tcW w:w="1826" w:type="dxa"/>
            <w:tcBorders>
              <w:top w:val="outset" w:sz="6" w:space="0" w:color="auto"/>
              <w:left w:val="outset" w:sz="6" w:space="0" w:color="auto"/>
              <w:bottom w:val="outset" w:sz="6" w:space="0" w:color="auto"/>
              <w:right w:val="outset" w:sz="6" w:space="0" w:color="auto"/>
            </w:tcBorders>
            <w:vAlign w:val="center"/>
            <w:hideMark/>
          </w:tcPr>
          <w:p w14:paraId="56E3E2F7"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7F86F445"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7755F366"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r>
      <w:tr w:rsidR="001E2566" w:rsidRPr="001E2566" w14:paraId="52242EF2" w14:textId="77777777" w:rsidTr="005A2E4E">
        <w:trPr>
          <w:tblCellSpacing w:w="15" w:type="dxa"/>
          <w:jc w:val="center"/>
        </w:trPr>
        <w:tc>
          <w:tcPr>
            <w:tcW w:w="3208" w:type="dxa"/>
            <w:tcBorders>
              <w:top w:val="outset" w:sz="6" w:space="0" w:color="auto"/>
              <w:left w:val="outset" w:sz="6" w:space="0" w:color="auto"/>
              <w:bottom w:val="outset" w:sz="6" w:space="0" w:color="auto"/>
              <w:right w:val="outset" w:sz="6" w:space="0" w:color="auto"/>
            </w:tcBorders>
            <w:vAlign w:val="center"/>
            <w:hideMark/>
          </w:tcPr>
          <w:p w14:paraId="19781859"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Οριζόντιο άνοιγμα</w:t>
            </w:r>
          </w:p>
        </w:tc>
        <w:tc>
          <w:tcPr>
            <w:tcW w:w="1826" w:type="dxa"/>
            <w:tcBorders>
              <w:top w:val="outset" w:sz="6" w:space="0" w:color="auto"/>
              <w:left w:val="outset" w:sz="6" w:space="0" w:color="auto"/>
              <w:bottom w:val="outset" w:sz="6" w:space="0" w:color="auto"/>
              <w:right w:val="outset" w:sz="6" w:space="0" w:color="auto"/>
            </w:tcBorders>
            <w:vAlign w:val="center"/>
            <w:hideMark/>
          </w:tcPr>
          <w:p w14:paraId="2F4ADA5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65A5E994"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28FECDA6"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r>
    </w:tbl>
    <w:p w14:paraId="5129EB5B"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ΓιαΤα ανοίγματα που δεν εκτίθενται σε άμεσο ηλιακό φως από τον Απρίλιο έως τον Οκτώβριο, λόγω μακρινής ηλιακής σκίασης, μπορούν να εφαρμοστούννα εφαρμόζουν μόνο οιτις απαιτήσεις για ανοίγματα με βόρειο μέτωπο.</w:t>
      </w:r>
    </w:p>
    <w:p w14:paraId="5036DC0C"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Άρθρο 25</w:t>
      </w:r>
    </w:p>
    <w:p w14:paraId="63A497F7"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Τα ανοίγματα εντός του ίδιου χώρου, εκτός από τους χώρους προσωρινής κατοχής, θα πρέπει να ανοίγουν στο 30 % τουλάχιστον της επιφάνειας τους, εκτός εάν αυτό απαγορεύεται από τους κανόνες υγιεινής ή ασφάλειας. Το όριο αυτό μειώνεται στο 10 % για τους χώρους όπου η υψομετρική διαφορά μεταξύ του χαμηλότερου σημείου του χαμηλότερου ανοίγματος του και του υψηλότερου σημείου του υψηλότερου ανοίγματος του είναι ίση ή μεγαλύτερη από 4 m.</w:t>
      </w:r>
    </w:p>
    <w:p w14:paraId="3C66D63E"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Κεφάλαιο XI: ΚΑΤΑΝΑΛΩΣΗ ΕΝΕΡΓΕΙΑΣ (άρθρα 26 έως 28)</w:t>
      </w:r>
    </w:p>
    <w:p w14:paraId="5035D77F"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Άρθρο 26</w:t>
      </w:r>
    </w:p>
    <w:p w14:paraId="3C990E36"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Κάθε αυτοματισμός που οδηγεί σε αύξηση της κατανάλωσης ενέργειας:</w:t>
      </w:r>
    </w:p>
    <w:p w14:paraId="56C2F6BF" w14:textId="0476C3A0"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391C92">
        <w:rPr>
          <w:rFonts w:ascii="Times New Roman" w:hAnsi="Times New Roman"/>
          <w:sz w:val="24"/>
        </w:rPr>
        <w:t>-</w:t>
      </w:r>
      <w:r>
        <w:rPr>
          <w:rFonts w:ascii="Times New Roman" w:hAnsi="Times New Roman"/>
          <w:sz w:val="24"/>
        </w:rPr>
        <w:t xml:space="preserve"> σχεδιάζεονται και εφαρμόζεονται κατά τρόπο ώστε ο αυτοματισμός να </w:t>
      </w:r>
      <w:r>
        <w:rPr>
          <w:rFonts w:ascii="Times New Roman" w:hAnsi="Times New Roman"/>
          <w:sz w:val="24"/>
        </w:rPr>
        <w:lastRenderedPageBreak/>
        <w:t>ενεργοποιείται μόνο όταν είναι αναγκαίο·</w:t>
      </w:r>
      <w:r>
        <w:rPr>
          <w:rFonts w:ascii="Times New Roman" w:hAnsi="Times New Roman"/>
          <w:sz w:val="24"/>
        </w:rPr>
        <w:br/>
      </w:r>
      <w:r w:rsidR="00391C92">
        <w:rPr>
          <w:rFonts w:ascii="Times New Roman" w:hAnsi="Times New Roman"/>
          <w:sz w:val="24"/>
        </w:rPr>
        <w:t>-</w:t>
      </w:r>
      <w:r>
        <w:rPr>
          <w:rFonts w:ascii="Times New Roman" w:hAnsi="Times New Roman"/>
          <w:sz w:val="24"/>
        </w:rPr>
        <w:t xml:space="preserve"> πρέπει να είναι συγχρονισμένοςχρονικά ή προγραμματισμένοςα ώστε να διακόπτεται αυτόματα η αύξηση της κατανάλωσης ενέργειας μόλις αυτή δεν είναι πλέον απαραίτητηαναγκαία·</w:t>
      </w:r>
      <w:r>
        <w:rPr>
          <w:rFonts w:ascii="Times New Roman" w:hAnsi="Times New Roman"/>
          <w:sz w:val="24"/>
        </w:rPr>
        <w:br/>
      </w:r>
      <w:r w:rsidR="00391C92">
        <w:rPr>
          <w:rFonts w:ascii="Times New Roman" w:hAnsi="Times New Roman"/>
          <w:sz w:val="24"/>
        </w:rPr>
        <w:t>-</w:t>
      </w:r>
      <w:r>
        <w:rPr>
          <w:rFonts w:ascii="Times New Roman" w:hAnsi="Times New Roman"/>
          <w:sz w:val="24"/>
        </w:rPr>
        <w:t xml:space="preserve"> μπορεί να προσαρμοστεί από το μελλοντικό διαχειριστή κτιρίου σύμφωνα με τους όρους χρήσης τις συνθήκες πληρότητας του κτιρίου.</w:t>
      </w:r>
    </w:p>
    <w:p w14:paraId="1080E205"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Ο αυτοματισμός επιτρέπει την αυτόματη ενεργοποίηση τεχνητού φωτισμού σε σπίτια, γραφεία, αίθουσες συνεδριάσεων, αίθουσες διδασκαλίας και αίθουσες πολλαπλών χρήσεων, μόνο μετά από χειροκίνητη ενέργεια του ενοίκου εντός ή σε άμεση γειτνίαση με την εν λόγω αίθουσα, λιγότερο από 6 ώρες νωρίτερα.</w:t>
      </w:r>
    </w:p>
    <w:p w14:paraId="3B6B8B1F"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Άρθρο 27</w:t>
      </w:r>
    </w:p>
    <w:p w14:paraId="27C4EBAC"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Τα κτίρια κατοικιών ή τα μέρη τους είναι εξοπλισμένα με συστήματα που επιτρέπουν τη μέτρηση ή την εκτίμηση της κατανάλωσης ενέργειας κάθε κατοικίας, εκτός από την κατανάλωση μεμονωμένων ξύλινων συστημάτων καύσης ξύλου σε μεμονωμένα ή παρακείμενα σπίτια.</w:t>
      </w:r>
      <w:r>
        <w:rPr>
          <w:rFonts w:ascii="Times New Roman" w:hAnsi="Times New Roman"/>
          <w:sz w:val="24"/>
        </w:rPr>
        <w:br/>
        <w:t>Στην περίπτωση συλλογικής παραγωγής ενέργειας, ως «ενέργεια που καταναλώνεται από την κατοικία» νοείται το μερίδιο της συνολικής κατανάλωσης ενέργειας που προορίζεται για την εν λόγω κατοικία σύμφωνα με κλειδί κατανομής που καθορίζεται από τον ιδιοκτήτη του κτιρίου κατά την κατασκευή του κτιρίου.</w:t>
      </w:r>
      <w:r>
        <w:rPr>
          <w:rFonts w:ascii="Times New Roman" w:hAnsi="Times New Roman"/>
          <w:sz w:val="24"/>
        </w:rPr>
        <w:br/>
        <w:t>Τα συστήματα αυτά επιτρέπουν στους ενοίκους να ενημερώνονται για την ενεργειακή τους κατανάλωση τουλάχιστον σε μηνιαία βάση.</w:t>
      </w:r>
      <w:r>
        <w:rPr>
          <w:rFonts w:ascii="Times New Roman" w:hAnsi="Times New Roman"/>
          <w:sz w:val="24"/>
        </w:rPr>
        <w:br/>
        <w:t>Οι πληροφορίες αυτές παρέχονται στον ζωτικό χώροην επιφάνεια έκτασης, ανά μορφή ενέργειας, κατανεμημένες τουλάχιστον στα ακόλουθα:</w:t>
      </w:r>
    </w:p>
    <w:p w14:paraId="4891DCEE" w14:textId="24149EA5"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391C92">
        <w:rPr>
          <w:rFonts w:ascii="Times New Roman" w:hAnsi="Times New Roman"/>
          <w:sz w:val="24"/>
        </w:rPr>
        <w:t>-</w:t>
      </w:r>
      <w:r>
        <w:rPr>
          <w:rFonts w:ascii="Times New Roman" w:hAnsi="Times New Roman"/>
          <w:sz w:val="24"/>
        </w:rPr>
        <w:t>τη θέρμανση·</w:t>
      </w:r>
      <w:r>
        <w:rPr>
          <w:rFonts w:ascii="Times New Roman" w:hAnsi="Times New Roman"/>
          <w:sz w:val="24"/>
        </w:rPr>
        <w:br/>
      </w:r>
      <w:r w:rsidR="00391C92">
        <w:rPr>
          <w:rFonts w:ascii="Times New Roman" w:hAnsi="Times New Roman"/>
          <w:sz w:val="24"/>
        </w:rPr>
        <w:t>-</w:t>
      </w:r>
      <w:r>
        <w:rPr>
          <w:rFonts w:ascii="Times New Roman" w:hAnsi="Times New Roman"/>
          <w:sz w:val="24"/>
        </w:rPr>
        <w:t xml:space="preserve"> ψύξη·</w:t>
      </w:r>
      <w:r>
        <w:rPr>
          <w:rFonts w:ascii="Times New Roman" w:hAnsi="Times New Roman"/>
          <w:sz w:val="24"/>
        </w:rPr>
        <w:br/>
      </w:r>
      <w:r w:rsidR="00391C92">
        <w:rPr>
          <w:rFonts w:ascii="Times New Roman" w:hAnsi="Times New Roman"/>
          <w:sz w:val="24"/>
        </w:rPr>
        <w:t>-</w:t>
      </w:r>
      <w:r>
        <w:rPr>
          <w:rFonts w:ascii="Times New Roman" w:hAnsi="Times New Roman"/>
          <w:sz w:val="24"/>
        </w:rPr>
        <w:t xml:space="preserve"> παραγωγή ζεστού νερού οικιακής χρήσης·</w:t>
      </w:r>
      <w:r>
        <w:rPr>
          <w:rFonts w:ascii="Times New Roman" w:hAnsi="Times New Roman"/>
          <w:sz w:val="24"/>
        </w:rPr>
        <w:br/>
      </w:r>
      <w:r w:rsidR="00391C92">
        <w:rPr>
          <w:rFonts w:ascii="Times New Roman" w:hAnsi="Times New Roman"/>
          <w:sz w:val="24"/>
        </w:rPr>
        <w:t>-</w:t>
      </w:r>
      <w:r>
        <w:rPr>
          <w:rFonts w:ascii="Times New Roman" w:hAnsi="Times New Roman"/>
          <w:sz w:val="24"/>
        </w:rPr>
        <w:t xml:space="preserve"> υποδοχές δικτύου·</w:t>
      </w:r>
      <w:r>
        <w:rPr>
          <w:rFonts w:ascii="Times New Roman" w:hAnsi="Times New Roman"/>
          <w:sz w:val="24"/>
        </w:rPr>
        <w:br/>
      </w:r>
      <w:r w:rsidR="00391C92">
        <w:rPr>
          <w:rFonts w:ascii="Times New Roman" w:hAnsi="Times New Roman"/>
          <w:sz w:val="24"/>
        </w:rPr>
        <w:t>-</w:t>
      </w:r>
      <w:r>
        <w:rPr>
          <w:rFonts w:ascii="Times New Roman" w:hAnsi="Times New Roman"/>
          <w:sz w:val="24"/>
        </w:rPr>
        <w:t xml:space="preserve"> άλλαοι.</w:t>
      </w:r>
    </w:p>
    <w:p w14:paraId="1ED58030"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Η ανάλυση αυτή μπορεί να βασίζεται είτε σε μετρούμενα δεδομένα είτε σε εκτιμώμενα δεδομένα με βάση προκαθορισμένες ρυθμίσεις.</w:t>
      </w:r>
      <w:r>
        <w:rPr>
          <w:rFonts w:ascii="Times New Roman" w:hAnsi="Times New Roman"/>
          <w:sz w:val="24"/>
        </w:rPr>
        <w:br/>
        <w:t>Ωστόσο, στην περίπτωση ιδιοκτήτη του έργου, ο οποίος είναι επίσης ο μελλοντικός ιδιοκτήτης και εκμισθωτής του κτιρίου που έχει κατασκευαστεί· συγκεκριμέναειδικότερα, οι ιδιοκτήτες φορείς ανάπτυξης κατοικιών κοινωνικής μίσθωσης, οι πληροφορίες αυτές μπορούν να παρέχονται στους ενοίκους, τουλάχιστον μηνιαίως, με ηλεκτρονικά ή ταχυδρομικά μέσα και όχι απευθείας στο ζωτικό χώροην επιφάνεια έκτασης.</w:t>
      </w:r>
      <w:r>
        <w:rPr>
          <w:rFonts w:ascii="Times New Roman" w:hAnsi="Times New Roman"/>
          <w:sz w:val="24"/>
        </w:rPr>
        <w:br/>
        <w:t>Η απόδειξη ότι το παρόν άρθρο έχει ληφθεί υπόψη παρέχεται σύμφωνα με τις κατευθυντήριες γραμμές με τίτλο «Συστήματα μέτρησης ή εκτίμησης της κατανάλωσης σε κατοικίεςτη στέγαση», στις οποίες καθορίζονται οι διαδικασίες εφαρμογής του.</w:t>
      </w:r>
    </w:p>
    <w:p w14:paraId="7FA37039"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lastRenderedPageBreak/>
        <w:t>Άρθρο 28</w:t>
      </w:r>
    </w:p>
    <w:p w14:paraId="3C154327"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Τα μη οικιστικά κτίρια ή τα μέρη τους πρέπει να είναι εξοπλισμένα με συστήματα που επιτρέπουν τη μέτρηση ή τον υπολογισμό της κατανάλωσης ενέργειας:</w:t>
      </w:r>
    </w:p>
    <w:p w14:paraId="16BE002B" w14:textId="4A9BB37D"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391C92">
        <w:rPr>
          <w:rFonts w:ascii="Times New Roman" w:hAnsi="Times New Roman"/>
          <w:sz w:val="24"/>
        </w:rPr>
        <w:t>-</w:t>
      </w:r>
      <w:r>
        <w:rPr>
          <w:rFonts w:ascii="Times New Roman" w:hAnsi="Times New Roman"/>
          <w:sz w:val="24"/>
        </w:rPr>
        <w:t>για θέρμανση: για κάθε 500 m² της σχετικής επιφάνειας ή για κάθε ηλεκτρικό πίνακα ή για κάθε δάπεδο, ή για κάθε καλώδιο άμεσης εξόδου·</w:t>
      </w:r>
      <w:r>
        <w:rPr>
          <w:rFonts w:ascii="Times New Roman" w:hAnsi="Times New Roman"/>
          <w:sz w:val="24"/>
        </w:rPr>
        <w:br/>
      </w:r>
      <w:r w:rsidR="00391C92">
        <w:rPr>
          <w:rFonts w:ascii="Times New Roman" w:hAnsi="Times New Roman"/>
          <w:sz w:val="24"/>
        </w:rPr>
        <w:t>-</w:t>
      </w:r>
      <w:r>
        <w:rPr>
          <w:rFonts w:ascii="Times New Roman" w:hAnsi="Times New Roman"/>
          <w:sz w:val="24"/>
        </w:rPr>
        <w:t xml:space="preserve"> για ψύξη: για κάθε 500 m² της σχετικής επιφάνειας ή για κάθε ηλεκτρικό πίνακα, ή για κάθε δάπεδο ή για κάθε καλώδιο άμεσης εξόδου·</w:t>
      </w:r>
      <w:r>
        <w:rPr>
          <w:rFonts w:ascii="Times New Roman" w:hAnsi="Times New Roman"/>
          <w:sz w:val="24"/>
        </w:rPr>
        <w:br/>
      </w:r>
      <w:r w:rsidR="00391C92">
        <w:rPr>
          <w:rFonts w:ascii="Times New Roman" w:hAnsi="Times New Roman"/>
          <w:sz w:val="24"/>
        </w:rPr>
        <w:t>-</w:t>
      </w:r>
      <w:r>
        <w:rPr>
          <w:rFonts w:ascii="Times New Roman" w:hAnsi="Times New Roman"/>
          <w:sz w:val="24"/>
        </w:rPr>
        <w:t xml:space="preserve"> για την παραγωγή ζεστού νερού οικιακής χρήσης·</w:t>
      </w:r>
      <w:r>
        <w:rPr>
          <w:rFonts w:ascii="Times New Roman" w:hAnsi="Times New Roman"/>
          <w:sz w:val="24"/>
        </w:rPr>
        <w:br/>
      </w:r>
      <w:r w:rsidR="00391C92">
        <w:rPr>
          <w:rFonts w:ascii="Times New Roman" w:hAnsi="Times New Roman"/>
          <w:sz w:val="24"/>
        </w:rPr>
        <w:t>-</w:t>
      </w:r>
      <w:r>
        <w:rPr>
          <w:rFonts w:ascii="Times New Roman" w:hAnsi="Times New Roman"/>
          <w:sz w:val="24"/>
        </w:rPr>
        <w:t xml:space="preserve"> για φωτισμό: για κάθε 500 m² της σχετικής επιφάνειας ή για κάθε ηλεκτρικό πίνακαάνελ ή για κάθε όροφο·</w:t>
      </w:r>
      <w:r>
        <w:rPr>
          <w:rFonts w:ascii="Times New Roman" w:hAnsi="Times New Roman"/>
          <w:sz w:val="24"/>
        </w:rPr>
        <w:br/>
      </w:r>
      <w:r w:rsidR="00391C92">
        <w:rPr>
          <w:rFonts w:ascii="Times New Roman" w:hAnsi="Times New Roman"/>
          <w:sz w:val="24"/>
        </w:rPr>
        <w:t>-</w:t>
      </w:r>
      <w:r>
        <w:rPr>
          <w:rFonts w:ascii="Times New Roman" w:hAnsi="Times New Roman"/>
          <w:sz w:val="24"/>
        </w:rPr>
        <w:t xml:space="preserve"> για το δίκτυο των ηλεκτρικών υποδοχών: για κάθε τμήμα 500 m² της σχετικής επιφάνειας, ή για κάθε ηλεκτρικό πίνακα, ή για κάθε όροφο·</w:t>
      </w:r>
      <w:r>
        <w:rPr>
          <w:rFonts w:ascii="Times New Roman" w:hAnsi="Times New Roman"/>
          <w:sz w:val="24"/>
        </w:rPr>
        <w:br/>
      </w:r>
      <w:r w:rsidR="00391C92">
        <w:rPr>
          <w:rFonts w:ascii="Times New Roman" w:hAnsi="Times New Roman"/>
          <w:sz w:val="24"/>
        </w:rPr>
        <w:t>-</w:t>
      </w:r>
      <w:r>
        <w:rPr>
          <w:rFonts w:ascii="Times New Roman" w:hAnsi="Times New Roman"/>
          <w:sz w:val="24"/>
        </w:rPr>
        <w:t xml:space="preserve"> για τις μονάδες εξαερισμού: για κάθε μονάδα·</w:t>
      </w:r>
      <w:r>
        <w:rPr>
          <w:rFonts w:ascii="Times New Roman" w:hAnsi="Times New Roman"/>
          <w:sz w:val="24"/>
        </w:rPr>
        <w:br/>
      </w:r>
      <w:r w:rsidR="00391C92">
        <w:rPr>
          <w:rFonts w:ascii="Times New Roman" w:hAnsi="Times New Roman"/>
          <w:sz w:val="24"/>
        </w:rPr>
        <w:t>-</w:t>
      </w:r>
      <w:r>
        <w:rPr>
          <w:rFonts w:ascii="Times New Roman" w:hAnsi="Times New Roman"/>
          <w:sz w:val="24"/>
        </w:rPr>
        <w:t xml:space="preserve"> για κάθε άμεση έξοδο άνω των 80 αμπέρ.</w:t>
      </w:r>
    </w:p>
    <w:p w14:paraId="121932A9"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Κεφάλαιο XII: ΘΕΡΜΑΝΣΗ ΚΑΙ ΨΥΞΗ (άρθρα 29 έως 34)</w:t>
      </w:r>
    </w:p>
    <w:p w14:paraId="6BB94A58"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Άρθρο 29</w:t>
      </w:r>
    </w:p>
    <w:p w14:paraId="3E6600B7"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Οι θερμαντικές μονάδες θέρμανσης πρέπει να περιλαμβάνουν, για κάθε παρεχόμενο δωμάτιο, μία ή περισσότερες συσκευές που μπορούν να σταματήσουν χειροκίνητα ή να ρυθμιστούν αυτόματα ανάλογα με τη θερμοκρασία στο εσωτερικό του δωματίου.</w:t>
      </w:r>
      <w:r>
        <w:rPr>
          <w:rFonts w:ascii="Times New Roman" w:hAnsi="Times New Roman"/>
          <w:sz w:val="24"/>
        </w:rPr>
        <w:br/>
        <w:t>Ωστόσο, όταν η θέρμανση παρέχεται με υποδαπέδια θέρμανση με τη χρήση ζεστού νερού χαμηλής θερμοκρασίας ή φυσητού αέρα που διοχετεύεται από το σύστημα εξαερισμού ή από ανεξάρτητη συσκευή θέρμανσης ξύλου, η συσκευή αυτή μπορεί να μοιράζεται σε δωμάτια με μέγιστη συνολική επιφάνεια 100 m².</w:t>
      </w:r>
      <w:r>
        <w:rPr>
          <w:rFonts w:ascii="Times New Roman" w:hAnsi="Times New Roman"/>
          <w:sz w:val="24"/>
        </w:rPr>
        <w:br/>
        <w:t>Η αυτόματη ρύθμιση προγραμματίζεται κατά τρόπο ώστε να πληρούνται οι απαιτήσεις του άρθρου R. 241-26 του ενεργειακού κώδικα.</w:t>
      </w:r>
    </w:p>
    <w:p w14:paraId="6A3631F0"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Άρθρο 30</w:t>
      </w:r>
    </w:p>
    <w:p w14:paraId="3C26ACA3"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Στην περίπτωση κτιρίων που δεν προορίζονται για κατοικία ή τμημάτων τους, κάθε θερμαντική μονάδα που τροφοδοτεί ασυνεχώς κατειλημμένους χώρους περιλαμβάνει συσκευή που μπορεί να ελέγχεται και να προγραμματίζεται αυτόματα με χειροκίνητο τρόπομε το χέρι, τουλάχιστον με τη χρήση χρονομετρητήωρολογιακής συσκευής, η οποία επιτρέπει τα εξής:</w:t>
      </w:r>
    </w:p>
    <w:p w14:paraId="32B9CAFF" w14:textId="48977CC2"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391C92">
        <w:rPr>
          <w:rFonts w:ascii="Times New Roman" w:hAnsi="Times New Roman"/>
          <w:sz w:val="24"/>
        </w:rPr>
        <w:t>-</w:t>
      </w:r>
      <w:r>
        <w:rPr>
          <w:rFonts w:ascii="Times New Roman" w:hAnsi="Times New Roman"/>
          <w:sz w:val="24"/>
        </w:rPr>
        <w:t xml:space="preserve"> η θερμότητα που πρέπει να παρέχεται σύμφωνα με τα ακόλουθα τέσσερα επίπεδα: άνεση, μειωμένη θερμότηταχαμηλή, πρόληψη παγώματος κατάψυξης και διακοπή·</w:t>
      </w:r>
      <w:r>
        <w:rPr>
          <w:rFonts w:ascii="Times New Roman" w:hAnsi="Times New Roman"/>
          <w:sz w:val="24"/>
        </w:rPr>
        <w:br/>
      </w:r>
      <w:r w:rsidR="00391C92">
        <w:rPr>
          <w:rFonts w:ascii="Times New Roman" w:hAnsi="Times New Roman"/>
          <w:sz w:val="24"/>
        </w:rPr>
        <w:t>-</w:t>
      </w:r>
      <w:r>
        <w:rPr>
          <w:rFonts w:ascii="Times New Roman" w:hAnsi="Times New Roman"/>
          <w:sz w:val="24"/>
        </w:rPr>
        <w:t xml:space="preserve"> ένας αυτόματος διακόπτης μεταξύ αυτών των επιπέδων.</w:t>
      </w:r>
    </w:p>
    <w:p w14:paraId="1CAD740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lastRenderedPageBreak/>
        <w:br/>
        <w:t>Κατά τη διάρκεια της μεταγωγής μεταξύ δύο επιπέδων, η θερμαντική ισχύς πρέπει να είναι μηδενική ή μέγιστη ώστε να ελαχιστοποιείται η διάρκεια των φάσεων μετάβασης.</w:t>
      </w:r>
      <w:r>
        <w:rPr>
          <w:rFonts w:ascii="Times New Roman" w:hAnsi="Times New Roman"/>
          <w:sz w:val="24"/>
        </w:rPr>
        <w:br/>
        <w:t>Μια τέτοια συσκευή μπορεί να μοιράζεται μόνο σε δωμάτια με παρόμοιους χρόνους πληρότητας. Η ίδια συσκευή μπορεί να εξυπηρετείήσει επιφάνεια που δεν υπερβαίνει τα 5 000 m².</w:t>
      </w:r>
    </w:p>
    <w:p w14:paraId="4549E147"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Άρθρο 31</w:t>
      </w:r>
    </w:p>
    <w:p w14:paraId="3E54305E"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Τα συλλογικά δίκτυα που διανέμουν θερμαντικό ή ψυκτικό νερό πρέπει να είναι εφοδιασμένα με μονάδα εξισορρόπησης στο κάτω μέρος κάθε στήλης.</w:t>
      </w:r>
      <w:r>
        <w:rPr>
          <w:rFonts w:ascii="Times New Roman" w:hAnsi="Times New Roman"/>
          <w:sz w:val="24"/>
        </w:rPr>
        <w:br/>
        <w:t>Οι αντλίες για εγκαταστάσεις θέρμανσης και ψύξης είναι εφοδιασμένες με διατάξεις για τη διακοπή τους.</w:t>
      </w:r>
    </w:p>
    <w:p w14:paraId="3ED05C3E"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Άρθρο 32</w:t>
      </w:r>
    </w:p>
    <w:p w14:paraId="5A6F850C"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Οι ψυκτικές μονάδες πρέπει να περιλαμβάνουν, για κάθε χώρο που εξυπηρετείταιπαρεχόμενο δωμάτιο, μία ή περισσότερες συσκευές που μπορούν να απενεργοποιούνταισταματήσουν χειροκίνητα και οι οποίες ρυθμίζουν αυτόματα την παροχή ψύχους ανάλογα με τη θερμοκρασία στο εσωτερικό του δωματίου.</w:t>
      </w:r>
      <w:r>
        <w:rPr>
          <w:rFonts w:ascii="Times New Roman" w:hAnsi="Times New Roman"/>
          <w:sz w:val="24"/>
        </w:rPr>
        <w:br/>
        <w:t>Ωστόσο:</w:t>
      </w:r>
    </w:p>
    <w:p w14:paraId="035004FD" w14:textId="3AA8FFA3"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391C92">
        <w:rPr>
          <w:rFonts w:ascii="Times New Roman" w:hAnsi="Times New Roman"/>
          <w:sz w:val="24"/>
        </w:rPr>
        <w:t>-</w:t>
      </w:r>
      <w:r>
        <w:rPr>
          <w:rFonts w:ascii="Times New Roman" w:hAnsi="Times New Roman"/>
          <w:sz w:val="24"/>
        </w:rPr>
        <w:t xml:space="preserve"> όταν το κρύο παρέχεται τροφοδοτείται από σύστημα μεταβλητής ροής αέρα, η συσκευή αυτή μπορεί να είναι κοινή σε μοιράζεται από χώρους με μέγιστη συνολική επιφάνεια 100 m², υπό τον όρο ότι ο συνολικός ρυθμός ροής του αέρα που εμφυσάται φυσήματος ρυθμίζεται χωρίς αύξηση της απώλειας πίεσης·</w:t>
      </w:r>
      <w:r>
        <w:rPr>
          <w:rFonts w:ascii="Times New Roman" w:hAnsi="Times New Roman"/>
          <w:sz w:val="24"/>
        </w:rPr>
        <w:br/>
      </w:r>
      <w:r w:rsidR="00391C92">
        <w:rPr>
          <w:rFonts w:ascii="Times New Roman" w:hAnsi="Times New Roman"/>
          <w:sz w:val="24"/>
        </w:rPr>
        <w:t>-</w:t>
      </w:r>
      <w:r>
        <w:rPr>
          <w:rFonts w:ascii="Times New Roman" w:hAnsi="Times New Roman"/>
          <w:sz w:val="24"/>
        </w:rPr>
        <w:t xml:space="preserve"> όταν το κρύο παρέχεται με ενδοδαπέδια ψύξηαπό ένα ψυκτικό δάπεδο, αυτή η συσκευή μπορεί να είναι κοινή σε χώρους μοιράζονται σε δωμάτια με μέγιστη συνολική επιφάνεια 100 m².</w:t>
      </w:r>
      <w:r>
        <w:rPr>
          <w:rFonts w:ascii="Times New Roman" w:hAnsi="Times New Roman"/>
          <w:sz w:val="24"/>
        </w:rPr>
        <w:br/>
      </w:r>
      <w:r w:rsidR="00391C92">
        <w:rPr>
          <w:rFonts w:ascii="Times New Roman" w:hAnsi="Times New Roman"/>
          <w:sz w:val="24"/>
        </w:rPr>
        <w:t>-</w:t>
      </w:r>
      <w:r>
        <w:rPr>
          <w:rFonts w:ascii="Times New Roman" w:hAnsi="Times New Roman"/>
          <w:sz w:val="24"/>
        </w:rPr>
        <w:t xml:space="preserve"> για τιους «συνδετήρες ανεμιστήρων με δύο σωλήνες ψυχρού ρεύματος μονάδες ανεμιστήρα ψύξης με δύο σωλήνες», η απαίτηση της παραγράφου 1 θεωρείται ότι πληρούται εάν κάθε ανεμιστήρας ελέγχεται από τη θερμοκρασία εσωτερικού χώρου και οι εγκαταστάσεις παραγωγής και διανομής ψυχρού νερού είναι εφοδιασμένες με συσκευή που επιτρέπει τον προγραμματισμό τους·</w:t>
      </w:r>
      <w:r>
        <w:rPr>
          <w:rFonts w:ascii="Times New Roman" w:hAnsi="Times New Roman"/>
          <w:sz w:val="24"/>
        </w:rPr>
        <w:br/>
      </w:r>
      <w:r w:rsidR="00391C92">
        <w:rPr>
          <w:rFonts w:ascii="Times New Roman" w:hAnsi="Times New Roman"/>
          <w:sz w:val="24"/>
        </w:rPr>
        <w:t>-</w:t>
      </w:r>
      <w:r>
        <w:rPr>
          <w:rFonts w:ascii="Times New Roman" w:hAnsi="Times New Roman"/>
          <w:sz w:val="24"/>
        </w:rPr>
        <w:t xml:space="preserve"> για κτίρια ή τμήματα κτιρίου που ψύχονται με ψύξη του καθαρού αέρα χωρίς αύξηση των ρυθμών ροής που έχουν υποστεί επεξεργασία πάνω από τοέραν των διπλάσιοων από τις των απαιτήσεωνις υγιεινής, η απαίτηση της παραγράφου 1 θεωρείται ότι πληρούται εάν η παροχή ψύχους, αφενός, προσαρμόζεται ανάλογα τουλάχιστον με τη θερμοκρασία της επιστροφής του αέρα και της εξωτερικής θερμοκρασίας και, αφετέρου, απαγορεύεται κατά τις περιόδους θέρμανσης.</w:t>
      </w:r>
    </w:p>
    <w:p w14:paraId="2FDC1968"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Η αυτόματη ρύθμιση προγραμματίζεται κατά τρόπο ώστε να πληρούνται οι απαιτήσεις του άρθρου R. 241-30 του ενεργειακού κώδικα.</w:t>
      </w:r>
    </w:p>
    <w:p w14:paraId="29C766CE"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Άρθρο 33</w:t>
      </w:r>
    </w:p>
    <w:p w14:paraId="61BFA3E8"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lastRenderedPageBreak/>
        <w:br/>
        <w:t>Οι θύρες πρόσβασης σε ψυχόμενες ζώνες πρέπει να είναι εφοδιασμένες με συσκευές αυτόματου κλεισίματος.</w:t>
      </w:r>
    </w:p>
    <w:p w14:paraId="0FFFE888"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Άρθρο 34</w:t>
      </w:r>
    </w:p>
    <w:p w14:paraId="67885670"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Πριν από την τελική εμφύσηση του αέρα τήξη στον χώροδωμάτιο, εκτός εάν η θέρμανση επιτυγχάνεται με ανάκτηση από την παραγωγή ψύχους, ο αέρας δεν πρέπει να θερμαίνεται και στη συνέχεια να ψύχεται, ή αντιστρόφως, με συσκευές κατανάλωσης ενέργειας σχεδιασμένες για τη θέρμανση ή την ψύξη του αέρα.</w:t>
      </w:r>
    </w:p>
    <w:p w14:paraId="7468E6E4" w14:textId="7CA0AA2D"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Κεφάλαιο XIII: ΦΩΤΙΣΜΟΣ</w:t>
      </w:r>
      <w:r w:rsidR="00A861CF">
        <w:rPr>
          <w:rFonts w:ascii="Times New Roman" w:hAnsi="Times New Roman"/>
          <w:b/>
          <w:sz w:val="24"/>
        </w:rPr>
        <w:t xml:space="preserve">ΩΤΙΣΜΟΣ </w:t>
      </w:r>
      <w:r>
        <w:rPr>
          <w:rFonts w:ascii="Times New Roman" w:hAnsi="Times New Roman"/>
          <w:b/>
          <w:sz w:val="24"/>
        </w:rPr>
        <w:t>(άρθρα 35 έως 38)</w:t>
      </w:r>
    </w:p>
    <w:p w14:paraId="776EC1B8"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Άρθρο 35</w:t>
      </w:r>
    </w:p>
    <w:p w14:paraId="6F0AAAA6"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Στους χώρους πεζόδροοδρόμων, στους κάθετους και οριζόντιους κοινόχρηστους εσωτερικούς χώρους και στους χώρους στάθμευσης αυτοκινήτων, όλες οι εγκαταστάσεις φωτισμού περιλαμβάνουν, για κάθε χώροδωμάτιο, αυτόματη συσκευή που καθιστά δυνατή, όταν ο χώρος στάθμευσης ή ο χώρος στάθμευσης δεν είναι κατειλημμένοι:</w:t>
      </w:r>
    </w:p>
    <w:p w14:paraId="0741976C" w14:textId="5288EAF3"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391C92">
        <w:rPr>
          <w:rFonts w:ascii="Times New Roman" w:hAnsi="Times New Roman"/>
          <w:sz w:val="24"/>
        </w:rPr>
        <w:t>-</w:t>
      </w:r>
      <w:r>
        <w:rPr>
          <w:rFonts w:ascii="Times New Roman" w:hAnsi="Times New Roman"/>
          <w:sz w:val="24"/>
        </w:rPr>
        <w:t xml:space="preserve"> είτε για τη μείωση του φωτισμού στο ελάχιστο ρυθμιστικό επίπεδο·</w:t>
      </w:r>
      <w:r>
        <w:rPr>
          <w:rFonts w:ascii="Times New Roman" w:hAnsi="Times New Roman"/>
          <w:sz w:val="24"/>
        </w:rPr>
        <w:br/>
      </w:r>
      <w:r w:rsidR="00391C92">
        <w:rPr>
          <w:rFonts w:ascii="Times New Roman" w:hAnsi="Times New Roman"/>
          <w:sz w:val="24"/>
        </w:rPr>
        <w:t>-</w:t>
      </w:r>
      <w:r>
        <w:rPr>
          <w:rFonts w:ascii="Times New Roman" w:hAnsi="Times New Roman"/>
          <w:sz w:val="24"/>
        </w:rPr>
        <w:t xml:space="preserve"> ή την απενεργοποίησηνα σβήσει τις τεχνητώνές φωτεινώνές πηγώνές, εάν κανένας κανονισμός δεν επιβάλλει ένα ελάχιστο επίπεδο.</w:t>
      </w:r>
    </w:p>
    <w:p w14:paraId="7A5ABA1C"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Επιπλέον, εάν ο χώροςτο δωμάτιο έχει πρόσβαση φωτίζεται μεσε φυσικό φως, θα πρέπει να περιλαμβάνει συσκευή που να επιτρέπει την αυτόματη απενεργοποίηση του συστήματος φωτισμού μόλις το φυσικό φως είναι επαρκές.</w:t>
      </w:r>
      <w:r>
        <w:rPr>
          <w:rFonts w:ascii="Times New Roman" w:hAnsi="Times New Roman"/>
          <w:sz w:val="24"/>
        </w:rPr>
        <w:br/>
        <w:t>Μια ενιαία συσκευή πρέπει να εξυπηρετεί το πολύ:</w:t>
      </w:r>
    </w:p>
    <w:p w14:paraId="05A2C700" w14:textId="40F5DFE4"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391C92">
        <w:rPr>
          <w:rFonts w:ascii="Times New Roman" w:hAnsi="Times New Roman"/>
          <w:sz w:val="24"/>
        </w:rPr>
        <w:t>-</w:t>
      </w:r>
      <w:r>
        <w:rPr>
          <w:rFonts w:ascii="Times New Roman" w:hAnsi="Times New Roman"/>
          <w:sz w:val="24"/>
        </w:rPr>
        <w:t xml:space="preserve"> μέγιστμέγιστοη εμβαδόνπιφάνεια 100 m² και ένα ενιαίο επίπεδο για τις οριζόντιες διαβάσεις και τους εσωτερικούς κοινόχρηστους χώρους·</w:t>
      </w:r>
      <w:r>
        <w:rPr>
          <w:rFonts w:ascii="Times New Roman" w:hAnsi="Times New Roman"/>
          <w:sz w:val="24"/>
        </w:rPr>
        <w:br/>
      </w:r>
      <w:r w:rsidR="00391C92">
        <w:rPr>
          <w:rFonts w:ascii="Times New Roman" w:hAnsi="Times New Roman"/>
          <w:sz w:val="24"/>
        </w:rPr>
        <w:t>-</w:t>
      </w:r>
      <w:r>
        <w:rPr>
          <w:rFonts w:ascii="Times New Roman" w:hAnsi="Times New Roman"/>
          <w:sz w:val="24"/>
        </w:rPr>
        <w:t xml:space="preserve"> τρία επίπεδα για τους κατακόρυφους διαδρόμους·</w:t>
      </w:r>
      <w:r>
        <w:rPr>
          <w:rFonts w:ascii="Times New Roman" w:hAnsi="Times New Roman"/>
          <w:sz w:val="24"/>
        </w:rPr>
        <w:br/>
      </w:r>
      <w:r w:rsidR="00391C92">
        <w:rPr>
          <w:rFonts w:ascii="Times New Roman" w:hAnsi="Times New Roman"/>
          <w:sz w:val="24"/>
        </w:rPr>
        <w:t>-</w:t>
      </w:r>
      <w:r>
        <w:rPr>
          <w:rFonts w:ascii="Times New Roman" w:hAnsi="Times New Roman"/>
          <w:sz w:val="24"/>
        </w:rPr>
        <w:t xml:space="preserve"> ένα επίπεδο και το πολύ 500 m² για θέσεις στάθμευσης.</w:t>
      </w:r>
    </w:p>
    <w:p w14:paraId="50B9042B"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Άρθρο 36</w:t>
      </w:r>
    </w:p>
    <w:p w14:paraId="64E1D629"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Στα κτίρια που δεν προορίζονται για κατοικία ή σε μέρη αυτών, κάθε χώροςδωμάτιο πρέπει να είναι εφοδιασμένος με χειροκίνητη συσκευή για την ενεργοποίηση και την απενεργοποίηση του φωτισμού, ή με αυτόματη συσκευή ανάλογα με το ποσοστόν ρυθμό πληρότητας.</w:t>
      </w:r>
    </w:p>
    <w:p w14:paraId="46E1DC5A"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Άρθρο 37</w:t>
      </w:r>
    </w:p>
    <w:p w14:paraId="61CF5364"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lastRenderedPageBreak/>
        <w:br/>
        <w:t>Στα κτίρια που δεν προορίζονται για κατοικία ή σε τμήματά τους, κάθε χώροςδωμάτιο εντός του οποίου ο έλεγχος φωτισμού αποτελεί ευθύνη του διοικητικού προσωπικού του πρέπει, ακόμη και κατά τη διάρκεια της πληρότηταςκατοχής, να περιλαμβάνει συσκευή που να επιτρέπει την ενεργοποίηση και τη διακοπή του φωτισμού. Εάν η συσκευή αυτή δεν βρίσκεται στον εν λόγω χώροδωμάτιο, πρέπει να επιτρέπει την προβολή της κατάστασης φωτισμού αυτού του χώρου από το σημείο ελέγχου.</w:t>
      </w:r>
    </w:p>
    <w:p w14:paraId="69BF1657"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Άρθρο 38</w:t>
      </w:r>
    </w:p>
    <w:p w14:paraId="62C900D6"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Σε κτίρια ή μέρη κτιρίων για μη οικιστική χρήση, στον ίδιο χώρο, τεχνητά φωτισμένα σημεία, τα οποία τοποθετούνται σε απόσταση μικρότερη των 5 m από ένα άνοιγμα, ελέγχονται χωριστά από άλλα σημεία φωτισμού όταν η συνολική εγκατεστημένη ισχύς σε καθεμία από αυτές τις θέσεις υπερβαίνει τα 200 W.</w:t>
      </w:r>
    </w:p>
    <w:p w14:paraId="54320DE6"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Κεφάλαιο XIV: ΕΞΑΕΡΙΣΜΟΣ (άρθρα 39 έως 40)</w:t>
      </w:r>
    </w:p>
    <w:p w14:paraId="1F4C0992"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Άρθρο 39</w:t>
      </w:r>
    </w:p>
    <w:p w14:paraId="4317F7C9"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Στην περίπτωση κτιρίων που δεν προορίζονται για κατοικία ή τμημάτων τους, οι χώροιτα δωμάτια ή το σύνολο των χώρωνδωματίων των οποίων η κατοχήχρήση ή η χρήση είναι πολύ διαφορετική πρέπει να εξυπηρετούνται από ανεξάρτητα συστήματα εξαερισμού.</w:t>
      </w:r>
    </w:p>
    <w:p w14:paraId="0989BA62"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Άρθρο 40</w:t>
      </w:r>
    </w:p>
    <w:p w14:paraId="03BFE559"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Στην περίπτωση μη οικιστικών κτιρίων ή τμημάτων τους που είναι εξοπλισμένα με ειδικά μηχανικάοποιημένα συστήματα εξαερισμού, κάθε χειροκίνητη διάταξη για την τροποποίηση της ροής αέρα ενός δωματίου λειτουργεί με χρονοδιακόπτη.</w:t>
      </w:r>
    </w:p>
    <w:p w14:paraId="73CE2D18" w14:textId="6FF02DD9"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 xml:space="preserve">Τίτλος IV: </w:t>
      </w:r>
      <w:r w:rsidR="002B30F3">
        <w:rPr>
          <w:rFonts w:ascii="Times New Roman" w:hAnsi="Times New Roman"/>
          <w:b/>
          <w:sz w:val="27"/>
        </w:rPr>
        <w:t xml:space="preserve">ΠΡΟΤΑΣΗ ΓΙΑ ΠΡΟΤΑΣΗ ΓΙΑ ΑΠΛΟΠΟΙΗΜΕΝΕΣΜΕΣΕΣ ΜΕΘΟΔΟΥΣ ΕΦΑΡΜΟΓΗΣ ΣΕΤΙΣ ΜΕΜΟΝΩΜΕΝΕΣΒΙΟΜΗΧΑΝΙΚΕΣ ΚΑΤΟΙΚΙΕΣ </w:t>
      </w:r>
      <w:r>
        <w:rPr>
          <w:rFonts w:ascii="Times New Roman" w:hAnsi="Times New Roman"/>
          <w:b/>
          <w:sz w:val="27"/>
        </w:rPr>
        <w:t>(άρθρα 41 έως 42)</w:t>
      </w:r>
    </w:p>
    <w:p w14:paraId="47A4E08A"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Άρθρο 41</w:t>
      </w:r>
    </w:p>
    <w:p w14:paraId="1B46DA7D"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Η απλοποιημένηυστευμένη μέθοδος εφαρμογής είναι ένας συνδυασμός αρχιτεκτονικών χαρακτηριστικών, ενεργειακών και περιβαλλοντικών αποδόσεων έργων και εξοπλισμού που συνδέονται με μια καθορισμένη ομάδα μεμονωμένων κατοικιών, που θεωρείται ότι συμμορφώνονται με τις διατάξεις των τίτλων Ι έως ΙΙΙ του παρόντος διατάγματος για όλα τα κτίρια της ομάδας αυτής.</w:t>
      </w:r>
      <w:r>
        <w:rPr>
          <w:rFonts w:ascii="Times New Roman" w:hAnsi="Times New Roman"/>
          <w:sz w:val="24"/>
        </w:rPr>
        <w:br/>
        <w:t>Η απλοποιημένηυστευμένη μέθοδος εφαρμογής μπορεί να χρησιμοποιηθεί μόνο στην ολοκληρωμένη μορφή της.</w:t>
      </w:r>
    </w:p>
    <w:p w14:paraId="0838A469"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Άρθρο 42</w:t>
      </w:r>
    </w:p>
    <w:p w14:paraId="00081010"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lastRenderedPageBreak/>
        <w:br/>
        <w:t>Η πρόταση απλοποιημένηςυστευμένης μεθόδου εφαρμογής αποστέλλεται στον αρμόδιο υΥπουργό Ενέργειας και στον αρμόδιο για τις κατασκευές υΥπουργό, συνοδευόμενηο από φάκελο μελέτης όπως αναφέρεται στο πΠαράρτημα ΙΧ.</w:t>
      </w:r>
    </w:p>
    <w:p w14:paraId="505CE6F7" w14:textId="77777777"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Τίτλος V: ΕΙΔΙΚΕΣ ΠΕΡΙΠΤΩΣΕΙΣ (άρθρα 43 έως 44)</w:t>
      </w:r>
    </w:p>
    <w:p w14:paraId="17157191"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Άρθρο 43</w:t>
      </w:r>
    </w:p>
    <w:p w14:paraId="2CB29501"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Σε περίπτωση που η μέθοδος υπολογισμού του άρθρου 8 δεν λαμβάνει υπόψη τις ιδιαιτερότητεςα χαρακτηριστικά ενός κατασκευαστικού έργου, υποβάλλεται αίτηση έγκρισης του έργου στον αρμόδιο υπουργό ενέργειας και στον αρμόδιο για τις κατασκευές υπουργό.</w:t>
      </w:r>
      <w:r>
        <w:rPr>
          <w:rFonts w:ascii="Times New Roman" w:hAnsi="Times New Roman"/>
          <w:sz w:val="24"/>
        </w:rPr>
        <w:br/>
        <w:t>Στις ακόλουθες περιπτώσεις, μπορεί να αποστέλλεται στον αρμόδιο υπουργό ενέργειας και στον αρμόδιο υπουργό κατασκευών αίτηση έγκρισης του έργου ή της μεθόδου που χρησιμοποιείται για την αιτιολόγηση της απόδοσης του συστήματος ή του δικτύου θέρμανσης ή ψύξης:</w:t>
      </w:r>
    </w:p>
    <w:p w14:paraId="5A0B0C39" w14:textId="6A8DCEDC"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r>
      <w:r w:rsidR="00391C92">
        <w:rPr>
          <w:rFonts w:ascii="Times New Roman" w:hAnsi="Times New Roman"/>
          <w:sz w:val="24"/>
        </w:rPr>
        <w:t>-</w:t>
      </w:r>
      <w:r>
        <w:rPr>
          <w:rFonts w:ascii="Times New Roman" w:hAnsi="Times New Roman"/>
          <w:sz w:val="24"/>
        </w:rPr>
        <w:t xml:space="preserve"> εάν η μέθοδος υπολογισμού που αναφέρεται στο άρθρο 8 δεν λαμβάνει υπόψη τις ιδιαιτερότητεςα χαρακτηριστικά ενός συστήματος·</w:t>
      </w:r>
      <w:r>
        <w:rPr>
          <w:rFonts w:ascii="Times New Roman" w:hAnsi="Times New Roman"/>
          <w:sz w:val="24"/>
        </w:rPr>
        <w:br/>
      </w:r>
      <w:r w:rsidR="00391C92">
        <w:rPr>
          <w:rFonts w:ascii="Times New Roman" w:hAnsi="Times New Roman"/>
          <w:sz w:val="24"/>
        </w:rPr>
        <w:t>-</w:t>
      </w:r>
      <w:r>
        <w:rPr>
          <w:rFonts w:ascii="Times New Roman" w:hAnsi="Times New Roman"/>
          <w:sz w:val="24"/>
        </w:rPr>
        <w:t xml:space="preserve"> εάν δημιουργείται δίκτυο αστικής θέρμανσης ή ψύξης·</w:t>
      </w:r>
      <w:r>
        <w:rPr>
          <w:rFonts w:ascii="Times New Roman" w:hAnsi="Times New Roman"/>
          <w:sz w:val="24"/>
        </w:rPr>
        <w:br/>
      </w:r>
      <w:r w:rsidR="00391C92">
        <w:rPr>
          <w:rFonts w:ascii="Times New Roman" w:hAnsi="Times New Roman"/>
          <w:sz w:val="24"/>
        </w:rPr>
        <w:t>-</w:t>
      </w:r>
      <w:r>
        <w:rPr>
          <w:rFonts w:ascii="Times New Roman" w:hAnsi="Times New Roman"/>
          <w:sz w:val="24"/>
        </w:rPr>
        <w:t xml:space="preserve"> εάν οι εργασίες για τη μετατροπήν τροποποίηση δικτύου θέρμανσης ή ψύξης είναι πιθανό να προκαλέσουν σημαντική μεταβολή του συντελεστή εκπομπών του, όπως προβλέπεται στο άρθρο 10.</w:t>
      </w:r>
    </w:p>
    <w:p w14:paraId="74E0BDC5"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Οι αιτήσεις έγκρισης συνοδεύονται από φάκελο μελέτης, ο οποίος καταρτίζεται όπως αναφέρεται στο παράρτημα X, ο οποίος καθορίζει ιδίως τον τρόπο με τον οποίο η μέθοδος υπολογισμού που αναφέρεται στο άρθρο 8 δεν λαμβάνει υπόψη τις ιδιαιτερότητεςα χαρακτηριστικά του έργου ή του συστήματος κατασκευής, κατά περίπτωση.</w:t>
      </w:r>
      <w:r>
        <w:rPr>
          <w:rFonts w:ascii="Times New Roman" w:hAnsi="Times New Roman"/>
          <w:sz w:val="24"/>
        </w:rPr>
        <w:br/>
        <w:t>Η έγκριση κατασκευαστικού έργου δεν είναι υποχρεωτική όταν ένα πιστοποιητικό συμμόρφωσης προς τους στόχους, κατά την έννοια του άρθρου L. 112-9 και σχετικό με αφορά θέμα διαφορετικό από την ενεργειακή απόδοση, προβλέπει εισερχόμενα δεδομένα εισόδου ειδικά για τις σχετικές λύσεις ισοδυνάμου αποτελέσματος, τα οποία επιτρέπουν την εφαρμογή της μεθόδου υπολογισμού που αναφέρεται στο άρθρο 8.</w:t>
      </w:r>
    </w:p>
    <w:p w14:paraId="6CDD3150"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Άρθρο 44</w:t>
      </w:r>
    </w:p>
    <w:p w14:paraId="7CB9C8EA"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Ο αρμόδιος υπουργός που είναι αρμόδιος για την ενέργειας και ο υπουργός που είναι αρμόδιος για τις κατασκευέςών μπορούν να εγκρίνουν την πρόταση να ληφθεί υπόψη το κατασκευαστικό έργο ή το σύστημα ή το δίκτυο θέρμανσης ή ψύξης, μετά από διαβούλευση με επιτροπή εμπειρογνωμόνων που έχει συσταθεί για τον σκοπό αυτό.</w:t>
      </w:r>
      <w:r>
        <w:rPr>
          <w:rFonts w:ascii="Times New Roman" w:hAnsi="Times New Roman"/>
          <w:sz w:val="24"/>
        </w:rPr>
        <w:br/>
        <w:t>Για τη δημιουργία δικτύων τηλεθέρμανσης ή τηλεψύξης, η έγκριση ισχύει για μέγιστη περίοδο τριών ετών· για έργα μετατροπήςτροποποίησης δικτύων τηλεθέρμανσης ή τηλεψύξης, η έγκριση ισχύει για μέγιστη περίοδο πέντε ετών, η οποία μπορεί να ανανεωθεί δύο έτη μετά τη γνωμοδότηση επιτροπής εμπειρογνωμόνων.</w:t>
      </w:r>
    </w:p>
    <w:p w14:paraId="7E5DA6C6" w14:textId="77777777"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lastRenderedPageBreak/>
        <w:t>Τίτλος VI: ΔΙΑΦΟΡΕΣ ΔΙΑΤΑΞΕΙΣ (άρθρα 45 έως 52)</w:t>
      </w:r>
    </w:p>
    <w:p w14:paraId="69D3FE2D"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Άρθρο 45</w:t>
      </w:r>
    </w:p>
    <w:p w14:paraId="04CAF51E"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Εάν ένα κτίριο ή μέρος κτιρίου παραδίδεται χωρίς σύστημα θέρμανσης, αξιολογείται με προεπιλεγμένο σύστημα θέρμανσης, όπως προβλέπεται στη μέθοδο που αναφέρεται στο άρθρο 8. Εάν δεν προβλέπεται προεπιλεγμένο σύστημα θέρμανσης στη μέθοδο του εν λόγω κτιρίου, μπορεί να πληροί μόνο τις απαιτήσεις πόρων που ορίζονται στον τίτλο ΙΙΙ και τις απαιτήσεις που ορίζονται στο άρθρο R. 172-4 παράγραφοι 1, 4 και 5 του κώδικα κατασκευής και στέγασηςών και κατοικιών και καθορίζονται σύμφωνα με τις διαδικασίες που προδιαγράφονται στο παράρτημα του ίδιου άρθρου.</w:t>
      </w:r>
    </w:p>
    <w:p w14:paraId="792A4188"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Άρθρο 46</w:t>
      </w:r>
    </w:p>
    <w:p w14:paraId="6521031A" w14:textId="0B995260"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xml:space="preserve">I. </w:t>
      </w:r>
      <w:r w:rsidR="00391C92">
        <w:rPr>
          <w:rFonts w:ascii="Times New Roman" w:hAnsi="Times New Roman"/>
          <w:sz w:val="24"/>
        </w:rPr>
        <w:t>-</w:t>
      </w:r>
      <w:r>
        <w:rPr>
          <w:rFonts w:ascii="Times New Roman" w:hAnsi="Times New Roman"/>
          <w:sz w:val="24"/>
        </w:rPr>
        <w:t xml:space="preserve"> Οι απαιτήσεις που προβλέπονται στα προαναφερθέντα διατάγματα της 26ης Οκτωβρίου 2010 και της 28ης Δεκεμβρίου 2012 τεκμαίρεται ότι πληρούνται εφόσον πληρούνται οι προϋποθέσεις του άρθρου R. 172-4 του κώδικα κατασκευής και στέγασηςών και κατοικιών, και οι οποίες καθορίζονται σύμφωνα με τις διαδικασίες που ορίζονται στο παράρτημα του ίδιου άρθρου, καθώς και με τις απαιτήσεις του παρόντος διατάγματος.</w:t>
      </w:r>
      <w:r>
        <w:rPr>
          <w:rFonts w:ascii="Times New Roman" w:hAnsi="Times New Roman"/>
          <w:sz w:val="24"/>
        </w:rPr>
        <w:br/>
        <w:t xml:space="preserve">II. </w:t>
      </w:r>
      <w:r w:rsidR="00391C92">
        <w:rPr>
          <w:rFonts w:ascii="Times New Roman" w:hAnsi="Times New Roman"/>
          <w:sz w:val="24"/>
        </w:rPr>
        <w:t>-</w:t>
      </w:r>
      <w:r>
        <w:rPr>
          <w:rFonts w:ascii="Times New Roman" w:hAnsi="Times New Roman"/>
          <w:sz w:val="24"/>
        </w:rPr>
        <w:t xml:space="preserve"> Οι απαιτήσεις που προβλέπονται στα προαναφερθέντα διατάγματα της 13ης Ιουνίου 2008 και της 3ης Μαΐου 2007 τεκμαίρεται ότι πληρούνται, όταν πληρούνται οι απαιτήσεις που ορίζονται στο άρθρο R. 172-4, παράγραφοι 1 έως 3 και 5, του κώδικα κατασκευής και στέγασηςών και κατοικιών, οι οποίες και καθορίζονται σύμφωνα με τις διαδικασίες που προδιαγράφονται στο παράρτημα του ίδιου άρθρου, καθώς και με τις απαιτήσεις του τίτλου III του παρόντος διατάγματος.</w:t>
      </w:r>
    </w:p>
    <w:p w14:paraId="3E80F0A9"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Άρθρο 47</w:t>
      </w:r>
    </w:p>
    <w:p w14:paraId="739D52AA"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Οι διατάξεις του παρόντος διατάγματος δεν επιτρέπεται να θίγουνμπορούν θέσουν σε κίνδυνο τα ισχύοντα νομοθετικά και διοικητικά μέτρα τουστον τομέα της υγείας, της υγιεινής, της καταλληλότηταςυγιεινής και της ασφάλειας.</w:t>
      </w:r>
    </w:p>
    <w:p w14:paraId="75794AB3"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Άρθρο 48</w:t>
      </w:r>
    </w:p>
    <w:p w14:paraId="4933BA79"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Στα άρθρα 11 και 12 του προαναφερθέντος διατάγματος της 26ης Οκτωβρίου 2010, η φράση «1η Σεπτεμβρίου 2021» αντικαθίστανται από τη φράση «31 Δεκεμβρίου 2021».</w:t>
      </w:r>
    </w:p>
    <w:p w14:paraId="6085A120"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Άρθρο 49</w:t>
      </w:r>
    </w:p>
    <w:p w14:paraId="01833B6B" w14:textId="75D59AB5"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xml:space="preserve">I. </w:t>
      </w:r>
      <w:r w:rsidR="00391C92">
        <w:rPr>
          <w:rFonts w:ascii="Times New Roman" w:hAnsi="Times New Roman"/>
          <w:sz w:val="24"/>
        </w:rPr>
        <w:t>-</w:t>
      </w:r>
      <w:r>
        <w:rPr>
          <w:rFonts w:ascii="Times New Roman" w:hAnsi="Times New Roman"/>
          <w:sz w:val="24"/>
        </w:rPr>
        <w:t xml:space="preserve"> Το άρθρο 10 του διατάγματος της 26ης Οκτωβρίου 2010 και το άρθρο 10 του προαναφερθέντος διατάγματος της 28ης Δεκεμβρίου 2012 αντικαθίστανται από τα εξής:</w:t>
      </w:r>
    </w:p>
    <w:p w14:paraId="228B35D7" w14:textId="08D28C42"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lastRenderedPageBreak/>
        <w:br/>
        <w:t xml:space="preserve">«Άρθρο 10. </w:t>
      </w:r>
      <w:r w:rsidR="00391C92">
        <w:rPr>
          <w:rFonts w:ascii="Times New Roman" w:hAnsi="Times New Roman"/>
          <w:sz w:val="24"/>
        </w:rPr>
        <w:t>-</w:t>
      </w:r>
      <w:r>
        <w:rPr>
          <w:rFonts w:ascii="Times New Roman" w:hAnsi="Times New Roman"/>
          <w:sz w:val="24"/>
        </w:rPr>
        <w:t xml:space="preserve"> Το αργότερο την 1η Ιανουαρίου 2013, το λογισμικό που χρησιμοποιείται για τους υπολογισμούς των Cep, Bbio και Tic πρέπει να έχει αξιολογηθεί από τον αρμόδιο για τις κατασκευές υπουργό και από τον αρμόδιο υπουργό ενέργειας, σύμφωνα με τη διαδικασία του παραρτήματος Χ. Στο τέλος της αξιολόγησης, εκδίδεται έκθεση αξιολόγησης. Η αξιολόγηση αυτή θα πρέπει να επανεξετάζεται ανά διετία, κατά την ημερομηνία επετείου της έκδοσης της έκθεσης αξιολόγησης, ή να έχει εξεταστεί τουλάχιστον μία φορά από την 1η Ιανουαρίου 2018.»</w:t>
      </w:r>
    </w:p>
    <w:p w14:paraId="519D34E6" w14:textId="1E9CE3FF"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xml:space="preserve">II. </w:t>
      </w:r>
      <w:r w:rsidR="00391C92">
        <w:rPr>
          <w:rFonts w:ascii="Times New Roman" w:hAnsi="Times New Roman"/>
          <w:sz w:val="24"/>
        </w:rPr>
        <w:t>-</w:t>
      </w:r>
      <w:r>
        <w:rPr>
          <w:rFonts w:ascii="Times New Roman" w:hAnsi="Times New Roman"/>
          <w:sz w:val="24"/>
        </w:rPr>
        <w:t xml:space="preserve"> Στην αρχή της παρ.ου 5 του παραρτήματος X της προαναφερθέντος διατάγματος της 26ης Οκτωβρίου 2010 και στην αρχή της παρ.ου 5 του παραρτήματος VI της προαναφερθέντος διατάγματος της 28ης Δεκεμβρίου 2012, προστίθεται η ακόλουθη περίοδος: «Η ακόλουθη παράγραφος δεν εφαρμόζεται σε λογισμικό που αποτέλεσε αντικείμενο επανεξέτασης της αξιολόγησης μετά την 1η Ιανουαρίου 2018.»</w:t>
      </w:r>
    </w:p>
    <w:p w14:paraId="17033EF3"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Άρθρο 50</w:t>
      </w:r>
    </w:p>
    <w:p w14:paraId="7292B4E9"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xml:space="preserve">Στο τέλος του άρθρου 49 του προαναφερθέντος διατάγματος της 26ης Οκτωβρίου 2010 και στο τέλος του άρθρου 39 του προαναφερθέντος διατάγματος της 28ης Δεκεμβρίου 2012, προστίθεται η ακόλουθη παράγραφος: </w:t>
      </w:r>
      <w:r>
        <w:rPr>
          <w:rFonts w:ascii="Times New Roman" w:hAnsi="Times New Roman"/>
          <w:sz w:val="24"/>
        </w:rPr>
        <w:br/>
        <w:t>«Η έγκριση κατασκευαστικού έργου δεν είναι υποχρεωτική όταν ένα πιστοποιητικό συμμόρφωσης προς τους στόχους, κατά την έννοια του άρθρου L. 112-9 του κώδικα κατασκευής και στέγασηςών και κατοικιών και αφορά και σχετικό με θέμα διαφορετικό από την ενεργειακή απόδοση, προβλέπει εισερχόμενα δεδομένα εισόδου ειδικά για τις σχετικές λύσεις ισοδυνάμου αποτελέσματος, επιτρέποντας τη μέθοδο υπολογισμού Th-B-C-E 2012.»</w:t>
      </w:r>
    </w:p>
    <w:p w14:paraId="0133372C"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Άρθρο 51</w:t>
      </w:r>
    </w:p>
    <w:p w14:paraId="24D85573" w14:textId="034A790B"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xml:space="preserve">I. </w:t>
      </w:r>
      <w:r w:rsidR="00391C92">
        <w:rPr>
          <w:rFonts w:ascii="Times New Roman" w:hAnsi="Times New Roman"/>
          <w:sz w:val="24"/>
        </w:rPr>
        <w:t>-</w:t>
      </w:r>
      <w:r>
        <w:rPr>
          <w:rFonts w:ascii="Times New Roman" w:hAnsi="Times New Roman"/>
          <w:sz w:val="24"/>
        </w:rPr>
        <w:t xml:space="preserve"> Οι διατάξεις των άρθρων 48 έως 50 τίθενται σε ισχύ την επομένη της δημοσίευσηςιεύσεως του παρόντος διατάγματος.</w:t>
      </w:r>
      <w:r>
        <w:rPr>
          <w:rFonts w:ascii="Times New Roman" w:hAnsi="Times New Roman"/>
          <w:sz w:val="24"/>
        </w:rPr>
        <w:br/>
        <w:t xml:space="preserve">II. </w:t>
      </w:r>
      <w:r w:rsidR="00391C92">
        <w:rPr>
          <w:rFonts w:ascii="Times New Roman" w:hAnsi="Times New Roman"/>
          <w:sz w:val="24"/>
        </w:rPr>
        <w:t>-</w:t>
      </w:r>
      <w:r>
        <w:rPr>
          <w:rFonts w:ascii="Times New Roman" w:hAnsi="Times New Roman"/>
          <w:sz w:val="24"/>
        </w:rPr>
        <w:t xml:space="preserve"> Οι διατάξεις των λοιπών άρθρων τίθενται σε ισχύ την 1η Ιανουαρίου 2022.</w:t>
      </w:r>
    </w:p>
    <w:p w14:paraId="1A52D4AD"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Άρθρο 52</w:t>
      </w:r>
    </w:p>
    <w:p w14:paraId="76B5C327"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Το παρόν διάταγμα δημοσιεύεται στην Επίσημη Εφημερίδα της Γαλλικής Δημοκρατίας.</w:t>
      </w:r>
    </w:p>
    <w:p w14:paraId="360CB09C" w14:textId="77777777"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Παράρτημα</w:t>
      </w:r>
    </w:p>
    <w:p w14:paraId="1FE00F17"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Άρθρο</w:t>
      </w:r>
    </w:p>
    <w:p w14:paraId="71AFA498"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ΠΑΡΑΡΤΗΜΑΤΑ</w:t>
      </w:r>
    </w:p>
    <w:p w14:paraId="7A4A40BE" w14:textId="77777777" w:rsidR="001E2566" w:rsidRPr="001E2566" w:rsidRDefault="001E2566" w:rsidP="001E2566">
      <w:pPr>
        <w:spacing w:before="100" w:beforeAutospacing="1" w:after="100" w:afterAutospacing="1" w:line="240" w:lineRule="auto"/>
        <w:rPr>
          <w:rFonts w:ascii="Times New Roman" w:eastAsia="Times New Roman" w:hAnsi="Times New Roman" w:cs="Times New Roman"/>
          <w:sz w:val="24"/>
          <w:szCs w:val="24"/>
          <w:lang w:eastAsia="fr-FR"/>
        </w:rPr>
      </w:pPr>
    </w:p>
    <w:p w14:paraId="0DA2BE06"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Μπορείτε να δείτε ολόκληρο το αυθεντικό κείμενο με τις εικόνες του από το απόσπασμα της επικυρωμένης ηλεκτρονικής Επίσημης Εφημερίδας στο κάτω μέρος της σελίδας</w:t>
      </w:r>
    </w:p>
    <w:p w14:paraId="3760AF8B" w14:textId="77777777" w:rsidR="001E2566" w:rsidRPr="001E2566" w:rsidRDefault="001E2566" w:rsidP="001E2566">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ΣυντάχθηκεΗμερομηνία 4 Αυγούστου 2021.</w:t>
      </w:r>
    </w:p>
    <w:p w14:paraId="133B264A" w14:textId="1EFDFCE7" w:rsidR="001E2566" w:rsidRPr="001E2566" w:rsidRDefault="001E2566" w:rsidP="000F48C2">
      <w:pPr>
        <w:pStyle w:val="BodyText2"/>
        <w:rPr>
          <w:rFonts w:eastAsia="Times New Roman" w:cs="Times New Roman"/>
          <w:szCs w:val="24"/>
        </w:rPr>
      </w:pPr>
      <w:r>
        <w:br/>
        <w:t>Η υφυπουργός  για τον υπουργό Οικολογικής Μετάβασης, υπεύθυνος για τη στέγαση, στέγαση,                                                                                                                             Για τον υπουργό και εξ αντιπροσωπείας:Η υφυπουργός Οικολογικής Μετάβασης, αρμόδια για τις κατοικίες</w:t>
      </w:r>
      <w:r>
        <w:br/>
        <w:t>Για την υπουργό και κατ' εντολήν αυτής:</w:t>
      </w:r>
      <w:r>
        <w:br/>
        <w:t>Ο διευθυντής ΕνδιαιτημάτωνΟικισμών, Πολεοδομίας και Τοπίων, Υπαίθρου,                                                                                                                           F. Adam</w:t>
      </w:r>
    </w:p>
    <w:p w14:paraId="300B1B0D" w14:textId="77777777" w:rsidR="000F48C2" w:rsidRDefault="001E2566" w:rsidP="000F48C2">
      <w:pPr>
        <w:pStyle w:val="BodyText"/>
        <w:spacing w:before="100" w:beforeAutospacing="1" w:after="100" w:afterAutospacing="1"/>
      </w:pPr>
      <w:r>
        <w:br/>
        <w:t>Η υπουργός Οικολογικής Μετάβασης,</w:t>
      </w:r>
      <w:r>
        <w:br/>
        <w:t>Για την υπουργό και κατ’ εντολήν αυτής:</w:t>
      </w:r>
      <w:r>
        <w:br/>
        <w:t xml:space="preserve">Ο διευθυντής Οικισμών, Πολεοδομίας και υπαίθρου,                                                                                                                             F. Adam                                                                                                                                   </w:t>
      </w:r>
    </w:p>
    <w:p w14:paraId="0A294A2F" w14:textId="77777777" w:rsidR="000F48C2" w:rsidRDefault="001E2566" w:rsidP="000F48C2">
      <w:pPr>
        <w:spacing w:after="0" w:line="240" w:lineRule="auto"/>
        <w:rPr>
          <w:rFonts w:ascii="Times New Roman" w:hAnsi="Times New Roman"/>
          <w:sz w:val="24"/>
        </w:rPr>
      </w:pPr>
      <w:r>
        <w:rPr>
          <w:rFonts w:ascii="Times New Roman" w:hAnsi="Times New Roman"/>
          <w:sz w:val="24"/>
        </w:rPr>
        <w:t>Ο Γενικός διευθυντής Ενέργειας και Κλίματος,                                                                                                                            L. Michel</w:t>
      </w:r>
    </w:p>
    <w:p w14:paraId="1A7604DF" w14:textId="5D29081E" w:rsidR="007570FC" w:rsidRDefault="001E2566" w:rsidP="000F48C2">
      <w:pPr>
        <w:spacing w:after="0" w:line="240" w:lineRule="auto"/>
      </w:pPr>
      <w:r>
        <w:rPr>
          <w:rFonts w:ascii="Times New Roman" w:hAnsi="Times New Roman"/>
          <w:sz w:val="24"/>
        </w:rPr>
        <w:t>Ο διευθυντής Ενδιαιτημάτων, Πολεοδομίας και Τοπίων,</w:t>
      </w:r>
      <w:r>
        <w:rPr>
          <w:rFonts w:ascii="Times New Roman" w:hAnsi="Times New Roman"/>
          <w:sz w:val="24"/>
        </w:rPr>
        <w:br/>
        <w:t>F. Adam</w:t>
      </w:r>
      <w:r>
        <w:rPr>
          <w:rFonts w:ascii="Times New Roman" w:hAnsi="Times New Roman"/>
          <w:sz w:val="24"/>
        </w:rPr>
        <w:br/>
        <w:t>Ο γενικός διευθυντής Ενέργειας και Κλίματος,</w:t>
      </w:r>
      <w:r>
        <w:rPr>
          <w:rFonts w:ascii="Times New Roman" w:hAnsi="Times New Roman"/>
          <w:sz w:val="24"/>
        </w:rPr>
        <w:br/>
        <w:t>L. Michel</w:t>
      </w:r>
    </w:p>
    <w:sectPr w:rsidR="007570F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B2401" w14:textId="77777777" w:rsidR="00D12ABC" w:rsidRDefault="00D12ABC" w:rsidP="0093713D">
      <w:pPr>
        <w:spacing w:after="0" w:line="240" w:lineRule="auto"/>
      </w:pPr>
      <w:r>
        <w:separator/>
      </w:r>
    </w:p>
  </w:endnote>
  <w:endnote w:type="continuationSeparator" w:id="0">
    <w:p w14:paraId="233EB763" w14:textId="77777777" w:rsidR="00D12ABC" w:rsidRDefault="00D12ABC" w:rsidP="00937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115B4" w14:textId="77777777" w:rsidR="0093713D" w:rsidRDefault="009371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10650" w14:textId="77777777" w:rsidR="0093713D" w:rsidRDefault="009371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343ED" w14:textId="77777777" w:rsidR="0093713D" w:rsidRDefault="009371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71F6A" w14:textId="77777777" w:rsidR="00D12ABC" w:rsidRDefault="00D12ABC" w:rsidP="0093713D">
      <w:pPr>
        <w:spacing w:after="0" w:line="240" w:lineRule="auto"/>
      </w:pPr>
      <w:r>
        <w:separator/>
      </w:r>
    </w:p>
  </w:footnote>
  <w:footnote w:type="continuationSeparator" w:id="0">
    <w:p w14:paraId="7FAAF031" w14:textId="77777777" w:rsidR="00D12ABC" w:rsidRDefault="00D12ABC" w:rsidP="00937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A568E" w14:textId="77777777" w:rsidR="0093713D" w:rsidRDefault="009371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DA54D" w14:textId="77777777" w:rsidR="0093713D" w:rsidRDefault="009371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591A1" w14:textId="77777777" w:rsidR="0093713D" w:rsidRDefault="009371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F3C81"/>
    <w:multiLevelType w:val="multilevel"/>
    <w:tmpl w:val="B5BA3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566"/>
    <w:rsid w:val="000067C9"/>
    <w:rsid w:val="00053FD1"/>
    <w:rsid w:val="000A5CB1"/>
    <w:rsid w:val="000B2794"/>
    <w:rsid w:val="000F48C2"/>
    <w:rsid w:val="001E2566"/>
    <w:rsid w:val="002B30F3"/>
    <w:rsid w:val="00391C92"/>
    <w:rsid w:val="003E2145"/>
    <w:rsid w:val="00412D60"/>
    <w:rsid w:val="005A2E4E"/>
    <w:rsid w:val="00643A22"/>
    <w:rsid w:val="007570FC"/>
    <w:rsid w:val="0093713D"/>
    <w:rsid w:val="00954511"/>
    <w:rsid w:val="00A45881"/>
    <w:rsid w:val="00A861CF"/>
    <w:rsid w:val="00AC540E"/>
    <w:rsid w:val="00BA2550"/>
    <w:rsid w:val="00BB49A9"/>
    <w:rsid w:val="00D12ABC"/>
    <w:rsid w:val="00E21D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E8BB4"/>
  <w15:chartTrackingRefBased/>
  <w15:docId w15:val="{FAB69077-0BEA-44D7-AE59-CF747B963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13D"/>
    <w:pPr>
      <w:tabs>
        <w:tab w:val="center" w:pos="4536"/>
        <w:tab w:val="right" w:pos="9072"/>
      </w:tabs>
      <w:spacing w:after="0" w:line="240" w:lineRule="auto"/>
    </w:pPr>
  </w:style>
  <w:style w:type="character" w:customStyle="1" w:styleId="HeaderChar">
    <w:name w:val="Header Char"/>
    <w:basedOn w:val="DefaultParagraphFont"/>
    <w:link w:val="Header"/>
    <w:uiPriority w:val="99"/>
    <w:rsid w:val="0093713D"/>
  </w:style>
  <w:style w:type="paragraph" w:styleId="Footer">
    <w:name w:val="footer"/>
    <w:basedOn w:val="Normal"/>
    <w:link w:val="FooterChar"/>
    <w:uiPriority w:val="99"/>
    <w:unhideWhenUsed/>
    <w:rsid w:val="0093713D"/>
    <w:pPr>
      <w:tabs>
        <w:tab w:val="center" w:pos="4536"/>
        <w:tab w:val="right" w:pos="9072"/>
      </w:tabs>
      <w:spacing w:after="0" w:line="240" w:lineRule="auto"/>
    </w:pPr>
  </w:style>
  <w:style w:type="character" w:customStyle="1" w:styleId="FooterChar">
    <w:name w:val="Footer Char"/>
    <w:basedOn w:val="DefaultParagraphFont"/>
    <w:link w:val="Footer"/>
    <w:uiPriority w:val="99"/>
    <w:rsid w:val="0093713D"/>
  </w:style>
  <w:style w:type="paragraph" w:styleId="BodyText">
    <w:name w:val="Body Text"/>
    <w:basedOn w:val="Normal"/>
    <w:link w:val="BodyTextChar"/>
    <w:uiPriority w:val="99"/>
    <w:unhideWhenUsed/>
    <w:rsid w:val="00BB49A9"/>
    <w:pPr>
      <w:spacing w:after="0" w:line="240" w:lineRule="auto"/>
    </w:pPr>
    <w:rPr>
      <w:rFonts w:ascii="Times New Roman" w:hAnsi="Times New Roman"/>
      <w:sz w:val="24"/>
    </w:rPr>
  </w:style>
  <w:style w:type="character" w:customStyle="1" w:styleId="BodyTextChar">
    <w:name w:val="Body Text Char"/>
    <w:basedOn w:val="DefaultParagraphFont"/>
    <w:link w:val="BodyText"/>
    <w:uiPriority w:val="99"/>
    <w:rsid w:val="00BB49A9"/>
    <w:rPr>
      <w:rFonts w:ascii="Times New Roman" w:hAnsi="Times New Roman"/>
      <w:sz w:val="24"/>
    </w:rPr>
  </w:style>
  <w:style w:type="paragraph" w:styleId="BodyTextIndent">
    <w:name w:val="Body Text Indent"/>
    <w:basedOn w:val="Normal"/>
    <w:link w:val="BodyTextIndentChar"/>
    <w:uiPriority w:val="99"/>
    <w:unhideWhenUsed/>
    <w:rsid w:val="00E21D7A"/>
    <w:pPr>
      <w:spacing w:before="100" w:beforeAutospacing="1" w:after="100" w:afterAutospacing="1" w:line="240" w:lineRule="auto"/>
      <w:ind w:left="1050"/>
    </w:pPr>
    <w:rPr>
      <w:rFonts w:ascii="Times New Roman" w:hAnsi="Times New Roman"/>
      <w:sz w:val="24"/>
    </w:rPr>
  </w:style>
  <w:style w:type="character" w:customStyle="1" w:styleId="BodyTextIndentChar">
    <w:name w:val="Body Text Indent Char"/>
    <w:basedOn w:val="DefaultParagraphFont"/>
    <w:link w:val="BodyTextIndent"/>
    <w:uiPriority w:val="99"/>
    <w:rsid w:val="00E21D7A"/>
    <w:rPr>
      <w:rFonts w:ascii="Times New Roman" w:hAnsi="Times New Roman"/>
      <w:sz w:val="24"/>
    </w:rPr>
  </w:style>
  <w:style w:type="paragraph" w:styleId="BodyText2">
    <w:name w:val="Body Text 2"/>
    <w:basedOn w:val="Normal"/>
    <w:link w:val="BodyText2Char"/>
    <w:uiPriority w:val="99"/>
    <w:unhideWhenUsed/>
    <w:rsid w:val="000F48C2"/>
    <w:pPr>
      <w:spacing w:before="100" w:beforeAutospacing="1" w:after="100" w:afterAutospacing="1" w:line="240" w:lineRule="auto"/>
      <w:ind w:right="-454"/>
    </w:pPr>
    <w:rPr>
      <w:rFonts w:ascii="Times New Roman" w:hAnsi="Times New Roman"/>
      <w:sz w:val="24"/>
    </w:rPr>
  </w:style>
  <w:style w:type="character" w:customStyle="1" w:styleId="BodyText2Char">
    <w:name w:val="Body Text 2 Char"/>
    <w:basedOn w:val="DefaultParagraphFont"/>
    <w:link w:val="BodyText2"/>
    <w:uiPriority w:val="99"/>
    <w:rsid w:val="000F48C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584505">
      <w:bodyDiv w:val="1"/>
      <w:marLeft w:val="0"/>
      <w:marRight w:val="0"/>
      <w:marTop w:val="0"/>
      <w:marBottom w:val="0"/>
      <w:divBdr>
        <w:top w:val="none" w:sz="0" w:space="0" w:color="auto"/>
        <w:left w:val="none" w:sz="0" w:space="0" w:color="auto"/>
        <w:bottom w:val="none" w:sz="0" w:space="0" w:color="auto"/>
        <w:right w:val="none" w:sz="0" w:space="0" w:color="auto"/>
      </w:divBdr>
      <w:divsChild>
        <w:div w:id="577636511">
          <w:marLeft w:val="0"/>
          <w:marRight w:val="0"/>
          <w:marTop w:val="0"/>
          <w:marBottom w:val="0"/>
          <w:divBdr>
            <w:top w:val="none" w:sz="0" w:space="0" w:color="auto"/>
            <w:left w:val="none" w:sz="0" w:space="0" w:color="auto"/>
            <w:bottom w:val="none" w:sz="0" w:space="0" w:color="auto"/>
            <w:right w:val="none" w:sz="0" w:space="0" w:color="auto"/>
          </w:divBdr>
          <w:divsChild>
            <w:div w:id="1546795609">
              <w:marLeft w:val="0"/>
              <w:marRight w:val="0"/>
              <w:marTop w:val="0"/>
              <w:marBottom w:val="0"/>
              <w:divBdr>
                <w:top w:val="none" w:sz="0" w:space="0" w:color="auto"/>
                <w:left w:val="none" w:sz="0" w:space="0" w:color="auto"/>
                <w:bottom w:val="none" w:sz="0" w:space="0" w:color="auto"/>
                <w:right w:val="none" w:sz="0" w:space="0" w:color="auto"/>
              </w:divBdr>
            </w:div>
            <w:div w:id="1435978361">
              <w:marLeft w:val="0"/>
              <w:marRight w:val="0"/>
              <w:marTop w:val="0"/>
              <w:marBottom w:val="0"/>
              <w:divBdr>
                <w:top w:val="none" w:sz="0" w:space="0" w:color="auto"/>
                <w:left w:val="none" w:sz="0" w:space="0" w:color="auto"/>
                <w:bottom w:val="none" w:sz="0" w:space="0" w:color="auto"/>
                <w:right w:val="none" w:sz="0" w:space="0" w:color="auto"/>
              </w:divBdr>
            </w:div>
            <w:div w:id="1425611674">
              <w:marLeft w:val="0"/>
              <w:marRight w:val="0"/>
              <w:marTop w:val="0"/>
              <w:marBottom w:val="0"/>
              <w:divBdr>
                <w:top w:val="none" w:sz="0" w:space="0" w:color="auto"/>
                <w:left w:val="none" w:sz="0" w:space="0" w:color="auto"/>
                <w:bottom w:val="none" w:sz="0" w:space="0" w:color="auto"/>
                <w:right w:val="none" w:sz="0" w:space="0" w:color="auto"/>
              </w:divBdr>
            </w:div>
            <w:div w:id="1233852019">
              <w:marLeft w:val="0"/>
              <w:marRight w:val="0"/>
              <w:marTop w:val="0"/>
              <w:marBottom w:val="0"/>
              <w:divBdr>
                <w:top w:val="none" w:sz="0" w:space="0" w:color="auto"/>
                <w:left w:val="none" w:sz="0" w:space="0" w:color="auto"/>
                <w:bottom w:val="none" w:sz="0" w:space="0" w:color="auto"/>
                <w:right w:val="none" w:sz="0" w:space="0" w:color="auto"/>
              </w:divBdr>
            </w:div>
            <w:div w:id="79902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7689</Words>
  <Characters>44983</Characters>
  <Application>Microsoft Office Word</Application>
  <DocSecurity>0</DocSecurity>
  <Lines>1215</Lines>
  <Paragraphs>348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Secrétariat Général</Company>
  <LinksUpToDate>false</LinksUpToDate>
  <CharactersWithSpaces>52324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class='Internal'</cp:keywords>
  <dc:description/>
  <cp:lastModifiedBy>Antonia Čarija</cp:lastModifiedBy>
  <cp:revision>2</cp:revision>
  <dcterms:created xsi:type="dcterms:W3CDTF">2022-02-11T08:11:00Z</dcterms:created>
  <dcterms:modified xsi:type="dcterms:W3CDTF">2022-02-11T08:11:00Z</dcterms:modified>
</cp:coreProperties>
</file>