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6F98" w14:textId="019E05BB" w:rsidR="00D33E49" w:rsidRPr="00B61BE7" w:rsidRDefault="00D33E49" w:rsidP="007F7BAC">
      <w:pPr>
        <w:pStyle w:val="Heading1"/>
        <w:spacing w:after="480" w:line="276" w:lineRule="auto"/>
        <w:ind w:left="0" w:hanging="11"/>
        <w:rPr>
          <w:b/>
          <w:sz w:val="24"/>
          <w:szCs w:val="24"/>
        </w:rPr>
      </w:pPr>
      <w:r>
        <w:rPr>
          <w:b/>
          <w:sz w:val="24"/>
        </w:rPr>
        <w:t>RIŻOLUZZJONI NRU 76/23/CONS</w:t>
      </w:r>
    </w:p>
    <w:p w14:paraId="77FB2A48" w14:textId="78437799" w:rsidR="00FD236D" w:rsidRPr="00FD236D" w:rsidRDefault="00437A11" w:rsidP="00370FBB">
      <w:pPr>
        <w:spacing w:after="360" w:line="240" w:lineRule="auto"/>
        <w:ind w:left="0" w:hanging="11"/>
        <w:jc w:val="center"/>
        <w:rPr>
          <w:b/>
          <w:szCs w:val="24"/>
        </w:rPr>
      </w:pPr>
      <w:r>
        <w:rPr>
          <w:b/>
        </w:rPr>
        <w:t xml:space="preserve">TNEDIJA TAL-KONSULTAZZJONI PUBBLIKA DWAR L-ABBOZZ TA’ REGOLAMENT LI JIMPLIMENTA L-ARTIKOLU 41(9) TAD-DIGRIET LEĠIŻLATTIV NRU 208 TAT-8 TA’ NOVEMBRU 2021 DWAR PROGRAMMI, VIDJOS IĠĠENERATI MILL-UTENT JEW KOMUNIKAZZJONIJIET KUMMERĊJALI AWDJOVIŻIVI INDIRIZZATI LILL-PUBBLIKU TALJAN U MWASSLA MINN </w:t>
      </w:r>
      <w:r>
        <w:rPr>
          <w:b/>
          <w:color w:val="000000" w:themeColor="text1"/>
        </w:rPr>
        <w:t>PJATTAFORMA TA’ VIDEO-SHARING</w:t>
      </w:r>
      <w:r>
        <w:rPr>
          <w:b/>
        </w:rPr>
        <w:t xml:space="preserve"> LI L-FORNITUR TAGĦHA HUWA STABBILIT FI STAT MEMBRU IEĦOR </w:t>
      </w:r>
    </w:p>
    <w:p w14:paraId="38D027BE" w14:textId="4D90CA93" w:rsidR="000B230F" w:rsidRDefault="00D33E49" w:rsidP="000B230F">
      <w:pPr>
        <w:pStyle w:val="Heading1"/>
        <w:tabs>
          <w:tab w:val="center" w:pos="4311"/>
          <w:tab w:val="left" w:pos="7783"/>
        </w:tabs>
        <w:spacing w:after="360" w:line="276" w:lineRule="auto"/>
        <w:ind w:left="0" w:right="14"/>
        <w:rPr>
          <w:szCs w:val="24"/>
        </w:rPr>
      </w:pPr>
      <w:r>
        <w:rPr>
          <w:b/>
          <w:sz w:val="24"/>
        </w:rPr>
        <w:t>L-AWTORITÀ</w:t>
      </w:r>
    </w:p>
    <w:p w14:paraId="695D97FA" w14:textId="40542077" w:rsidR="00D33E49" w:rsidRPr="00F57A7D" w:rsidRDefault="00D33E49" w:rsidP="00370FBB">
      <w:pPr>
        <w:pStyle w:val="Heading1"/>
        <w:tabs>
          <w:tab w:val="center" w:pos="4311"/>
          <w:tab w:val="left" w:pos="7783"/>
        </w:tabs>
        <w:spacing w:after="240" w:line="240" w:lineRule="auto"/>
        <w:ind w:left="0" w:right="14" w:firstLine="567"/>
        <w:jc w:val="left"/>
      </w:pPr>
      <w:r>
        <w:rPr>
          <w:sz w:val="22"/>
        </w:rPr>
        <w:t>FIL-</w:t>
      </w:r>
      <w:r>
        <w:rPr>
          <w:sz w:val="24"/>
        </w:rPr>
        <w:t>laqgħa tal-Kunsill tas-16 ta’ Marzu 2023</w:t>
      </w:r>
      <w:r>
        <w:t>;</w:t>
      </w:r>
    </w:p>
    <w:p w14:paraId="1885E2F1" w14:textId="766E5BE1" w:rsidR="00964E0E" w:rsidRDefault="00964E0E" w:rsidP="00370FBB">
      <w:pPr>
        <w:spacing w:after="240" w:line="240" w:lineRule="auto"/>
        <w:ind w:left="0" w:right="23" w:firstLine="567"/>
        <w:rPr>
          <w:szCs w:val="24"/>
        </w:rPr>
      </w:pPr>
      <w:r>
        <w:t>WARA LI KKUNSIDRAT il-Liġi Nru 481 tal-14 ta’ Novembru 1995 dwar “</w:t>
      </w:r>
      <w:r>
        <w:rPr>
          <w:i/>
        </w:rPr>
        <w:t xml:space="preserve">Regoli dwar il-kompetizzjoni u r-regolamentazzjoni tas-servizzi ta’ utilità pubblika. Stabbiliment tal-awtoritajiet regolatorji għas-servizzi ta’ utilità pubblika </w:t>
      </w:r>
      <w:r>
        <w:t>”;</w:t>
      </w:r>
    </w:p>
    <w:p w14:paraId="469C504D" w14:textId="02C7C11A" w:rsidR="00F166C6" w:rsidRPr="00F57A7D" w:rsidRDefault="00D33E49" w:rsidP="00370FBB">
      <w:pPr>
        <w:spacing w:after="240" w:line="240" w:lineRule="auto"/>
        <w:ind w:left="0" w:right="23" w:firstLine="567"/>
        <w:rPr>
          <w:szCs w:val="24"/>
        </w:rPr>
      </w:pPr>
      <w:r>
        <w:t>WARA LI KKUNSIDRAT il-Liġi Nru 249 tal-31 ta’ Lulju 1997 dwar “</w:t>
      </w:r>
      <w:r>
        <w:rPr>
          <w:i/>
        </w:rPr>
        <w:t>L-istabbiliment tal-Awtorità Regolatorja tal-Komunikazzjonijiet u li tistabbilixxi regoli dwar is-sistemi tat-telekomunikazzjoni u tar-radju-televiżjoni</w:t>
      </w:r>
      <w:r>
        <w:t>”;</w:t>
      </w:r>
    </w:p>
    <w:p w14:paraId="3B8F5B64" w14:textId="29297763" w:rsidR="2D8E3E10" w:rsidRDefault="001E7141" w:rsidP="00370FBB">
      <w:pPr>
        <w:tabs>
          <w:tab w:val="left" w:pos="709"/>
        </w:tabs>
        <w:spacing w:after="240" w:line="240" w:lineRule="auto"/>
        <w:ind w:left="0" w:right="23" w:firstLine="567"/>
        <w:rPr>
          <w:rFonts w:eastAsiaTheme="minorEastAsia"/>
        </w:rPr>
      </w:pPr>
      <w:r>
        <w:t>WARA LI KKUNSIDRAT id-Digriet Leġiżlattiv Nru 70 tad-9 ta’ April 2003 dwar l-“</w:t>
      </w:r>
      <w:r>
        <w:rPr>
          <w:i/>
        </w:rPr>
        <w:t>Implimentazzjoni tad-Direttiva 2000/31/KE dwar ċerti aspetti legali tas-servizzi minn soċjetà ta’ l-informazzjoni, partikolarment il-kummerċ elettroniku, fis-Suq Intern</w:t>
      </w:r>
      <w:r>
        <w:t>” u b’mod partikolari l-Artikoli 5, 14, 15, 16 u 17 tiegħu;</w:t>
      </w:r>
    </w:p>
    <w:p w14:paraId="54A663C1" w14:textId="0E8FB7E0" w:rsidR="001219A2" w:rsidRDefault="001219A2" w:rsidP="00370FBB">
      <w:pPr>
        <w:spacing w:before="240" w:after="240" w:line="240" w:lineRule="auto"/>
        <w:ind w:left="0" w:right="-1" w:firstLine="567"/>
      </w:pPr>
      <w:r>
        <w:t>WARA LI KKUNSIDRAT id-Direttiva (UE) 2018/1808 tal-Parlament Ewropew u tal-Kunsill tal-14 ta’ Novembru 2018 li temenda d-Direttiva 2010/13/UE dwar il-koordinazzjoni ta’ ċerti dispożizzjonijiet stabbiliti bil-liġi, b’regolament jew b’azzjoni amministrattiva fi Stati Membri dwar il-forniment ta’ servizzi tal-media awdjoviżiva (Direttiva dwar is-Servizzi tal-Media Awdjoviżiva) fid-dawl ta’ realtajiet tas-suq li qed jinbiddlu;</w:t>
      </w:r>
    </w:p>
    <w:p w14:paraId="34FE704A" w14:textId="308D16E7" w:rsidR="00CA2F18" w:rsidRDefault="00CA2F18" w:rsidP="00370FBB">
      <w:pPr>
        <w:spacing w:before="240" w:after="240" w:line="240" w:lineRule="auto"/>
        <w:ind w:left="0" w:right="-1" w:firstLine="567"/>
      </w:pPr>
      <w:r>
        <w:t>WARA LI KKUNSIDRAT b’mod partikolari l-Premessa 10 tad-Direttiva (UE) 2018/1808, skont liema “</w:t>
      </w:r>
      <w:r>
        <w:rPr>
          <w:i/>
        </w:rPr>
        <w:t xml:space="preserve">Skont il-każistika eżistenti tal-Qorti tal-Ġustizzja tal-Unjoni Ewropea (il-“Qorti”), huwa possibbli li l-libertà li jiġu pprovduti servizzi ggarantiti skont it-Trattat tista’ tiġi ristretta għal raġunijiet imperattivi fl-interess pubbliku ġenerali, bħalma huma li jinkiseb livell għoli ta’ protezzjoni tal-konsumaturi, dment li tali restrizzjonijiet ikunu ġustifikati, proporzjonati u neċessarji. Għalhekk, jenħtieġ li Stat Membru jkun jista’ jieħu ċerti miżuri biex jiżgura r-rispett għar-regoli tal-protezzjoni tal-konsumatur li ma jaqgħux fl-oqsma ikkoordinati mid-Direttiva 2010/13/UE. Il-miżuri </w:t>
      </w:r>
      <w:r>
        <w:rPr>
          <w:i/>
        </w:rPr>
        <w:lastRenderedPageBreak/>
        <w:t>meħuda minn Stat Membru biex jinforza s-sistema nazzjonali tiegħu għall-protezzjoni tal-konsumaturi, inkluż fir-rigward ta’ reklamar dwar il-logħob tal-azzard, jeħtieġ li jkunu ġustifikati, proporzjonati għall-għan li jrid jintlaħaq, u neċessarji kif meħtieġ skont il-każistika tal-Qorti. Fi kwalunkwe każ, Stat Membru li jirċievi m’għandu jieħu l-ebda miżura li tipprevjeni r-ritrażmissjoni, fit-territorju tiegħu, ta’ xandiriet televiżivi li ġejjin minn Stat Membru ieħor</w:t>
      </w:r>
      <w:r>
        <w:t>”.</w:t>
      </w:r>
    </w:p>
    <w:p w14:paraId="2E3811D7" w14:textId="4CE4E510" w:rsidR="005D47B3" w:rsidRPr="00677735" w:rsidRDefault="005D47B3" w:rsidP="00370FBB">
      <w:pPr>
        <w:spacing w:before="240" w:after="240" w:line="240" w:lineRule="auto"/>
        <w:ind w:left="0" w:firstLine="567"/>
        <w:rPr>
          <w:color w:val="auto"/>
        </w:rPr>
      </w:pPr>
      <w:r>
        <w:rPr>
          <w:color w:val="auto"/>
        </w:rPr>
        <w:t>WARA LI KKUNSIDRAT ir-Regolament (UE) 2022/2065 tal-Parlament Ewropew u tal-Kunsill tad-19 ta’ Ottubru 2022 dwar Suq Uniku għas-Servizzi Diġitali u li jemenda d-Direttiva 2000/31/KE (l-Att dwar is-Servizzi Diġitali) u b’mod partikolari l-Artikolu 6(4) tiegħu, li skontu “</w:t>
      </w:r>
      <w:r>
        <w:rPr>
          <w:i/>
          <w:color w:val="auto"/>
        </w:rPr>
        <w:t>Dan l-Artikolu ma għandux jaffettwa l-possibbiltà li awtorità ġudizzjarja jew amministrattiva, f’konformità mas-sistemi legali tal-Istati Membri, teżiġi li l-fornitur tas-servizz jittermina jew jipprevjeni xi ksur</w:t>
      </w:r>
      <w:r>
        <w:rPr>
          <w:color w:val="auto"/>
        </w:rPr>
        <w:t>”;</w:t>
      </w:r>
    </w:p>
    <w:p w14:paraId="0E4DD8C1" w14:textId="5CBE2F54" w:rsidR="001219A2" w:rsidRPr="000A6343" w:rsidRDefault="001219A2" w:rsidP="00370FBB">
      <w:pPr>
        <w:spacing w:before="240" w:after="120" w:line="240" w:lineRule="auto"/>
        <w:ind w:left="0" w:firstLine="567"/>
      </w:pPr>
      <w:r>
        <w:t>WARA LI KKUNSIDRAT id-Digriet Leġiżlattiv Nru 208 tat-8 ta’ Novembru 2021 dwar l-“</w:t>
      </w:r>
      <w:r>
        <w:rPr>
          <w:i/>
        </w:rPr>
        <w:t>Implimentazzjoni tad-Direttiva (UE) 2018/1808 tal-Parlament Ewropew u tal-Kunsill tal-14 ta’ Novembru 2018 li temenda d-Direttiva 2010/13/UE dwar il-koordinazzjoni ta’ ċerti dispożizzjonijiet stabbiliti bil-liġi, b’regolament jew b’azzjoni amministrattiva fi Stati Membri dwar il-forniment ta’ servizzi tal-media awdjoviżiva (Direttiva dwar is-Servizzi tal-Media Awdjoviżiva) fid-dawl ta’ realtajiet tas-suq li qed jinbiddlu</w:t>
      </w:r>
      <w:r>
        <w:t>” (minn hawn ’il quddiem it-“TUSMA” jew l-“Att Konsolidat”), u b’mod partikolari l-Artikoli:</w:t>
      </w:r>
    </w:p>
    <w:p w14:paraId="5B811E55" w14:textId="0739D964" w:rsidR="001219A2" w:rsidRDefault="001219A2" w:rsidP="00370FBB">
      <w:pPr>
        <w:pStyle w:val="ListParagraph"/>
        <w:numPr>
          <w:ilvl w:val="0"/>
          <w:numId w:val="25"/>
        </w:numPr>
        <w:spacing w:after="120" w:line="240" w:lineRule="auto"/>
        <w:ind w:left="714" w:hanging="357"/>
      </w:pPr>
      <w:r>
        <w:t xml:space="preserve">3, il-paragrafu 1, </w:t>
      </w:r>
      <w:r>
        <w:rPr>
          <w:i/>
        </w:rPr>
        <w:t>punt</w:t>
      </w:r>
      <w:r>
        <w:t xml:space="preserve"> </w:t>
      </w:r>
      <w:r>
        <w:rPr>
          <w:i/>
        </w:rPr>
        <w:t>(c)</w:t>
      </w:r>
      <w:r>
        <w:t>, li fihom “</w:t>
      </w:r>
      <w:r>
        <w:rPr>
          <w:i/>
        </w:rPr>
        <w:t>servizz ta’ pjattaforma ta’ video-sharing</w:t>
      </w:r>
      <w:r>
        <w:t>” hija definita bħala “</w:t>
      </w:r>
      <w:r>
        <w:rPr>
          <w:i/>
        </w:rPr>
        <w:t>servizz, kif definit mill-Artikoli 56 u 57 tat-Trattat dwar il-Funzjonament tal-Unjoni Ewropea, fejn l-objettiv ewlieni tas-servizz innifsu, it-taqsima distinta tiegħu jew il-funzjonalità essenzjali tiegħu huwa l-forniment ta’ programmi, vidjos iġġenerati mill-utent jew it-tnejn, indirizzati lill-pubbliku ġenerali, li għalihom il-fornitur ta’ pjattaforma ta’ video-sharing ma għandu l-ebda responsabbiltà editorjali, għall-fini ta’ informazzjoni, divertiment, jew edukazzjoni permezz ta’ networks ta’ komunikazzjoni elettronika skont it-tifsira tal-Artikolu 2(a) tad-Direttiva 2002/21/KE tal-Parlament Ewropew u tal-Kunsill tat-12 ta’ Lulju 2002 u li l-organizzazzjoni tagħhom hija ddeterminata mill-fornitur tal-pjattaforma ta’ video-sharing, inkluż b’mezzi awtomatiċi jew algoritmi, b’mod partikolari bil-wiri, l-ittaggjar u s-sekwenzjar</w:t>
      </w:r>
      <w:r>
        <w:t>;</w:t>
      </w:r>
    </w:p>
    <w:p w14:paraId="6B7EE8E0" w14:textId="776540AB" w:rsidR="00F649DB" w:rsidRPr="008E1E2C" w:rsidRDefault="00F649DB" w:rsidP="00370F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i/>
          <w:iCs/>
        </w:rPr>
      </w:pPr>
      <w:r>
        <w:t>4(1), tal-</w:t>
      </w:r>
      <w:r>
        <w:rPr>
          <w:i/>
        </w:rPr>
        <w:t>Att Konsolidat,</w:t>
      </w:r>
      <w:r>
        <w:t xml:space="preserve"> li jistabbilixxi li </w:t>
      </w:r>
      <w:r>
        <w:rPr>
          <w:i/>
        </w:rPr>
        <w:t>“1. Il-prinċipji fundamentali tas-sistema tas-servizzi tal-media awdjoviżiva, ix-xandir bir-radju, u s-servizzi ta’ pjattaforma ta’ video-sharing jinkludu l-garanzija tal-libertà u l-pluraliżmu tal-media tax-xandir, il-protezzjoni tal-libertà tal-espressjoni ta’ kull individwu, inkluż il-libertà tal-opinjoni u l-libertà li wieħed jirċievi jew jikkomunika informazzjoni jew ideat mingħajr limiti, filwaqt li jirrispetta d-dinjità tal-bniedem, il-prinċipju tan-nondiskriminazzjoni, u l-ġlieda kontra d-diskors ta’ mibegħda, l-oġġettività, il-kompletezza, il-fedeltà, u l-imparzjalità tal-informazzjoni, il-</w:t>
      </w:r>
      <w:r>
        <w:rPr>
          <w:i/>
        </w:rPr>
        <w:lastRenderedPageBreak/>
        <w:t>protezzjoni tad-drittijiet tal-awtur u tad-drittijiet tal-proprjetà intellettwali, il-ftuħ għal opinjonijiet u xejriet politiċi, soċjali, kulturali u reliġjużi differenti, u s-salvagwardja tad-diversità etnika u l-wirt kulturali, artistiku u ambjentali, fuq livell nazzjonali u lokali, filwaqt li jiġu rrispettati l-libertajiet u d-drittijiet, b’mod partikolari d-dinjità tal-persuna u l-protezzjoni tad-data personali, il-promozzjoni u l-protezzjoni tal-benesseri, is-saħħa, u l-iżvilupp fiżiku, mentali u morali armonjuż tat-tfal, iggarantiti mill-Kostituzzjoni, il-liġi tal-Unjoni Ewropea, ir-regoli internazzjonali fis-seħħ fil-liġi Taljana, u mil-liġijiet statali u reġjonali.</w:t>
      </w:r>
    </w:p>
    <w:p w14:paraId="38386B84" w14:textId="63F7EB9D" w:rsidR="77524313" w:rsidRDefault="77524313" w:rsidP="00370FBB">
      <w:pPr>
        <w:pStyle w:val="ListParagraph"/>
        <w:numPr>
          <w:ilvl w:val="0"/>
          <w:numId w:val="25"/>
        </w:numPr>
        <w:spacing w:after="120" w:line="240" w:lineRule="auto"/>
        <w:ind w:left="714" w:hanging="357"/>
        <w:rPr>
          <w:i/>
          <w:iCs/>
        </w:rPr>
      </w:pPr>
      <w:r>
        <w:t>9(1), li skontu “</w:t>
      </w:r>
      <w:r>
        <w:rPr>
          <w:i/>
        </w:rPr>
        <w:t>L-Awtorità, fl-eżerċizzju tal-kompiti fdati lilha bil-liġi, tiżgura li d-drittijiet fundamentali tal-persuna fil-qasam tal-komunikazzjonijiet jiġu rispettati, inkluż permezz ta’ servizzi tal-media awdjoviżiva jew tar-radju. L-Awtorità għandha teżerċita s-setgħat tagħha b’mod imparzjali u trasparenti u f’konformità mal-objettivi tad-Direttiva (UE) 2018/1808, b’mod partikolari fir-rigward tal-pluraliżmu tal-media, id-diversità kulturali u lingwistika, il-protezzjoni tal-konsumatur, l-aċċessibbiltà, in-nondiskriminazzjoni, il-funzjonament tajjeb tas-suq intern, u l-promozzjoni ta’ kompetizzjoni ġusta.</w:t>
      </w:r>
      <w:r>
        <w:t>”;</w:t>
      </w:r>
    </w:p>
    <w:p w14:paraId="46F4888F" w14:textId="09DA3482" w:rsidR="0014558F" w:rsidRDefault="001219A2" w:rsidP="00370FBB">
      <w:pPr>
        <w:pStyle w:val="ListParagraph"/>
        <w:numPr>
          <w:ilvl w:val="0"/>
          <w:numId w:val="25"/>
        </w:numPr>
        <w:spacing w:after="120" w:line="240" w:lineRule="auto"/>
        <w:ind w:left="714" w:hanging="357"/>
      </w:pPr>
      <w:r>
        <w:t>9(2), skont liema “</w:t>
      </w:r>
      <w:r>
        <w:rPr>
          <w:i/>
        </w:rPr>
        <w:t>l-Awtorità, fil-qasam tas-servizzi tal-media awdjoviżiva u tar-radju u s-servizzi ta’ pjattaforma ta’ video-sharing, għandha teżerċita s-setgħat previsti fir-regoli ta’ dan l-Att Konsolidat, kif ukoll dawk diġà mogħtija mir-regoli l-oħra fis-seħħ, anke jekk ma jkunux inklużi fl-Att Konsolidat, u, b’mod partikolari, is-setgħat imsemmija fil-Liġijiet Nru 223 tas-6 ta’ Awwissu 1990, Nru 481 tal-14 ta’ Novembru 1995 u Nru 249 tal-31 ta’ Lulju 1997</w:t>
      </w:r>
      <w:r>
        <w:t>”;</w:t>
      </w:r>
    </w:p>
    <w:p w14:paraId="3B174D75" w14:textId="029FBE73" w:rsidR="005C6706" w:rsidRPr="005C6706" w:rsidRDefault="001219A2" w:rsidP="00370FBB">
      <w:pPr>
        <w:pStyle w:val="ListParagraph"/>
        <w:numPr>
          <w:ilvl w:val="0"/>
          <w:numId w:val="25"/>
        </w:numPr>
        <w:spacing w:after="0" w:line="240" w:lineRule="auto"/>
        <w:contextualSpacing/>
        <w:rPr>
          <w:i/>
          <w:iCs/>
        </w:rPr>
      </w:pPr>
      <w:r>
        <w:t>41(7), skont liema “</w:t>
      </w:r>
      <w:r>
        <w:rPr>
          <w:i/>
        </w:rPr>
        <w:t>Mingħajr preġudizzju għall-Artikoli 14 sa 17 tad-Digriet Leġiżlattiv Nru 70 tad-9 ta’ April 2003, u mingħajr preġudizzju għad-dispożizzjonijiet tal-paragrafi preċedenti, il-moviment liberu ta’ programmi, vidjos iġġenerati mill-utent u komunikazzjonijiet kummerċjali awdjoviżivi mwassla minn pjattaforma ta’ video-sharing li l-fornitur tagħha huwa stabbilit fi Stat Membru ieħor u indirizzata lill-pubbliku Taljan jista’ jiġi ristrett, permezz ta’ deċiżjoni tal-Awtorità, f’konformità mal-proċedura msemmija fl-Artikolu 5(2), (3) u (4) tad-Digriet Leġiżlattiv Nru 70</w:t>
      </w:r>
    </w:p>
    <w:p w14:paraId="053D7E3A" w14:textId="4411B169" w:rsidR="005C6706" w:rsidRDefault="005C6706" w:rsidP="00370FBB">
      <w:pPr>
        <w:pStyle w:val="ListParagraph"/>
        <w:spacing w:after="120" w:line="240" w:lineRule="auto"/>
        <w:ind w:left="720" w:firstLine="0"/>
      </w:pPr>
      <w:r>
        <w:rPr>
          <w:i/>
        </w:rPr>
        <w:t>tal-2003, għall-finijiet li ġejjin: (a) il-protezzjoni tal-minorenni minn kontenut li jista’ jaffettwa ħażin l-iżvilupp fiżiku, mentali jew morali tagħhom f’konformità mal-Artikolu 38(1); (b) il-ġlieda kontra l-inċitament għall-mibegħda razzjali, sesswali, reliġjuża jew etnika u kontra l-ksur tad-dinjità tal-bniedem; (c) il-protezzjoni tal-konsumaturi, inklużi l-investituri, skont dan l-Att Konsolidat</w:t>
      </w:r>
      <w:r>
        <w:t>”;</w:t>
      </w:r>
    </w:p>
    <w:p w14:paraId="6577AE7E" w14:textId="666992C1" w:rsidR="005C6706" w:rsidRDefault="005C6706" w:rsidP="00370FBB">
      <w:pPr>
        <w:pStyle w:val="ListParagraph"/>
        <w:numPr>
          <w:ilvl w:val="0"/>
          <w:numId w:val="25"/>
        </w:numPr>
        <w:spacing w:after="240" w:line="240" w:lineRule="auto"/>
        <w:contextualSpacing/>
      </w:pPr>
      <w:r>
        <w:t>41(8), skont liema “[</w:t>
      </w:r>
      <w:r>
        <w:rPr>
          <w:i/>
        </w:rPr>
        <w:t>G</w:t>
      </w:r>
      <w:r>
        <w:t>]</w:t>
      </w:r>
      <w:r>
        <w:rPr>
          <w:i/>
        </w:rPr>
        <w:t>ħall-fini li jiġi ddeterminat jekk programm, vidjo ġġenerat mill-utent jew komunikazzjoni kummerċjali awdjoviżiva humiex indirizzati lill-pubbliku Taljan, kriterji bħal, pereżempju, il-lingwa użata, l-involviment ta’ għadd sinifikanti ta’ kuntatti fit-territorju Taljan jew il-kisba ta’ dħul fl-Italja</w:t>
      </w:r>
      <w:r>
        <w:t>”;</w:t>
      </w:r>
    </w:p>
    <w:p w14:paraId="7AA885F9" w14:textId="77777777" w:rsidR="008E1E2C" w:rsidRDefault="008E1E2C" w:rsidP="008C361D">
      <w:pPr>
        <w:keepNext/>
        <w:keepLines/>
        <w:autoSpaceDE w:val="0"/>
        <w:autoSpaceDN w:val="0"/>
        <w:adjustRightInd w:val="0"/>
        <w:spacing w:before="240" w:after="240" w:line="240" w:lineRule="auto"/>
        <w:ind w:left="0" w:firstLine="562"/>
        <w:rPr>
          <w:color w:val="auto"/>
          <w:szCs w:val="24"/>
        </w:rPr>
      </w:pPr>
      <w:r>
        <w:rPr>
          <w:color w:val="auto"/>
        </w:rPr>
        <w:lastRenderedPageBreak/>
        <w:t xml:space="preserve">WARA LI KKUNSIDRAT l-Artikolu 21 (Nondiskriminazzjoni) tal-Karta tad-Drittijiet Fundamentali tal-Unjoni Ewropea tal-2000 u, b’mod partikolari, il-paragrafu 1, li skontu </w:t>
      </w:r>
      <w:r>
        <w:rPr>
          <w:i/>
          <w:color w:val="auto"/>
        </w:rPr>
        <w:t>“Kwalunkwe diskriminazzjoni bbażata fuq is-sess, ir-razza, il-kulur, l-oriġini etnika jew soċjali, il-karatteristiċi ġenetiċi, il-lingwa, ir-reliġjon jew it-twemmin, l-opinjoni politika jew kwalunkwe opinjoni oħra, l-appartenenza għal minoranza nazzjonali, il-proprjetà, it-twelid, id-diżabbiltà, l-età jew l-orjentazzjoni sesswali għandha tkun ipprojbita</w:t>
      </w:r>
      <w:r>
        <w:rPr>
          <w:color w:val="auto"/>
        </w:rPr>
        <w:t>”;</w:t>
      </w:r>
    </w:p>
    <w:p w14:paraId="41DE2300" w14:textId="625AE8E4" w:rsidR="0018241F" w:rsidRPr="008E4345" w:rsidRDefault="0018241F" w:rsidP="00370FBB">
      <w:pPr>
        <w:autoSpaceDE w:val="0"/>
        <w:autoSpaceDN w:val="0"/>
        <w:adjustRightInd w:val="0"/>
        <w:spacing w:after="240" w:line="240" w:lineRule="auto"/>
        <w:ind w:left="0" w:firstLine="567"/>
        <w:rPr>
          <w:color w:val="auto"/>
          <w:szCs w:val="24"/>
        </w:rPr>
      </w:pPr>
      <w:r>
        <w:t>WARA LI KKUNSIDRAT l-Artikolu 22 (Id-diversità kulturali, reliġjuża u lingwistika) tal-Karta tad-Drittijiet Fundamentali tal-Unjoni Ewropea tal-2000 li skontha “L-Unjoni għandha tirrispetta d-diversità kulturali, reliġjuża u lingwistika”;</w:t>
      </w:r>
    </w:p>
    <w:p w14:paraId="2E28A2C9" w14:textId="77777777" w:rsidR="008E1E2C" w:rsidRDefault="008E1E2C" w:rsidP="00370FBB">
      <w:pPr>
        <w:autoSpaceDE w:val="0"/>
        <w:autoSpaceDN w:val="0"/>
        <w:adjustRightInd w:val="0"/>
        <w:spacing w:after="240" w:line="240" w:lineRule="auto"/>
        <w:ind w:left="0" w:firstLine="567"/>
        <w:rPr>
          <w:i/>
          <w:iCs/>
          <w:color w:val="auto"/>
          <w:szCs w:val="24"/>
        </w:rPr>
      </w:pPr>
      <w:r>
        <w:rPr>
          <w:color w:val="auto"/>
        </w:rPr>
        <w:t xml:space="preserve">WARA LI KKUNSIDRAT l-Artikolu 3 tal-Kostituzzjoni skont liema </w:t>
      </w:r>
      <w:r>
        <w:rPr>
          <w:i/>
          <w:color w:val="auto"/>
        </w:rPr>
        <w:t>“Iċ-ċittadini kollha għandhom dinjità soċjali ugwali u huma ugwali quddiem il-liġi, irrispettivament mis-sess, ir-razza, il-lingwa, ir-reliġjon, l-opinjonijiet politiċi, il-kundizzjonijiet personali u soċjali. Huwa d-dmir tar-Repubblika li tneħħi l-ostakoli ta’ natura ekonomika u soċjali, li, billi jillimitaw b’mod effettiv il-libertà u l-ugwaljanza taċ-ċittadini, jimpedixxu l-iżvilupp sħiħ tal-persuna umana u l-parteċipazzjoni effettiva tal-ħaddiema kollha fl-organizzazzjoni politika, ekonomika u soċjali tal-pajjiż”;</w:t>
      </w:r>
    </w:p>
    <w:p w14:paraId="67F9C046" w14:textId="7F494902" w:rsidR="008E1E2C" w:rsidRPr="008E4345" w:rsidRDefault="008E1E2C" w:rsidP="00370FBB">
      <w:pPr>
        <w:autoSpaceDE w:val="0"/>
        <w:autoSpaceDN w:val="0"/>
        <w:adjustRightInd w:val="0"/>
        <w:spacing w:after="240" w:line="240" w:lineRule="auto"/>
        <w:ind w:left="0" w:firstLine="567"/>
        <w:rPr>
          <w:color w:val="auto"/>
          <w:szCs w:val="24"/>
        </w:rPr>
      </w:pPr>
      <w:r>
        <w:rPr>
          <w:color w:val="auto"/>
        </w:rPr>
        <w:t>WARA LI KKUNSIDRAT id-Deċiżjoni Qafas tal-Kunsill 2008/913/ĠAI tat-28 ta’ Novembru 2008 dwar il-ġlieda kontra ċerti forom u espressjonijiet ta’ razziżmu u ksenofobija permezz tal-liġi kriminali, u d-Direttiva (UE) 2017/541 tal-15 ta’ Marzu 2017 dwar il-ġlieda kontra t-terroriżmu u li tissostitwixxi d-Deċiżjoni Qafas tal-Kunsill 2002/475/ĠAI u li temenda d-Deċiżjoni tal-Kunsill 2005/671/ĠAI;</w:t>
      </w:r>
    </w:p>
    <w:p w14:paraId="3394F2BA" w14:textId="1C38BD74" w:rsidR="008E1E2C" w:rsidRPr="008E4345" w:rsidRDefault="008E1E2C" w:rsidP="00370FBB">
      <w:pPr>
        <w:tabs>
          <w:tab w:val="left" w:pos="709"/>
        </w:tabs>
        <w:spacing w:after="240" w:line="240" w:lineRule="auto"/>
        <w:ind w:left="0" w:right="-1" w:firstLine="567"/>
        <w:rPr>
          <w:color w:val="auto"/>
          <w:szCs w:val="24"/>
        </w:rPr>
      </w:pPr>
      <w:r>
        <w:rPr>
          <w:color w:val="auto"/>
        </w:rPr>
        <w:t xml:space="preserve">Wara LI KKUNSIDRAT ir-Rakkomandazzjoni ta’ Politika Ġenerali Nru 15 tal-ECRI (Kummissjoni Ewropea kontra r-Razziżmu u l-Intolleranza tal-Kunsill tal-Ewropa), dwar il-ġlieda kontra d-diskors ta’ mibegħda adottat fit-8 ta’ Diċembru 2015 li tħeġġeġ lill-Istati jieħdu azzjoni konkreta biex jiżguraw li l-forom kollha ta’ diskriminazzjoni etnika jiġu miġġielda u eliminati, b’mod konsistenti mad-dritt internazzjonali li jipproteġi d-drittijiet tal-bniedem; </w:t>
      </w:r>
    </w:p>
    <w:p w14:paraId="743087AF" w14:textId="77777777" w:rsidR="008E1E2C" w:rsidRPr="008E4345" w:rsidRDefault="008E1E2C" w:rsidP="00370FBB">
      <w:pPr>
        <w:tabs>
          <w:tab w:val="left" w:pos="709"/>
        </w:tabs>
        <w:spacing w:after="240" w:line="240" w:lineRule="auto"/>
        <w:ind w:left="0" w:right="-1" w:firstLine="567"/>
        <w:rPr>
          <w:color w:val="auto"/>
          <w:szCs w:val="24"/>
        </w:rPr>
      </w:pPr>
      <w:r>
        <w:rPr>
          <w:color w:val="auto"/>
        </w:rPr>
        <w:t>WARA LI KKUNSIDRAT id-</w:t>
      </w:r>
      <w:r>
        <w:rPr>
          <w:color w:val="auto"/>
          <w:shd w:val="clear" w:color="auto" w:fill="FFFFFF"/>
        </w:rPr>
        <w:t>Deċiżjoni Qafas tal-Kunsill 2008/913/ĠAI tat-28 ta’ Novembru 2008 dwar il-ġlieda kontra ċerti forom u espressjonijiet ta’ razziżmu u ksenofobija permezz tal-liġi kriminali;</w:t>
      </w:r>
    </w:p>
    <w:p w14:paraId="04D234AC" w14:textId="4318DD1E" w:rsidR="008E1E2C" w:rsidRPr="008E4345" w:rsidRDefault="008E1E2C" w:rsidP="00370FBB">
      <w:pPr>
        <w:tabs>
          <w:tab w:val="left" w:pos="709"/>
        </w:tabs>
        <w:spacing w:after="240" w:line="240" w:lineRule="auto"/>
        <w:ind w:left="0" w:right="-1" w:firstLine="567"/>
        <w:rPr>
          <w:color w:val="auto"/>
          <w:szCs w:val="24"/>
        </w:rPr>
      </w:pPr>
      <w:r>
        <w:rPr>
          <w:color w:val="auto"/>
        </w:rPr>
        <w:t>WARA LI KKUNSIDRAT il-Kodiċi ta’ Kondotta għall-ġlieda kontra forom illegali ta’ diskors ta’ mibegħda online ffirmat mill-Kummissjoni Ewropea fil-31 ta’ Mejju 2016;</w:t>
      </w:r>
    </w:p>
    <w:p w14:paraId="0F3B53C6" w14:textId="3BD3E9AE" w:rsidR="008E1E2C" w:rsidRPr="008E4345" w:rsidRDefault="008E1E2C" w:rsidP="00370FBB">
      <w:pPr>
        <w:tabs>
          <w:tab w:val="left" w:pos="709"/>
        </w:tabs>
        <w:spacing w:after="240" w:line="240" w:lineRule="auto"/>
        <w:ind w:left="0" w:right="-1" w:firstLine="567"/>
        <w:rPr>
          <w:i/>
          <w:iCs/>
          <w:color w:val="auto"/>
          <w:szCs w:val="24"/>
        </w:rPr>
      </w:pPr>
      <w:r>
        <w:rPr>
          <w:color w:val="auto"/>
        </w:rPr>
        <w:t xml:space="preserve">WARA LI KKUNSIDRAT il-Komunikazzjoni tal-Kummissjoni Ewropea COM (2017) 555 </w:t>
      </w:r>
      <w:r>
        <w:rPr>
          <w:i/>
          <w:color w:val="auto"/>
        </w:rPr>
        <w:t>“Nindirizzaw il-kontenut illegali online: Lejn aktar responsabbiltà fir-rigward tal-pjattaformi online”;</w:t>
      </w:r>
    </w:p>
    <w:p w14:paraId="26DB2B2B" w14:textId="4F4542C9" w:rsidR="008E1E2C" w:rsidRPr="008E4345" w:rsidRDefault="466D1E27" w:rsidP="00370FBB">
      <w:pPr>
        <w:spacing w:after="240" w:line="240" w:lineRule="auto"/>
        <w:ind w:left="0" w:firstLine="567"/>
        <w:rPr>
          <w:color w:val="auto"/>
          <w:szCs w:val="24"/>
        </w:rPr>
      </w:pPr>
      <w:r>
        <w:rPr>
          <w:color w:val="auto"/>
        </w:rPr>
        <w:lastRenderedPageBreak/>
        <w:t>WARA LI KKUNSIDRAT il-</w:t>
      </w:r>
      <w:r>
        <w:rPr>
          <w:i/>
          <w:color w:val="auto"/>
        </w:rPr>
        <w:t>Kodiċi ta’ Awtoregolamentazzjoni għall-Media u l-Minorenni</w:t>
      </w:r>
      <w:r>
        <w:rPr>
          <w:color w:val="auto"/>
        </w:rPr>
        <w:t>, approvat mill-Kummissjoni għat-twaqqif tas-sistema tax-xandir fil-5 ta’ Novembru 2002 u ffirmat mix-xandara u l-assoċjazzjonijiet firmatarji fid-29 ta’ Novembru 2002;</w:t>
      </w:r>
    </w:p>
    <w:p w14:paraId="20F2FA83" w14:textId="56448EC7" w:rsidR="008E1E2C" w:rsidRPr="008E4345" w:rsidRDefault="466D1E27" w:rsidP="00370FBB">
      <w:pPr>
        <w:spacing w:after="240" w:line="240" w:lineRule="auto"/>
        <w:ind w:left="0" w:firstLine="567"/>
        <w:rPr>
          <w:color w:val="auto"/>
          <w:szCs w:val="24"/>
        </w:rPr>
      </w:pPr>
      <w:r>
        <w:rPr>
          <w:color w:val="auto"/>
        </w:rPr>
        <w:t>WARA LI KKUNSIDRAT id-Deċiżjoni Nru 165/06/CSP tat-22 ta’ Novembru 2006 dwar “</w:t>
      </w:r>
      <w:r>
        <w:rPr>
          <w:i/>
          <w:color w:val="auto"/>
        </w:rPr>
        <w:t>Att ta’ indirizzar dwar ir-rispett tad-drittijiet fundamentali tal-persuna, id-dinjità personali u l-iżvilupp fiżiku, mentali u morali korrett tal-minorenni fil-programmi ta’ divertiment</w:t>
      </w:r>
      <w:r>
        <w:rPr>
          <w:color w:val="auto"/>
        </w:rPr>
        <w:t>”;</w:t>
      </w:r>
    </w:p>
    <w:p w14:paraId="4D741229" w14:textId="7E40D011" w:rsidR="008E1E2C" w:rsidRPr="008E4345" w:rsidRDefault="466D1E27" w:rsidP="00370FBB">
      <w:pPr>
        <w:spacing w:after="240" w:line="240" w:lineRule="auto"/>
        <w:ind w:left="0" w:firstLine="567"/>
        <w:rPr>
          <w:color w:val="auto"/>
          <w:szCs w:val="24"/>
        </w:rPr>
      </w:pPr>
      <w:r>
        <w:rPr>
          <w:color w:val="auto"/>
        </w:rPr>
        <w:t>WARA LI KKUNSIDRAT id-Deċiżjoni Nru 23/07/CSP tat-22 ta’ Frar 2007 bit-titolu “</w:t>
      </w:r>
      <w:r>
        <w:rPr>
          <w:i/>
          <w:color w:val="auto"/>
        </w:rPr>
        <w:t>Att ta’ Indirizzar dwar ir-Rispett tad-Drittijiet Fundamentali tal-Persuna u dwar il-Projbizzjoni tax-Xandir b’Xeni Pornografiċi</w:t>
      </w:r>
      <w:r>
        <w:rPr>
          <w:color w:val="auto"/>
        </w:rPr>
        <w:t xml:space="preserve">”; </w:t>
      </w:r>
    </w:p>
    <w:p w14:paraId="0017C28E" w14:textId="7370BCC7" w:rsidR="008E1E2C" w:rsidRPr="008E4345" w:rsidRDefault="466D1E27" w:rsidP="00370FBB">
      <w:pPr>
        <w:spacing w:after="240" w:line="240" w:lineRule="auto"/>
        <w:ind w:left="0" w:firstLine="567"/>
        <w:rPr>
          <w:color w:val="auto"/>
          <w:szCs w:val="24"/>
        </w:rPr>
      </w:pPr>
      <w:r>
        <w:rPr>
          <w:color w:val="auto"/>
        </w:rPr>
        <w:t>WARA LI KKUNSIDRAT ir-Riżoluzzjoni 51/13/CSP tat-3 ta’ Mejju 2013, li fiha r-“</w:t>
      </w:r>
      <w:r>
        <w:rPr>
          <w:i/>
          <w:color w:val="auto"/>
        </w:rPr>
        <w:t>Regolamenti dwar il-miżuri tekniċi li għandhom jiġu adottati biex jeskludu l-wiri u s-smigħ minn minorenni ta’ xandiriet magħmula disponibbli minn fornituri ta’ servizzi tal-media awdjoviżiva on-demand, li jistgħu jagħmlu ħsara serja lill-iżvilupp fiżiku, mentali jew morali tagħhom skont l-Artikolu 34 tad-Digriet Leġiżlattiv Nru 177 tal-31 ta’ Lulju 2005, kif emendat u supplimentat, b’mod partikolari, mid-Digriet Leġiżlattiv Nru 44 tal-15 ta’ Marzu 2010, kif emendat bid-Digriet Leġiżlattiv Nru 120 tat-28 ta’ Ġunju 2012</w:t>
      </w:r>
      <w:r>
        <w:rPr>
          <w:color w:val="auto"/>
        </w:rPr>
        <w:t>”;</w:t>
      </w:r>
    </w:p>
    <w:p w14:paraId="15042B8F" w14:textId="74CE2D6F" w:rsidR="008E1E2C" w:rsidRDefault="466D1E27" w:rsidP="00370FBB">
      <w:pPr>
        <w:spacing w:after="240" w:line="240" w:lineRule="auto"/>
        <w:ind w:left="0" w:firstLine="567"/>
        <w:rPr>
          <w:color w:val="auto"/>
          <w:szCs w:val="24"/>
        </w:rPr>
      </w:pPr>
      <w:r>
        <w:rPr>
          <w:color w:val="auto"/>
        </w:rPr>
        <w:t>WARA LI KKUNSIDRAT id-Deċiżjoni Nru 52/13/CSP tat-3 ta’ Mejju 2013 dwar ir-“</w:t>
      </w:r>
      <w:r>
        <w:rPr>
          <w:i/>
          <w:color w:val="auto"/>
        </w:rPr>
        <w:t>Regolamenti dwar il-kriterji għall-klassifikazzjoni ta’ xandiriet televiżivi li jistgħu jagħmlu ħsara serja lill-iżvilupp fiżiku, mentali jew morali tal-minorenni msemmija fl-Artikolu 34(1), (5) u (11) tad-Digriet Leġiżlattiv Nru 177 tal-31 ta’ Lulju 2005, kif emendat u supplimentat b’mod partikolari bid-Digriet Leġiżlattiv Nru 44 tal-15 ta’ Marzu 2010 u d-Digriet Leġiżlattiv Nru 120 tat-28 ta’ Ġunju 2012</w:t>
      </w:r>
      <w:r>
        <w:rPr>
          <w:color w:val="auto"/>
        </w:rPr>
        <w:t>”;</w:t>
      </w:r>
    </w:p>
    <w:p w14:paraId="3DE6EA92" w14:textId="75F62E8F" w:rsidR="00585912" w:rsidRPr="008E4345" w:rsidRDefault="00585912" w:rsidP="00370FBB">
      <w:pPr>
        <w:spacing w:after="240" w:line="240" w:lineRule="auto"/>
        <w:ind w:left="0" w:firstLine="567"/>
        <w:rPr>
          <w:color w:val="auto"/>
          <w:szCs w:val="24"/>
        </w:rPr>
      </w:pPr>
      <w:r>
        <w:t>WARA LI KKUNSIDRAT id-Deċiżjoni Nru 157/19/CONS li tadotta r-“</w:t>
      </w:r>
      <w:r>
        <w:rPr>
          <w:i/>
        </w:rPr>
        <w:t>Regolament li jistabbilixxi dispożizzjonijiet dwar ir-rispett għad-dinjità tal-bniedem u l-prinċipju ta’ nondiskriminazzjoni u l-ġlieda kontra d-diskors ta’ mibegħda</w:t>
      </w:r>
      <w:r>
        <w:t>”;</w:t>
      </w:r>
    </w:p>
    <w:p w14:paraId="687F94D3" w14:textId="77777777" w:rsidR="00577B17" w:rsidRPr="00A97D51" w:rsidRDefault="00577B17" w:rsidP="00370FBB">
      <w:pPr>
        <w:spacing w:after="240" w:line="240" w:lineRule="auto"/>
        <w:ind w:left="0" w:firstLine="567"/>
        <w:rPr>
          <w:i/>
          <w:iCs/>
          <w:color w:val="auto"/>
          <w:szCs w:val="24"/>
        </w:rPr>
      </w:pPr>
      <w:r>
        <w:rPr>
          <w:color w:val="auto"/>
        </w:rPr>
        <w:t>WARA LI KKUNSIDRAT id-Deċiżjoni Nru 37/23/CONS tat-22 ta’ Frar 2023 dwar ir-“</w:t>
      </w:r>
      <w:r>
        <w:rPr>
          <w:i/>
          <w:color w:val="auto"/>
        </w:rPr>
        <w:t>Regolament dwar il-protezzjoni tad-drittijiet fundamentali tal-persuna skont l-Artikolu 30 tad-Digriet Leġiżlattiv Nru 208 tat-8 ta’ Novembru 2021 (Att Konsolidat għas-servizzi tal-media awdjoviżiva)</w:t>
      </w:r>
      <w:r>
        <w:rPr>
          <w:color w:val="auto"/>
        </w:rPr>
        <w:t>”;</w:t>
      </w:r>
    </w:p>
    <w:p w14:paraId="6289F78E" w14:textId="640156F2" w:rsidR="00F71076" w:rsidRPr="008E4345" w:rsidRDefault="00F71076" w:rsidP="00370FBB">
      <w:pPr>
        <w:spacing w:after="240" w:line="240" w:lineRule="auto"/>
        <w:ind w:left="0" w:firstLine="567"/>
        <w:rPr>
          <w:color w:val="auto"/>
          <w:szCs w:val="24"/>
        </w:rPr>
      </w:pPr>
      <w:r>
        <w:rPr>
          <w:color w:val="auto"/>
        </w:rPr>
        <w:t>WARA LI KKUNSIDRAT id-Deċiżjoni Nru 22/23/CONS tat-8 ta’ Frar 2023 bit-titolu “</w:t>
      </w:r>
      <w:r>
        <w:rPr>
          <w:i/>
          <w:color w:val="auto"/>
        </w:rPr>
        <w:t>Bidu tal-proċedura u konsultazzjoni pubblika dwar l-emenda tal-qafas regolatorju għall-proċeduri ta’ soluzzjoni tat-tilwim bejn l-utenti u l-operaturi tal-komunikazzjoni elettronika jew il-fornituri ta’ servizzi tal-media awdjoviżiva għall-implimentazzjoni tal-Artikolu 42(9) tat-TUSMA fir-rigward tas-servizzi ta’ pjattaforma ta’ video-sharing</w:t>
      </w:r>
      <w:r>
        <w:rPr>
          <w:color w:val="auto"/>
        </w:rPr>
        <w:t>”;</w:t>
      </w:r>
    </w:p>
    <w:p w14:paraId="4C34A80B" w14:textId="2071CD0F" w:rsidR="009F0FEF" w:rsidRPr="008E4345" w:rsidRDefault="009F0FEF" w:rsidP="00370FBB">
      <w:pPr>
        <w:spacing w:after="240" w:line="240" w:lineRule="auto"/>
        <w:ind w:left="0" w:firstLine="567"/>
        <w:rPr>
          <w:color w:val="auto"/>
          <w:szCs w:val="24"/>
        </w:rPr>
      </w:pPr>
      <w:r>
        <w:rPr>
          <w:color w:val="auto"/>
        </w:rPr>
        <w:lastRenderedPageBreak/>
        <w:t>WARA LI KKUNSIDRAT id-Deċiżjoni Nru 223/12/CONS tas-27 ta’ April 2012 dwar l-“</w:t>
      </w:r>
      <w:r>
        <w:rPr>
          <w:i/>
          <w:color w:val="auto"/>
        </w:rPr>
        <w:t>Adozzjoni tar-Regolament il-ġdid dwar l-organizzazzjoni u l-funzjonament tal-Awtorità Regolatorja tal-Komunikazzjonijiet</w:t>
      </w:r>
      <w:r>
        <w:rPr>
          <w:color w:val="auto"/>
        </w:rPr>
        <w:t>”, kif emendata l-aħħar bid-Deċiżjoni Nru 434/22/CONS;</w:t>
      </w:r>
    </w:p>
    <w:p w14:paraId="1B1F9327" w14:textId="178D3D35" w:rsidR="009F0FEF" w:rsidRPr="008E4345" w:rsidRDefault="009F0FEF" w:rsidP="00370FBB">
      <w:pPr>
        <w:spacing w:after="240" w:line="240" w:lineRule="auto"/>
        <w:ind w:left="0" w:firstLine="567"/>
        <w:rPr>
          <w:color w:val="auto"/>
          <w:szCs w:val="24"/>
        </w:rPr>
      </w:pPr>
      <w:r>
        <w:rPr>
          <w:color w:val="auto"/>
        </w:rPr>
        <w:t>Wara LI KKUNSIDRAT id-Deċiżjoni Nru 107/19/CONS tal-5 ta’ April 2019 dwar ir-“</w:t>
      </w:r>
      <w:r>
        <w:rPr>
          <w:i/>
          <w:color w:val="auto"/>
        </w:rPr>
        <w:t>Regolament dwar proċeduri ta’ konsultazzjoni fi proċedimenti li jaqgħu taħt il-kompetenza tal-Awtorità</w:t>
      </w:r>
      <w:r>
        <w:rPr>
          <w:color w:val="auto"/>
        </w:rPr>
        <w:t xml:space="preserve">”; </w:t>
      </w:r>
    </w:p>
    <w:p w14:paraId="255CFAE3" w14:textId="7E997B5B" w:rsidR="009F0FEF" w:rsidRDefault="009F0FEF" w:rsidP="00370FBB">
      <w:pPr>
        <w:spacing w:after="0" w:line="240" w:lineRule="auto"/>
        <w:ind w:left="0" w:firstLine="567"/>
        <w:contextualSpacing/>
        <w:rPr>
          <w:color w:val="auto"/>
          <w:szCs w:val="24"/>
        </w:rPr>
      </w:pPr>
      <w:r>
        <w:rPr>
          <w:color w:val="auto"/>
        </w:rPr>
        <w:t>WARA LI KKUNSIDRAT id-Deċiżjoni Nru 410/14/CONS tad-29 ta’ Lulju 2014, dwar ir-“</w:t>
      </w:r>
      <w:r>
        <w:rPr>
          <w:i/>
          <w:color w:val="auto"/>
        </w:rPr>
        <w:t>Regoli ta’ Proċedura dwar multi u impenji amministrattivi u konsultazzjoni pubblika dwar id-dokument li fih linji gwida dwar il-kwantifikazzjoni ta’ multi amministrattivi imposti mill-Awtorità Regolatorja tal-Komunikazzjonijiet</w:t>
      </w:r>
      <w:r>
        <w:rPr>
          <w:color w:val="auto"/>
        </w:rPr>
        <w:t>”, kif emendata, l-aktar reċentement, bid-Deċiżjoni Nru 437/22/CONS;</w:t>
      </w:r>
    </w:p>
    <w:p w14:paraId="467B46AE" w14:textId="49FD8DCE" w:rsidR="00882D55" w:rsidRDefault="000E068B" w:rsidP="00370FBB">
      <w:pPr>
        <w:spacing w:before="240" w:after="120" w:line="240" w:lineRule="auto"/>
        <w:ind w:left="0" w:firstLine="567"/>
      </w:pPr>
      <w:r>
        <w:t xml:space="preserve">BILLI l-kriterji li ġejjin biex jiġi ddeterminat jekk programm, vidjos iġġenerati mill-utent jew komunikazzjoni kummerċjali awdjoviżiva hijiex indirizzata lill-“pubbliku Taljan”: </w:t>
      </w:r>
    </w:p>
    <w:p w14:paraId="17577486" w14:textId="1125DF6D" w:rsidR="00982048" w:rsidRDefault="00982048" w:rsidP="00370FBB">
      <w:pPr>
        <w:pStyle w:val="ListParagraph"/>
        <w:numPr>
          <w:ilvl w:val="0"/>
          <w:numId w:val="25"/>
        </w:numPr>
        <w:spacing w:after="120" w:line="240" w:lineRule="auto"/>
        <w:ind w:left="714" w:hanging="357"/>
      </w:pPr>
      <w:r>
        <w:t xml:space="preserve">L-Artikolu 41(7) tat-TUSMA jipprovdi li, mingħajr preġudizzju għall-Artikoli 14 sa 17 tad-Digriet Leġiżlattiv Nru 70 tad-9 ta’ April 2003, il-moviment liberu ta’ </w:t>
      </w:r>
      <w:bookmarkStart w:id="0" w:name="_Hlk121046021"/>
      <w:r>
        <w:t>programmi, vidjos iġġenerati mill-utent u komunikazzjonijiet kummerċjali awdjoviżivi</w:t>
      </w:r>
      <w:bookmarkEnd w:id="0"/>
      <w:r>
        <w:t xml:space="preserve"> indirizzati lill-pubbliku Taljan u mwassla minn pjattaforma ta’ video-sharing li l-fornitur tagħha huwa stabbilit fi Stat Membru ieħor, jista’ jiġi limitat, b’deċiżjoni tal-Awtorità, f’konformità mal-proċedura msemmija fl-Artikolu 5(2), (3) u (4) tad-Digriet Leġiżlattiv Nru 70 tal-2003, għall-finijiet identifikati mill-</w:t>
      </w:r>
      <w:r>
        <w:rPr>
          <w:i/>
        </w:rPr>
        <w:t>punti (a)</w:t>
      </w:r>
      <w:r>
        <w:t xml:space="preserve">, </w:t>
      </w:r>
      <w:r>
        <w:rPr>
          <w:i/>
        </w:rPr>
        <w:t>(b)</w:t>
      </w:r>
      <w:r>
        <w:t xml:space="preserve"> u </w:t>
      </w:r>
      <w:r>
        <w:rPr>
          <w:i/>
        </w:rPr>
        <w:t>(c)</w:t>
      </w:r>
      <w:r>
        <w:t xml:space="preserve"> tal-paragrafu 7;</w:t>
      </w:r>
    </w:p>
    <w:p w14:paraId="0BDE2A87" w14:textId="5C706D23" w:rsidR="00D21256" w:rsidRDefault="004577F3" w:rsidP="00370FBB">
      <w:pPr>
        <w:pStyle w:val="ListParagraph"/>
        <w:numPr>
          <w:ilvl w:val="0"/>
          <w:numId w:val="25"/>
        </w:numPr>
        <w:spacing w:after="120" w:line="240" w:lineRule="auto"/>
        <w:ind w:right="-1"/>
      </w:pPr>
      <w:r>
        <w:t xml:space="preserve">il-paragrafu 8 li ġej jenfasizza bħala eżempju ċerti kriterji li għandhom l-għan li jiddeterminaw jekk programm, vidjo ġġenerat mill-utent jew komunikazzjoni kummerċjali awdjoviżiva hijiex indirizzata lill-pubbliku Taljan; </w:t>
      </w:r>
    </w:p>
    <w:p w14:paraId="3CC62852" w14:textId="58C56640" w:rsidR="00172B77" w:rsidRDefault="007B35E5" w:rsidP="00370FBB">
      <w:pPr>
        <w:pStyle w:val="ListParagraph"/>
        <w:numPr>
          <w:ilvl w:val="0"/>
          <w:numId w:val="25"/>
        </w:numPr>
        <w:spacing w:after="120" w:line="240" w:lineRule="auto"/>
        <w:ind w:right="-1"/>
      </w:pPr>
      <w:r>
        <w:t xml:space="preserve">l-identifikazzjoni tal-kamp ta’ applikazzjoni suġġettiv tar-Regolament li għandu jiġi adottat mill-Awtorità skont l-Artikolu 41(9) għall-fini tad-definizzjoni tal-proċedura għall-adozzjoni ta’ miżuri li jirrestrinġu l-moviment liberu ta’ kontenut imwassal fuq pjattaformi ta’ video-sharing stabbiliti fi Stat Membru ieħor u indirizzati lill-pubbliku Taljan timplika definizzjoni preċiża u dettaljata ta’ dawk il-kriterji; </w:t>
      </w:r>
    </w:p>
    <w:p w14:paraId="6CDF755C" w14:textId="6D381F5F" w:rsidR="00A45429" w:rsidRPr="00A45429" w:rsidRDefault="00A45429" w:rsidP="00370FBB">
      <w:pPr>
        <w:pStyle w:val="ListParagraph"/>
        <w:numPr>
          <w:ilvl w:val="0"/>
          <w:numId w:val="25"/>
        </w:numPr>
        <w:spacing w:after="120" w:line="240" w:lineRule="auto"/>
        <w:ind w:right="-1"/>
        <w:rPr>
          <w:szCs w:val="24"/>
        </w:rPr>
      </w:pPr>
      <w:r>
        <w:t>fil-leġiżlazzjoni primarja, l-indikazzjoni tal-kriterji għall-identifikazzjoni tal-kamp ta’ applikazzjoni suġġettiv hija kklassifikata b’mod espliċitu bħala eżempju u dan huwa rilevanti għall-eżerċizzju tas-setgħa regolatorja tal-Awtorità;</w:t>
      </w:r>
    </w:p>
    <w:p w14:paraId="180C20C6" w14:textId="77777777" w:rsidR="00801C14" w:rsidRDefault="00F8120B" w:rsidP="00370FBB">
      <w:pPr>
        <w:pStyle w:val="ListParagraph"/>
        <w:numPr>
          <w:ilvl w:val="0"/>
          <w:numId w:val="25"/>
        </w:numPr>
        <w:spacing w:after="240" w:line="240" w:lineRule="auto"/>
        <w:ind w:right="-1"/>
        <w:rPr>
          <w:szCs w:val="24"/>
        </w:rPr>
      </w:pPr>
      <w:r>
        <w:t>għalhekk, id-definizzjoni preċiża ta’ dawn il-kriterji tirrappreżenta l-kundizzjoni</w:t>
      </w:r>
      <w:r>
        <w:rPr>
          <w:b/>
        </w:rPr>
        <w:t xml:space="preserve"> </w:t>
      </w:r>
      <w:r>
        <w:t xml:space="preserve">biex jiġu adottati r-regoli għall-eżerċizzju tas-setgħat restrittivi għall-moviment liberu tas-servizzi fir-rigward ta’ fornituri stabbiliti fi Stat Membru ieħor u </w:t>
      </w:r>
      <w:r>
        <w:lastRenderedPageBreak/>
        <w:t xml:space="preserve">indirizzati lill-pubbliku Taljan, sabiex tiġi żgurata l-protezzjoni effettiva tad-drittijiet fundamentali, li, skont il-leġiżlatur, huma ta’ importanza partikolari għall-protezzjoni effettiva tal-utenti; </w:t>
      </w:r>
    </w:p>
    <w:p w14:paraId="338C6A3B" w14:textId="6822BF27" w:rsidR="00AD44D5" w:rsidRPr="00801C14" w:rsidRDefault="00CB4C7F" w:rsidP="00370FBB">
      <w:pPr>
        <w:spacing w:after="120" w:line="240" w:lineRule="auto"/>
        <w:ind w:left="0" w:firstLine="567"/>
        <w:rPr>
          <w:szCs w:val="24"/>
        </w:rPr>
      </w:pPr>
      <w:r>
        <w:t xml:space="preserve">WARA LI NNOTAT, għalhekk, il-ħtieġa li jiġi definit b’mod preċiż sa liema punt il-kontenut imwassal permezz ta’ servizz ta’ video-sharing jitqies li huwa indirizzat lill-pubbliku Taljan, filwaqt li jiġi speċifikat: </w:t>
      </w:r>
    </w:p>
    <w:p w14:paraId="2DA2AAF7" w14:textId="0B4137DC" w:rsidR="005F2264" w:rsidRDefault="00F20E4F" w:rsidP="00370FBB">
      <w:pPr>
        <w:pStyle w:val="ListParagraph"/>
        <w:numPr>
          <w:ilvl w:val="0"/>
          <w:numId w:val="25"/>
        </w:numPr>
        <w:spacing w:after="120" w:line="240" w:lineRule="auto"/>
        <w:ind w:right="-1"/>
      </w:pPr>
      <w:r>
        <w:t xml:space="preserve">taħt liema ċirkostanzi tintuża l-lingwa Taljana u b’liema modi, kemm fir-rigward tal-kontenut kondiviż kif ukoll fir-rigward tal-pjattaforma li twassalhom; </w:t>
      </w:r>
    </w:p>
    <w:p w14:paraId="194A310A" w14:textId="38107EA9" w:rsidR="00515343" w:rsidRDefault="00F20E4F" w:rsidP="00370FBB">
      <w:pPr>
        <w:pStyle w:val="ListParagraph"/>
        <w:numPr>
          <w:ilvl w:val="0"/>
          <w:numId w:val="25"/>
        </w:numPr>
        <w:spacing w:after="120" w:line="240" w:lineRule="auto"/>
        <w:ind w:right="-1"/>
      </w:pPr>
      <w:r>
        <w:t>id-daqs tal-pjattaforma, f’termini ta’ viżitaturi Taljani uniċi ta’ kull xahar, sabiex jiġi identifikat limitu li jindirizza l-ħtieġa doppja, minn naħa, biex tiġi żgurata l-protezzjoni effettiva tal-utenti u, min-naħa l-oħra, biex jiġu ggarantiti l-effiċjenza u l-kosteffettività għall-azzjoni amministrattiva. Għalhekk, id-data li fuqha hija bbażata l-miżura għandha tkun data ta’ parti terza pprovduta minn korpi bl-akbar rappreżentanza tas-settur ta’ referenza kollu, anke fid-dawl tal-proċessi ta’ konverġenza multimedjali, li l-organizzazzjoni tagħhom tissodisfa wkoll il-prinċipji ta’ imparzjalità, awtonomija u indipendenza bħal, fis-sistema tagħna ta’ reġistrazzjoni tas-smigħ, dawk prodotti minn JIC (</w:t>
      </w:r>
      <w:r>
        <w:rPr>
          <w:i/>
        </w:rPr>
        <w:t>Kumitat Konġunt tal-Industrija</w:t>
      </w:r>
      <w:r>
        <w:t xml:space="preserve">); </w:t>
      </w:r>
    </w:p>
    <w:p w14:paraId="11991BE0" w14:textId="6410D19E" w:rsidR="00C91815" w:rsidRDefault="00F20E4F" w:rsidP="00370FBB">
      <w:pPr>
        <w:pStyle w:val="ListParagraph"/>
        <w:numPr>
          <w:ilvl w:val="0"/>
          <w:numId w:val="25"/>
        </w:numPr>
        <w:spacing w:after="120" w:line="240" w:lineRule="auto"/>
        <w:ind w:right="-1"/>
      </w:pPr>
      <w:r>
        <w:t xml:space="preserve">l-ambitu tal-kontenut fir-rigward tal-għadd sinifikanti ta’ utenti milħuq: it-tixrid ta’ kontenut illegali </w:t>
      </w:r>
      <w:r>
        <w:rPr>
          <w:color w:val="000000" w:themeColor="text1"/>
        </w:rPr>
        <w:t>huwa aktar serju aktar ma jkun kbir l-għadd ta’ utenti Taljani milħuqa. Il-limitu relatat ma’ din il-valutazzjoni jista’ jvarja fir-rigward tal-kuntest suġġettiv (il-mira tal-utenti li tirreferi għaliha) kif ukoll tal-kuntest oġġettiv li fih jiddaħħal il-kontenut</w:t>
      </w:r>
      <w:r>
        <w:t xml:space="preserve">; </w:t>
      </w:r>
    </w:p>
    <w:p w14:paraId="3203E8B2" w14:textId="1D1860D9" w:rsidR="00C863B2" w:rsidRDefault="00BB26E9" w:rsidP="00370FBB">
      <w:pPr>
        <w:pStyle w:val="ListParagraph"/>
        <w:numPr>
          <w:ilvl w:val="0"/>
          <w:numId w:val="25"/>
        </w:numPr>
        <w:spacing w:after="240" w:line="240" w:lineRule="auto"/>
        <w:ind w:right="-1"/>
      </w:pPr>
      <w:r>
        <w:t>il-kisba mill-fornitur tad-dħul fl-Italja, anke jekk irreġistrat fir-rapporti finanzjarji ta’ kumpaniji bbażati barra mill-pajjiż, bħala eżempju ta’ indirizzar lill-pubbliku Taljan;</w:t>
      </w:r>
    </w:p>
    <w:p w14:paraId="0C88B46A" w14:textId="1243BF58" w:rsidR="000559D0" w:rsidRDefault="00146BDC" w:rsidP="00370FBB">
      <w:pPr>
        <w:spacing w:after="240" w:line="240" w:lineRule="auto"/>
        <w:ind w:left="0" w:firstLine="567"/>
      </w:pPr>
      <w:r>
        <w:rPr>
          <w:color w:val="auto"/>
        </w:rPr>
        <w:t xml:space="preserve">BILLI l-moviment liberu ta’ programmi, vidjos iġġenerati mill-utent u komunikazzjonijiet kummerċjali awdjoviżivi mwassla minn pjattaforma ta’ video-sharing li l-fornitur tagħha huwa stabbilit fi Stat Membru ieħor u indirizzata lill-pubbliku Taljan tista’ tkun limitata, </w:t>
      </w:r>
      <w:r>
        <w:t>f’konformità mal-proċedura stabbilita fl-Artikolu 5(2), (3) u (4) tad-Digriet Leġiżlattiv Nru 70 tal-2003, għall-finijiet li ġejjin:</w:t>
      </w:r>
      <w:r>
        <w:rPr>
          <w:color w:val="auto"/>
        </w:rPr>
        <w:t xml:space="preserve"> </w:t>
      </w:r>
      <w:r>
        <w:t>(a) il-protezzjoni tal-minorenni minn kontenut li jista’ jaffettwa ħażin l-iżvilupp fiżiku, mentali jew morali tagħhom f’konformità mal-Artikolu 38(1) tat-TUSMA; (b) il-ġlieda kontra l-inċitament għall-mibegħda razzjali, sesswali, reliġjuża jew etnika, kif ukoll il-ksur tad-dinjità tal-bniedem u (c) il-protezzjoni tal-konsumatur, inklużi l-investituri, taħt it-TUSMA;</w:t>
      </w:r>
    </w:p>
    <w:p w14:paraId="553E09D6" w14:textId="077AA72F" w:rsidR="00CF29FA" w:rsidRDefault="001E6D13" w:rsidP="00370FBB">
      <w:pPr>
        <w:spacing w:after="240" w:line="240" w:lineRule="auto"/>
        <w:ind w:left="0" w:firstLine="567"/>
      </w:pPr>
      <w:r>
        <w:t>WARA LI NNOTAT, b’mod partikolari, li l-Awtorità fl-eżerċizzju tad-dmirijiet tagħha għandha ssegwi l-proċeduri msemmija fl-Artikolu 5(2), (3) u (4) tad-Digriet Leġiżlattiv Nru 70 tal-2003 skont l-Artikolu 41(7) tat-TUSMA;</w:t>
      </w:r>
    </w:p>
    <w:p w14:paraId="2B79D31B" w14:textId="06337D04" w:rsidR="00DF269C" w:rsidRDefault="00CF29FA" w:rsidP="00370FBB">
      <w:pPr>
        <w:spacing w:after="240" w:line="240" w:lineRule="auto"/>
        <w:ind w:left="0" w:firstLine="567"/>
      </w:pPr>
      <w:r>
        <w:lastRenderedPageBreak/>
        <w:t>WARA LI KKUNSIDRAT, sabiex jiġu pprovduti fost il-prinċipji ġenerali tar-Regolament dak li huwa meħtieġ mill-Artikolu 5(2) tad-Digriet Leġiżlattiv Nru 70 tal-2003, skont liema l-miżuri li jirrestrinġu l-moviment liberu tal-kontenut awdjoviżiv jistgħu jiġu adottati biss jekk ikunu, fil-każ speċifiku, (a) meħtieġa fir-rigward ta’ servizz partikolari tas-soċjetà tal-informazzjoni li jaffettwa b’mod negattiv l-għanijiet tal-interess pubbliku, jew li jikkostitwixxu riskju serju ta’ ħsara għall-istess għanijiet u (b) proporzjonati għal dawk l-għanijiet.</w:t>
      </w:r>
    </w:p>
    <w:p w14:paraId="449B4A78" w14:textId="66DF9209" w:rsidR="00DF269C" w:rsidRDefault="006C706E" w:rsidP="00370FBB">
      <w:pPr>
        <w:spacing w:after="240" w:line="240" w:lineRule="auto"/>
        <w:ind w:left="0" w:firstLine="567"/>
      </w:pPr>
      <w:r>
        <w:t xml:space="preserve">WARA LI NNOTAT, barra minn hekk, li fl-implimentazzjoni tad-dispożizzjonijiet tal-Artikolu 5(3) tad-Digriet Leġiżlattiv Nru 71/2003, l-Awtorità, mingħajr preġudizzju għall-proċedimenti ġudizzjarji u l-atti mwettqa fil-kuntest ta’ investigazzjoni kriminali, għandha, qabel ma tadotta l-miżura, (a) titlob lill-Istat Membru li fih il-fornitur ta’ servizzi ta’ video-sharing huwa stabbilit jew jitqies li huwa stabbilit biex jieħu l-miżuri rilevanti billi jivverifika li dawn ma ttiħdux jew li ma kinux adegwati u (b) jinnotifika lill-Kummissjoni Ewropea u lill-imsemmi Stat Membru bl-intenzjoni li jieħu tali miżuri. </w:t>
      </w:r>
    </w:p>
    <w:p w14:paraId="156DB742" w14:textId="4B2A5935" w:rsidR="00DF269C" w:rsidRDefault="00CB0F89" w:rsidP="00370FBB">
      <w:pPr>
        <w:spacing w:after="240" w:line="240" w:lineRule="auto"/>
        <w:ind w:left="0" w:firstLine="567"/>
      </w:pPr>
      <w:r>
        <w:t>WARA LI NNOTAT, fl-aħħar nett, li fl-implimentazzjoni tad-dispożizzjonijiet tal-Artikolu 5(4) tad-Digriet Leġiżlattiv Nru 70 tal-2003, l-Awtorità tista’ tintervjeni fi kwistjonijiet ta’ urġenza billi tidderoga mill-proċedura prevista fil-paragrafu 3 hawn fuq, billi tinnotifika l-miżura malajr kemm jista’ jkun lill-Kummissjoni u lill-Istat Membru li fih il-fornitur ta’ servizzi ta’ video-sharing huwa stabbilit jew ikkunsidrat li huwa stabbilit, flimkien mal-kwistjonijiet ta’ urġenza.</w:t>
      </w:r>
    </w:p>
    <w:p w14:paraId="6CA46AF5" w14:textId="6BDE7D47" w:rsidR="00D30981" w:rsidRDefault="00D30981" w:rsidP="00370FBB">
      <w:pPr>
        <w:spacing w:after="240" w:line="240" w:lineRule="auto"/>
        <w:ind w:left="0" w:firstLine="567"/>
        <w:rPr>
          <w:szCs w:val="24"/>
        </w:rPr>
      </w:pPr>
      <w:r>
        <w:t>WARA LI KKUNSIDRAT, f’dan ir-rigward, li huwa xieraq li fir-Regolament tiġi prevista s-sitwazzjoni li fiha jiġu ssodisfati l-kundizzjonijiet ta’ urġenza, jekk, b’riżultat tal-attività ta’ qabel l-investigazzjoni, ikun hemm fatti jew ċirkostanzi li jikkostitwixxu dannu serju, imminenti u irreparabbli għad-drittijiet tal-utenti.</w:t>
      </w:r>
    </w:p>
    <w:p w14:paraId="251DB57A" w14:textId="4B932D5F" w:rsidR="00825CD6" w:rsidRDefault="00F503DB" w:rsidP="00370FBB">
      <w:pPr>
        <w:spacing w:after="120" w:line="240" w:lineRule="auto"/>
        <w:ind w:left="0" w:firstLine="567"/>
      </w:pPr>
      <w:r>
        <w:t xml:space="preserve">WARA LI KKUNSIDRAT dan li ġej fir-rigward tal-proċedura għall-adozzjoni ta’ miżuri ta’ restrizzjoni: </w:t>
      </w:r>
    </w:p>
    <w:p w14:paraId="64528CB2" w14:textId="0A7850B0" w:rsidR="004D3D86" w:rsidRPr="005613B1" w:rsidRDefault="00D5316A" w:rsidP="00370FBB">
      <w:pPr>
        <w:pStyle w:val="ListParagraph"/>
        <w:numPr>
          <w:ilvl w:val="0"/>
          <w:numId w:val="25"/>
        </w:numPr>
        <w:spacing w:after="120" w:line="240" w:lineRule="auto"/>
        <w:rPr>
          <w:color w:val="auto"/>
        </w:rPr>
      </w:pPr>
      <w:r>
        <w:rPr>
          <w:color w:val="auto"/>
        </w:rPr>
        <w:t xml:space="preserve">il-leġiżlazzjoni introdotta mil-leġiżlatur fl-Artikolu 41(7), (8) u (9) tat-TUSMA hija relatata mal-protezzjoni effiċjenti u effettiva tad-drittijiet fundamentali tal-utent kif spjegat fil-punti a), b) u c) tal-paragrafu 7: għalhekk, għal dak il-għan, ġiet attribwita setgħa speċifika lill-Awtorità anke jekk il-fornitur tal-pjattaforma jkun stabbilit fi Stat Membru ieħor. Din is-setgħa tista’ tiġi infurzata meta dawk il-finijiet ikunu mhedda serjament minn kontenut indirizzat lill-pubbliku Taljan; </w:t>
      </w:r>
    </w:p>
    <w:p w14:paraId="5C53BE99" w14:textId="4415EB54" w:rsidR="00B43CD1" w:rsidRPr="005613B1" w:rsidRDefault="00396ED0" w:rsidP="00370FBB">
      <w:pPr>
        <w:pStyle w:val="ListParagraph"/>
        <w:numPr>
          <w:ilvl w:val="0"/>
          <w:numId w:val="25"/>
        </w:numPr>
        <w:spacing w:after="120" w:line="240" w:lineRule="auto"/>
        <w:rPr>
          <w:color w:val="auto"/>
        </w:rPr>
      </w:pPr>
      <w:r>
        <w:rPr>
          <w:color w:val="auto"/>
        </w:rPr>
        <w:t>l-urġenza li fuqha huwa bbażat dan l-intervent tirrikjedi proċedura li tissodisfa rekwiżit doppju: minn naħa, dik li titħaffef l-adozzjoni tal-miżura ta’ restrizzjoni u, min-naħa l-oħra, dik li jiġu żgurati l-garanziji proċedurali neċessarji;</w:t>
      </w:r>
    </w:p>
    <w:p w14:paraId="43F201BE" w14:textId="1FB802C5" w:rsidR="007B66FB" w:rsidRPr="005613B1" w:rsidRDefault="00826381" w:rsidP="00370FBB">
      <w:pPr>
        <w:pStyle w:val="ListParagraph"/>
        <w:numPr>
          <w:ilvl w:val="0"/>
          <w:numId w:val="25"/>
        </w:numPr>
        <w:spacing w:after="120" w:line="240" w:lineRule="auto"/>
        <w:rPr>
          <w:color w:val="auto"/>
        </w:rPr>
      </w:pPr>
      <w:r>
        <w:rPr>
          <w:color w:val="auto"/>
        </w:rPr>
        <w:t xml:space="preserve">sabiex il-protezzjoni ssir effettiva, huwa previst li kull min huwa involut jista’ jirrapporta lill-Awtorità kontenut li huwa preżunt li jmur kontra l-iskopijiet imsemmija qabel. Madankollu, il-proċedura għar-rappurtar hija marbuta ma’ </w:t>
      </w:r>
      <w:r>
        <w:rPr>
          <w:color w:val="auto"/>
        </w:rPr>
        <w:lastRenderedPageBreak/>
        <w:t xml:space="preserve">għadd ta’ kundizzjonijiet li jiskoraġġixxu inizjattivi bla bażi. L-Awtorità tista’, madankollu, dejjem taġixxi ex officio wkoll bl-appoġġ tat-tim tal-Pulizija tal-Finanzi u l-Pulizija Postali; </w:t>
      </w:r>
    </w:p>
    <w:p w14:paraId="1D86BB72" w14:textId="77777777" w:rsidR="00E4625E" w:rsidRPr="005613B1" w:rsidRDefault="00CE5A6D" w:rsidP="00370FBB">
      <w:pPr>
        <w:pStyle w:val="ListParagraph"/>
        <w:numPr>
          <w:ilvl w:val="0"/>
          <w:numId w:val="25"/>
        </w:numPr>
        <w:spacing w:after="120" w:line="240" w:lineRule="auto"/>
        <w:rPr>
          <w:color w:val="auto"/>
        </w:rPr>
      </w:pPr>
      <w:r>
        <w:rPr>
          <w:color w:val="auto"/>
        </w:rPr>
        <w:t xml:space="preserve">ladarba l-preżenza ta’ kontenut indirizzat lill-pubbliku Taljan tkun ġiet stabbilita u jekk jidhirx li jmur kontra l-objettivi li r-regola hija maħsuba li tipproteġi, l-attivitajiet ta’ qabel l-investigazzjoni għandhom l-għan li jivverifikaw li l-kundizzjonijiet ta’ urġenza li jiġġustifikaw l-intervent tal-Awtorità minflok dik kompetenti fl-Istat Membru ta’ stabbiliment tal-fornitur ikunu ġew issodisfati. Dawn il-kundizzjonijiet japplikaw meta, fiż-żmien meħtieġ biex l-Awtorità tal-Istat l-ieħor tiġi infurmata sabiex titlob l-intervent tagħha, il-protezzjoni x’aktarx li tiġi affettwata b’mod irrimedjabbli jew li taggrava d-dannu kkawżat; </w:t>
      </w:r>
    </w:p>
    <w:p w14:paraId="534E23D6" w14:textId="1F36048F" w:rsidR="00454756" w:rsidRPr="005613B1" w:rsidRDefault="00C17E42" w:rsidP="00370FBB">
      <w:pPr>
        <w:pStyle w:val="ListParagraph"/>
        <w:numPr>
          <w:ilvl w:val="0"/>
          <w:numId w:val="25"/>
        </w:numPr>
        <w:spacing w:after="240" w:line="240" w:lineRule="auto"/>
        <w:ind w:left="714" w:hanging="357"/>
        <w:rPr>
          <w:color w:val="auto"/>
        </w:rPr>
      </w:pPr>
      <w:r>
        <w:rPr>
          <w:color w:val="auto"/>
        </w:rPr>
        <w:t>iż-żmien tal-proċedura, wara n-notifika tal-bidu, huwa tali li jippermetti lill-fornitur tal-pjattaforma mhux biss jiddefendi ruħu fuq il-merti, iżda wkoll jieħu l-miżuri l-aktar xierqa biex jadatta b’mod spontanju billi jillimita l-kontenut. Fir-rigward tal-modi li bihom tiġi implimentata r-restrizzjoni, peress li l-għan segwit huwa li l-kontenut ma jibqax aċċessibbli għall-pubbliku Taljan u filwaqt li titqies l-evoluzzjoni teknoloġika kostanti u l-funzjonalitajiet u l-mezzi tekniċi differenti disponibbli għall-fornituri tas-servizzi, huwa meqjus xieraq li ma jkunx hemm aċċess għal formulazzjoni dettaljata tal-miżuri li għandhom jiġu stabbiliti sabiex titwaqqaf l-imġiba u tiġi evitata r-ripetizzjoni tagħha;</w:t>
      </w:r>
    </w:p>
    <w:p w14:paraId="69B61422" w14:textId="7659AAED" w:rsidR="00B642EC" w:rsidRDefault="004148D1" w:rsidP="00370FBB">
      <w:pPr>
        <w:spacing w:before="240" w:after="0" w:line="240" w:lineRule="auto"/>
        <w:ind w:left="0" w:right="-1" w:firstLine="567"/>
        <w:rPr>
          <w:bCs/>
        </w:rPr>
      </w:pPr>
      <w:r>
        <w:t xml:space="preserve">WARA LI KKUNSIDRAT, f’konformità mad-dispożizzjonijiet tad-Deċiżjoni Nru 107/19/CONS, li tippreżenta għal konsultazzjoni pubblika l-abbozz ta’ regolament li jimplimenta l-Artikolu 41(7), (8) u (9) tad-Digriet Leġiżlattiv Nru 208 tat-8 ta’ Novembru 2021 dwar programmi, vidjos iġġenerati mill-utent jew komunikazzjonijiet kummerċjali awdjoviżivi indirizzati lill-pubbliku Taljan u mwassla minn pjattaforma li l-fornitur tagħha huwa stabbilit fi Stat Membru ieħor sabiex jinkisbu mill-partijiet interessati kollha l-aktar elementi utli ta’ informazzjoni u evalwazzjoni kollha; </w:t>
      </w:r>
    </w:p>
    <w:p w14:paraId="658D9B42" w14:textId="6395161B" w:rsidR="007E543F" w:rsidRDefault="00D41051" w:rsidP="00370FBB">
      <w:pPr>
        <w:spacing w:before="240" w:after="360" w:line="240" w:lineRule="auto"/>
        <w:ind w:right="-1" w:firstLine="709"/>
      </w:pPr>
      <w:r>
        <w:t>Wara LI KKUNSIDRAT ir-rapport tal-President;</w:t>
      </w:r>
    </w:p>
    <w:p w14:paraId="70BE3761" w14:textId="226F8AE3" w:rsidR="00B27360" w:rsidRPr="000D6914" w:rsidRDefault="00D73DDB" w:rsidP="00370FBB">
      <w:pPr>
        <w:spacing w:after="240" w:line="240" w:lineRule="auto"/>
        <w:ind w:left="0" w:firstLine="0"/>
        <w:jc w:val="center"/>
        <w:rPr>
          <w:b/>
        </w:rPr>
      </w:pPr>
      <w:r>
        <w:rPr>
          <w:b/>
          <w:sz w:val="23"/>
        </w:rPr>
        <w:t>B’DAN TIDDIGRIETA:</w:t>
      </w:r>
    </w:p>
    <w:p w14:paraId="08708EED" w14:textId="77777777" w:rsidR="0076247B" w:rsidRPr="0076247B" w:rsidRDefault="0076247B" w:rsidP="00370FBB">
      <w:pPr>
        <w:spacing w:after="240" w:line="240" w:lineRule="auto"/>
        <w:ind w:left="0" w:firstLine="0"/>
        <w:jc w:val="center"/>
        <w:outlineLvl w:val="0"/>
        <w:rPr>
          <w:b/>
          <w:color w:val="auto"/>
          <w:szCs w:val="24"/>
        </w:rPr>
      </w:pPr>
      <w:r>
        <w:rPr>
          <w:b/>
          <w:color w:val="auto"/>
        </w:rPr>
        <w:t>Artikolu uniku</w:t>
      </w:r>
    </w:p>
    <w:p w14:paraId="0E523A1A" w14:textId="533891C2" w:rsidR="00CC5AB1" w:rsidRPr="006E5533" w:rsidRDefault="0076247B" w:rsidP="00370F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auto"/>
        </w:rPr>
      </w:pPr>
      <w:r>
        <w:rPr>
          <w:color w:val="auto"/>
        </w:rPr>
        <w:t>Il-konsultazzjoni pubblika dwar l-“</w:t>
      </w:r>
      <w:r>
        <w:rPr>
          <w:i/>
          <w:color w:val="auto"/>
        </w:rPr>
        <w:t>Abbozz ta’ regolament li jimplimenta l-Artikolu 41(9) tad-Digriet Leġiżlattiv Nru 208 tat-8 ta’ Novembru 2021 dwar programmi, vidjos iġġenerati mill-utent jew komunikazzjonijiet kummerċjali awdjoviżivi indirizzati lill-pubbliku Taljan u mwassla permezz ta’ pjattaforma ta’ video-sharing li l-fornitur tagħha huwa stabbilit fi Stat Membru ieħor;</w:t>
      </w:r>
      <w:r>
        <w:rPr>
          <w:color w:val="auto"/>
        </w:rPr>
        <w:t xml:space="preserve">”, kif tinsab fl-Anness A ta’ din id-Deċiżjoni, hija b’dan imnedija. </w:t>
      </w:r>
    </w:p>
    <w:p w14:paraId="141AF07C" w14:textId="77777777" w:rsidR="006E5533" w:rsidRDefault="006E5533" w:rsidP="00370F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auto"/>
        </w:rPr>
      </w:pPr>
      <w:r>
        <w:lastRenderedPageBreak/>
        <w:t>Il-persuna inkarigata mill-proċedimenti hija l-avukat Francesco Di Giorgi tad-Dipartiment tas-Servizzi Diġitali.</w:t>
      </w:r>
    </w:p>
    <w:p w14:paraId="4EC1552D" w14:textId="0E16734E" w:rsidR="0076247B" w:rsidRPr="000246ED" w:rsidRDefault="00CC5AB1" w:rsidP="00370F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auto"/>
        </w:rPr>
      </w:pPr>
      <w:r>
        <w:rPr>
          <w:color w:val="auto"/>
        </w:rPr>
        <w:t>Il-proċeduri ta’ konsultazzjoni huma deskritti fid-Dokument Mehmuż B ta’ din ir-riżoluzzjoni.</w:t>
      </w:r>
    </w:p>
    <w:p w14:paraId="5EBDF300" w14:textId="77777777" w:rsidR="006E5533" w:rsidRDefault="00A916F0" w:rsidP="00370F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auto"/>
        </w:rPr>
      </w:pPr>
      <w:r>
        <w:t>L-informazzjoni u d-data rilevanti għall-abbozzar tal-valutazzjoni tal-impatt regolatorju huma stabbiliti fl-Anness C ta’ din id-Deċiżjoni.</w:t>
      </w:r>
    </w:p>
    <w:p w14:paraId="1A5517DB" w14:textId="68C167F4" w:rsidR="0076247B" w:rsidRPr="006E5533" w:rsidRDefault="0076247B" w:rsidP="00370F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auto"/>
        </w:rPr>
      </w:pPr>
      <w:r>
        <w:rPr>
          <w:color w:val="auto"/>
        </w:rPr>
        <w:t xml:space="preserve">L-Annessi A, B u C jiffurmaw parti integrali u sostanzjali ta’ din il-miżura. </w:t>
      </w:r>
    </w:p>
    <w:p w14:paraId="4D80F457" w14:textId="4AD76048" w:rsidR="0076247B" w:rsidRDefault="00CC5AB1" w:rsidP="00370FBB">
      <w:pPr>
        <w:autoSpaceDE w:val="0"/>
        <w:autoSpaceDN w:val="0"/>
        <w:adjustRightInd w:val="0"/>
        <w:spacing w:after="120" w:line="240" w:lineRule="auto"/>
        <w:ind w:left="0" w:firstLine="567"/>
        <w:rPr>
          <w:bCs/>
          <w:color w:val="auto"/>
          <w:szCs w:val="24"/>
        </w:rPr>
      </w:pPr>
      <w:r>
        <w:rPr>
          <w:color w:val="auto"/>
        </w:rPr>
        <w:t>Din il-miżura hija ppubblikata fuq is-sit web tal-Awtorità. Għall-finijiet tal-iskadenzi stabbiliti fl-Annessi, għandha tiġi kkunsidrata d-data tal-pubblikazzjoni.</w:t>
      </w:r>
    </w:p>
    <w:p w14:paraId="7A66D588" w14:textId="2273AD98" w:rsidR="00696ACB" w:rsidRPr="0076247B" w:rsidRDefault="00696ACB" w:rsidP="00370FBB">
      <w:pPr>
        <w:autoSpaceDE w:val="0"/>
        <w:autoSpaceDN w:val="0"/>
        <w:adjustRightInd w:val="0"/>
        <w:spacing w:after="240" w:line="240" w:lineRule="auto"/>
        <w:ind w:left="0" w:firstLine="567"/>
        <w:rPr>
          <w:bCs/>
          <w:color w:val="auto"/>
          <w:szCs w:val="24"/>
        </w:rPr>
      </w:pPr>
      <w:r>
        <w:t>Din il-miżura tista’ tiġi kkontestata quddiem il-Qorti Amministrattiva Reġjonali tal-Lazio fi żmien 60 jum mid-data tal-pubblikazzjoni tagħha.</w:t>
      </w:r>
    </w:p>
    <w:p w14:paraId="0C26B4FD" w14:textId="3870673A" w:rsidR="00A33E41" w:rsidRDefault="6F4CE840" w:rsidP="00370FBB">
      <w:pPr>
        <w:spacing w:after="160" w:line="240" w:lineRule="auto"/>
        <w:ind w:left="0" w:firstLine="567"/>
        <w:rPr>
          <w:rFonts w:eastAsia="Calibri"/>
        </w:rPr>
      </w:pPr>
      <w:r>
        <w:t>Ruma, 16 ta’ Marzu 2023</w:t>
      </w:r>
    </w:p>
    <w:p w14:paraId="53E3DBDF" w14:textId="2F252818" w:rsidR="00A33E41" w:rsidRPr="000D6914" w:rsidRDefault="00A33E41" w:rsidP="00370FBB">
      <w:pPr>
        <w:widowControl w:val="0"/>
        <w:spacing w:after="0" w:line="240" w:lineRule="auto"/>
        <w:ind w:left="0" w:firstLine="4536"/>
        <w:jc w:val="center"/>
        <w:rPr>
          <w:rFonts w:eastAsia="Calibri"/>
          <w:szCs w:val="24"/>
        </w:rPr>
      </w:pPr>
      <w:r>
        <w:t>IL-PRESIDENT</w:t>
      </w:r>
    </w:p>
    <w:p w14:paraId="69113324" w14:textId="3F7FFD8E" w:rsidR="00A33E41" w:rsidRDefault="00A33E41" w:rsidP="00370FBB">
      <w:pPr>
        <w:pStyle w:val="ListParagraph"/>
        <w:spacing w:after="160" w:line="240" w:lineRule="auto"/>
        <w:ind w:left="0" w:firstLine="4536"/>
        <w:jc w:val="center"/>
        <w:rPr>
          <w:rFonts w:eastAsia="Calibri"/>
        </w:rPr>
      </w:pPr>
      <w:r>
        <w:t>Giacomo Lasorella</w:t>
      </w:r>
    </w:p>
    <w:p w14:paraId="3AA83CDA" w14:textId="77777777" w:rsidR="002E17BE" w:rsidRDefault="002E17BE" w:rsidP="00370FBB">
      <w:pPr>
        <w:tabs>
          <w:tab w:val="left" w:pos="5790"/>
        </w:tabs>
        <w:spacing w:line="240" w:lineRule="auto"/>
        <w:ind w:left="0" w:firstLine="0"/>
        <w:rPr>
          <w:szCs w:val="24"/>
        </w:rPr>
      </w:pPr>
    </w:p>
    <w:p w14:paraId="3392487A" w14:textId="77777777" w:rsidR="0089774E" w:rsidRDefault="0089774E" w:rsidP="00370FBB">
      <w:pPr>
        <w:widowControl w:val="0"/>
        <w:spacing w:after="0" w:line="240" w:lineRule="auto"/>
        <w:ind w:left="0" w:right="4393" w:firstLine="0"/>
        <w:jc w:val="center"/>
        <w:rPr>
          <w:rFonts w:eastAsia="Calibri"/>
          <w:sz w:val="20"/>
          <w:szCs w:val="20"/>
        </w:rPr>
      </w:pPr>
      <w:r>
        <w:rPr>
          <w:sz w:val="20"/>
        </w:rPr>
        <w:t>Attestazzjoni tal-konformità tad-deċiżjoni</w:t>
      </w:r>
    </w:p>
    <w:p w14:paraId="08FFBCC6" w14:textId="173502A3" w:rsidR="0089774E" w:rsidRPr="0089774E" w:rsidRDefault="0089774E" w:rsidP="00370FBB">
      <w:pPr>
        <w:widowControl w:val="0"/>
        <w:spacing w:after="0" w:line="240" w:lineRule="auto"/>
        <w:ind w:left="0" w:right="4393" w:firstLine="0"/>
        <w:jc w:val="center"/>
        <w:rPr>
          <w:rFonts w:eastAsia="Calibri"/>
          <w:szCs w:val="24"/>
        </w:rPr>
      </w:pPr>
      <w:r>
        <w:t>IS-SEGRETARJU ĠENERALI</w:t>
      </w:r>
    </w:p>
    <w:p w14:paraId="559331EB" w14:textId="08C0E70F" w:rsidR="0089774E" w:rsidRPr="0089774E" w:rsidRDefault="0089774E" w:rsidP="00370FBB">
      <w:pPr>
        <w:widowControl w:val="0"/>
        <w:spacing w:after="0" w:line="240" w:lineRule="auto"/>
        <w:ind w:left="0" w:right="4393" w:firstLine="0"/>
        <w:jc w:val="center"/>
        <w:rPr>
          <w:rFonts w:eastAsia="Calibri"/>
          <w:sz w:val="32"/>
          <w:szCs w:val="32"/>
        </w:rPr>
      </w:pPr>
      <w:r>
        <w:t>Giulietta Gamba</w:t>
      </w:r>
    </w:p>
    <w:p w14:paraId="44602D08" w14:textId="7FAFAF12" w:rsidR="004D4CD5" w:rsidRDefault="004D4CD5" w:rsidP="00370FBB">
      <w:pPr>
        <w:pStyle w:val="ListParagraph"/>
        <w:spacing w:after="160" w:line="240" w:lineRule="auto"/>
        <w:ind w:left="0" w:right="4393" w:firstLine="0"/>
        <w:jc w:val="left"/>
        <w:rPr>
          <w:rFonts w:eastAsia="Calibri"/>
          <w:szCs w:val="24"/>
        </w:rPr>
      </w:pPr>
    </w:p>
    <w:p w14:paraId="0B36E851" w14:textId="77777777" w:rsidR="003E4247" w:rsidRDefault="003E4247" w:rsidP="00370FBB">
      <w:pPr>
        <w:pStyle w:val="ListParagraph"/>
        <w:spacing w:after="160" w:line="240" w:lineRule="auto"/>
        <w:ind w:left="0" w:right="4393" w:firstLine="0"/>
        <w:jc w:val="left"/>
        <w:rPr>
          <w:rFonts w:eastAsia="Calibri"/>
          <w:szCs w:val="24"/>
        </w:rPr>
      </w:pPr>
    </w:p>
    <w:p w14:paraId="11BF3CB5" w14:textId="77777777" w:rsidR="003E4247" w:rsidRDefault="003E4247" w:rsidP="00370FBB">
      <w:pPr>
        <w:pStyle w:val="ListParagraph"/>
        <w:spacing w:after="160" w:line="240" w:lineRule="auto"/>
        <w:ind w:left="0" w:right="4393" w:firstLine="0"/>
        <w:jc w:val="left"/>
        <w:rPr>
          <w:rFonts w:eastAsia="Calibri"/>
          <w:szCs w:val="24"/>
        </w:rPr>
      </w:pPr>
    </w:p>
    <w:p w14:paraId="0A568B31" w14:textId="2C11EAF8" w:rsidR="00B744DC" w:rsidRPr="00B744DC" w:rsidRDefault="003E4247" w:rsidP="00B744DC">
      <w:pPr>
        <w:spacing w:after="160" w:line="259" w:lineRule="auto"/>
        <w:ind w:left="0" w:firstLine="0"/>
        <w:jc w:val="right"/>
        <w:rPr>
          <w:rFonts w:eastAsiaTheme="minorHAnsi"/>
          <w:b/>
          <w:color w:val="auto"/>
          <w:szCs w:val="24"/>
        </w:rPr>
      </w:pPr>
      <w:r>
        <w:br w:type="page"/>
      </w:r>
      <w:r>
        <w:rPr>
          <w:b/>
          <w:color w:val="auto"/>
        </w:rPr>
        <w:lastRenderedPageBreak/>
        <w:t xml:space="preserve">Anness A </w:t>
      </w:r>
    </w:p>
    <w:p w14:paraId="35267BD1" w14:textId="77777777" w:rsidR="00B744DC" w:rsidRPr="00B744DC" w:rsidRDefault="00B744DC" w:rsidP="00B744DC">
      <w:pPr>
        <w:spacing w:after="160" w:line="276" w:lineRule="auto"/>
        <w:ind w:left="0" w:firstLine="4"/>
        <w:jc w:val="right"/>
        <w:rPr>
          <w:rFonts w:eastAsiaTheme="minorHAnsi"/>
          <w:b/>
          <w:color w:val="auto"/>
          <w:szCs w:val="24"/>
        </w:rPr>
      </w:pPr>
      <w:r>
        <w:rPr>
          <w:b/>
          <w:color w:val="auto"/>
        </w:rPr>
        <w:t>tar-Riżoluzzjoni Nru 76/23/CONS</w:t>
      </w:r>
    </w:p>
    <w:p w14:paraId="2068D06D" w14:textId="77777777" w:rsidR="00B744DC" w:rsidRPr="00B744DC" w:rsidRDefault="00B744DC" w:rsidP="00B744DC">
      <w:pPr>
        <w:spacing w:after="160" w:line="276" w:lineRule="auto"/>
        <w:ind w:left="3540" w:firstLine="708"/>
        <w:jc w:val="left"/>
        <w:rPr>
          <w:rFonts w:eastAsiaTheme="minorHAnsi"/>
          <w:b/>
          <w:color w:val="auto"/>
          <w:szCs w:val="24"/>
          <w:lang w:eastAsia="en-US"/>
        </w:rPr>
      </w:pPr>
    </w:p>
    <w:p w14:paraId="7010B4B8" w14:textId="77777777" w:rsidR="00B744DC" w:rsidRPr="00B744DC" w:rsidRDefault="00B744DC" w:rsidP="00B744DC">
      <w:pPr>
        <w:spacing w:after="360" w:line="240" w:lineRule="auto"/>
        <w:ind w:left="0" w:hanging="11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ABBOZZ TA’ REGOLAMENT LI JIMPLIMENTA L-ARTIKOLU 41(9) TAD-DIGRIET LEĠIŻLATTIV NRU 208 TAT-8 TA’ NOVEMBRU 2021 DWAR PROGRAMMI, VIDJOS IĠĠENERATI MILL-UTENT JEW KOMUNIKAZZJONIJIET KUMMERĊJALI AWDJOVIŻIVI INDIRIZZATI LILL-PUBBLIKU TALJAN U MWASSLA MINN PJATTAFORMA TA’ VIDEO-SHARING LI L-FORNITUR TAGĦHA HUWA STABBILIT FI STAT MEMBRU IEĦOR </w:t>
      </w:r>
    </w:p>
    <w:p w14:paraId="4BF1EFDA" w14:textId="77777777" w:rsidR="00B744DC" w:rsidRPr="00B744DC" w:rsidRDefault="00B744DC" w:rsidP="00B744DC">
      <w:pPr>
        <w:spacing w:after="0" w:line="276" w:lineRule="auto"/>
        <w:ind w:left="0" w:hanging="11"/>
        <w:jc w:val="center"/>
        <w:rPr>
          <w:b/>
          <w:szCs w:val="24"/>
        </w:rPr>
      </w:pPr>
      <w:r>
        <w:rPr>
          <w:b/>
        </w:rPr>
        <w:t>PARTI I</w:t>
      </w:r>
    </w:p>
    <w:p w14:paraId="1B8B6586" w14:textId="77777777" w:rsidR="00B744DC" w:rsidRPr="00B744DC" w:rsidRDefault="00B744DC" w:rsidP="00B744DC">
      <w:pPr>
        <w:spacing w:after="0" w:line="276" w:lineRule="auto"/>
        <w:ind w:left="0" w:hanging="11"/>
        <w:jc w:val="center"/>
        <w:rPr>
          <w:b/>
          <w:szCs w:val="24"/>
        </w:rPr>
      </w:pPr>
    </w:p>
    <w:p w14:paraId="4DC28BAA" w14:textId="77777777" w:rsidR="00B744DC" w:rsidRPr="00B744DC" w:rsidRDefault="00B744DC" w:rsidP="00B744DC">
      <w:pPr>
        <w:spacing w:after="0" w:line="276" w:lineRule="auto"/>
        <w:ind w:left="0" w:firstLine="0"/>
        <w:jc w:val="center"/>
        <w:rPr>
          <w:rFonts w:eastAsiaTheme="minorHAnsi"/>
          <w:b/>
          <w:color w:val="auto"/>
          <w:szCs w:val="24"/>
        </w:rPr>
      </w:pPr>
      <w:r>
        <w:rPr>
          <w:b/>
          <w:color w:val="auto"/>
        </w:rPr>
        <w:t>Artikolu 1</w:t>
      </w:r>
    </w:p>
    <w:p w14:paraId="3B74C543" w14:textId="77777777" w:rsidR="00B744DC" w:rsidRPr="00B744DC" w:rsidRDefault="00B744DC" w:rsidP="00B744DC">
      <w:pPr>
        <w:spacing w:after="0" w:line="276" w:lineRule="auto"/>
        <w:ind w:left="0" w:firstLine="0"/>
        <w:jc w:val="center"/>
        <w:rPr>
          <w:rFonts w:eastAsiaTheme="minorHAnsi"/>
          <w:bCs/>
          <w:i/>
          <w:iCs/>
          <w:color w:val="auto"/>
          <w:szCs w:val="24"/>
        </w:rPr>
      </w:pPr>
      <w:r>
        <w:rPr>
          <w:i/>
          <w:color w:val="auto"/>
        </w:rPr>
        <w:t>Definizzjonijiet</w:t>
      </w:r>
    </w:p>
    <w:p w14:paraId="09C06047" w14:textId="77777777" w:rsidR="00B744DC" w:rsidRPr="00B744DC" w:rsidRDefault="00B744DC" w:rsidP="00A35780">
      <w:pPr>
        <w:spacing w:after="0" w:line="276" w:lineRule="auto"/>
        <w:ind w:left="3538" w:firstLine="709"/>
        <w:rPr>
          <w:rFonts w:eastAsiaTheme="minorHAnsi"/>
          <w:b/>
          <w:color w:val="auto"/>
          <w:szCs w:val="24"/>
          <w:lang w:eastAsia="en-US"/>
        </w:rPr>
      </w:pPr>
    </w:p>
    <w:p w14:paraId="343A3B77" w14:textId="77777777" w:rsidR="00B744DC" w:rsidRPr="00B744DC" w:rsidRDefault="00B744DC" w:rsidP="00A35780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>
        <w:rPr>
          <w:color w:val="auto"/>
        </w:rPr>
        <w:t xml:space="preserve">Id-definizzjonijiet li ġejjin huma stabbiliti għall-finijiet ta’ dan ir-regolament: </w:t>
      </w:r>
    </w:p>
    <w:p w14:paraId="39081C7F" w14:textId="77777777" w:rsidR="00B744DC" w:rsidRPr="00B744DC" w:rsidRDefault="00B744DC" w:rsidP="00A3578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rPr>
          <w:rFonts w:eastAsia="Calibri"/>
          <w:color w:val="auto"/>
          <w:szCs w:val="24"/>
          <w:lang w:eastAsia="en-US"/>
        </w:rPr>
      </w:pPr>
    </w:p>
    <w:p w14:paraId="073A0CEE" w14:textId="77777777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>
        <w:rPr>
          <w:color w:val="auto"/>
        </w:rPr>
        <w:t>“TUSMA” tfisser: id-Digriet Leġiżlattiv Nru 208 tat-8 ta’ Novembru 2021 dwar l-“</w:t>
      </w:r>
      <w:r>
        <w:rPr>
          <w:i/>
          <w:color w:val="auto"/>
        </w:rPr>
        <w:t>Implimentazzjoni tad-Direttiva (UE) 2018/1808 tal-Parlament Ewropew u tal-Kunsill tal-14 ta’ Novembru 2018 li temenda d-Direttiva 2010/13/UE dwar il-koordinazzjoni ta’ ċerti dispożizzjonijiet stabbiliti bil-liġi, b’regolament jew b’azzjoni amministrattiva fi Stati Membri dwar il-forniment ta’ servizzi tal-media awdjoviżiva (Direttiva dwar is-Servizzi tal-Media Awdjoviżiva) fid-dawl ta’ realtajiet tas-suq li qed jinbiddlu</w:t>
      </w:r>
      <w:r>
        <w:rPr>
          <w:color w:val="auto"/>
        </w:rPr>
        <w:t>”;</w:t>
      </w:r>
    </w:p>
    <w:p w14:paraId="590EC34D" w14:textId="77777777" w:rsidR="00B744DC" w:rsidRPr="00B744DC" w:rsidRDefault="00B744DC" w:rsidP="00A3578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rPr>
          <w:rFonts w:eastAsia="Calibri"/>
          <w:color w:val="auto"/>
          <w:szCs w:val="24"/>
          <w:lang w:eastAsia="en-US"/>
        </w:rPr>
      </w:pPr>
    </w:p>
    <w:p w14:paraId="26674DB2" w14:textId="77777777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eastAsia="Calibri"/>
          <w:i/>
          <w:iCs/>
          <w:color w:val="auto"/>
          <w:szCs w:val="24"/>
        </w:rPr>
      </w:pPr>
      <w:r>
        <w:rPr>
          <w:color w:val="auto"/>
        </w:rPr>
        <w:t>“Digriet Leġiżlattiv” tfisser: id-Digriet Leġiżlattiv Nru 70 tad-9 ta’ April 2003 dwar l-“</w:t>
      </w:r>
      <w:r>
        <w:rPr>
          <w:i/>
          <w:color w:val="auto"/>
        </w:rPr>
        <w:t>Implimentazzjoni tad-Direttiva 2000/31/KE dwar ċerti aspetti legali tas-servizzi minn soċjetà ta’ l-informazzjoni, partikolarment il-kummerċ elettroniku, fis-Suq Intern</w:t>
      </w:r>
      <w:r>
        <w:rPr>
          <w:color w:val="auto"/>
        </w:rPr>
        <w:t xml:space="preserve">”; </w:t>
      </w:r>
    </w:p>
    <w:p w14:paraId="641C6EA4" w14:textId="77777777" w:rsidR="00B744DC" w:rsidRPr="00B744DC" w:rsidRDefault="00B744DC" w:rsidP="00A3578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rPr>
          <w:rFonts w:eastAsia="Calibri"/>
          <w:color w:val="auto"/>
          <w:szCs w:val="24"/>
          <w:lang w:eastAsia="en-US"/>
        </w:rPr>
      </w:pPr>
    </w:p>
    <w:p w14:paraId="31CD86A2" w14:textId="77777777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>
        <w:rPr>
          <w:color w:val="auto"/>
        </w:rPr>
        <w:t>“Fornitur ta’ servizz” tfisser: il-fornitur tas-servizzi tas-soċjetà tal-informazzjoni,</w:t>
      </w:r>
      <w:r>
        <w:t xml:space="preserve"> jew </w:t>
      </w:r>
      <w:r>
        <w:rPr>
          <w:color w:val="auto"/>
        </w:rPr>
        <w:t>il-persuna fiżika jew ġuridika jew l-assoċjazzjoni mhux rikonoxxuta li tipprovdi servizz tas-soċjetà tal-informazzjoni, jiġifieri s-servizz imsemmi fl-Artikolu 1(1)(b) tal-Liġi Nru 317 tal-21 ta’ Ġunju 1986 kif emendata bid-Digriet Leġiżlattiv Nru 223 tal-15 ta’ Diċembru 2017 u l-emendi sussegwenti;</w:t>
      </w:r>
    </w:p>
    <w:p w14:paraId="34B2D4C3" w14:textId="77777777" w:rsidR="00B744DC" w:rsidRPr="00B744DC" w:rsidRDefault="00B744DC" w:rsidP="00A3578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rPr>
          <w:rFonts w:eastAsia="Calibri"/>
          <w:color w:val="auto"/>
          <w:szCs w:val="24"/>
          <w:lang w:eastAsia="en-US"/>
        </w:rPr>
      </w:pPr>
    </w:p>
    <w:p w14:paraId="4B99037F" w14:textId="1C1C2D43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>
        <w:t>“Servizz ta’ pjattaforma ta’ video-sharing” tfisser servizz, kif definit mill-Artikoli 56 u 57 tat-Trattat dwar il-Funzjonament tal-Unjoni Ewropea, fejn l-objettiv ewlieni tas-servizz, it-taqsima distinta tiegħu jew il-funzjonalità essenzjali tiegħu huwa l-</w:t>
      </w:r>
      <w:r>
        <w:lastRenderedPageBreak/>
        <w:t>forniment ta’ programmi, vidjos iġġenerati mill-utent jew it-tnejn, indirizzati lill-pubbliku ġenerali, li għalihom il-fornitur ta’ pjattaforma ta’ video-sharing ma għandu l-ebda responsabbiltà editorjali, għall-fini ta’ informazzjoni, divertiment, jew edukazzjoni permezz ta’ networks ta’ komunikazzjoni elettronika skont it-tifsira tal-Artikolu 2(a) tad-Direttiva 2002/21/KE tal-Parlament Ewropew u tal-Kunsill tat-12 ta’ Lulju 2002 u li l-organizzazzjoni tagħhom hija ddeterminata mill-fornitur tal-pjattaforma ta’ video-sharing, inkluż b’mezzi awtomatizzati jew algoritmi, b’mod partikolari bil-wiri, l-ittaggjar u s-sekwenzjar;</w:t>
      </w:r>
    </w:p>
    <w:p w14:paraId="482803FD" w14:textId="77777777" w:rsidR="00B744DC" w:rsidRPr="00B744DC" w:rsidRDefault="00B744DC" w:rsidP="00A35780">
      <w:pPr>
        <w:spacing w:after="160" w:line="240" w:lineRule="auto"/>
        <w:ind w:left="720" w:firstLine="0"/>
        <w:contextualSpacing/>
        <w:rPr>
          <w:rFonts w:eastAsiaTheme="minorHAnsi"/>
          <w:szCs w:val="24"/>
          <w:lang w:eastAsia="en-US"/>
        </w:rPr>
      </w:pPr>
    </w:p>
    <w:p w14:paraId="422DED7B" w14:textId="77777777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>
        <w:t>“Fornitur ta’ pjattaforma ta’ video-sharing” tfisser: il-persuna fiżika jew ġuridika li tipprovdi servizz ta’ pjattaforma ta’ video-sharing;</w:t>
      </w:r>
    </w:p>
    <w:p w14:paraId="76FC6916" w14:textId="77777777" w:rsidR="00B744DC" w:rsidRPr="00B744DC" w:rsidRDefault="00B744DC" w:rsidP="00A35780">
      <w:pPr>
        <w:spacing w:after="160" w:line="240" w:lineRule="auto"/>
        <w:ind w:left="720" w:firstLine="0"/>
        <w:contextualSpacing/>
        <w:rPr>
          <w:rFonts w:eastAsiaTheme="minorHAnsi"/>
          <w:szCs w:val="24"/>
          <w:lang w:eastAsia="en-US"/>
        </w:rPr>
      </w:pPr>
    </w:p>
    <w:p w14:paraId="4C58764A" w14:textId="56839B1F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</w:rPr>
      </w:pPr>
      <w:r>
        <w:rPr>
          <w:color w:val="000000" w:themeColor="text1"/>
        </w:rPr>
        <w:t xml:space="preserve">“Programm” tfisser: serje ta’ immaġnijiet animati, kemm jekk bil-ħoss kif ukoll jekk le, bl-esklużjoni tal-hekk imsejħa </w:t>
      </w:r>
      <w:r>
        <w:rPr>
          <w:i/>
          <w:color w:val="000000" w:themeColor="text1"/>
        </w:rPr>
        <w:t>gif</w:t>
      </w:r>
      <w:r>
        <w:rPr>
          <w:color w:val="000000" w:themeColor="text1"/>
        </w:rPr>
        <w:t>, li jikkostitwixxu element wieħed, irrispettivament mid-durata tagħhom, fi skeda jew katalgu stabbilit minn fornitur ta’ servizzi tal-media, inklużi films, filmati, avvenimenti sportivi, kummiedji sitwazzjonali (sitcoms), dokumentarji, programmi tat-tfal, u finzjoni oriġinali;</w:t>
      </w:r>
    </w:p>
    <w:p w14:paraId="78BED41D" w14:textId="77777777" w:rsidR="00B744DC" w:rsidRPr="00B744DC" w:rsidRDefault="00B744DC" w:rsidP="00A35780">
      <w:pPr>
        <w:spacing w:after="160" w:line="240" w:lineRule="auto"/>
        <w:ind w:left="720" w:firstLine="0"/>
        <w:contextualSpacing/>
        <w:rPr>
          <w:rFonts w:eastAsiaTheme="minorHAnsi"/>
          <w:szCs w:val="24"/>
          <w:lang w:eastAsia="en-US"/>
        </w:rPr>
      </w:pPr>
    </w:p>
    <w:p w14:paraId="4BDC5791" w14:textId="2B72D148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</w:rPr>
      </w:pPr>
      <w:r>
        <w:rPr>
          <w:color w:val="000000" w:themeColor="text1"/>
        </w:rPr>
        <w:t>“Vidjow iġġenerat mill-utent” tfisser: serje ta’ immaġnijiet animati, kemm jekk bil-ħoss kif ukoll jekk le, li jikkostitwixxu element wieħed, irrispettivament mid-durata tagħhom, maħluqa minn utent u mtellgħin fuq pjattaforma ta’ video-sharing mill-istess utent jew minn kwalunkwe utent ieħor;</w:t>
      </w:r>
    </w:p>
    <w:p w14:paraId="5F183967" w14:textId="77777777" w:rsidR="00B744DC" w:rsidRPr="00B744DC" w:rsidRDefault="00B744DC" w:rsidP="00A35780">
      <w:pPr>
        <w:spacing w:after="160" w:line="240" w:lineRule="auto"/>
        <w:ind w:left="720" w:firstLine="0"/>
        <w:contextualSpacing/>
        <w:rPr>
          <w:rFonts w:eastAsiaTheme="minorHAnsi"/>
          <w:szCs w:val="24"/>
          <w:lang w:eastAsia="en-US"/>
        </w:rPr>
      </w:pPr>
    </w:p>
    <w:p w14:paraId="3F5F1B8E" w14:textId="3FC50D9A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>
        <w:t xml:space="preserve">“Komunikazzjoni kummerċjali awdjoviżiva” tfisser: immaġnijiet, bil-ħoss jew le, maħsuba biex jippromwovu, direttament jew indirettament, l-oġġetti, is-servizzi jew l-immaġni ta’ persuna fiżika jew ġuridika involuta f’attività ekonomika inkluż, fost l-oħrajn, reklamar televiżiv, sponsorizzazzjoni, promozzjoni televiżiva, xiri televiżiv u tqegħid ta’ prodotti, imdaħħla jew li jakkumpanjaw fi programm iġġenerat mill-utent jew vidjo bi ħlas jew remunerazzjoni oħra jew għal finijiet ta’ promozzjoni personali; </w:t>
      </w:r>
    </w:p>
    <w:p w14:paraId="3EB0E915" w14:textId="77777777" w:rsidR="00B744DC" w:rsidRPr="00B744DC" w:rsidRDefault="00B744DC" w:rsidP="00A35780">
      <w:pPr>
        <w:spacing w:after="160" w:line="240" w:lineRule="auto"/>
        <w:ind w:left="720" w:firstLine="0"/>
        <w:contextualSpacing/>
        <w:rPr>
          <w:rFonts w:eastAsiaTheme="minorHAnsi"/>
          <w:szCs w:val="24"/>
          <w:lang w:eastAsia="en-US"/>
        </w:rPr>
      </w:pPr>
    </w:p>
    <w:p w14:paraId="23EAA3F2" w14:textId="77777777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>
        <w:rPr>
          <w:color w:val="auto"/>
        </w:rPr>
        <w:t>“Konsumatur” tfisser: kwalunkwe persuna fiżika li taġixxi għal finijiet differenti mill-attività kummerċjali, ta’ negozju, tas-sengħa jew professjonali tagħha;</w:t>
      </w:r>
    </w:p>
    <w:p w14:paraId="7BA0422B" w14:textId="77777777" w:rsidR="00B744DC" w:rsidRPr="00B744DC" w:rsidRDefault="00B744DC" w:rsidP="00A35780">
      <w:pPr>
        <w:spacing w:after="160" w:line="240" w:lineRule="auto"/>
        <w:ind w:left="720" w:firstLine="0"/>
        <w:contextualSpacing/>
        <w:rPr>
          <w:rFonts w:eastAsiaTheme="minorHAnsi"/>
          <w:color w:val="auto"/>
          <w:szCs w:val="24"/>
          <w:lang w:eastAsia="en-US"/>
        </w:rPr>
      </w:pPr>
    </w:p>
    <w:p w14:paraId="4E1761DB" w14:textId="77777777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Theme="minorHAnsi" w:hAnsi="Calibri" w:cs="Calibri"/>
          <w:color w:val="auto"/>
          <w:sz w:val="22"/>
        </w:rPr>
      </w:pPr>
      <w:r>
        <w:rPr>
          <w:color w:val="auto"/>
        </w:rPr>
        <w:t>“Utent” tfisser: il-persuna fiżika jew ġuridika li ttella’ fuq pjattaforma ta’ video-sharing il-kontenut imsemmi fil-punti g) u h) tal-Artikolu 3(1) tat-TUSMA, jiġifieri l-persuna fiżika li tgawdi l-kontenut aċċessibbli permezz ta’ pjattaforma ta’ video-sharing.</w:t>
      </w:r>
    </w:p>
    <w:p w14:paraId="721200AC" w14:textId="77777777" w:rsidR="00B744DC" w:rsidRPr="00B744DC" w:rsidRDefault="00B744DC" w:rsidP="00A35780">
      <w:pPr>
        <w:spacing w:after="160" w:line="240" w:lineRule="auto"/>
        <w:ind w:left="720" w:firstLine="0"/>
        <w:contextualSpacing/>
        <w:rPr>
          <w:rFonts w:eastAsiaTheme="minorHAnsi"/>
          <w:color w:val="auto"/>
          <w:szCs w:val="24"/>
          <w:lang w:eastAsia="en-US"/>
        </w:rPr>
      </w:pPr>
    </w:p>
    <w:p w14:paraId="37B0B8D3" w14:textId="77777777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“Investitur”: il-klijent mhux professjonali jew l-investitur mhux professjonali skont id-Digriet Leġiżlattiv Nru 58 tal-24 ta’ Frar 1998 li jistabbilixxi l-Att Konsolidat dwar il-Finanzi, jiġifieri l-klijent jew l-investitur li mhuwiex klijent professjonali jew investitur professjonali; </w:t>
      </w:r>
    </w:p>
    <w:p w14:paraId="11AF57B0" w14:textId="77777777" w:rsidR="00B744DC" w:rsidRPr="00B744DC" w:rsidRDefault="00B744DC" w:rsidP="00A35780">
      <w:pPr>
        <w:spacing w:after="160" w:line="240" w:lineRule="auto"/>
        <w:ind w:left="720" w:firstLine="0"/>
        <w:contextualSpacing/>
        <w:rPr>
          <w:rFonts w:eastAsiaTheme="minorHAnsi"/>
          <w:color w:val="auto"/>
          <w:szCs w:val="24"/>
          <w:lang w:eastAsia="en-US"/>
        </w:rPr>
      </w:pPr>
    </w:p>
    <w:p w14:paraId="0EC3B709" w14:textId="77777777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>
        <w:rPr>
          <w:color w:val="auto"/>
        </w:rPr>
        <w:lastRenderedPageBreak/>
        <w:t>“Awtorità”: l-Awtorità Regolatorja tal-Komunikazzjonijiet;</w:t>
      </w:r>
    </w:p>
    <w:p w14:paraId="05517B50" w14:textId="77777777" w:rsidR="00B744DC" w:rsidRPr="00B744DC" w:rsidRDefault="00B744DC" w:rsidP="00A35780">
      <w:pPr>
        <w:spacing w:after="160" w:line="240" w:lineRule="auto"/>
        <w:ind w:left="720" w:firstLine="0"/>
        <w:contextualSpacing/>
        <w:rPr>
          <w:rFonts w:eastAsiaTheme="minorHAnsi"/>
          <w:color w:val="auto"/>
          <w:szCs w:val="24"/>
          <w:lang w:eastAsia="en-US"/>
        </w:rPr>
      </w:pPr>
    </w:p>
    <w:p w14:paraId="21F45187" w14:textId="77777777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>
        <w:rPr>
          <w:color w:val="auto"/>
        </w:rPr>
        <w:t>“Korp Kollettiv”: il-Kunsill tal-Awtorità;</w:t>
      </w:r>
    </w:p>
    <w:p w14:paraId="34E87AFD" w14:textId="77777777" w:rsidR="00B744DC" w:rsidRPr="00B744DC" w:rsidRDefault="00B744DC" w:rsidP="00A35780">
      <w:pPr>
        <w:spacing w:after="160" w:line="240" w:lineRule="auto"/>
        <w:ind w:left="720" w:firstLine="0"/>
        <w:contextualSpacing/>
        <w:rPr>
          <w:rFonts w:eastAsia="Calibri"/>
          <w:color w:val="auto"/>
          <w:szCs w:val="24"/>
          <w:lang w:eastAsia="en-US"/>
        </w:rPr>
      </w:pPr>
    </w:p>
    <w:p w14:paraId="55C318AC" w14:textId="77777777" w:rsidR="00B744DC" w:rsidRPr="00B744DC" w:rsidRDefault="00B744DC" w:rsidP="00A35780">
      <w:pPr>
        <w:widowControl w:val="0"/>
        <w:numPr>
          <w:ilvl w:val="0"/>
          <w:numId w:val="35"/>
        </w:numPr>
        <w:spacing w:after="240" w:line="240" w:lineRule="auto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“Direttorat” u “Direttur” ifissru: rispettivament, id-Direttorat tas-Servizzi Diġitali tal-Awtorità u d-Direttur </w:t>
      </w:r>
      <w:r>
        <w:rPr>
          <w:i/>
          <w:color w:val="auto"/>
        </w:rPr>
        <w:t xml:space="preserve"> pro-tempore</w:t>
      </w:r>
      <w:r>
        <w:rPr>
          <w:color w:val="auto"/>
        </w:rPr>
        <w:t xml:space="preserve"> (temporanju); </w:t>
      </w:r>
    </w:p>
    <w:p w14:paraId="38965361" w14:textId="77777777" w:rsidR="00B744DC" w:rsidRPr="00B744DC" w:rsidRDefault="00B744DC" w:rsidP="00A35780">
      <w:pPr>
        <w:widowControl w:val="0"/>
        <w:numPr>
          <w:ilvl w:val="0"/>
          <w:numId w:val="35"/>
        </w:numPr>
        <w:spacing w:after="240" w:line="240" w:lineRule="auto"/>
        <w:rPr>
          <w:rFonts w:eastAsiaTheme="minorHAnsi"/>
          <w:color w:val="auto"/>
          <w:szCs w:val="24"/>
        </w:rPr>
      </w:pPr>
      <w:r>
        <w:rPr>
          <w:color w:val="auto"/>
        </w:rPr>
        <w:t>“Uffiċċju”: l-unità organizzattiva tat-tieni livell;</w:t>
      </w:r>
    </w:p>
    <w:p w14:paraId="7A09825B" w14:textId="77777777" w:rsidR="00B744DC" w:rsidRPr="00B744DC" w:rsidRDefault="00B744DC" w:rsidP="00A35780">
      <w:pPr>
        <w:widowControl w:val="0"/>
        <w:numPr>
          <w:ilvl w:val="0"/>
          <w:numId w:val="35"/>
        </w:numPr>
        <w:spacing w:after="240" w:line="240" w:lineRule="auto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“Awtorità nazzjonali kompetenti”: l-awtorità amministrattiva tal-Istat Membru fejn il-fornitur ta’ pjattaforma ta’ video-sharing huwa stabbilit jew meqjus li huwa stabbilit u li hija kompetenti biex tittratta ċ-ċirkostanzi koperti minn dan ir-Regolament; </w:t>
      </w:r>
    </w:p>
    <w:p w14:paraId="59DAE042" w14:textId="77777777" w:rsidR="00B744DC" w:rsidRPr="00B744DC" w:rsidRDefault="00B744DC" w:rsidP="00A35780">
      <w:pPr>
        <w:widowControl w:val="0"/>
        <w:numPr>
          <w:ilvl w:val="0"/>
          <w:numId w:val="35"/>
        </w:numPr>
        <w:spacing w:after="240" w:line="240" w:lineRule="auto"/>
        <w:contextualSpacing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“Persuna inkarigata mill-proċedimenti” tfisser: il-maniġer jew l-uffiċjal li, f’konformità mar-Regoli tal-organizzazzjoni u l-operat tal-Awtorità, għandu r-responsabbiltà li jwettaq l-attivitajiet investigattivi u kwalunkwe dmir ieħor relatat mal-proċedura msemmija f’dawn ir-Regolamenti; </w:t>
      </w:r>
    </w:p>
    <w:p w14:paraId="3CDA1FEA" w14:textId="77777777" w:rsidR="00B744DC" w:rsidRPr="00B744DC" w:rsidRDefault="00B744DC" w:rsidP="00A35780">
      <w:pPr>
        <w:widowControl w:val="0"/>
        <w:spacing w:after="240" w:line="240" w:lineRule="auto"/>
        <w:ind w:left="360" w:firstLine="0"/>
        <w:contextualSpacing/>
        <w:rPr>
          <w:rFonts w:eastAsiaTheme="minorHAnsi"/>
          <w:color w:val="auto"/>
          <w:szCs w:val="24"/>
          <w:lang w:eastAsia="en-US"/>
        </w:rPr>
      </w:pPr>
    </w:p>
    <w:p w14:paraId="170728FB" w14:textId="77777777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>
        <w:rPr>
          <w:color w:val="auto"/>
        </w:rPr>
        <w:t>“Networks ta’ komunikazzjonijiet elettroniċi” tfisser: networks kif definiti fl-Artikolu 2(1) tad-Direttiva (UE) 2018/1972 tal-Parlament Ewropew u tal-Kunsill tal-11 ta’ Diċembru 2018;</w:t>
      </w:r>
    </w:p>
    <w:p w14:paraId="08BBD7EA" w14:textId="77777777" w:rsidR="00B744DC" w:rsidRPr="00B744DC" w:rsidRDefault="00B744DC" w:rsidP="00A35780">
      <w:pPr>
        <w:spacing w:after="160" w:line="240" w:lineRule="auto"/>
        <w:ind w:left="720" w:firstLine="0"/>
        <w:contextualSpacing/>
        <w:rPr>
          <w:rFonts w:eastAsiaTheme="minorHAnsi"/>
          <w:color w:val="auto"/>
          <w:szCs w:val="24"/>
          <w:lang w:eastAsia="en-US"/>
        </w:rPr>
      </w:pPr>
    </w:p>
    <w:p w14:paraId="2956DE5D" w14:textId="77777777" w:rsidR="00B744DC" w:rsidRPr="00B744DC" w:rsidRDefault="00B744DC" w:rsidP="00A35780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</w:rPr>
      </w:pPr>
      <w:bookmarkStart w:id="1" w:name="_Hlk87459769"/>
      <w:r>
        <w:rPr>
          <w:color w:val="auto"/>
        </w:rPr>
        <w:t>“Regolament dwar is-Sanzjonijiet” tfisser: L-Anness A tad-Deċiżjoni Nru 410/14/CONS, dwar ir-“</w:t>
      </w:r>
      <w:r>
        <w:rPr>
          <w:i/>
          <w:color w:val="auto"/>
        </w:rPr>
        <w:t>Regoli ta’ proċedura dwar il-penali u l-impenji amministrattivi</w:t>
      </w:r>
      <w:r>
        <w:rPr>
          <w:color w:val="auto"/>
        </w:rPr>
        <w:t>”, kif emendata l-aħħar u ssupplimentata bir-Riżoluzzjoni Nru 697/20/CONS;</w:t>
      </w:r>
    </w:p>
    <w:p w14:paraId="049D4BAA" w14:textId="77777777" w:rsidR="00B744DC" w:rsidRPr="00B744DC" w:rsidRDefault="00B744DC" w:rsidP="00A3578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0"/>
        <w:contextualSpacing/>
        <w:rPr>
          <w:rFonts w:eastAsia="Calibri"/>
          <w:color w:val="auto"/>
          <w:szCs w:val="24"/>
          <w:lang w:eastAsia="en-US"/>
        </w:rPr>
      </w:pPr>
    </w:p>
    <w:p w14:paraId="216C5CE0" w14:textId="77777777" w:rsidR="00B744DC" w:rsidRPr="00B744DC" w:rsidRDefault="00B744DC" w:rsidP="00A35780">
      <w:pPr>
        <w:numPr>
          <w:ilvl w:val="0"/>
          <w:numId w:val="35"/>
        </w:numPr>
        <w:spacing w:after="160" w:line="240" w:lineRule="auto"/>
        <w:contextualSpacing/>
        <w:rPr>
          <w:rFonts w:eastAsiaTheme="minorHAnsi"/>
          <w:color w:val="auto"/>
          <w:szCs w:val="24"/>
        </w:rPr>
      </w:pPr>
      <w:r>
        <w:rPr>
          <w:color w:val="auto"/>
        </w:rPr>
        <w:t>“Direttiva dwar is-Servizzi tal-Media Awdjoviżiva” tfisser: Id-Direttiva 2010/13/UE tal-Parlament Ewropew u tal-Kunsill tal-10 ta’ Marzu 2010 dwar il-koordinazzjoni ta’ ċerti dispożizzjonijiet stabbiliti bil-liġi, b’regolament jew b’azzjoni amministrattiva fi Stati Membri dwar il-forniment ta’ servizzi tal-media awdjoviżiva (UE) 2018/1808 tal-Parlament Ewropew u tal-Kunsill tal-14 ta’ Novembru 2018;</w:t>
      </w:r>
    </w:p>
    <w:p w14:paraId="5533C5FB" w14:textId="77777777" w:rsidR="00B744DC" w:rsidRPr="00B744DC" w:rsidRDefault="00B744DC" w:rsidP="00A35780">
      <w:pPr>
        <w:spacing w:after="160" w:line="240" w:lineRule="auto"/>
        <w:ind w:left="360" w:firstLine="0"/>
        <w:contextualSpacing/>
        <w:rPr>
          <w:rFonts w:eastAsiaTheme="minorHAnsi"/>
          <w:color w:val="auto"/>
          <w:szCs w:val="24"/>
          <w:lang w:eastAsia="en-US"/>
        </w:rPr>
      </w:pPr>
    </w:p>
    <w:p w14:paraId="3E3F0866" w14:textId="1EF04BF7" w:rsidR="00B744DC" w:rsidRPr="00B744DC" w:rsidRDefault="00B744DC" w:rsidP="00A35780">
      <w:pPr>
        <w:numPr>
          <w:ilvl w:val="0"/>
          <w:numId w:val="35"/>
        </w:numPr>
        <w:spacing w:after="160" w:line="240" w:lineRule="auto"/>
        <w:contextualSpacing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“ERGA”: il-Grupp ta’ Regolaturi Ewropej għas-Servizzi tal-Media Awdjoviżiva, stabbilit bid-Deċiżjoni C(2014) 462 tal-Kummissjoni Ewropea tat-3 ta’ Frar 2014; </w:t>
      </w:r>
    </w:p>
    <w:p w14:paraId="1331FF35" w14:textId="77777777" w:rsidR="00B744DC" w:rsidRPr="00B744DC" w:rsidRDefault="00B744DC" w:rsidP="00A35780">
      <w:pPr>
        <w:spacing w:after="160" w:line="240" w:lineRule="auto"/>
        <w:ind w:left="360" w:firstLine="0"/>
        <w:contextualSpacing/>
        <w:rPr>
          <w:rFonts w:eastAsiaTheme="minorHAnsi"/>
          <w:color w:val="auto"/>
          <w:szCs w:val="24"/>
          <w:lang w:eastAsia="en-US"/>
        </w:rPr>
      </w:pPr>
    </w:p>
    <w:p w14:paraId="0018590B" w14:textId="77777777" w:rsidR="00B744DC" w:rsidRPr="00B744DC" w:rsidRDefault="00B744DC" w:rsidP="00A35780">
      <w:pPr>
        <w:numPr>
          <w:ilvl w:val="0"/>
          <w:numId w:val="35"/>
        </w:numPr>
        <w:spacing w:after="160" w:line="240" w:lineRule="auto"/>
        <w:contextualSpacing/>
        <w:rPr>
          <w:rFonts w:eastAsiaTheme="minorHAnsi"/>
          <w:color w:val="auto"/>
          <w:szCs w:val="24"/>
        </w:rPr>
      </w:pPr>
      <w:r>
        <w:rPr>
          <w:color w:val="auto"/>
        </w:rPr>
        <w:t>“</w:t>
      </w:r>
      <w:r>
        <w:rPr>
          <w:i/>
          <w:color w:val="auto"/>
        </w:rPr>
        <w:t>Memorandum ta’ Qbil</w:t>
      </w:r>
      <w:r>
        <w:rPr>
          <w:color w:val="auto"/>
        </w:rPr>
        <w:t>”: id-dokument adottat mill-ERGA fit-3 ta’ Diċembru 2020 bil-għan li jiġi stabbilit qafas għall-kooperazzjoni u l-iskambju ta’ informazzjoni bejn il-membri tiegħu, bil-ħsieb ta’ applikazzjoni armonizzata tad-Direttiva dwar is-Servizzi tal-Media Awdjoviżiva.</w:t>
      </w:r>
    </w:p>
    <w:bookmarkEnd w:id="1"/>
    <w:p w14:paraId="411CA4BB" w14:textId="77777777" w:rsidR="00B744DC" w:rsidRPr="00B744DC" w:rsidRDefault="00B744DC" w:rsidP="00A35780">
      <w:pPr>
        <w:widowControl w:val="0"/>
        <w:spacing w:after="0" w:line="240" w:lineRule="auto"/>
        <w:ind w:left="360" w:firstLine="0"/>
        <w:rPr>
          <w:rFonts w:eastAsiaTheme="minorHAnsi"/>
          <w:color w:val="auto"/>
          <w:szCs w:val="24"/>
          <w:lang w:eastAsia="en-US"/>
        </w:rPr>
      </w:pPr>
    </w:p>
    <w:p w14:paraId="02E87A72" w14:textId="77777777" w:rsidR="00B744DC" w:rsidRPr="00B744DC" w:rsidRDefault="00B744DC" w:rsidP="00A54F21">
      <w:pPr>
        <w:keepNext/>
        <w:keepLines/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</w:rPr>
      </w:pPr>
      <w:r>
        <w:rPr>
          <w:b/>
          <w:color w:val="auto"/>
        </w:rPr>
        <w:lastRenderedPageBreak/>
        <w:t>KAPITOLU I</w:t>
      </w:r>
    </w:p>
    <w:p w14:paraId="2BAE26BB" w14:textId="7DE1A287" w:rsidR="00B744DC" w:rsidRPr="00B744DC" w:rsidRDefault="00B744DC" w:rsidP="00A54F21">
      <w:pPr>
        <w:keepNext/>
        <w:keepLines/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</w:rPr>
      </w:pPr>
      <w:r>
        <w:rPr>
          <w:b/>
          <w:color w:val="auto"/>
        </w:rPr>
        <w:t>Kamp ta’ applikazzjoni</w:t>
      </w:r>
    </w:p>
    <w:p w14:paraId="53109A11" w14:textId="77777777" w:rsidR="00B744DC" w:rsidRPr="00B744DC" w:rsidRDefault="00B744DC" w:rsidP="00A54F21">
      <w:pPr>
        <w:keepNext/>
        <w:keepLines/>
        <w:spacing w:after="0" w:line="240" w:lineRule="auto"/>
        <w:ind w:left="3540" w:firstLine="709"/>
        <w:jc w:val="center"/>
        <w:rPr>
          <w:rFonts w:eastAsiaTheme="minorHAnsi"/>
          <w:b/>
          <w:color w:val="auto"/>
          <w:szCs w:val="24"/>
          <w:lang w:eastAsia="en-US"/>
        </w:rPr>
      </w:pPr>
    </w:p>
    <w:p w14:paraId="3EF36F9E" w14:textId="77777777" w:rsidR="00B744DC" w:rsidRPr="00B744DC" w:rsidRDefault="00B744DC" w:rsidP="00A54F21">
      <w:pPr>
        <w:keepNext/>
        <w:keepLines/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</w:rPr>
      </w:pPr>
      <w:r>
        <w:rPr>
          <w:b/>
          <w:color w:val="auto"/>
        </w:rPr>
        <w:t>Artikolu 2</w:t>
      </w:r>
    </w:p>
    <w:p w14:paraId="1C0DDA64" w14:textId="77777777" w:rsidR="00B744DC" w:rsidRPr="00B744DC" w:rsidRDefault="00B744DC" w:rsidP="00A54F21">
      <w:pPr>
        <w:keepNext/>
        <w:keepLines/>
        <w:spacing w:after="0" w:line="240" w:lineRule="auto"/>
        <w:ind w:left="0" w:firstLine="0"/>
        <w:jc w:val="center"/>
        <w:rPr>
          <w:rFonts w:eastAsiaTheme="minorHAnsi"/>
          <w:bCs/>
          <w:i/>
          <w:iCs/>
          <w:color w:val="auto"/>
          <w:szCs w:val="24"/>
        </w:rPr>
      </w:pPr>
      <w:r>
        <w:rPr>
          <w:i/>
          <w:color w:val="auto"/>
        </w:rPr>
        <w:t>Prinċipji ġenerali</w:t>
      </w:r>
    </w:p>
    <w:p w14:paraId="5A7FE792" w14:textId="77777777" w:rsidR="00B744DC" w:rsidRPr="00B744DC" w:rsidRDefault="00B744DC" w:rsidP="00D91FC3">
      <w:pPr>
        <w:keepNext/>
        <w:keepLines/>
        <w:spacing w:after="0" w:line="240" w:lineRule="auto"/>
        <w:ind w:left="3540" w:firstLine="709"/>
        <w:rPr>
          <w:rFonts w:eastAsiaTheme="minorHAnsi"/>
          <w:b/>
          <w:color w:val="auto"/>
          <w:szCs w:val="24"/>
          <w:lang w:eastAsia="en-US"/>
        </w:rPr>
      </w:pPr>
    </w:p>
    <w:p w14:paraId="77E3C38C" w14:textId="77777777" w:rsidR="00B744DC" w:rsidRPr="00B744DC" w:rsidRDefault="00B744DC" w:rsidP="00D91FC3">
      <w:pPr>
        <w:keepNext/>
        <w:keepLines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contextualSpacing/>
        <w:rPr>
          <w:rFonts w:eastAsiaTheme="minorHAnsi"/>
          <w:iCs/>
          <w:color w:val="auto"/>
          <w:szCs w:val="24"/>
        </w:rPr>
      </w:pPr>
      <w:r>
        <w:rPr>
          <w:color w:val="auto"/>
        </w:rPr>
        <w:t>Mingħajr preġudizzju għad-dispożizzjonijiet tal-paragrafi 1, 2, 3, 4, 5 u 6 tal-Artikolu 41 tat-TUSMA, dan ir-Regolament jirregola l-proċedura għar-restrizzjoni b’ordni tal-Awtorità tal-moviment liberu ta’ programmi, vidjos iġġenerati mill-utent u komunikazzjonijiet kummerċjali awdjoviżivi mwassla minn pjattaforma ta’ video-sharing li l-fornitur tagħha huwa stabbilit fi Stat Membru ieħor u li huma indirizzati lill-pubbliku Taljan, f’konformità mal-kriterji stabbiliti fl-Artikolu 3.</w:t>
      </w:r>
    </w:p>
    <w:p w14:paraId="77D1C732" w14:textId="77777777" w:rsidR="00B744DC" w:rsidRPr="00B744DC" w:rsidRDefault="00B744DC" w:rsidP="00A35780">
      <w:pPr>
        <w:widowControl w:val="0"/>
        <w:tabs>
          <w:tab w:val="left" w:pos="284"/>
        </w:tabs>
        <w:autoSpaceDE w:val="0"/>
        <w:autoSpaceDN w:val="0"/>
        <w:adjustRightInd w:val="0"/>
        <w:spacing w:after="240" w:line="240" w:lineRule="auto"/>
        <w:ind w:left="360" w:firstLine="0"/>
        <w:contextualSpacing/>
        <w:rPr>
          <w:rFonts w:eastAsiaTheme="minorHAnsi"/>
          <w:iCs/>
          <w:color w:val="auto"/>
          <w:szCs w:val="24"/>
          <w:lang w:eastAsia="en-US"/>
        </w:rPr>
      </w:pPr>
    </w:p>
    <w:p w14:paraId="45D3B463" w14:textId="77777777" w:rsidR="00B744DC" w:rsidRPr="00B744DC" w:rsidRDefault="00B744DC" w:rsidP="00A35780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contextualSpacing/>
        <w:rPr>
          <w:rFonts w:eastAsiaTheme="minorHAnsi"/>
          <w:iCs/>
          <w:color w:val="auto"/>
          <w:szCs w:val="24"/>
        </w:rPr>
      </w:pPr>
      <w:r>
        <w:rPr>
          <w:color w:val="auto"/>
        </w:rPr>
        <w:t xml:space="preserve">L-Awtorità għandha tieħu l-miżuri msemmija fil-paragrafu 1 meta dawn ikunu: </w:t>
      </w:r>
    </w:p>
    <w:p w14:paraId="65BC111B" w14:textId="77777777" w:rsidR="00B744DC" w:rsidRPr="00B744DC" w:rsidRDefault="00B744DC" w:rsidP="00A35780">
      <w:pPr>
        <w:numPr>
          <w:ilvl w:val="1"/>
          <w:numId w:val="4"/>
        </w:numPr>
        <w:spacing w:after="120" w:line="240" w:lineRule="auto"/>
        <w:rPr>
          <w:rFonts w:eastAsiaTheme="minorHAnsi"/>
          <w:iCs/>
          <w:color w:val="auto"/>
          <w:szCs w:val="24"/>
        </w:rPr>
      </w:pPr>
      <w:r>
        <w:rPr>
          <w:color w:val="auto"/>
        </w:rPr>
        <w:t>meħtieġa fir-rigward tal-finijiet imsemmija fl-Artikolu 4</w:t>
      </w:r>
    </w:p>
    <w:p w14:paraId="7AE91C29" w14:textId="77777777" w:rsidR="00B744DC" w:rsidRPr="00B744DC" w:rsidRDefault="00B744DC" w:rsidP="00A35780">
      <w:pPr>
        <w:spacing w:after="120" w:line="240" w:lineRule="auto"/>
        <w:ind w:left="720" w:firstLine="0"/>
        <w:rPr>
          <w:rFonts w:eastAsiaTheme="minorHAnsi"/>
          <w:iCs/>
          <w:color w:val="auto"/>
          <w:szCs w:val="24"/>
        </w:rPr>
      </w:pPr>
      <w:r>
        <w:rPr>
          <w:color w:val="auto"/>
        </w:rPr>
        <w:t>u</w:t>
      </w:r>
    </w:p>
    <w:p w14:paraId="5BEA4B8D" w14:textId="77777777" w:rsidR="00B744DC" w:rsidRPr="00B744DC" w:rsidRDefault="00B744DC" w:rsidP="00A35780">
      <w:pPr>
        <w:numPr>
          <w:ilvl w:val="1"/>
          <w:numId w:val="4"/>
        </w:numPr>
        <w:spacing w:after="0" w:line="240" w:lineRule="auto"/>
        <w:rPr>
          <w:rFonts w:eastAsiaTheme="minorHAnsi"/>
          <w:iCs/>
          <w:color w:val="auto"/>
          <w:szCs w:val="24"/>
        </w:rPr>
      </w:pPr>
      <w:r>
        <w:rPr>
          <w:color w:val="auto"/>
        </w:rPr>
        <w:t>proporzjonati għal dawk l-għanijiet.</w:t>
      </w:r>
    </w:p>
    <w:p w14:paraId="46614766" w14:textId="77777777" w:rsidR="00B744DC" w:rsidRPr="00B744DC" w:rsidRDefault="00B744DC" w:rsidP="00B744D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 w:firstLine="0"/>
        <w:contextualSpacing/>
        <w:rPr>
          <w:rFonts w:eastAsiaTheme="minorHAnsi"/>
          <w:iCs/>
          <w:color w:val="auto"/>
          <w:szCs w:val="24"/>
          <w:lang w:eastAsia="en-US"/>
        </w:rPr>
      </w:pPr>
    </w:p>
    <w:p w14:paraId="1CFCF278" w14:textId="77777777" w:rsidR="00B744DC" w:rsidRPr="00B744DC" w:rsidRDefault="00B744DC" w:rsidP="00B744DC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</w:rPr>
      </w:pPr>
      <w:r>
        <w:rPr>
          <w:b/>
          <w:color w:val="auto"/>
        </w:rPr>
        <w:t>Artikolu 3</w:t>
      </w:r>
    </w:p>
    <w:p w14:paraId="2EEE93FA" w14:textId="77777777" w:rsidR="00B744DC" w:rsidRPr="00B744DC" w:rsidRDefault="00B744DC" w:rsidP="00B744DC">
      <w:pPr>
        <w:spacing w:after="0" w:line="240" w:lineRule="auto"/>
        <w:ind w:left="0" w:firstLine="0"/>
        <w:jc w:val="center"/>
        <w:rPr>
          <w:rFonts w:eastAsiaTheme="minorHAnsi"/>
          <w:bCs/>
          <w:i/>
          <w:iCs/>
          <w:color w:val="auto"/>
          <w:szCs w:val="24"/>
        </w:rPr>
      </w:pPr>
      <w:r>
        <w:rPr>
          <w:i/>
          <w:color w:val="auto"/>
        </w:rPr>
        <w:t>Kriterji ta’ identifikazzjoni suġġettivi</w:t>
      </w:r>
    </w:p>
    <w:p w14:paraId="11AFA202" w14:textId="77777777" w:rsidR="00B744DC" w:rsidRPr="00B744DC" w:rsidRDefault="00B744DC" w:rsidP="00B744DC">
      <w:pPr>
        <w:spacing w:after="0" w:line="240" w:lineRule="auto"/>
        <w:ind w:left="3540" w:firstLine="708"/>
        <w:rPr>
          <w:rFonts w:eastAsiaTheme="minorHAnsi"/>
          <w:b/>
          <w:color w:val="auto"/>
          <w:szCs w:val="24"/>
          <w:lang w:eastAsia="en-US"/>
        </w:rPr>
      </w:pPr>
    </w:p>
    <w:p w14:paraId="19E6E572" w14:textId="77777777" w:rsidR="00B744DC" w:rsidRPr="00B744DC" w:rsidRDefault="00B744DC" w:rsidP="00037378">
      <w:pPr>
        <w:spacing w:after="160" w:line="240" w:lineRule="auto"/>
        <w:ind w:left="0" w:firstLine="0"/>
        <w:rPr>
          <w:rFonts w:eastAsiaTheme="minorHAnsi"/>
          <w:color w:val="auto"/>
          <w:szCs w:val="24"/>
        </w:rPr>
      </w:pPr>
      <w:r>
        <w:rPr>
          <w:color w:val="auto"/>
        </w:rPr>
        <w:t>1. Sabiex jiġi ddeterminat jekk programm, vidjo ġġenerat mill-utent jew komunikazzjoni kummerċjali awdjoviżiva mwassla minn fornitur stabbilit fi Stat Membru ieħor hijiex indirizzata lill-pubbliku Taljan, għandu jiġi ssodisfat mill-inqas wieħed mill-kriterji li ġejjin:</w:t>
      </w:r>
    </w:p>
    <w:p w14:paraId="49FCFB2A" w14:textId="77777777" w:rsidR="00B744DC" w:rsidRPr="00B744DC" w:rsidRDefault="00B744DC" w:rsidP="00037378">
      <w:pPr>
        <w:numPr>
          <w:ilvl w:val="1"/>
          <w:numId w:val="36"/>
        </w:numPr>
        <w:spacing w:after="120" w:line="240" w:lineRule="auto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l-użu prevalenti tal-lingwa Taljana fil-programm, il-vidjo ġġenerat mill-utent jew il-komunikazzjoni kummerċjali awdjoviżiva li għandu jiġi vvalutat fejn jidħlu l-awdjo, is-sottotitoli jew l-użu tal-lingwa tas-sinjali Taljana; </w:t>
      </w:r>
    </w:p>
    <w:p w14:paraId="093C4F4E" w14:textId="77777777" w:rsidR="00B744DC" w:rsidRPr="00B744DC" w:rsidRDefault="00B744DC" w:rsidP="00037378">
      <w:pPr>
        <w:numPr>
          <w:ilvl w:val="1"/>
          <w:numId w:val="36"/>
        </w:numPr>
        <w:spacing w:after="120" w:line="240" w:lineRule="auto"/>
        <w:rPr>
          <w:rFonts w:eastAsiaTheme="minorHAnsi"/>
          <w:color w:val="auto"/>
          <w:szCs w:val="24"/>
        </w:rPr>
      </w:pPr>
      <w:r>
        <w:rPr>
          <w:color w:val="auto"/>
        </w:rPr>
        <w:t>l-użu tal-lingwa Taljana fis-servizz ta’ pjattaforma ta’ video-sharing, li għandu jiġi vvalutat fir-rigward tal-preżenza ta’ elementi testwali bit-Taljan fl-interfaċċa tal-utent, kif ukoll id-disponibbiltà tal-funzjoni multilingwi li tinkludi l-lingwa Taljana;</w:t>
      </w:r>
    </w:p>
    <w:p w14:paraId="69BB1D07" w14:textId="77777777" w:rsidR="00B744DC" w:rsidRPr="00B744DC" w:rsidRDefault="00B744DC" w:rsidP="00037378">
      <w:pPr>
        <w:numPr>
          <w:ilvl w:val="1"/>
          <w:numId w:val="36"/>
        </w:numPr>
        <w:spacing w:after="120" w:line="240" w:lineRule="auto"/>
        <w:contextualSpacing/>
        <w:rPr>
          <w:rFonts w:eastAsiaTheme="minorHAnsi"/>
          <w:color w:val="auto"/>
          <w:szCs w:val="24"/>
        </w:rPr>
      </w:pPr>
      <w:r>
        <w:rPr>
          <w:color w:val="auto"/>
        </w:rPr>
        <w:t>l-involviment permezz tas-servizz ta’ pjattaforma ta’ video-sharing, jew il-programm, il-vidjo ġġenerat mill-utent jew il-komunikazzjoni kummerċjali ta’ għadd medju sinifikanti ta’ utenti uniċi ta’ kull xahar fl-Italja abbażi ta’ data pprovduta minn korpi bl-akbar rappreżentanza tas-settur ta’ referenza kollu, anke fid-dawl tal-proċessi ta’ konverġenza multimedjali, li l-organizzazzjoni tagħhom tissodisfa wkoll il-prinċipji ta’ imparzjalità, awtonomija u indipendenza;</w:t>
      </w:r>
    </w:p>
    <w:p w14:paraId="4A559080" w14:textId="77777777" w:rsidR="00B744DC" w:rsidRPr="00B744DC" w:rsidRDefault="00B744DC" w:rsidP="00037378">
      <w:pPr>
        <w:numPr>
          <w:ilvl w:val="1"/>
          <w:numId w:val="36"/>
        </w:numPr>
        <w:spacing w:after="240" w:line="240" w:lineRule="auto"/>
        <w:rPr>
          <w:rFonts w:eastAsiaTheme="minorHAnsi"/>
          <w:color w:val="auto"/>
          <w:szCs w:val="24"/>
        </w:rPr>
      </w:pPr>
      <w:r>
        <w:rPr>
          <w:color w:val="auto"/>
        </w:rPr>
        <w:t>il-kisba mill-fornitur ta’ pjattaforma ta’ video-sharing ta’ dħul miksub fl-Italja, anke jekk dan jitqies fir-rapporti finanzjarji ta’ kumpaniji bbażati barra mill-pajjiż.</w:t>
      </w:r>
    </w:p>
    <w:p w14:paraId="4F955B1C" w14:textId="77777777" w:rsidR="00B744DC" w:rsidRPr="00B744DC" w:rsidRDefault="00B744DC" w:rsidP="00D91FC3">
      <w:pPr>
        <w:keepNext/>
        <w:keepLines/>
        <w:tabs>
          <w:tab w:val="left" w:pos="4395"/>
        </w:tabs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lastRenderedPageBreak/>
        <w:t>Artikolu 4</w:t>
      </w:r>
    </w:p>
    <w:p w14:paraId="2FD52E7E" w14:textId="77777777" w:rsidR="00B744DC" w:rsidRPr="00B744DC" w:rsidRDefault="00B744DC" w:rsidP="00D91FC3">
      <w:pPr>
        <w:keepNext/>
        <w:keepLines/>
        <w:spacing w:after="0" w:line="240" w:lineRule="auto"/>
        <w:ind w:left="0" w:firstLine="0"/>
        <w:jc w:val="center"/>
        <w:rPr>
          <w:rFonts w:eastAsiaTheme="minorHAnsi"/>
          <w:i/>
          <w:iCs/>
          <w:color w:val="auto"/>
          <w:szCs w:val="24"/>
        </w:rPr>
      </w:pPr>
      <w:r>
        <w:rPr>
          <w:i/>
          <w:color w:val="auto"/>
        </w:rPr>
        <w:t>L-għan tal-intervent</w:t>
      </w:r>
    </w:p>
    <w:p w14:paraId="20657224" w14:textId="77777777" w:rsidR="00B744DC" w:rsidRPr="00B744DC" w:rsidRDefault="00B744DC" w:rsidP="00D91FC3">
      <w:pPr>
        <w:keepNext/>
        <w:keepLines/>
        <w:spacing w:after="0" w:line="240" w:lineRule="auto"/>
        <w:ind w:left="0" w:firstLine="0"/>
        <w:rPr>
          <w:rFonts w:eastAsiaTheme="minorHAnsi"/>
          <w:i/>
          <w:iCs/>
          <w:color w:val="auto"/>
          <w:szCs w:val="24"/>
          <w:lang w:eastAsia="en-US"/>
        </w:rPr>
      </w:pPr>
    </w:p>
    <w:p w14:paraId="6ED884CD" w14:textId="77777777" w:rsidR="00B744DC" w:rsidRPr="00B744DC" w:rsidRDefault="00B744DC" w:rsidP="00D91FC3">
      <w:pPr>
        <w:keepNext/>
        <w:keepLines/>
        <w:spacing w:after="160" w:line="240" w:lineRule="auto"/>
        <w:ind w:left="0" w:firstLine="0"/>
        <w:rPr>
          <w:rFonts w:eastAsiaTheme="minorHAnsi"/>
          <w:color w:val="auto"/>
          <w:szCs w:val="24"/>
        </w:rPr>
      </w:pPr>
      <w:r>
        <w:rPr>
          <w:color w:val="auto"/>
        </w:rPr>
        <w:t>1. Skont l-Artikolu 41(7) u (8) tat-TUSMA, il-moviment liberu ta’ programmi, vidjos iġġenerati mill-utent u komunikazzjonijiet kummerċjali awdjoviżivi mwassla permezz ta’ pjattaforma ta’ video-sharing imsemmija fl-Artikolu 2(1) jista’ jkun limitat, b’deċiżjoni tal-Awtorità, għall-finijiet li ġejjin:</w:t>
      </w:r>
    </w:p>
    <w:p w14:paraId="036B8F62" w14:textId="77777777" w:rsidR="00B744DC" w:rsidRPr="00B744DC" w:rsidRDefault="00B744DC" w:rsidP="00037378">
      <w:pPr>
        <w:numPr>
          <w:ilvl w:val="0"/>
          <w:numId w:val="34"/>
        </w:numPr>
        <w:spacing w:after="120" w:line="240" w:lineRule="auto"/>
        <w:ind w:left="714" w:hanging="357"/>
        <w:rPr>
          <w:rFonts w:eastAsiaTheme="minorHAnsi"/>
          <w:color w:val="auto"/>
          <w:szCs w:val="24"/>
        </w:rPr>
      </w:pPr>
      <w:r>
        <w:rPr>
          <w:color w:val="auto"/>
        </w:rPr>
        <w:t>il-protezzjoni tal-minorenni minn kontenut li jista’ jagħmel ħsara lill-iżvilupp fiżiku, mentali jew morali tagħhom f’konformità mal-Artikolu 38(1) tat-TUSMA;</w:t>
      </w:r>
    </w:p>
    <w:p w14:paraId="50684D16" w14:textId="77777777" w:rsidR="00B744DC" w:rsidRPr="00B744DC" w:rsidRDefault="00B744DC" w:rsidP="00037378">
      <w:pPr>
        <w:numPr>
          <w:ilvl w:val="0"/>
          <w:numId w:val="34"/>
        </w:numPr>
        <w:spacing w:after="160" w:line="240" w:lineRule="auto"/>
        <w:ind w:left="714" w:hanging="357"/>
        <w:rPr>
          <w:rFonts w:eastAsiaTheme="minorHAnsi"/>
          <w:color w:val="auto"/>
          <w:szCs w:val="24"/>
        </w:rPr>
      </w:pPr>
      <w:r>
        <w:rPr>
          <w:color w:val="auto"/>
        </w:rPr>
        <w:t>il-ġlieda kontra l-inċitament għall-mibegħda razzjali, sesswali, reliġjuża jew etnika u kontra l-ksur tad-dinjità tal-bniedem;</w:t>
      </w:r>
    </w:p>
    <w:p w14:paraId="4C621E75" w14:textId="6CD2FFDE" w:rsidR="00B744DC" w:rsidRPr="00B744DC" w:rsidRDefault="00B744DC" w:rsidP="00037378">
      <w:pPr>
        <w:numPr>
          <w:ilvl w:val="0"/>
          <w:numId w:val="34"/>
        </w:numPr>
        <w:spacing w:after="160" w:line="240" w:lineRule="auto"/>
        <w:contextualSpacing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il-protezzjoni tal-konsumatur, inklużi l-investituri, skont it-tifsira tat-TUSMA. </w:t>
      </w:r>
    </w:p>
    <w:p w14:paraId="6B3743B2" w14:textId="77777777" w:rsidR="00B744DC" w:rsidRPr="00B744DC" w:rsidRDefault="00B744DC" w:rsidP="00037378">
      <w:pPr>
        <w:spacing w:after="160" w:line="240" w:lineRule="auto"/>
        <w:ind w:left="0" w:firstLine="0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2. Għall-finijiet tal-paragrafu preċedenti, l-Awtorità għandha taġixxi: </w:t>
      </w:r>
    </w:p>
    <w:p w14:paraId="422CF1A9" w14:textId="50101E64" w:rsidR="00B744DC" w:rsidRPr="00B744DC" w:rsidRDefault="00B744DC" w:rsidP="00037378">
      <w:pPr>
        <w:numPr>
          <w:ilvl w:val="0"/>
          <w:numId w:val="41"/>
        </w:numPr>
        <w:spacing w:after="120" w:line="240" w:lineRule="auto"/>
        <w:contextualSpacing/>
        <w:rPr>
          <w:rFonts w:eastAsiaTheme="minorHAnsi"/>
          <w:color w:val="auto"/>
          <w:szCs w:val="24"/>
        </w:rPr>
      </w:pPr>
      <w:r>
        <w:rPr>
          <w:color w:val="auto"/>
        </w:rPr>
        <w:t>immedjatament u direttament, f’konformità mal-ewwel sentenza tal-Artikolu 7(4), jekk, fi tmiem il-fażi ta’ qabel l-investigazzjoni msemmija fl-Artikolu 5, ikun hemm kwistjoni ta’ urġenza fis-sens tal-Artikolu 5(4) tad-</w:t>
      </w:r>
      <w:r>
        <w:rPr>
          <w:i/>
          <w:color w:val="auto"/>
        </w:rPr>
        <w:t xml:space="preserve">Digriet Leġiżlattiv </w:t>
      </w:r>
      <w:r>
        <w:rPr>
          <w:color w:val="auto"/>
        </w:rPr>
        <w:t xml:space="preserve"> relatata mat-tfaċċar ta’ fatti jew ċirkostanzi li jikkostitwixxu preġudizzju serju, imminenti u irreparabbli għad-drittijiet tal-utenti; </w:t>
      </w:r>
    </w:p>
    <w:p w14:paraId="513FACBF" w14:textId="77777777" w:rsidR="00B744DC" w:rsidRPr="00B744DC" w:rsidRDefault="00B744DC" w:rsidP="00037378">
      <w:pPr>
        <w:numPr>
          <w:ilvl w:val="0"/>
          <w:numId w:val="41"/>
        </w:numPr>
        <w:spacing w:after="0" w:line="240" w:lineRule="auto"/>
        <w:contextualSpacing/>
        <w:rPr>
          <w:rFonts w:eastAsiaTheme="minorHAnsi"/>
          <w:color w:val="auto"/>
          <w:szCs w:val="24"/>
        </w:rPr>
      </w:pPr>
      <w:r>
        <w:rPr>
          <w:color w:val="auto"/>
        </w:rPr>
        <w:t>f’konformità mal-proċedura msemmija fl-Artikolu 10, f’konformità mad-dispożizzjonijiet tat-tieni sentenza tal-Artikolu 7, il-paragrafu 4, f’każijiet fejn ma jkun hemm l-ebda</w:t>
      </w:r>
      <w:r>
        <w:rPr>
          <w:rFonts w:asciiTheme="minorHAnsi" w:hAnsiTheme="minorHAnsi"/>
          <w:color w:val="auto"/>
          <w:sz w:val="22"/>
        </w:rPr>
        <w:t xml:space="preserve"> </w:t>
      </w:r>
      <w:r>
        <w:rPr>
          <w:color w:val="auto"/>
        </w:rPr>
        <w:t>kwistjoni ta’ urġenza skont it-tifsira tal-ittra preċedenti.</w:t>
      </w:r>
    </w:p>
    <w:p w14:paraId="12D2F8C0" w14:textId="77777777" w:rsidR="00B744DC" w:rsidRPr="00B744DC" w:rsidRDefault="00B744DC" w:rsidP="00037378">
      <w:pPr>
        <w:spacing w:after="0" w:line="240" w:lineRule="auto"/>
        <w:ind w:left="720" w:firstLine="0"/>
        <w:contextualSpacing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 </w:t>
      </w:r>
    </w:p>
    <w:p w14:paraId="429D9DAA" w14:textId="77777777" w:rsidR="00B744DC" w:rsidRPr="00B744DC" w:rsidRDefault="00B744DC" w:rsidP="00037378">
      <w:pPr>
        <w:spacing w:after="0" w:line="240" w:lineRule="auto"/>
        <w:ind w:left="708" w:hanging="348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3B65A46" w14:textId="77777777" w:rsidR="00B744DC" w:rsidRPr="00B744DC" w:rsidRDefault="00B744DC" w:rsidP="00337343">
      <w:pPr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KAPITOLU II</w:t>
      </w:r>
    </w:p>
    <w:p w14:paraId="75B20F43" w14:textId="77777777" w:rsidR="00B744DC" w:rsidRPr="00B744DC" w:rsidRDefault="00B744DC" w:rsidP="00337343">
      <w:pPr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Il-proċedura għall-adozzjoni ta’ miżuri ta’ limitazzjoni</w:t>
      </w:r>
    </w:p>
    <w:p w14:paraId="4B006364" w14:textId="77777777" w:rsidR="00B744DC" w:rsidRPr="00B744DC" w:rsidRDefault="00B744DC" w:rsidP="00337343">
      <w:pPr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</w:p>
    <w:p w14:paraId="68F1DC73" w14:textId="77777777" w:rsidR="00B744DC" w:rsidRPr="00B744DC" w:rsidRDefault="00B744DC" w:rsidP="00337343">
      <w:pPr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</w:p>
    <w:p w14:paraId="21A321EA" w14:textId="77777777" w:rsidR="00B744DC" w:rsidRPr="00B744DC" w:rsidRDefault="00B744DC" w:rsidP="00337343">
      <w:pPr>
        <w:keepNext/>
        <w:keepLines/>
        <w:spacing w:after="0" w:line="240" w:lineRule="auto"/>
        <w:ind w:left="0" w:firstLine="0"/>
        <w:jc w:val="center"/>
        <w:outlineLvl w:val="0"/>
        <w:rPr>
          <w:b/>
          <w:color w:val="2F5496" w:themeColor="accent1" w:themeShade="BF"/>
          <w:szCs w:val="24"/>
        </w:rPr>
      </w:pPr>
      <w:r>
        <w:rPr>
          <w:b/>
          <w:color w:val="auto"/>
        </w:rPr>
        <w:t>Artikolu 5</w:t>
      </w:r>
    </w:p>
    <w:p w14:paraId="0A58C456" w14:textId="77777777" w:rsidR="00B744DC" w:rsidRPr="00B744DC" w:rsidRDefault="00B744DC" w:rsidP="00337343">
      <w:pPr>
        <w:widowControl w:val="0"/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i/>
          <w:color w:val="auto"/>
          <w:szCs w:val="24"/>
        </w:rPr>
      </w:pPr>
      <w:r>
        <w:rPr>
          <w:i/>
          <w:color w:val="auto"/>
        </w:rPr>
        <w:t>Arranġamenti ta’ intervent u attivitajiet ta’ qabel l-investigazzjoni</w:t>
      </w:r>
    </w:p>
    <w:p w14:paraId="0A70BECF" w14:textId="77777777" w:rsidR="00B744DC" w:rsidRPr="00B744DC" w:rsidRDefault="00B744DC" w:rsidP="00037378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3" w:hanging="357"/>
        <w:rPr>
          <w:rFonts w:eastAsiaTheme="minorHAnsi"/>
          <w:color w:val="auto"/>
          <w:szCs w:val="24"/>
        </w:rPr>
      </w:pPr>
      <w:bookmarkStart w:id="2" w:name="_Hlk3542389"/>
      <w:r>
        <w:rPr>
          <w:color w:val="auto"/>
        </w:rPr>
        <w:t xml:space="preserve">Id-Direttorat, ex officio jew wara notifika mill-parti, għandu jwettaq il-kontrolli meħtieġa biex jivverifika l-preżenza ta’ kontenut indirizzat lill-pubbliku Taljan li ma jikkonformax mal-finijiet stabbiliti fl-Artikolu 4. </w:t>
      </w:r>
      <w:bookmarkEnd w:id="2"/>
    </w:p>
    <w:p w14:paraId="2254BB15" w14:textId="77777777" w:rsidR="00B744DC" w:rsidRPr="00B744DC" w:rsidRDefault="00B744DC" w:rsidP="00037378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3" w:hanging="357"/>
        <w:rPr>
          <w:rFonts w:eastAsiaTheme="minorHAnsi"/>
          <w:color w:val="auto"/>
          <w:szCs w:val="24"/>
        </w:rPr>
      </w:pPr>
      <w:r>
        <w:rPr>
          <w:color w:val="auto"/>
        </w:rPr>
        <w:t>Id-Direttorat jiġbor kull element meħtieġ, inkluż permezz ta’ spezzjonijiet, talbiet għal informazzjoni u dokumenti, seduti ta’ smigħ, investigazzjonijiet ta’ ġbir ta’ informazzjoni u rapporti.</w:t>
      </w:r>
    </w:p>
    <w:p w14:paraId="2799CABB" w14:textId="77777777" w:rsidR="00B744DC" w:rsidRPr="00B744DC" w:rsidRDefault="00B744DC" w:rsidP="00037378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3" w:hanging="357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Għall-finijiet tat-twettiq tal-attività superviżorja, id-Direttorat jista’ jagħmel użu mill-appoġġ tal-grupp Editorjali tax-Xandir bir-Radju, parti mit-Tim Speċjali ta’ Prodotti u Servizzi tal-Pulizija tal-Finanzi u t-Taqsima tal-Pulizija Postali u l-Komunikazzjonijiet </w:t>
      </w:r>
      <w:r>
        <w:rPr>
          <w:color w:val="auto"/>
        </w:rPr>
        <w:lastRenderedPageBreak/>
        <w:t xml:space="preserve">tal-Pulizija tal-Istat f’konformità mal-memorandum ta’ ftehim iffirmat mal-Awtorità. </w:t>
      </w:r>
    </w:p>
    <w:p w14:paraId="520320F4" w14:textId="77777777" w:rsidR="00B744DC" w:rsidRPr="00B744DC" w:rsidRDefault="00B744DC" w:rsidP="00037378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Theme="minorHAnsi" w:eastAsiaTheme="minorHAnsi" w:hAnsiTheme="minorHAnsi"/>
          <w:color w:val="auto"/>
          <w:szCs w:val="24"/>
        </w:rPr>
      </w:pPr>
      <w:r>
        <w:rPr>
          <w:color w:val="auto"/>
        </w:rPr>
        <w:t>L-attività ta’ verifika ta’ qabel l-investigazzjoni għandha titlesta, soġġett għal rekwiżiti speċifiċi u ġustifikati, fi żmien tnax-il jum mill-mument li d-Direttorat ikun kiseb għarfien formali tal-fatti.</w:t>
      </w:r>
    </w:p>
    <w:p w14:paraId="5D14133F" w14:textId="77777777" w:rsidR="00B744DC" w:rsidRPr="00B744DC" w:rsidRDefault="00B744DC" w:rsidP="000373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14:paraId="66333339" w14:textId="77777777" w:rsidR="00B744DC" w:rsidRPr="00B744DC" w:rsidRDefault="00B744DC" w:rsidP="00337343">
      <w:pPr>
        <w:keepNext/>
        <w:keepLines/>
        <w:spacing w:after="0" w:line="240" w:lineRule="auto"/>
        <w:ind w:left="0" w:firstLine="0"/>
        <w:jc w:val="center"/>
        <w:outlineLvl w:val="0"/>
        <w:rPr>
          <w:b/>
          <w:color w:val="2F5496" w:themeColor="accent1" w:themeShade="BF"/>
          <w:szCs w:val="24"/>
        </w:rPr>
      </w:pPr>
      <w:bookmarkStart w:id="3" w:name="_Hlk790122"/>
      <w:r>
        <w:rPr>
          <w:b/>
          <w:color w:val="auto"/>
        </w:rPr>
        <w:t>Artikolu 6</w:t>
      </w:r>
    </w:p>
    <w:p w14:paraId="5540FBA8" w14:textId="77777777" w:rsidR="00B744DC" w:rsidRPr="00B744DC" w:rsidRDefault="00B744DC" w:rsidP="00337343">
      <w:pPr>
        <w:widowControl w:val="0"/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i/>
          <w:color w:val="auto"/>
          <w:szCs w:val="24"/>
        </w:rPr>
      </w:pPr>
      <w:r>
        <w:rPr>
          <w:i/>
          <w:color w:val="auto"/>
        </w:rPr>
        <w:t>Rappurtar lill-Awtorità</w:t>
      </w:r>
    </w:p>
    <w:p w14:paraId="39032FBA" w14:textId="77777777" w:rsidR="00B744DC" w:rsidRPr="00B744DC" w:rsidRDefault="00B744DC" w:rsidP="00037378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rPr>
          <w:rFonts w:eastAsiaTheme="minorHAnsi"/>
          <w:iCs/>
          <w:color w:val="auto"/>
          <w:szCs w:val="24"/>
        </w:rPr>
      </w:pPr>
      <w:r>
        <w:rPr>
          <w:color w:val="auto"/>
        </w:rPr>
        <w:t>Kulħadd jista’ jirrapporta lill-Awtorità t-tixrid ta’ programmi, vidjos iġġenerati mill-utent u komunikazzjonijiet kummerċjali awdjoviżivi mwassla permezz ta’ pjattaforma ta’ video-sharing imsemmija fl-Artikolu 2, paragrafu 1, jekk iqis li l-kontenut imur kontra l-finijiet indikati fl-Artikolu 4.</w:t>
      </w:r>
    </w:p>
    <w:p w14:paraId="4A4AC84A" w14:textId="77777777" w:rsidR="00B744DC" w:rsidRPr="00B744DC" w:rsidRDefault="00B744DC" w:rsidP="00037378">
      <w:pPr>
        <w:widowControl w:val="0"/>
        <w:numPr>
          <w:ilvl w:val="0"/>
          <w:numId w:val="31"/>
        </w:numPr>
        <w:tabs>
          <w:tab w:val="left" w:pos="426"/>
        </w:tabs>
        <w:spacing w:after="240" w:line="240" w:lineRule="auto"/>
        <w:ind w:left="284" w:hanging="284"/>
        <w:rPr>
          <w:rFonts w:eastAsiaTheme="minorHAnsi"/>
          <w:iCs/>
          <w:color w:val="auto"/>
          <w:szCs w:val="24"/>
        </w:rPr>
      </w:pPr>
      <w:r>
        <w:rPr>
          <w:color w:val="auto"/>
        </w:rPr>
        <w:t>It-talba msemmija fil-paragrafu 1 għandha tintbagħat billi jintuża u jimtela fl-intier tiegħu, taħt piena ta’ inammissibbiltà, il-mudell magħmul disponibbli fuq is-sit web tal-Awtorità, li jindika b’mod partikolari:</w:t>
      </w:r>
    </w:p>
    <w:p w14:paraId="31F290EE" w14:textId="77777777" w:rsidR="00B744DC" w:rsidRPr="00B744DC" w:rsidRDefault="00B744DC" w:rsidP="00037378">
      <w:pPr>
        <w:widowControl w:val="0"/>
        <w:numPr>
          <w:ilvl w:val="1"/>
          <w:numId w:val="31"/>
        </w:numPr>
        <w:tabs>
          <w:tab w:val="left" w:pos="426"/>
        </w:tabs>
        <w:spacing w:after="120" w:line="240" w:lineRule="auto"/>
        <w:ind w:left="709" w:hanging="357"/>
        <w:rPr>
          <w:rFonts w:eastAsiaTheme="minorHAnsi"/>
          <w:iCs/>
          <w:color w:val="auto"/>
          <w:szCs w:val="24"/>
        </w:rPr>
      </w:pPr>
      <w:r>
        <w:rPr>
          <w:color w:val="auto"/>
        </w:rPr>
        <w:t>data personali tal-persuna li tirrapporta: l-isem, il-kunjom u r-residenza jew id-domiċilju jew l-isem, ir-rappreżentant legali u l-uffiċċju reġistrat fil-każ ta’ persuni ġuridiċi;</w:t>
      </w:r>
    </w:p>
    <w:p w14:paraId="41AED054" w14:textId="77777777" w:rsidR="00B744DC" w:rsidRPr="00B744DC" w:rsidRDefault="00B744DC" w:rsidP="00037378">
      <w:pPr>
        <w:widowControl w:val="0"/>
        <w:numPr>
          <w:ilvl w:val="1"/>
          <w:numId w:val="31"/>
        </w:numPr>
        <w:tabs>
          <w:tab w:val="left" w:pos="426"/>
        </w:tabs>
        <w:spacing w:after="120" w:line="240" w:lineRule="auto"/>
        <w:ind w:left="709" w:hanging="357"/>
        <w:rPr>
          <w:rFonts w:eastAsiaTheme="minorHAnsi"/>
          <w:iCs/>
          <w:color w:val="auto"/>
          <w:szCs w:val="24"/>
        </w:rPr>
      </w:pPr>
      <w:r>
        <w:rPr>
          <w:color w:val="auto"/>
        </w:rPr>
        <w:t>l-isem tal-fornitur tal-pjattaforma ta’ video-sharing ikkonċernat;</w:t>
      </w:r>
    </w:p>
    <w:p w14:paraId="6A7B067F" w14:textId="77777777" w:rsidR="00B744DC" w:rsidRPr="00B744DC" w:rsidRDefault="00B744DC" w:rsidP="00037378">
      <w:pPr>
        <w:widowControl w:val="0"/>
        <w:numPr>
          <w:ilvl w:val="1"/>
          <w:numId w:val="31"/>
        </w:numPr>
        <w:tabs>
          <w:tab w:val="left" w:pos="426"/>
        </w:tabs>
        <w:spacing w:after="120" w:line="240" w:lineRule="auto"/>
        <w:ind w:left="709" w:hanging="357"/>
        <w:rPr>
          <w:rFonts w:eastAsiaTheme="minorHAnsi"/>
          <w:iCs/>
          <w:color w:val="auto"/>
          <w:szCs w:val="24"/>
        </w:rPr>
      </w:pPr>
      <w:r>
        <w:rPr>
          <w:color w:val="auto"/>
        </w:rPr>
        <w:t>il-kontenut li huwa preżunt li huwa illegali skont dan ir-Regolament, li jipprovdi l-elementi rilevanti kollha għall-identifikazzjoni inekwivokabbli tiegħu u, meta possibbli, il-persuna li tellgħetu fuq il-pjattaforma ta’ video-sharing;</w:t>
      </w:r>
    </w:p>
    <w:p w14:paraId="0CB52A21" w14:textId="77777777" w:rsidR="00B744DC" w:rsidRPr="00B744DC" w:rsidRDefault="00B744DC" w:rsidP="00037378">
      <w:pPr>
        <w:widowControl w:val="0"/>
        <w:numPr>
          <w:ilvl w:val="1"/>
          <w:numId w:val="31"/>
        </w:numPr>
        <w:tabs>
          <w:tab w:val="left" w:pos="426"/>
        </w:tabs>
        <w:spacing w:after="120" w:line="240" w:lineRule="auto"/>
        <w:ind w:left="709" w:hanging="357"/>
        <w:rPr>
          <w:rFonts w:eastAsiaTheme="minorHAnsi"/>
          <w:iCs/>
          <w:color w:val="auto"/>
          <w:szCs w:val="24"/>
        </w:rPr>
      </w:pPr>
      <w:r>
        <w:rPr>
          <w:color w:val="auto"/>
        </w:rPr>
        <w:t>kwalunkwe element funzjonali ieħor għall-valutazzjoni tal-imġiba rrappurtata, kopja ta’ kwalunkwe rapport diġà mibgħut lill-fornitur ta’ servizzi ta’ video-sharing u l-eżitu tiegħu, kif ukoll kopja ta’ kwalunkwe korrispondenza bejniethom;</w:t>
      </w:r>
    </w:p>
    <w:p w14:paraId="1D1DEE5C" w14:textId="3A65936F" w:rsidR="00B744DC" w:rsidRPr="00B744DC" w:rsidRDefault="00B744DC" w:rsidP="00037378">
      <w:pPr>
        <w:widowControl w:val="0"/>
        <w:numPr>
          <w:ilvl w:val="1"/>
          <w:numId w:val="31"/>
        </w:numPr>
        <w:tabs>
          <w:tab w:val="left" w:pos="426"/>
        </w:tabs>
        <w:spacing w:after="240" w:line="240" w:lineRule="auto"/>
        <w:ind w:left="709" w:hanging="357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ir-raġunijiet li jiġġustifikaw it-talba u l-interess li wieħed jassumi li saritlu ħsara bit-tixrid tal-kontenut; </w:t>
      </w:r>
    </w:p>
    <w:p w14:paraId="204E0602" w14:textId="77777777" w:rsidR="00B744DC" w:rsidRPr="00B744DC" w:rsidRDefault="00B744DC" w:rsidP="00037378">
      <w:pPr>
        <w:widowControl w:val="0"/>
        <w:numPr>
          <w:ilvl w:val="0"/>
          <w:numId w:val="31"/>
        </w:numPr>
        <w:tabs>
          <w:tab w:val="left" w:pos="426"/>
        </w:tabs>
        <w:spacing w:after="240" w:line="240" w:lineRule="auto"/>
        <w:ind w:left="284" w:hanging="284"/>
        <w:rPr>
          <w:rFonts w:eastAsiaTheme="minorHAnsi"/>
          <w:iCs/>
          <w:color w:val="auto"/>
          <w:szCs w:val="24"/>
        </w:rPr>
      </w:pPr>
      <w:r>
        <w:rPr>
          <w:color w:val="auto"/>
        </w:rPr>
        <w:t xml:space="preserve">Jekk ir-rappurtar ma jkunx fih l-elementi msemmija fil-paragrafu 2 ta’ hawn fuq, id-Direttorat, fl-eżerċizzju tas-setgħat tiegħu, jista’ fi kwalunkwe każ jibda l-investigazzjoni fejn, abbażi ta’ eżami fil-qosor tad-dokumentazzjoni riċevuta, il-kundizzjonijiet għall-adozzjoni tal-miżura msemmija fl-Artikolu 9 jidhru li huma ssodisfati. </w:t>
      </w:r>
    </w:p>
    <w:p w14:paraId="6C49323F" w14:textId="77777777" w:rsidR="00B744DC" w:rsidRPr="00B744DC" w:rsidRDefault="00B744DC" w:rsidP="00037378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40" w:line="240" w:lineRule="auto"/>
        <w:ind w:left="284" w:hanging="284"/>
        <w:rPr>
          <w:rFonts w:eastAsiaTheme="minorHAnsi"/>
          <w:iCs/>
          <w:color w:val="auto"/>
          <w:szCs w:val="24"/>
        </w:rPr>
      </w:pPr>
      <w:r>
        <w:rPr>
          <w:color w:val="auto"/>
        </w:rPr>
        <w:t>Ma jistgħux jitressqu proċedimenti quddiem l-Awtorità fejn ikun hemm proċedimenti pendenti quddiem l-Awtorità Ġudizzjarja għall-istess suġġett u bejn l-istess partijiet.</w:t>
      </w:r>
    </w:p>
    <w:p w14:paraId="4F198B94" w14:textId="77777777" w:rsidR="00B744DC" w:rsidRPr="00B744DC" w:rsidRDefault="00B744DC" w:rsidP="00037378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/>
          <w:iCs/>
          <w:color w:val="auto"/>
          <w:szCs w:val="24"/>
        </w:rPr>
      </w:pPr>
      <w:r>
        <w:rPr>
          <w:color w:val="auto"/>
        </w:rPr>
        <w:t xml:space="preserve">Ir-rapporti riċevuti jistgħu jinġabru flimkien fir-rigward tas-suġġett, l-interess </w:t>
      </w:r>
      <w:r>
        <w:rPr>
          <w:color w:val="auto"/>
        </w:rPr>
        <w:lastRenderedPageBreak/>
        <w:t xml:space="preserve">danneġġat jew il-pjattaforma kkonċernata u jiġu ttrattati b’mod konġunt. </w:t>
      </w:r>
      <w:bookmarkEnd w:id="3"/>
    </w:p>
    <w:p w14:paraId="220C8DCD" w14:textId="77777777" w:rsidR="00B744DC" w:rsidRPr="00B744DC" w:rsidRDefault="00B744DC" w:rsidP="0003737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eastAsiaTheme="minorHAnsi"/>
          <w:iCs/>
          <w:color w:val="auto"/>
          <w:szCs w:val="24"/>
          <w:lang w:eastAsia="en-US"/>
        </w:rPr>
      </w:pPr>
    </w:p>
    <w:p w14:paraId="56A8AD90" w14:textId="77777777" w:rsidR="00B744DC" w:rsidRPr="00B744DC" w:rsidRDefault="00B744DC" w:rsidP="00337343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eastAsiaTheme="minorHAnsi"/>
          <w:b/>
          <w:bCs/>
          <w:iCs/>
          <w:color w:val="auto"/>
          <w:szCs w:val="24"/>
        </w:rPr>
      </w:pPr>
      <w:r>
        <w:rPr>
          <w:b/>
          <w:color w:val="auto"/>
        </w:rPr>
        <w:t>Artikolu 7</w:t>
      </w:r>
    </w:p>
    <w:p w14:paraId="20176114" w14:textId="54251744" w:rsidR="00B744DC" w:rsidRPr="00B744DC" w:rsidRDefault="00B744DC" w:rsidP="00337343">
      <w:pPr>
        <w:widowControl w:val="0"/>
        <w:autoSpaceDE w:val="0"/>
        <w:autoSpaceDN w:val="0"/>
        <w:adjustRightInd w:val="0"/>
        <w:spacing w:after="240" w:line="240" w:lineRule="auto"/>
        <w:ind w:left="284" w:firstLine="0"/>
        <w:jc w:val="center"/>
        <w:rPr>
          <w:rFonts w:eastAsiaTheme="minorHAnsi"/>
          <w:i/>
          <w:color w:val="auto"/>
          <w:szCs w:val="24"/>
        </w:rPr>
      </w:pPr>
      <w:r>
        <w:rPr>
          <w:i/>
          <w:color w:val="auto"/>
        </w:rPr>
        <w:t>Eżitu tal-attività ta’ qabel l-investigazzjoni</w:t>
      </w:r>
    </w:p>
    <w:p w14:paraId="3BF40818" w14:textId="77777777" w:rsidR="00B744DC" w:rsidRPr="00B744DC" w:rsidRDefault="00B744DC" w:rsidP="0003737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eastAsiaTheme="minorHAnsi"/>
          <w:iCs/>
          <w:color w:val="auto"/>
          <w:szCs w:val="24"/>
        </w:rPr>
      </w:pPr>
      <w:r>
        <w:rPr>
          <w:color w:val="auto"/>
        </w:rPr>
        <w:t xml:space="preserve">Id-Direttorat fil-perjodu msemmi fl-Artikolu 5(4) għandu jipprevedi l-għeluq amministrattiv tal-applikazzjonijiet li huma: </w:t>
      </w:r>
    </w:p>
    <w:p w14:paraId="1BE753AB" w14:textId="77777777" w:rsidR="00B744DC" w:rsidRPr="00B744DC" w:rsidRDefault="00B744DC" w:rsidP="0003737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eastAsiaTheme="minorHAnsi"/>
          <w:iCs/>
          <w:color w:val="auto"/>
          <w:szCs w:val="24"/>
        </w:rPr>
      </w:pPr>
      <w:r>
        <w:rPr>
          <w:color w:val="auto"/>
        </w:rPr>
        <w:t xml:space="preserve">inammissibbli minħabba nuqqas ta’ konformità mar-rekwiżiti stabbiliti fl-Artikolu 6(2) jew minħabba nuqqas ta’ informazzjoni essenzjali; </w:t>
      </w:r>
    </w:p>
    <w:p w14:paraId="14817D86" w14:textId="77777777" w:rsidR="00B744DC" w:rsidRPr="00B744DC" w:rsidRDefault="00B744DC" w:rsidP="0003737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eastAsiaTheme="minorHAnsi"/>
          <w:iCs/>
          <w:color w:val="auto"/>
          <w:szCs w:val="24"/>
        </w:rPr>
      </w:pPr>
      <w:r>
        <w:rPr>
          <w:color w:val="auto"/>
        </w:rPr>
        <w:t>inammissibbli skont l-Artikolu 6(4) jew għat-terminazzjoni tal-allegat ksur;</w:t>
      </w:r>
    </w:p>
    <w:p w14:paraId="46B92C36" w14:textId="77777777" w:rsidR="00B744DC" w:rsidRPr="00B744DC" w:rsidRDefault="00B744DC" w:rsidP="0003737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eastAsiaTheme="minorHAnsi"/>
          <w:iCs/>
          <w:color w:val="auto"/>
          <w:szCs w:val="24"/>
        </w:rPr>
      </w:pPr>
      <w:r>
        <w:rPr>
          <w:color w:val="auto"/>
        </w:rPr>
        <w:t xml:space="preserve">inammissibbli peress li ma jaqgħux taħt il-kamp ta’ applikazzjoni ta’ dan ir-Regolament; </w:t>
      </w:r>
    </w:p>
    <w:p w14:paraId="48E1E5BD" w14:textId="77777777" w:rsidR="00B744DC" w:rsidRPr="00B744DC" w:rsidRDefault="00B744DC" w:rsidP="0003737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240" w:lineRule="auto"/>
        <w:rPr>
          <w:rFonts w:eastAsiaTheme="minorHAnsi"/>
          <w:iCs/>
          <w:color w:val="auto"/>
          <w:szCs w:val="24"/>
        </w:rPr>
      </w:pPr>
      <w:r>
        <w:rPr>
          <w:color w:val="auto"/>
        </w:rPr>
        <w:t xml:space="preserve">manifestament infondati peress li huma manifestament nieqsa mill-prekundizzjonijiet fattwali u legali li jistgħu jikkostitwixxu ksur, inkluż fir-rigward tas-setgħat tal-Awtorità. </w:t>
      </w:r>
    </w:p>
    <w:p w14:paraId="1D376080" w14:textId="77777777" w:rsidR="00B744DC" w:rsidRPr="00B744DC" w:rsidRDefault="00B744DC" w:rsidP="0003737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40" w:lineRule="auto"/>
        <w:ind w:left="357" w:hanging="357"/>
        <w:rPr>
          <w:color w:val="auto"/>
          <w:szCs w:val="24"/>
        </w:rPr>
      </w:pPr>
      <w:r>
        <w:rPr>
          <w:color w:val="auto"/>
        </w:rPr>
        <w:t xml:space="preserve">Id-Direttorat għandu jinnotifika lill-applikant bil-preżentazzjonijiet magħmula skont il-paragrafu 1(a), (b), (c) u (d). </w:t>
      </w:r>
    </w:p>
    <w:p w14:paraId="707DC3FF" w14:textId="77777777" w:rsidR="00B744DC" w:rsidRPr="00B744DC" w:rsidRDefault="00B744DC" w:rsidP="0003737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40" w:lineRule="auto"/>
        <w:ind w:left="357" w:hanging="357"/>
        <w:rPr>
          <w:color w:val="auto"/>
          <w:szCs w:val="24"/>
        </w:rPr>
      </w:pPr>
      <w:r>
        <w:rPr>
          <w:color w:val="auto"/>
        </w:rPr>
        <w:t>Kull tliet xhur id-Direttorat jinforma lill-Korp Kollettiv dwar il-proċedimenti mibdija jew magħluqa.</w:t>
      </w:r>
    </w:p>
    <w:p w14:paraId="23D50201" w14:textId="2DFA8038" w:rsidR="00B744DC" w:rsidRDefault="00B744DC" w:rsidP="0003737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40" w:lineRule="auto"/>
        <w:contextualSpacing/>
        <w:rPr>
          <w:color w:val="auto"/>
          <w:szCs w:val="24"/>
        </w:rPr>
      </w:pPr>
      <w:r>
        <w:rPr>
          <w:color w:val="auto"/>
        </w:rPr>
        <w:t>Id-Direttur, wara li jkun kiseb il-proposta tal-uffiċċju kompetenti li jkun fiha d-deskrizzjoni preċiża tal-fatti u l-valutazzjoni tal-eżistenza ta’ kwistjoni ta’ urġenza skont it-tifsira tal-Artikolu 4(2)(a), mingħajr preġudizzju għall-każijiet imsemmija fil-paragrafu 1 u jekk iqis li tali kwistjonijiet ta’ urġenza fil-fatt jeżistu, għandu, fil-perjodu msemmi fl-Artikolu 5(4), jibda l-proċedura skont l-Artikolu 8(1). Meta d-Direttur ma jqisx li hemm kwistjoni ta’ urġenza skont it-tifsira tal-Artikolu 4(2)(a), u dment li ma jordnax il-preżentazzjoni skont il-paragrafu 1, id-Direttur, fl-istess perjodu msemmi fl-Artikolu 5(4), jindirizza lill-Korp Kollettiv għad-deċiżjonijiet konsegwenti msemmija fl-Artikolu 10(1), u jfassal rapport speċifiku għal dan il-għan.</w:t>
      </w:r>
    </w:p>
    <w:p w14:paraId="7E15A920" w14:textId="77777777" w:rsidR="00337343" w:rsidRPr="00B744DC" w:rsidRDefault="00337343" w:rsidP="00337343">
      <w:pPr>
        <w:widowControl w:val="0"/>
        <w:autoSpaceDE w:val="0"/>
        <w:autoSpaceDN w:val="0"/>
        <w:adjustRightInd w:val="0"/>
        <w:spacing w:after="240" w:line="240" w:lineRule="auto"/>
        <w:ind w:left="360" w:firstLine="0"/>
        <w:contextualSpacing/>
        <w:rPr>
          <w:color w:val="auto"/>
          <w:szCs w:val="24"/>
        </w:rPr>
      </w:pPr>
    </w:p>
    <w:p w14:paraId="3DBA9749" w14:textId="77777777" w:rsidR="00B744DC" w:rsidRPr="00B744DC" w:rsidRDefault="00B744DC" w:rsidP="00337343">
      <w:pPr>
        <w:keepNext/>
        <w:keepLines/>
        <w:spacing w:before="240" w:after="0" w:line="240" w:lineRule="auto"/>
        <w:ind w:left="0" w:firstLine="0"/>
        <w:jc w:val="center"/>
        <w:outlineLvl w:val="0"/>
        <w:rPr>
          <w:b/>
          <w:color w:val="2F5496" w:themeColor="accent1" w:themeShade="BF"/>
          <w:szCs w:val="24"/>
        </w:rPr>
      </w:pPr>
      <w:r>
        <w:rPr>
          <w:b/>
          <w:color w:val="auto"/>
        </w:rPr>
        <w:t>Artikolu 8</w:t>
      </w:r>
    </w:p>
    <w:p w14:paraId="3A4AAAD4" w14:textId="77777777" w:rsidR="00B744DC" w:rsidRPr="00B744DC" w:rsidRDefault="00B744DC" w:rsidP="00337343">
      <w:pPr>
        <w:widowControl w:val="0"/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color w:val="auto"/>
          <w:szCs w:val="24"/>
        </w:rPr>
      </w:pPr>
      <w:r>
        <w:rPr>
          <w:i/>
          <w:color w:val="auto"/>
        </w:rPr>
        <w:t>Proċedura ta’ inkjesta quddiem id-Direttorat</w:t>
      </w:r>
    </w:p>
    <w:p w14:paraId="5D8862A7" w14:textId="224D4465" w:rsidR="00B744DC" w:rsidRPr="00B744DC" w:rsidRDefault="00B744DC" w:rsidP="00037378">
      <w:pPr>
        <w:widowControl w:val="0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240" w:line="240" w:lineRule="auto"/>
        <w:ind w:left="357" w:hanging="357"/>
        <w:rPr>
          <w:color w:val="auto"/>
          <w:szCs w:val="24"/>
        </w:rPr>
      </w:pPr>
      <w:r>
        <w:rPr>
          <w:color w:val="auto"/>
        </w:rPr>
        <w:t>Id-Direttorat jinnotifika l-bidu tal-proċedura lill-</w:t>
      </w:r>
      <w:r>
        <w:rPr>
          <w:color w:val="000000" w:themeColor="text1"/>
        </w:rPr>
        <w:t>fornitur ta’ pjattaforma ta’ video-sharing fil-punt ta’ kuntatt indikat għall-Italja, fejn indikat, jew fl-uffiċċju reġistrat tiegħu. Il-proċedura għandha tintemm fi żmien 30 jum min-notifika, ħlief għal kwalunkwe sospensjoni, li ma taqbiżx 15-il jum, għat-twettiq ta’ investigazzjonijiet dettaljati li huma speċifiċi u motivati.</w:t>
      </w:r>
    </w:p>
    <w:p w14:paraId="543D8020" w14:textId="77777777" w:rsidR="00B744DC" w:rsidRPr="00B744DC" w:rsidRDefault="00B744DC" w:rsidP="00037378">
      <w:pPr>
        <w:widowControl w:val="0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240" w:line="240" w:lineRule="auto"/>
        <w:ind w:left="357" w:hanging="357"/>
        <w:rPr>
          <w:color w:val="auto"/>
          <w:szCs w:val="24"/>
        </w:rPr>
      </w:pPr>
      <w:r>
        <w:rPr>
          <w:color w:val="auto"/>
        </w:rPr>
        <w:t xml:space="preserve">Il-komunikazzjoni tal-bidu għandu jkun fiha l-identifikazzjoni tal-programm, il-vidjo </w:t>
      </w:r>
      <w:r>
        <w:rPr>
          <w:color w:val="auto"/>
        </w:rPr>
        <w:lastRenderedPageBreak/>
        <w:t xml:space="preserve">ġġenerat mill-utent jew il-komunikazzjoni kummerċjali awdjoviżiva li allegatament tmur kontra l-interessi u l-finijiet imsemmija fl-Artikolu 4, sommarju tal-fatti u l-eżitu tal-investigazzjonijiet imwettqa, indikazzjoni tal-uffiċċju kompetenti u l-persuna inkarigata mill-proċedimenti, kif ukoll il-limitu ta’ żmien għas-sottomissjoni tan-noti ta’ difiża u għall-konklużjoni tal-proċedimenti li jibdew min-notifika. </w:t>
      </w:r>
    </w:p>
    <w:p w14:paraId="56693533" w14:textId="77777777" w:rsidR="00B744DC" w:rsidRPr="00B744DC" w:rsidRDefault="00B744DC" w:rsidP="00037378">
      <w:pPr>
        <w:widowControl w:val="0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240" w:line="240" w:lineRule="auto"/>
        <w:ind w:left="357" w:hanging="357"/>
        <w:rPr>
          <w:color w:val="auto"/>
          <w:szCs w:val="24"/>
        </w:rPr>
      </w:pPr>
      <w:r>
        <w:rPr>
          <w:color w:val="auto"/>
        </w:rPr>
        <w:t>Bl-istess komunikazzjoni msemmija fil-paragrafu 1, id-Direttorat għandu jinforma lill-fornitur ta’ pjattaforma ta’ video-sharing, li jista’ jadatta b’mod volontarju fi żmien ħamest ijiem min-notifika tal-komunikazzjoni tal-bidu, billi jinforma lid-Direttorat, li għandu jordna l-għeluq amministrattiv tal-proċedimenti</w:t>
      </w:r>
      <w:r>
        <w:rPr>
          <w:rFonts w:asciiTheme="minorHAnsi" w:hAnsiTheme="minorHAnsi"/>
          <w:color w:val="auto"/>
          <w:sz w:val="22"/>
        </w:rPr>
        <w:t xml:space="preserve"> </w:t>
      </w:r>
      <w:r>
        <w:rPr>
          <w:color w:val="auto"/>
        </w:rPr>
        <w:t>wara li jinforma lill-Korp Kolleġġjali u sakemm ma jiġix determinat mod ieħor minn dan tal-aħħar. F’dan l-aħħar każ, il-limiti ta’ żmien tal-proċedura għandhom jiġu estiżi b’ħamest ijiem.</w:t>
      </w:r>
    </w:p>
    <w:p w14:paraId="1D2ABCBF" w14:textId="77777777" w:rsidR="00B744DC" w:rsidRPr="00B744DC" w:rsidRDefault="00B744DC" w:rsidP="00037378">
      <w:pPr>
        <w:widowControl w:val="0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240" w:line="240" w:lineRule="auto"/>
        <w:ind w:left="357" w:hanging="357"/>
        <w:rPr>
          <w:color w:val="auto"/>
          <w:szCs w:val="24"/>
        </w:rPr>
      </w:pPr>
      <w:r>
        <w:rPr>
          <w:color w:val="auto"/>
        </w:rPr>
        <w:t xml:space="preserve">Ħlief fil-każ ta’ adattament spontanju msemmi fil-paragrafu 3, fl-eżitu tal-investigazzjoni, id-Direttorat għandu jibgħat id-dokumenti lill-Korp Kollettiv, filwaqt li jagħmel proposta għall-preżentazzjoni jew l-adozzjoni tal-miżuri msemmija fl-Artikolu 41(7) tat-TUSMA. </w:t>
      </w:r>
    </w:p>
    <w:p w14:paraId="0B97AF5A" w14:textId="77777777" w:rsidR="00B744DC" w:rsidRPr="00B744DC" w:rsidRDefault="00B744DC" w:rsidP="00037378">
      <w:pPr>
        <w:widowControl w:val="0"/>
        <w:numPr>
          <w:ilvl w:val="0"/>
          <w:numId w:val="4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contextualSpacing/>
        <w:rPr>
          <w:color w:val="auto"/>
          <w:szCs w:val="24"/>
        </w:rPr>
      </w:pPr>
      <w:r>
        <w:rPr>
          <w:color w:val="auto"/>
        </w:rPr>
        <w:t>Jekk, matul il-proċedimenti, l-applikant jirreferi għall-awtorità ġudizzjarja minħabba l-istess sitwazzjoni, huwa għandu jinforma minnufih lid-Direttorat b’dan. F’dan il-każ, id-Direttur għandu jagħmel arranġamenti għall-preżentazzjoni b’mezzi amministrattivi.</w:t>
      </w:r>
    </w:p>
    <w:p w14:paraId="552EB981" w14:textId="77777777" w:rsidR="00B744DC" w:rsidRPr="00B744DC" w:rsidRDefault="00B744DC" w:rsidP="000373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</w:p>
    <w:p w14:paraId="7C8F7156" w14:textId="77777777" w:rsidR="00B744DC" w:rsidRPr="00B744DC" w:rsidRDefault="00B744DC" w:rsidP="003373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>
        <w:rPr>
          <w:b/>
          <w:color w:val="auto"/>
        </w:rPr>
        <w:t>Artikolu 9</w:t>
      </w:r>
    </w:p>
    <w:p w14:paraId="25FBEA87" w14:textId="77777777" w:rsidR="00B744DC" w:rsidRPr="00B744DC" w:rsidRDefault="00B744DC" w:rsidP="00337343">
      <w:pPr>
        <w:widowControl w:val="0"/>
        <w:tabs>
          <w:tab w:val="left" w:pos="284"/>
        </w:tabs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i/>
          <w:iCs/>
          <w:color w:val="auto"/>
          <w:szCs w:val="24"/>
        </w:rPr>
      </w:pPr>
      <w:r>
        <w:rPr>
          <w:i/>
          <w:color w:val="auto"/>
        </w:rPr>
        <w:t>Miżuri finali</w:t>
      </w:r>
    </w:p>
    <w:p w14:paraId="4C61014D" w14:textId="77777777" w:rsidR="00B744DC" w:rsidRPr="00B744DC" w:rsidRDefault="00B744DC" w:rsidP="00037378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357" w:hanging="357"/>
        <w:rPr>
          <w:color w:val="auto"/>
          <w:szCs w:val="24"/>
        </w:rPr>
      </w:pPr>
      <w:r>
        <w:rPr>
          <w:color w:val="auto"/>
        </w:rPr>
        <w:t>Il-Korp Kollettiv għandu jtemm il-proċedimenti jekk iqis li l-kundizzjonijiet stabbiliti fl-Artikolu 2(2) ma jkunux ġew issodisfati.</w:t>
      </w:r>
    </w:p>
    <w:p w14:paraId="407BD305" w14:textId="77777777" w:rsidR="00B744DC" w:rsidRPr="00B744DC" w:rsidRDefault="00B744DC" w:rsidP="00037378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357" w:hanging="357"/>
        <w:rPr>
          <w:color w:val="auto"/>
          <w:szCs w:val="24"/>
        </w:rPr>
      </w:pPr>
      <w:r>
        <w:rPr>
          <w:color w:val="auto"/>
        </w:rPr>
        <w:t xml:space="preserve">Jekk il-kundizzjonijiet stabbiliti fl-Artikolu 2(2) jiġu ssodisfati, il-Korp Kollettiv għandu jordna lill-fornitur ta’ pjattaforma ta’ video-sharing jieħu l-miżuri kollha, inkluża t-tneħħija, li jipprevjenu lill-pubbliku Taljan milli jaċċessa kontenut meqjus li jmur kontra l-finijiet stabbiliti fl-Artikolu 4. L-ordni għandha tiġi eżegwita fil-pront u, fi kwalunkwe każ, fi żmien tlett ijiem min-notifika. </w:t>
      </w:r>
    </w:p>
    <w:p w14:paraId="695B3DCE" w14:textId="77777777" w:rsidR="00B744DC" w:rsidRPr="00B744DC" w:rsidRDefault="00B744DC" w:rsidP="00037378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contextualSpacing/>
        <w:rPr>
          <w:color w:val="auto"/>
          <w:szCs w:val="24"/>
        </w:rPr>
      </w:pPr>
      <w:r>
        <w:rPr>
          <w:color w:val="auto"/>
        </w:rPr>
        <w:t>Il-miżuri msemmija fil-paragrafu 2 għandhom jiġu kkomunikati mingħajr dewmien u fi kwalunkwe każ mhux aktar tard minn tlett ijiem wara n-notifika lill-Kummissjoni Ewropea u lill-Awtorità Amministrattiva kompetenti fl-Istat Membru li fih il-fornitur huwa stabbilit jew meqjus li huwa stabbilit, flimkien mal-kwistjonijiet ta’ urġenza.</w:t>
      </w:r>
    </w:p>
    <w:p w14:paraId="6C5F039D" w14:textId="77777777" w:rsidR="00B744DC" w:rsidRPr="00B744DC" w:rsidRDefault="00B744DC" w:rsidP="00037378">
      <w:pPr>
        <w:spacing w:after="0" w:line="240" w:lineRule="auto"/>
        <w:ind w:left="0" w:firstLine="0"/>
        <w:rPr>
          <w:color w:val="auto"/>
          <w:szCs w:val="24"/>
        </w:rPr>
      </w:pPr>
    </w:p>
    <w:p w14:paraId="141AA0F0" w14:textId="77777777" w:rsidR="00B744DC" w:rsidRPr="00B744DC" w:rsidRDefault="00B744DC" w:rsidP="00A54F21">
      <w:pPr>
        <w:keepNext/>
        <w:keepLines/>
        <w:spacing w:after="24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lastRenderedPageBreak/>
        <w:t>KAPITOLU III</w:t>
      </w:r>
    </w:p>
    <w:p w14:paraId="5C9CD740" w14:textId="77777777" w:rsidR="00B744DC" w:rsidRPr="00B744DC" w:rsidRDefault="00B744DC" w:rsidP="00A54F21">
      <w:pPr>
        <w:keepNext/>
        <w:keepLines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Il-proċedura ta’ rappurtar lill-awtorità nazzjonali kompetenti</w:t>
      </w:r>
    </w:p>
    <w:p w14:paraId="07FA97B5" w14:textId="77777777" w:rsidR="00B744DC" w:rsidRPr="00B744DC" w:rsidRDefault="00B744DC" w:rsidP="00A54F21">
      <w:pPr>
        <w:keepNext/>
        <w:keepLines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</w:p>
    <w:p w14:paraId="339AABFC" w14:textId="77777777" w:rsidR="00B744DC" w:rsidRPr="00B744DC" w:rsidRDefault="00B744DC" w:rsidP="00A54F21">
      <w:pPr>
        <w:keepNext/>
        <w:keepLines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Artikolu 10</w:t>
      </w:r>
    </w:p>
    <w:p w14:paraId="4FC4A2FC" w14:textId="77777777" w:rsidR="00B744DC" w:rsidRPr="00B744DC" w:rsidRDefault="00B744DC" w:rsidP="00A54F21">
      <w:pPr>
        <w:keepNext/>
        <w:keepLines/>
        <w:spacing w:after="0" w:line="240" w:lineRule="auto"/>
        <w:ind w:left="0" w:firstLine="0"/>
        <w:jc w:val="center"/>
        <w:rPr>
          <w:rFonts w:eastAsiaTheme="minorHAnsi"/>
          <w:i/>
          <w:iCs/>
          <w:color w:val="auto"/>
          <w:szCs w:val="24"/>
        </w:rPr>
      </w:pPr>
      <w:r>
        <w:rPr>
          <w:i/>
          <w:color w:val="auto"/>
        </w:rPr>
        <w:t>Rappurtar lill-awtorità nazzjonali kompetenti</w:t>
      </w:r>
    </w:p>
    <w:p w14:paraId="45AD7F7A" w14:textId="77777777" w:rsidR="00B744DC" w:rsidRPr="00B744DC" w:rsidRDefault="00B744DC" w:rsidP="000E6E07">
      <w:pPr>
        <w:keepNext/>
        <w:keepLines/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</w:p>
    <w:p w14:paraId="2C0054AC" w14:textId="77777777" w:rsidR="00B744DC" w:rsidRPr="00B744DC" w:rsidRDefault="00B744DC" w:rsidP="0003737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40" w:line="240" w:lineRule="auto"/>
        <w:ind w:left="357" w:hanging="357"/>
        <w:rPr>
          <w:color w:val="auto"/>
          <w:szCs w:val="24"/>
        </w:rPr>
      </w:pPr>
      <w:r>
        <w:rPr>
          <w:color w:val="auto"/>
        </w:rPr>
        <w:t>Il-Korp Kollettiv, wara li jkun eżamina d-dokumenti u vvaluta r-rapport ippreżentat skont it-tieni sentenza tal-Artikolu 7(4), sakemm ma jqisx li l-kundizzjonijiet għall-preżentazzjoni jew, f’każ ta’ kwistjonijiet ta’ urġenza, għall-bidu tal-proċedura skont l-Artikolu 8 huma ssodisfati, għandu jibgħat minnufih id-dokumenti lill-awtorità nazzjonali kompetenti fl-Istat Membru li fih il-fornitur huwa stabbilit jew jitqies li huwa stabbilit, sabiex jieħu l-miżuri fil-kompetenza tiegħu billi jattiva l-proċeduri ta’ kooperazzjoni rilevanti bejn l-Istati Membri, inkluż bl-użu tal-informazzjoni rilevanti pprovduta mill-</w:t>
      </w:r>
      <w:r>
        <w:rPr>
          <w:i/>
          <w:color w:val="auto"/>
        </w:rPr>
        <w:t>Memorandum ta’ Qbil</w:t>
      </w:r>
      <w:r>
        <w:rPr>
          <w:color w:val="auto"/>
        </w:rPr>
        <w:t>.</w:t>
      </w:r>
    </w:p>
    <w:p w14:paraId="23BD0CCC" w14:textId="77777777" w:rsidR="00B744DC" w:rsidRPr="00B744DC" w:rsidRDefault="00B744DC" w:rsidP="0003737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40" w:line="240" w:lineRule="auto"/>
        <w:ind w:left="357" w:hanging="357"/>
        <w:rPr>
          <w:color w:val="auto"/>
          <w:szCs w:val="24"/>
        </w:rPr>
      </w:pPr>
      <w:r>
        <w:rPr>
          <w:color w:val="auto"/>
        </w:rPr>
        <w:t xml:space="preserve">Jekk ma tkun waslet l-ebda komunikazzjoni mill-awtorità nazzjonali kompetenti fi żmien sebat ijiem mill-bgħit tad-dokumenti msemmija fil-paragrafu 1, jew fil-limitu ta’ żmien differenti previst fil-proċeduri ta’ kooperazzjoni rilevanti, id-Direttorat għandu jinforma lill-Korp Kollettiv u jordna l-bidu tal-proċedura, f’konformità mal-Artikolu 8. </w:t>
      </w:r>
    </w:p>
    <w:p w14:paraId="26A0BE6F" w14:textId="77777777" w:rsidR="00B744DC" w:rsidRPr="00B744DC" w:rsidRDefault="00B744DC" w:rsidP="0003737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40" w:line="240" w:lineRule="auto"/>
        <w:ind w:left="357" w:hanging="357"/>
        <w:rPr>
          <w:color w:val="auto"/>
          <w:szCs w:val="24"/>
        </w:rPr>
      </w:pPr>
      <w:r>
        <w:rPr>
          <w:color w:val="auto"/>
        </w:rPr>
        <w:t>Fil-każ li l-awtorità nazzjonali kompetenti tkun bagħtet il-miżura adottata, fil-perjodu msemmi fil-paragrafu 2, id-Direttorat jivvaluta l-adegwatezza tagħha u jfassal rapport speċifiku li jibgħat lill-Korp Kollettiv fi żmien sebat ijiem. Ir-rapport imsemmi fis-sentenza preċedenti fih proposta għall-valutazzjoni</w:t>
      </w:r>
      <w:r>
        <w:rPr>
          <w:rFonts w:asciiTheme="minorHAnsi" w:hAnsiTheme="minorHAnsi"/>
          <w:color w:val="auto"/>
          <w:sz w:val="22"/>
        </w:rPr>
        <w:t xml:space="preserve"> </w:t>
      </w:r>
      <w:r>
        <w:rPr>
          <w:color w:val="auto"/>
        </w:rPr>
        <w:t xml:space="preserve">tal-adegwatezza tal-miżura adottata mill-awtorità nazzjonali kompetenti biex tipproteġi l-interessi tal-utenti jew biex tibda proċedimenti f’konformità mal-Artikolu 8. </w:t>
      </w:r>
    </w:p>
    <w:p w14:paraId="7FB6775F" w14:textId="77777777" w:rsidR="00B744DC" w:rsidRPr="00B744DC" w:rsidRDefault="00B744DC" w:rsidP="0003737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40" w:line="240" w:lineRule="auto"/>
        <w:contextualSpacing/>
        <w:rPr>
          <w:color w:val="auto"/>
          <w:szCs w:val="24"/>
        </w:rPr>
      </w:pPr>
      <w:r>
        <w:rPr>
          <w:color w:val="auto"/>
        </w:rPr>
        <w:t xml:space="preserve">Il-Korp Kollettiv, wara li jkun eżamina r-rapport u vvaluta l-proposta msemmija fil-paragrafu 3, fejn ma jirrikonoxxix biss l-adozzjoni tal-miżura mill-awtorità nazzjonali kompetenti, għandu jordna l-bidu tal-proċedura, li l-att finali tagħha, jekk jikkonsisti f’ordni skont it-tifsira tal-Artikolu 9(2) tar-Regolament, għandu jiġi kkomunikat qabel l-adozzjoni lill-Kummissjoni Ewropea u lill-awtorità nazzjonali kompetenti. </w:t>
      </w:r>
    </w:p>
    <w:p w14:paraId="160E698E" w14:textId="77777777" w:rsidR="00B744DC" w:rsidRPr="00B744DC" w:rsidRDefault="00B744DC" w:rsidP="00037378">
      <w:pPr>
        <w:widowControl w:val="0"/>
        <w:tabs>
          <w:tab w:val="left" w:pos="284"/>
        </w:tabs>
        <w:autoSpaceDE w:val="0"/>
        <w:autoSpaceDN w:val="0"/>
        <w:adjustRightInd w:val="0"/>
        <w:spacing w:after="240" w:line="240" w:lineRule="auto"/>
        <w:ind w:left="360" w:firstLine="0"/>
        <w:contextualSpacing/>
        <w:rPr>
          <w:color w:val="auto"/>
          <w:szCs w:val="24"/>
        </w:rPr>
      </w:pPr>
    </w:p>
    <w:p w14:paraId="41F431BF" w14:textId="77777777" w:rsidR="00B744DC" w:rsidRPr="00B744DC" w:rsidRDefault="00B744DC" w:rsidP="00B744DC">
      <w:pPr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PARTI II</w:t>
      </w:r>
    </w:p>
    <w:p w14:paraId="502538F6" w14:textId="77777777" w:rsidR="00B744DC" w:rsidRPr="00B744DC" w:rsidRDefault="00B744DC" w:rsidP="00B744DC">
      <w:pPr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Dispożizzjonijiet finali</w:t>
      </w:r>
    </w:p>
    <w:p w14:paraId="3F0727A2" w14:textId="77777777" w:rsidR="00B744DC" w:rsidRPr="00B744DC" w:rsidRDefault="00B744DC" w:rsidP="00B744DC">
      <w:pPr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</w:p>
    <w:p w14:paraId="10884BC5" w14:textId="77777777" w:rsidR="00B744DC" w:rsidRPr="00B744DC" w:rsidRDefault="00B744DC" w:rsidP="00B744DC">
      <w:pPr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Artikolu 11</w:t>
      </w:r>
    </w:p>
    <w:p w14:paraId="57CF76D8" w14:textId="77777777" w:rsidR="00B744DC" w:rsidRPr="00B744DC" w:rsidRDefault="00B744DC" w:rsidP="00B744DC">
      <w:pPr>
        <w:spacing w:after="0" w:line="240" w:lineRule="auto"/>
        <w:ind w:left="0" w:firstLine="0"/>
        <w:jc w:val="center"/>
        <w:rPr>
          <w:rFonts w:eastAsiaTheme="minorHAnsi"/>
          <w:i/>
          <w:iCs/>
          <w:color w:val="auto"/>
          <w:szCs w:val="24"/>
        </w:rPr>
      </w:pPr>
      <w:r>
        <w:rPr>
          <w:i/>
          <w:color w:val="auto"/>
        </w:rPr>
        <w:t>Skadenzi</w:t>
      </w:r>
    </w:p>
    <w:p w14:paraId="4D0F11BD" w14:textId="77777777" w:rsidR="00B744DC" w:rsidRPr="00B744DC" w:rsidRDefault="00B744DC" w:rsidP="00B744DC">
      <w:pPr>
        <w:spacing w:after="0" w:line="240" w:lineRule="auto"/>
        <w:ind w:left="0" w:firstLine="0"/>
        <w:jc w:val="center"/>
        <w:rPr>
          <w:rFonts w:eastAsiaTheme="minorHAnsi"/>
          <w:i/>
          <w:iCs/>
          <w:color w:val="auto"/>
          <w:szCs w:val="24"/>
          <w:lang w:eastAsia="en-US"/>
        </w:rPr>
      </w:pPr>
    </w:p>
    <w:p w14:paraId="56284E42" w14:textId="77777777" w:rsidR="00B744DC" w:rsidRPr="00B744DC" w:rsidRDefault="00B744DC" w:rsidP="00B744DC">
      <w:pPr>
        <w:spacing w:after="0" w:line="240" w:lineRule="auto"/>
        <w:ind w:left="0" w:firstLine="0"/>
        <w:rPr>
          <w:rFonts w:eastAsiaTheme="minorHAnsi"/>
          <w:color w:val="auto"/>
          <w:szCs w:val="24"/>
        </w:rPr>
      </w:pPr>
      <w:r>
        <w:rPr>
          <w:color w:val="auto"/>
        </w:rPr>
        <w:t>1. Meta jiġu kkalkulati l-iskadenzi msemmija f’dan ir-Regolament, għandhom jitqiesu biss il-jiem tax-xogħol.</w:t>
      </w:r>
    </w:p>
    <w:p w14:paraId="634F2892" w14:textId="77777777" w:rsidR="00B744DC" w:rsidRPr="00B744DC" w:rsidRDefault="00B744DC" w:rsidP="00B744DC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14:paraId="6ED446C6" w14:textId="77777777" w:rsidR="00B744DC" w:rsidRPr="00B744DC" w:rsidRDefault="00B744DC" w:rsidP="00B744DC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</w:rPr>
        <w:lastRenderedPageBreak/>
        <w:t>Artikolu 12</w:t>
      </w:r>
    </w:p>
    <w:p w14:paraId="60ABFCAF" w14:textId="77777777" w:rsidR="00B744DC" w:rsidRPr="00B744DC" w:rsidRDefault="00B744DC" w:rsidP="00B744DC">
      <w:pPr>
        <w:spacing w:after="240" w:line="240" w:lineRule="auto"/>
        <w:ind w:left="0" w:firstLine="0"/>
        <w:jc w:val="center"/>
        <w:rPr>
          <w:color w:val="auto"/>
          <w:szCs w:val="24"/>
        </w:rPr>
      </w:pPr>
      <w:r>
        <w:rPr>
          <w:i/>
          <w:color w:val="auto"/>
        </w:rPr>
        <w:t>Regoli ta’ konsultazzjoni</w:t>
      </w:r>
    </w:p>
    <w:p w14:paraId="4109AF00" w14:textId="77777777" w:rsidR="00B744DC" w:rsidRPr="00B744DC" w:rsidRDefault="00B744DC" w:rsidP="00B744DC">
      <w:pPr>
        <w:widowControl w:val="0"/>
        <w:spacing w:after="240" w:line="240" w:lineRule="auto"/>
        <w:ind w:left="0" w:firstLine="0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1. Għal dak li mhuwiex previst b’mod espliċitu f’dawn ir-Regolamenti, japplika r-Regolament dwar is-Sanzjonijiet. </w:t>
      </w:r>
    </w:p>
    <w:p w14:paraId="2B8B5C48" w14:textId="77777777" w:rsidR="00B744DC" w:rsidRPr="00B744DC" w:rsidRDefault="00B744DC" w:rsidP="00B744DC">
      <w:pPr>
        <w:keepNext/>
        <w:keepLines/>
        <w:spacing w:before="240" w:after="0" w:line="240" w:lineRule="auto"/>
        <w:ind w:left="0" w:firstLine="0"/>
        <w:jc w:val="center"/>
        <w:outlineLvl w:val="0"/>
        <w:rPr>
          <w:b/>
          <w:color w:val="2F5496" w:themeColor="accent1" w:themeShade="BF"/>
          <w:szCs w:val="24"/>
        </w:rPr>
      </w:pPr>
      <w:r>
        <w:rPr>
          <w:b/>
          <w:color w:val="auto"/>
        </w:rPr>
        <w:t>Artikolu 13</w:t>
      </w:r>
    </w:p>
    <w:p w14:paraId="1C60025C" w14:textId="77777777" w:rsidR="00B744DC" w:rsidRPr="00B744DC" w:rsidRDefault="00B744DC" w:rsidP="00B744DC">
      <w:pPr>
        <w:spacing w:after="240" w:line="240" w:lineRule="auto"/>
        <w:ind w:left="0" w:firstLine="0"/>
        <w:jc w:val="center"/>
        <w:rPr>
          <w:rFonts w:eastAsiaTheme="minorHAnsi"/>
          <w:i/>
          <w:iCs/>
          <w:color w:val="auto"/>
          <w:szCs w:val="24"/>
        </w:rPr>
      </w:pPr>
      <w:r>
        <w:rPr>
          <w:i/>
          <w:color w:val="auto"/>
        </w:rPr>
        <w:t>Klawżola ta’ rieżami</w:t>
      </w:r>
    </w:p>
    <w:p w14:paraId="0FF2692B" w14:textId="2A4752D9" w:rsidR="00B744DC" w:rsidRDefault="00B744DC" w:rsidP="00337343">
      <w:pPr>
        <w:spacing w:after="160" w:line="259" w:lineRule="auto"/>
        <w:ind w:left="0" w:firstLine="0"/>
        <w:rPr>
          <w:b/>
          <w:color w:val="auto"/>
          <w:szCs w:val="24"/>
        </w:rPr>
      </w:pPr>
      <w:r>
        <w:rPr>
          <w:color w:val="auto"/>
        </w:rPr>
        <w:t>1. L-Awtorità għandha d-dritt li tirrevedi dan ir-Regolament abbażi tal-esperjenza li tirriżulta mill-implimentazzjoni tiegħu u fid-dawl tal-innovazzjoni teknoloġika u l-evoluzzjoni tas-suq, wara li tisma’ lill-partijiet interessati kkonċernati.</w:t>
      </w:r>
    </w:p>
    <w:p w14:paraId="1BF0FBAB" w14:textId="77777777" w:rsidR="00037378" w:rsidRDefault="00037378" w:rsidP="006500C1">
      <w:pPr>
        <w:spacing w:after="240" w:line="240" w:lineRule="auto"/>
        <w:ind w:left="11" w:right="-6" w:hanging="11"/>
        <w:jc w:val="right"/>
        <w:rPr>
          <w:b/>
          <w:color w:val="auto"/>
          <w:szCs w:val="24"/>
        </w:rPr>
      </w:pPr>
    </w:p>
    <w:p w14:paraId="490B008D" w14:textId="77777777" w:rsidR="00037378" w:rsidRDefault="00037378" w:rsidP="006500C1">
      <w:pPr>
        <w:spacing w:after="240" w:line="240" w:lineRule="auto"/>
        <w:ind w:left="11" w:right="-6" w:hanging="11"/>
        <w:jc w:val="right"/>
        <w:rPr>
          <w:b/>
          <w:color w:val="auto"/>
          <w:szCs w:val="24"/>
        </w:rPr>
      </w:pPr>
    </w:p>
    <w:p w14:paraId="7D012750" w14:textId="304E2C16" w:rsidR="00037378" w:rsidRDefault="00037378">
      <w:pPr>
        <w:spacing w:after="160" w:line="259" w:lineRule="auto"/>
        <w:ind w:left="0" w:firstLine="0"/>
        <w:jc w:val="left"/>
        <w:rPr>
          <w:b/>
          <w:color w:val="auto"/>
          <w:szCs w:val="24"/>
        </w:rPr>
      </w:pPr>
      <w:r>
        <w:br w:type="page"/>
      </w:r>
    </w:p>
    <w:p w14:paraId="41FE23EE" w14:textId="77777777" w:rsidR="00037378" w:rsidRDefault="00037378" w:rsidP="006500C1">
      <w:pPr>
        <w:spacing w:after="240" w:line="240" w:lineRule="auto"/>
        <w:ind w:left="11" w:right="-6" w:hanging="11"/>
        <w:jc w:val="right"/>
        <w:rPr>
          <w:b/>
          <w:color w:val="auto"/>
          <w:szCs w:val="24"/>
        </w:rPr>
      </w:pPr>
    </w:p>
    <w:p w14:paraId="0F58196E" w14:textId="46210D1F" w:rsidR="006500C1" w:rsidRPr="006500C1" w:rsidRDefault="006500C1" w:rsidP="006500C1">
      <w:pPr>
        <w:spacing w:after="240" w:line="240" w:lineRule="auto"/>
        <w:ind w:left="11" w:right="-6" w:hanging="11"/>
        <w:jc w:val="right"/>
        <w:rPr>
          <w:color w:val="auto"/>
          <w:szCs w:val="24"/>
        </w:rPr>
      </w:pPr>
      <w:r>
        <w:rPr>
          <w:b/>
          <w:color w:val="auto"/>
        </w:rPr>
        <w:t xml:space="preserve">Anness B: </w:t>
      </w:r>
    </w:p>
    <w:p w14:paraId="41D43B5F" w14:textId="77777777" w:rsidR="006500C1" w:rsidRPr="006500C1" w:rsidRDefault="006500C1" w:rsidP="006500C1">
      <w:pPr>
        <w:spacing w:after="480" w:line="240" w:lineRule="auto"/>
        <w:ind w:left="11" w:right="-6" w:hanging="11"/>
        <w:jc w:val="right"/>
        <w:rPr>
          <w:color w:val="auto"/>
          <w:szCs w:val="24"/>
        </w:rPr>
      </w:pPr>
      <w:r>
        <w:rPr>
          <w:b/>
          <w:color w:val="auto"/>
        </w:rPr>
        <w:t xml:space="preserve">tar-Riżoluzzjoni Nru 76/23/CONS </w:t>
      </w:r>
    </w:p>
    <w:p w14:paraId="05F67E03" w14:textId="77777777" w:rsidR="006500C1" w:rsidRPr="006500C1" w:rsidRDefault="006500C1" w:rsidP="006500C1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</w:rPr>
        <w:t>PROĊEDURI TA’ KONSULTAZZJONI</w:t>
      </w:r>
    </w:p>
    <w:p w14:paraId="5C4CEC0A" w14:textId="77777777" w:rsidR="006500C1" w:rsidRPr="006500C1" w:rsidRDefault="006500C1" w:rsidP="006500C1">
      <w:pPr>
        <w:spacing w:after="0" w:line="240" w:lineRule="auto"/>
        <w:ind w:left="0" w:firstLine="0"/>
        <w:rPr>
          <w:color w:val="auto"/>
          <w:szCs w:val="24"/>
        </w:rPr>
      </w:pPr>
    </w:p>
    <w:p w14:paraId="0E082942" w14:textId="77777777" w:rsidR="006500C1" w:rsidRPr="006500C1" w:rsidRDefault="006500C1" w:rsidP="006500C1">
      <w:pPr>
        <w:spacing w:after="240" w:line="276" w:lineRule="auto"/>
        <w:ind w:left="0" w:hanging="11"/>
        <w:rPr>
          <w:color w:val="auto"/>
          <w:szCs w:val="24"/>
        </w:rPr>
      </w:pPr>
      <w:r>
        <w:rPr>
          <w:color w:val="auto"/>
        </w:rPr>
        <w:t>L-Awtorità beħsiebha tiġbor, permezz ta’ konsultazzjoni pubblika, kummenti u informazzjoni dwar l-</w:t>
      </w:r>
      <w:r>
        <w:rPr>
          <w:i/>
          <w:color w:val="auto"/>
        </w:rPr>
        <w:t xml:space="preserve">“Abbozz ta’ </w:t>
      </w:r>
      <w:r>
        <w:rPr>
          <w:i/>
        </w:rPr>
        <w:t>Regolament li jimplimenta l-Artikolu 41(9) tad-Digriet Leġiżlattiv Nru 208 tat-8 ta’ Novembru 2021 dwar programmi, vidjos iġġenerati mill-utent jew komunikazzjonijiet kummerċjali awdjoviżivi indirizzati lill-pubbliku Taljan u mwassla minn pjattaforma li l-fornitur tagħha huwa stabbilit fi Stat Membru ieħor</w:t>
      </w:r>
      <w:r>
        <w:rPr>
          <w:color w:val="auto"/>
        </w:rPr>
        <w:t xml:space="preserve">” (ara l-Anness A tar-Riżoluzzjoni 76/23/CONS). </w:t>
      </w:r>
    </w:p>
    <w:p w14:paraId="6A23727C" w14:textId="065626FC" w:rsidR="006500C1" w:rsidRPr="006500C1" w:rsidRDefault="006500C1" w:rsidP="006500C1">
      <w:pPr>
        <w:spacing w:after="240" w:line="276" w:lineRule="auto"/>
        <w:ind w:left="0" w:hanging="11"/>
        <w:rPr>
          <w:color w:val="auto"/>
          <w:szCs w:val="24"/>
        </w:rPr>
      </w:pPr>
      <w:r>
        <w:rPr>
          <w:color w:val="auto"/>
        </w:rPr>
        <w:t xml:space="preserve">Il-partijiet interessati kollha huma mistiedna jibagħtu l-kontributi tagħhom għall-konsultazzjoni sal-iskadenza obbligatorja ta’ </w:t>
      </w:r>
      <w:r>
        <w:rPr>
          <w:b/>
          <w:color w:val="auto"/>
        </w:rPr>
        <w:t xml:space="preserve">tletin (30) jum </w:t>
      </w:r>
      <w:r>
        <w:rPr>
          <w:color w:val="auto"/>
        </w:rPr>
        <w:t>mill-pubblikazzjoni tar-Riżoluzzjoni 76/23/CONS fuq is-</w:t>
      </w:r>
      <w:r>
        <w:rPr>
          <w:i/>
          <w:color w:val="auto"/>
        </w:rPr>
        <w:t xml:space="preserve">sit web </w:t>
      </w:r>
      <w:r>
        <w:rPr>
          <w:color w:val="auto"/>
        </w:rPr>
        <w:t xml:space="preserve">tal-Awtorità </w:t>
      </w:r>
      <w:hyperlink r:id="rId11">
        <w:r>
          <w:rPr>
            <w:color w:val="0563C1"/>
            <w:u w:val="single"/>
          </w:rPr>
          <w:t>www.agcom.it</w:t>
        </w:r>
      </w:hyperlink>
      <w:r>
        <w:rPr>
          <w:color w:val="auto"/>
        </w:rPr>
        <w:t>.</w:t>
      </w:r>
    </w:p>
    <w:p w14:paraId="6CEBF103" w14:textId="77777777" w:rsidR="006500C1" w:rsidRPr="006500C1" w:rsidRDefault="006500C1" w:rsidP="006500C1">
      <w:pPr>
        <w:spacing w:after="240" w:line="276" w:lineRule="auto"/>
        <w:ind w:left="0" w:hanging="11"/>
        <w:rPr>
          <w:color w:val="auto"/>
          <w:sz w:val="23"/>
          <w:szCs w:val="23"/>
        </w:rPr>
      </w:pPr>
      <w:r>
        <w:rPr>
          <w:color w:val="auto"/>
        </w:rPr>
        <w:t>L-emendi għar-Regolament jistgħu jiġu proposti fil-forma ta’ emenda għall-artikoli b’ġustifikazzjoni qasira dwar l-aspetti ta’ interess tal-intimat, flimkien ma’ kwalunkwe element ieħor utli għall-konsultazzjoni.</w:t>
      </w:r>
      <w:r>
        <w:rPr>
          <w:color w:val="auto"/>
          <w:sz w:val="23"/>
        </w:rPr>
        <w:t xml:space="preserve"> </w:t>
      </w:r>
    </w:p>
    <w:p w14:paraId="3289E47F" w14:textId="77777777" w:rsidR="006500C1" w:rsidRPr="006500C1" w:rsidRDefault="006500C1" w:rsidP="006500C1">
      <w:pPr>
        <w:spacing w:after="0" w:line="276" w:lineRule="auto"/>
        <w:ind w:left="0" w:hanging="11"/>
        <w:rPr>
          <w:color w:val="auto"/>
          <w:szCs w:val="24"/>
        </w:rPr>
      </w:pPr>
      <w:r>
        <w:rPr>
          <w:color w:val="auto"/>
        </w:rPr>
        <w:t xml:space="preserve">Il-komunikazzjonijiet dwar il-konsultazzjoni pubblika għandhom jintbagħtu permezz ta’ e-mail ċertifikata fl-indirizz </w:t>
      </w:r>
      <w:hyperlink r:id="rId12">
        <w:r>
          <w:rPr>
            <w:color w:val="0563C1"/>
            <w:u w:val="single"/>
          </w:rPr>
          <w:t>agcom@cert.agcom.it</w:t>
        </w:r>
      </w:hyperlink>
      <w:r>
        <w:rPr>
          <w:color w:val="auto"/>
        </w:rPr>
        <w:t xml:space="preserve"> għall-attenzjoni tal-avukat Francesco Di Giorgi, jew permezz ta’ ittra rreġistrata b’konferma tal-wasla, kurrier jew ittra rreġistrata bl-idejn, bis-suġġett li ġej </w:t>
      </w:r>
      <w:r>
        <w:rPr>
          <w:i/>
          <w:color w:val="auto"/>
        </w:rPr>
        <w:t>“Isem il-persuna involuta -</w:t>
      </w:r>
      <w:r>
        <w:rPr>
          <w:color w:val="auto"/>
        </w:rPr>
        <w:t xml:space="preserve"> </w:t>
      </w:r>
      <w:r>
        <w:rPr>
          <w:i/>
          <w:color w:val="auto"/>
        </w:rPr>
        <w:t>Konsultazzjoni pubblika msemmija fir-Riżoluzzjoni 76/23/CONS</w:t>
      </w:r>
      <w:r>
        <w:rPr>
          <w:color w:val="auto"/>
        </w:rPr>
        <w:t xml:space="preserve">” fl-indirizz li ġej: </w:t>
      </w:r>
    </w:p>
    <w:p w14:paraId="6F0F9EE5" w14:textId="77777777" w:rsidR="006500C1" w:rsidRPr="006500C1" w:rsidRDefault="006500C1" w:rsidP="006500C1">
      <w:pPr>
        <w:spacing w:after="0" w:line="276" w:lineRule="auto"/>
        <w:ind w:left="0" w:hanging="11"/>
        <w:rPr>
          <w:color w:val="auto"/>
          <w:szCs w:val="24"/>
        </w:rPr>
      </w:pPr>
    </w:p>
    <w:p w14:paraId="454FB153" w14:textId="77777777" w:rsidR="006500C1" w:rsidRPr="006500C1" w:rsidRDefault="006500C1" w:rsidP="006500C1">
      <w:pPr>
        <w:spacing w:after="0" w:line="276" w:lineRule="auto"/>
        <w:ind w:left="0" w:hanging="11"/>
        <w:rPr>
          <w:i/>
          <w:iCs/>
          <w:color w:val="auto"/>
          <w:szCs w:val="24"/>
        </w:rPr>
      </w:pPr>
      <w:r>
        <w:rPr>
          <w:i/>
          <w:color w:val="auto"/>
        </w:rPr>
        <w:t xml:space="preserve">Communications Regulatory Authority </w:t>
      </w:r>
    </w:p>
    <w:p w14:paraId="1D5299FE" w14:textId="77777777" w:rsidR="006500C1" w:rsidRPr="006500C1" w:rsidRDefault="006500C1" w:rsidP="006500C1">
      <w:pPr>
        <w:spacing w:after="0" w:line="276" w:lineRule="auto"/>
        <w:ind w:left="0" w:hanging="11"/>
        <w:rPr>
          <w:i/>
          <w:iCs/>
          <w:color w:val="auto"/>
          <w:szCs w:val="24"/>
        </w:rPr>
      </w:pPr>
      <w:r>
        <w:rPr>
          <w:i/>
          <w:color w:val="auto"/>
        </w:rPr>
        <w:t xml:space="preserve">Digital Services Directorates </w:t>
      </w:r>
    </w:p>
    <w:p w14:paraId="04EA5AC7" w14:textId="77777777" w:rsidR="006500C1" w:rsidRPr="006500C1" w:rsidRDefault="006500C1" w:rsidP="006500C1">
      <w:pPr>
        <w:spacing w:after="0" w:line="276" w:lineRule="auto"/>
        <w:ind w:left="0" w:hanging="11"/>
        <w:rPr>
          <w:i/>
          <w:iCs/>
          <w:color w:val="auto"/>
          <w:szCs w:val="24"/>
        </w:rPr>
      </w:pPr>
      <w:r>
        <w:rPr>
          <w:i/>
          <w:color w:val="auto"/>
        </w:rPr>
        <w:t xml:space="preserve">to the attention of the person in charge of the proceedings </w:t>
      </w:r>
    </w:p>
    <w:p w14:paraId="2DA92BEE" w14:textId="77777777" w:rsidR="006500C1" w:rsidRPr="008C361D" w:rsidRDefault="006500C1" w:rsidP="006500C1">
      <w:pPr>
        <w:spacing w:after="0" w:line="276" w:lineRule="auto"/>
        <w:ind w:left="0" w:hanging="11"/>
        <w:rPr>
          <w:i/>
          <w:iCs/>
          <w:color w:val="auto"/>
          <w:szCs w:val="24"/>
        </w:rPr>
      </w:pPr>
      <w:r>
        <w:rPr>
          <w:i/>
          <w:color w:val="auto"/>
        </w:rPr>
        <w:t>Mr Francesco Di Giorgi</w:t>
      </w:r>
    </w:p>
    <w:p w14:paraId="4E0726AC" w14:textId="77777777" w:rsidR="006500C1" w:rsidRPr="008C361D" w:rsidRDefault="006500C1" w:rsidP="006500C1">
      <w:pPr>
        <w:spacing w:after="0" w:line="276" w:lineRule="auto"/>
        <w:ind w:left="0" w:hanging="11"/>
        <w:rPr>
          <w:i/>
          <w:iCs/>
          <w:color w:val="auto"/>
          <w:szCs w:val="24"/>
        </w:rPr>
      </w:pPr>
      <w:r>
        <w:rPr>
          <w:i/>
          <w:color w:val="auto"/>
        </w:rPr>
        <w:t>via Isonzo 21/B</w:t>
      </w:r>
    </w:p>
    <w:p w14:paraId="03636CD4" w14:textId="77777777" w:rsidR="006500C1" w:rsidRPr="006500C1" w:rsidRDefault="006500C1" w:rsidP="006500C1">
      <w:pPr>
        <w:spacing w:after="240" w:line="276" w:lineRule="auto"/>
        <w:ind w:left="0" w:hanging="11"/>
        <w:rPr>
          <w:i/>
          <w:iCs/>
          <w:color w:val="auto"/>
          <w:szCs w:val="24"/>
        </w:rPr>
      </w:pPr>
      <w:r>
        <w:rPr>
          <w:i/>
          <w:color w:val="auto"/>
        </w:rPr>
        <w:t>Rome</w:t>
      </w:r>
    </w:p>
    <w:p w14:paraId="1852BA6A" w14:textId="77777777" w:rsidR="006500C1" w:rsidRPr="006500C1" w:rsidRDefault="006500C1" w:rsidP="006500C1">
      <w:pPr>
        <w:spacing w:after="240" w:line="276" w:lineRule="auto"/>
        <w:ind w:left="0" w:hanging="11"/>
        <w:rPr>
          <w:color w:val="auto"/>
          <w:szCs w:val="24"/>
        </w:rPr>
      </w:pPr>
      <w:r>
        <w:rPr>
          <w:color w:val="auto"/>
        </w:rPr>
        <w:t>Il-partijiet interessati jistgħu jitolbu, b’applikazzjoni speċifika, li jiġu żvelati l-kummenti tagħhom matul seduta ta’ smigħ, abbażi tad-dokument bil-miktub mibgħut qabel. L-applikazzjoni msemmija hawn fuq għandha tasal għand l-Awtorità billi tintbagħat fuq l-</w:t>
      </w:r>
      <w:r>
        <w:rPr>
          <w:color w:val="auto"/>
        </w:rPr>
        <w:lastRenderedPageBreak/>
        <w:t>indirizzi msemmija hawn fuq, kif ukoll fuq l-indirizz tal-posta elettronika</w:t>
      </w:r>
      <w:r>
        <w:t xml:space="preserve"> </w:t>
      </w:r>
      <w:hyperlink r:id="rId13" w:history="1">
        <w:r>
          <w:rPr>
            <w:color w:val="0563C1"/>
            <w:u w:val="single"/>
          </w:rPr>
          <w:t>segreteria.dsdi@agcom.it</w:t>
        </w:r>
      </w:hyperlink>
      <w:r>
        <w:rPr>
          <w:color w:val="auto"/>
        </w:rPr>
        <w:t xml:space="preserve">, sad-data ta’ skadenza ta’ </w:t>
      </w:r>
      <w:r>
        <w:rPr>
          <w:b/>
          <w:color w:val="auto"/>
        </w:rPr>
        <w:t>tletin (30) jiem</w:t>
      </w:r>
      <w:r>
        <w:rPr>
          <w:color w:val="auto"/>
        </w:rPr>
        <w:t xml:space="preserve"> mill-pubblikazzjoni tar-Riżoluzzjoni 76/23/CONS fuq is-</w:t>
      </w:r>
      <w:r>
        <w:rPr>
          <w:i/>
          <w:color w:val="auto"/>
        </w:rPr>
        <w:t>sit web</w:t>
      </w:r>
      <w:r>
        <w:rPr>
          <w:color w:val="auto"/>
        </w:rPr>
        <w:t xml:space="preserve"> tal-Awtorità. Għandhom jiġu indikati persuna ta’ kuntatt, kuntatt bit-telefon u </w:t>
      </w:r>
      <w:r>
        <w:rPr>
          <w:i/>
          <w:color w:val="auto"/>
        </w:rPr>
        <w:t>e-mail</w:t>
      </w:r>
      <w:r>
        <w:rPr>
          <w:color w:val="auto"/>
        </w:rPr>
        <w:t xml:space="preserve"> fl-istess applikazzjoni għat-trażmissjoni ta’ kwalunkwe komunikazzjoni sussegwenti.</w:t>
      </w:r>
    </w:p>
    <w:p w14:paraId="38C62D3B" w14:textId="77777777" w:rsidR="006500C1" w:rsidRPr="006500C1" w:rsidRDefault="006500C1" w:rsidP="006500C1">
      <w:pPr>
        <w:spacing w:after="240" w:line="276" w:lineRule="auto"/>
        <w:ind w:left="0" w:hanging="11"/>
        <w:rPr>
          <w:color w:val="auto"/>
          <w:szCs w:val="24"/>
        </w:rPr>
      </w:pPr>
      <w:r>
        <w:rPr>
          <w:color w:val="auto"/>
        </w:rPr>
        <w:t xml:space="preserve">Il-parteċipanti fil-konsultazzjoni li jixtiequ jneħħu l-aċċess għal uħud mill-elementi dokumentarji mibgħuta flimkien mal-kummenti, għandhom jehmżu mad-dokumentazzjoni pprovduta d-dikjarazzjoni msemmija fl-Artikolu 16 tar-Regolament dwar l-Aċċess, approvata bir-Riżoluzzjoni Nru 383/17/CONS, li jkun fiha l-indikazzjoni tad-dokumenti jew tal-partijiet tad-dokumenti li għandhom jitneħħew mill-aċċess u r-raġunijiet speċifiċi għall-kunfidenzjalità jew is-segretezza — fir-rigward ta’ kull parti tad-dokument — li tiġġustifika t-talba. </w:t>
      </w:r>
    </w:p>
    <w:p w14:paraId="25C1F72B" w14:textId="77777777" w:rsidR="006500C1" w:rsidRPr="006500C1" w:rsidRDefault="006500C1" w:rsidP="006500C1">
      <w:pPr>
        <w:autoSpaceDE w:val="0"/>
        <w:autoSpaceDN w:val="0"/>
        <w:adjustRightInd w:val="0"/>
        <w:spacing w:after="240" w:line="240" w:lineRule="auto"/>
        <w:ind w:left="0" w:firstLine="0"/>
        <w:rPr>
          <w:rFonts w:eastAsia="Calibri"/>
          <w:szCs w:val="24"/>
        </w:rPr>
      </w:pPr>
      <w:r>
        <w:t xml:space="preserve">Il-komunikazzjonijiet ipprovduti mill-parteċipanti fil-konsultazzjoni ma għandhom jistabbilixxu minn qabel l-ebda titolu, kundizzjoni jew obbligu fir-rigward ta’ kwalunkwe deċiżjoni sussegwenti tal-Awtorità. </w:t>
      </w:r>
    </w:p>
    <w:p w14:paraId="1D33F215" w14:textId="77777777" w:rsidR="006500C1" w:rsidRPr="006500C1" w:rsidRDefault="006500C1" w:rsidP="006500C1">
      <w:pPr>
        <w:spacing w:after="360" w:line="276" w:lineRule="auto"/>
        <w:ind w:left="0" w:hanging="11"/>
        <w:rPr>
          <w:color w:val="auto"/>
          <w:szCs w:val="24"/>
        </w:rPr>
      </w:pPr>
      <w:r>
        <w:rPr>
          <w:color w:val="auto"/>
        </w:rPr>
        <w:t>L-Awtorità tirriżerva d-dritt li tippubblika fuq is-sit web tagħha, fuq www.agcom.it, il-kummenti u d-dokumenti riċevuti anke f’forma mhux anonima, filwaqt li jitqies il-grad ta’ aċċessibbiltà indikat.</w:t>
      </w:r>
    </w:p>
    <w:p w14:paraId="72089173" w14:textId="77777777" w:rsidR="005B4554" w:rsidRDefault="005B4554" w:rsidP="003E4247">
      <w:pPr>
        <w:pStyle w:val="ListParagraph"/>
        <w:spacing w:after="160" w:line="240" w:lineRule="auto"/>
        <w:ind w:left="0" w:right="4393" w:firstLine="0"/>
        <w:jc w:val="left"/>
        <w:rPr>
          <w:rFonts w:eastAsia="Calibri"/>
          <w:szCs w:val="24"/>
        </w:rPr>
      </w:pPr>
    </w:p>
    <w:p w14:paraId="343BED16" w14:textId="1DD32A24" w:rsidR="00FE5BA6" w:rsidRDefault="00FE5BA6">
      <w:pPr>
        <w:spacing w:after="160" w:line="259" w:lineRule="auto"/>
        <w:ind w:left="0" w:firstLine="0"/>
        <w:jc w:val="left"/>
        <w:rPr>
          <w:rFonts w:eastAsia="Calibri"/>
          <w:szCs w:val="24"/>
        </w:rPr>
      </w:pPr>
      <w:r>
        <w:br w:type="page"/>
      </w:r>
    </w:p>
    <w:p w14:paraId="0313040E" w14:textId="50952E75" w:rsidR="00BB7B08" w:rsidRPr="00BB7B08" w:rsidRDefault="00BB7B08" w:rsidP="00BB7B08">
      <w:pPr>
        <w:spacing w:after="160" w:line="259" w:lineRule="auto"/>
        <w:ind w:left="11" w:right="-6" w:hanging="11"/>
        <w:jc w:val="right"/>
        <w:rPr>
          <w:rFonts w:eastAsiaTheme="minorHAnsi"/>
          <w:color w:val="auto"/>
          <w:szCs w:val="24"/>
        </w:rPr>
      </w:pPr>
      <w:r>
        <w:rPr>
          <w:b/>
          <w:color w:val="auto"/>
        </w:rPr>
        <w:lastRenderedPageBreak/>
        <w:t xml:space="preserve">Anness C </w:t>
      </w:r>
    </w:p>
    <w:p w14:paraId="0B8F30AE" w14:textId="5CB954F5" w:rsidR="00BB7B08" w:rsidRPr="00BB7B08" w:rsidRDefault="00BB7B08" w:rsidP="00BB7B08">
      <w:pPr>
        <w:spacing w:after="480" w:line="259" w:lineRule="auto"/>
        <w:ind w:left="11" w:right="-6" w:hanging="11"/>
        <w:jc w:val="right"/>
        <w:rPr>
          <w:rFonts w:eastAsiaTheme="minorHAnsi"/>
          <w:color w:val="auto"/>
          <w:szCs w:val="24"/>
        </w:rPr>
      </w:pPr>
      <w:r>
        <w:rPr>
          <w:b/>
          <w:color w:val="auto"/>
        </w:rPr>
        <w:t>tar-Riżoluzzjoni Nru 76/23/CONS</w:t>
      </w:r>
    </w:p>
    <w:p w14:paraId="0F4B4168" w14:textId="77777777" w:rsidR="00BB7B08" w:rsidRPr="00BB7B08" w:rsidRDefault="00BB7B08" w:rsidP="00BB7B0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szCs w:val="24"/>
          <w:lang w:eastAsia="en-US"/>
        </w:rPr>
      </w:pPr>
    </w:p>
    <w:p w14:paraId="5518F41C" w14:textId="20A617B1" w:rsidR="00BB7B08" w:rsidRPr="00BB7B08" w:rsidRDefault="00BB7B08" w:rsidP="00BB7B0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szCs w:val="24"/>
        </w:rPr>
      </w:pPr>
      <w:r>
        <w:rPr>
          <w:b/>
        </w:rPr>
        <w:t>APPLIKAZZJONI TA’ VALUTAZZJONI TAL-IMPATT REGOLATORJU SKONT IR-RIŻOLUZZJONI NRU 125/16/CONS</w:t>
      </w:r>
    </w:p>
    <w:p w14:paraId="3959AFC0" w14:textId="77777777" w:rsidR="00BB7B08" w:rsidRPr="00BB7B08" w:rsidRDefault="00BB7B08" w:rsidP="00BB7B0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szCs w:val="24"/>
          <w:lang w:eastAsia="en-US"/>
        </w:rPr>
      </w:pPr>
    </w:p>
    <w:p w14:paraId="40B8252D" w14:textId="77777777" w:rsidR="00BB7B08" w:rsidRPr="00BB7B08" w:rsidRDefault="00BB7B08" w:rsidP="00BB7B0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szCs w:val="24"/>
          <w:lang w:eastAsia="en-US"/>
        </w:rPr>
      </w:pPr>
    </w:p>
    <w:p w14:paraId="737713AC" w14:textId="77777777" w:rsidR="00BB7B08" w:rsidRPr="00BB7B08" w:rsidRDefault="00BB7B08" w:rsidP="00BB7B0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szCs w:val="24"/>
          <w:lang w:eastAsia="en-US"/>
        </w:rPr>
      </w:pPr>
    </w:p>
    <w:p w14:paraId="3A3AB601" w14:textId="77777777" w:rsidR="00BB7B08" w:rsidRPr="00BB7B08" w:rsidRDefault="00BB7B08" w:rsidP="00BB7B08">
      <w:pPr>
        <w:spacing w:after="0" w:line="276" w:lineRule="auto"/>
        <w:ind w:left="0" w:firstLine="709"/>
        <w:rPr>
          <w:rFonts w:eastAsiaTheme="minorHAnsi"/>
          <w:color w:val="auto"/>
          <w:szCs w:val="24"/>
        </w:rPr>
      </w:pPr>
      <w:r>
        <w:rPr>
          <w:color w:val="auto"/>
        </w:rPr>
        <w:t>Skont ir-Riżoluzzjoni 125/16/CONS, l-Awtorità beħsiebha tapplika l-valutazzjoni tal-impatt regolatorju għar-Regolament imsemmi fl-Anness A. Fid-dawl tal-Linji Gwida dwar il-valutazzjoni tal-impatt regolatorju adottati fid-Deċiżjoni Nru 211/21/CONS, b’mod partikolari, titwettaq valutazzjoni tal-impatt regolatorju simplifikata; l-analiżi se tiffoka fuq il-valutazzjoni tal-għażliet ta’ intervent, li fil-każ preżenti huma essenzjalment għażliet ta’ implimentazzjoni, filwaqt li tħalli għall-parti tar-raġunament tal-miżura l-eżami tal-elementi kostitwenti l-oħra tal-valutazzjoni tal-impatt regolatorju: l-analiżi tal-kuntest, id-definizzjoni tal-problema u l-identifikazzjoni tar-riċevituri.</w:t>
      </w:r>
    </w:p>
    <w:p w14:paraId="79651C67" w14:textId="77777777" w:rsidR="00BB7B08" w:rsidRPr="00BB7B08" w:rsidRDefault="00BB7B08" w:rsidP="00BB7B08">
      <w:pPr>
        <w:spacing w:after="160" w:line="276" w:lineRule="auto"/>
        <w:ind w:left="0" w:firstLine="709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Għandu jitqies li l-adozzjoni tar-Regolament imsemmi fl-Anness A hija prevista mid-Digriet Leġiżlattiv Nru 208/2021, li fl-Artikolu 41(9) jistabbilixxi li </w:t>
      </w:r>
      <w:r>
        <w:rPr>
          <w:i/>
          <w:color w:val="auto"/>
        </w:rPr>
        <w:t>“Il-proċedura għall-adozzjoni tal-miżuri msemmija fil-paragrafu 7 għandha tiġi definita mill-Awtorità permezz tar-regolament tagħha stess”.</w:t>
      </w:r>
    </w:p>
    <w:p w14:paraId="36FF85AB" w14:textId="77777777" w:rsidR="00BB7B08" w:rsidRPr="00BB7B08" w:rsidRDefault="00BB7B08" w:rsidP="00BB7B08">
      <w:pPr>
        <w:spacing w:after="0" w:line="276" w:lineRule="auto"/>
        <w:ind w:left="0" w:firstLine="709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F’dan ir-rigward, ir-regola tagħti lill-Awtorità diskrezzjoni limitata fl-għażla tal-alternattivi ta’ makrointervent, peress li mhuwiex possibbli li tiġi identifikata għażla ta’ nuqqas ta’ intervent, u tipprovdi wkoll lista tal-kriterji minimi li għandhom jitqiesu sabiex il-kontenut ikun jista’ jiġi evalwat kif indirizzat lill-pubbliku Taljan. </w:t>
      </w:r>
    </w:p>
    <w:p w14:paraId="03B7BA7B" w14:textId="77777777" w:rsidR="00BB7B08" w:rsidRPr="00BB7B08" w:rsidRDefault="00BB7B08" w:rsidP="00BB7B08">
      <w:pPr>
        <w:spacing w:after="0" w:line="276" w:lineRule="auto"/>
        <w:ind w:left="0" w:firstLine="709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Barra minn hekk, in-novità u l-kumplessità potenzjali tal-applikazzjoni tad-dispożizzjonijiet tar-Regolament jagħmluha pjuttost diffiċli li titwettaq valutazzjoni </w:t>
      </w:r>
      <w:r>
        <w:rPr>
          <w:i/>
          <w:color w:val="auto"/>
        </w:rPr>
        <w:t>ex-ante</w:t>
      </w:r>
      <w:r>
        <w:rPr>
          <w:color w:val="auto"/>
        </w:rPr>
        <w:t xml:space="preserve"> anke bl-impatti mistennija. B’riżultat ta’ dan, l-Awtorità beħsiebha tipprovdi, wara l-adozzjoni tar-Regolament, pjan ta’ monitoraġġ tal-progress, immirat lejn l-akkwist ta’ informazzjoni addizzjonali fl-applikazzjoni. </w:t>
      </w:r>
    </w:p>
    <w:p w14:paraId="3A79AD7E" w14:textId="77777777" w:rsidR="00BB7B08" w:rsidRPr="00BB7B08" w:rsidRDefault="00BB7B08" w:rsidP="00CF7B0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</w:rPr>
      </w:pPr>
    </w:p>
    <w:p w14:paraId="7A8175CB" w14:textId="77777777" w:rsidR="00BB7B08" w:rsidRPr="00BB7B08" w:rsidRDefault="00BB7B08" w:rsidP="00CF7B0C">
      <w:pPr>
        <w:numPr>
          <w:ilvl w:val="0"/>
          <w:numId w:val="43"/>
        </w:numPr>
        <w:spacing w:after="360" w:line="240" w:lineRule="auto"/>
        <w:textAlignment w:val="baseline"/>
        <w:rPr>
          <w:b/>
          <w:bCs/>
          <w:szCs w:val="24"/>
        </w:rPr>
      </w:pPr>
      <w:r>
        <w:rPr>
          <w:b/>
        </w:rPr>
        <w:t>Qafas legali</w:t>
      </w:r>
    </w:p>
    <w:p w14:paraId="5390E65B" w14:textId="77777777" w:rsidR="00BB7B08" w:rsidRPr="00BB7B08" w:rsidRDefault="00BB7B08" w:rsidP="00CF7B0C">
      <w:pPr>
        <w:spacing w:after="160" w:line="259" w:lineRule="auto"/>
        <w:ind w:left="0" w:firstLine="360"/>
        <w:rPr>
          <w:rFonts w:eastAsiaTheme="minorHAnsi"/>
          <w:color w:val="auto"/>
          <w:szCs w:val="24"/>
        </w:rPr>
      </w:pPr>
      <w:r>
        <w:rPr>
          <w:color w:val="auto"/>
        </w:rPr>
        <w:t>Id-Digriet Leġiżlattiv Nru 208 tat-8 ta’ Novembru 2021 u, b’mod partikolari, l-Artikolu 41(7), (8) u (9).</w:t>
      </w:r>
    </w:p>
    <w:p w14:paraId="78E20367" w14:textId="77777777" w:rsidR="00BB7B08" w:rsidRPr="00BB7B08" w:rsidRDefault="00BB7B08" w:rsidP="00CF7B0C">
      <w:pPr>
        <w:numPr>
          <w:ilvl w:val="0"/>
          <w:numId w:val="43"/>
        </w:numPr>
        <w:spacing w:after="160" w:line="259" w:lineRule="auto"/>
        <w:contextualSpacing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Raġunijiet għall-intervent</w:t>
      </w:r>
    </w:p>
    <w:p w14:paraId="11A9782A" w14:textId="34505C6A" w:rsidR="00BB7B08" w:rsidRPr="00BB7B08" w:rsidRDefault="00BB7B08" w:rsidP="00BB7B08">
      <w:pPr>
        <w:spacing w:after="160" w:line="259" w:lineRule="auto"/>
        <w:ind w:left="360" w:firstLine="0"/>
        <w:rPr>
          <w:rFonts w:eastAsiaTheme="minorHAnsi"/>
          <w:color w:val="auto"/>
          <w:szCs w:val="24"/>
        </w:rPr>
      </w:pPr>
      <w:r>
        <w:rPr>
          <w:color w:val="auto"/>
        </w:rPr>
        <w:lastRenderedPageBreak/>
        <w:t xml:space="preserve">Skont ir-Riżoluzzjoni 125/16/CONS, l-Awtorità beħsiebha tapplika l-valutazzjoni tal-impatt regolatorju għar-Regolament imsemmi fl-Anness A. </w:t>
      </w:r>
    </w:p>
    <w:p w14:paraId="2D738C8B" w14:textId="740EEA9A" w:rsidR="00BB7B08" w:rsidRPr="00BB7B08" w:rsidRDefault="00BB7B08" w:rsidP="00BB7B08">
      <w:pPr>
        <w:spacing w:after="160" w:line="259" w:lineRule="auto"/>
        <w:ind w:left="360" w:firstLine="0"/>
        <w:rPr>
          <w:rFonts w:eastAsiaTheme="minorHAnsi"/>
          <w:color w:val="auto"/>
          <w:szCs w:val="24"/>
        </w:rPr>
      </w:pPr>
      <w:r>
        <w:rPr>
          <w:color w:val="auto"/>
        </w:rPr>
        <w:t>Din l-evalwazzjoni, fid-dawl tal-Linji Gwida dwar il-valutazzjoni tal-impatt regolatorju adottati fid-Deċiżjoni Nru 211/21/CONS, titwettaq f’forma simplifikata peress li l-adozzjoni tar-Regolament hija prevista fl-Artikolu 41(9) tad-Digriet Leġiżlattiv Nru 208/2021, sa fejn dan jipprevedi li l-Awtorità, permezz ta’ regolament speċifiku, tistabbilixxi l-proċedura għall-adozzjoni ta’ miżuri li jirrestrinġu l-moviment liberu ta’ programmi, vidjos iġġenerati mill-utent u komunikazzjonijiet kummerċjali awdjoviżivi mwassla minn pjattaforma ta’ video-sharing li l-fornitur tagħha huwa stabbilit fi Stat Membru ieħor u indirizzata lill-pubbliku Taljan.</w:t>
      </w:r>
    </w:p>
    <w:p w14:paraId="44E38D8F" w14:textId="77777777" w:rsidR="00BB7B08" w:rsidRPr="00BB7B08" w:rsidRDefault="00BB7B08" w:rsidP="00BB7B08">
      <w:pPr>
        <w:spacing w:after="160" w:line="259" w:lineRule="auto"/>
        <w:ind w:left="360" w:firstLine="0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Għalhekk, ir-regola tagħti lill-Awtorità diskrezzjoni limitata fl-għażla tal-makroalternattivi għall-intervent, peress li ma tistax tiġi identifikata għażla ta’ nuqqas ta’ intervent. </w:t>
      </w:r>
    </w:p>
    <w:p w14:paraId="68BA715A" w14:textId="77777777" w:rsidR="00BB7B08" w:rsidRPr="00BB7B08" w:rsidRDefault="00BB7B08" w:rsidP="00BB7B08">
      <w:pPr>
        <w:numPr>
          <w:ilvl w:val="0"/>
          <w:numId w:val="43"/>
        </w:numPr>
        <w:spacing w:after="160" w:line="259" w:lineRule="auto"/>
        <w:contextualSpacing/>
        <w:jc w:val="left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Qasam ta’ intervent</w:t>
      </w:r>
    </w:p>
    <w:p w14:paraId="539B71B2" w14:textId="77777777" w:rsidR="00BB7B08" w:rsidRPr="00BB7B08" w:rsidRDefault="00BB7B08" w:rsidP="00BB7B08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NewRomanPSMT" w:eastAsiaTheme="minorHAnsi" w:hAnsi="TimesNewRomanPSMT" w:cs="TimesNewRomanPSMT"/>
          <w:color w:val="auto"/>
          <w:szCs w:val="24"/>
        </w:rPr>
      </w:pPr>
      <w:r>
        <w:rPr>
          <w:color w:val="auto"/>
        </w:rPr>
        <w:t>Id-destinatarji diretti tal-obbligi: il-fornituri ta’ pjattaformi ta’ video-sharing stabbiliti fi Stat Membru ieħor li l-kontenut tagħhom huwa indirizzat lill-pubbliku Taljan</w:t>
      </w:r>
      <w:r>
        <w:rPr>
          <w:rFonts w:ascii="TimesNewRomanPSMT" w:hAnsi="TimesNewRomanPSMT"/>
          <w:color w:val="auto"/>
        </w:rPr>
        <w:t xml:space="preserve"> </w:t>
      </w:r>
    </w:p>
    <w:p w14:paraId="0D659801" w14:textId="77777777" w:rsidR="00BB7B08" w:rsidRPr="00BB7B08" w:rsidRDefault="00BB7B08" w:rsidP="00BB7B08">
      <w:pPr>
        <w:autoSpaceDE w:val="0"/>
        <w:autoSpaceDN w:val="0"/>
        <w:adjustRightInd w:val="0"/>
        <w:spacing w:after="0" w:line="240" w:lineRule="auto"/>
        <w:ind w:left="426" w:firstLine="0"/>
        <w:rPr>
          <w:rFonts w:eastAsiaTheme="minorHAnsi"/>
          <w:color w:val="auto"/>
          <w:szCs w:val="24"/>
          <w:lang w:eastAsia="en-US"/>
        </w:rPr>
      </w:pPr>
    </w:p>
    <w:p w14:paraId="0D8505C7" w14:textId="77777777" w:rsidR="00BB7B08" w:rsidRPr="00BB7B08" w:rsidRDefault="00BB7B08" w:rsidP="00BB7B08">
      <w:pPr>
        <w:spacing w:after="160" w:line="259" w:lineRule="auto"/>
        <w:ind w:left="426" w:firstLine="0"/>
        <w:rPr>
          <w:rFonts w:eastAsiaTheme="minorHAnsi"/>
          <w:color w:val="auto"/>
          <w:szCs w:val="24"/>
        </w:rPr>
      </w:pPr>
      <w:r>
        <w:rPr>
          <w:color w:val="auto"/>
        </w:rPr>
        <w:t>Riċevituri indiretti: l-awtoritajiet, l-utenti tas-servizzi ta’ pjattaforma ta’ video-sharing, l-assoċjazzjonijiet għall-protezzjoni tad-drittijiet fundamentali msemmija fil-punti (a), (b) u (c) tal-paragrafu 7 tal-Artikolu 41 tad-Digriet Leġiżlattiv Nru 208/2021.</w:t>
      </w:r>
    </w:p>
    <w:p w14:paraId="433B6B99" w14:textId="77777777" w:rsidR="00BB7B08" w:rsidRPr="00BB7B08" w:rsidRDefault="00BB7B08" w:rsidP="00BB7B08">
      <w:pPr>
        <w:numPr>
          <w:ilvl w:val="0"/>
          <w:numId w:val="43"/>
        </w:numPr>
        <w:spacing w:after="160" w:line="259" w:lineRule="auto"/>
        <w:contextualSpacing/>
        <w:jc w:val="left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Għanijiet u indikaturi:</w:t>
      </w:r>
    </w:p>
    <w:p w14:paraId="599BB149" w14:textId="77777777" w:rsidR="00BB7B08" w:rsidRPr="00BB7B08" w:rsidRDefault="00BB7B08" w:rsidP="00BB7B08">
      <w:pPr>
        <w:numPr>
          <w:ilvl w:val="0"/>
          <w:numId w:val="44"/>
        </w:numPr>
        <w:spacing w:after="160" w:line="259" w:lineRule="auto"/>
        <w:contextualSpacing/>
        <w:jc w:val="left"/>
        <w:rPr>
          <w:rFonts w:eastAsiaTheme="minorHAnsi"/>
          <w:color w:val="auto"/>
          <w:szCs w:val="24"/>
        </w:rPr>
      </w:pPr>
      <w:r>
        <w:rPr>
          <w:color w:val="auto"/>
        </w:rPr>
        <w:t>L-ewwel nett, il-protezzjoni tal-minorenni, il-protezzjoni tad-dinjità tal-persuna, il-ġlieda kontra d-diskors ta’ mibegħda, il-protezzjoni tal-konsumaturi.</w:t>
      </w:r>
    </w:p>
    <w:p w14:paraId="44ED1C27" w14:textId="77777777" w:rsidR="00BB7B08" w:rsidRPr="00BB7B08" w:rsidRDefault="00BB7B08" w:rsidP="00BB7B08">
      <w:pPr>
        <w:numPr>
          <w:ilvl w:val="0"/>
          <w:numId w:val="44"/>
        </w:numPr>
        <w:spacing w:after="160" w:line="259" w:lineRule="auto"/>
        <w:contextualSpacing/>
        <w:jc w:val="left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Id-definizzjoni tal-kriterji li abbażi tagħhom huwa preżunt li kontenut huwa indirizzat lill-pubbliku Taljan; </w:t>
      </w:r>
    </w:p>
    <w:p w14:paraId="575DEDD1" w14:textId="77777777" w:rsidR="00BB7B08" w:rsidRPr="00BB7B08" w:rsidRDefault="00BB7B08" w:rsidP="00BB7B08">
      <w:pPr>
        <w:numPr>
          <w:ilvl w:val="0"/>
          <w:numId w:val="44"/>
        </w:numPr>
        <w:spacing w:after="160" w:line="259" w:lineRule="auto"/>
        <w:contextualSpacing/>
        <w:jc w:val="left"/>
        <w:rPr>
          <w:rFonts w:eastAsiaTheme="minorHAnsi"/>
          <w:color w:val="auto"/>
          <w:szCs w:val="24"/>
        </w:rPr>
      </w:pPr>
      <w:r>
        <w:rPr>
          <w:color w:val="auto"/>
        </w:rPr>
        <w:t>Determinazzjoni ta’ kwistjonijiet ta’ urġenza li fihom l-Awtorità tista’ tieħu miżuri biex tirrestrinġi l-moviment liberu ta’ programmi, vidjos iġġenerati mill-utent u komunikazzjonijiet kummerċjali awdjoviżivi mwassla minn pjattaforma ta’ video-sharing li l-fornitur tagħha huwa stabbilit fi Stat Membru ieħor u indirizzata lill-pubbliku Taljan</w:t>
      </w:r>
    </w:p>
    <w:p w14:paraId="4979491C" w14:textId="06212C5E" w:rsidR="00BB7B08" w:rsidRPr="00BB7B08" w:rsidRDefault="00EA50CD" w:rsidP="00BB7B08">
      <w:pPr>
        <w:spacing w:after="160" w:line="259" w:lineRule="auto"/>
        <w:ind w:left="360" w:firstLine="0"/>
        <w:contextualSpacing/>
        <w:rPr>
          <w:rFonts w:eastAsiaTheme="minorHAnsi"/>
          <w:b/>
          <w:bCs/>
          <w:color w:val="auto"/>
          <w:szCs w:val="24"/>
        </w:rPr>
      </w:pPr>
      <w:r>
        <w:rPr>
          <w:color w:val="auto"/>
        </w:rPr>
        <w:t xml:space="preserve"> </w:t>
      </w:r>
    </w:p>
    <w:p w14:paraId="4CF69D60" w14:textId="77777777" w:rsidR="00BB7B08" w:rsidRPr="00BB7B08" w:rsidRDefault="00BB7B08" w:rsidP="00BB7B08">
      <w:pPr>
        <w:numPr>
          <w:ilvl w:val="0"/>
          <w:numId w:val="43"/>
        </w:numPr>
        <w:spacing w:after="160" w:line="259" w:lineRule="auto"/>
        <w:contextualSpacing/>
        <w:jc w:val="left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Definizzjoni ta’ għażliet alternattivi</w:t>
      </w:r>
    </w:p>
    <w:p w14:paraId="2C003C6D" w14:textId="77777777" w:rsidR="00BB7B08" w:rsidRPr="00BB7B08" w:rsidRDefault="00BB7B08" w:rsidP="00BB7B08">
      <w:pPr>
        <w:spacing w:after="160" w:line="259" w:lineRule="auto"/>
        <w:ind w:left="360" w:firstLine="0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- għażla żero: l-ebda azzjoni regolatorja; </w:t>
      </w:r>
    </w:p>
    <w:p w14:paraId="201ADF31" w14:textId="77777777" w:rsidR="00BB7B08" w:rsidRPr="00BB7B08" w:rsidRDefault="00BB7B08" w:rsidP="00BB7B08">
      <w:pPr>
        <w:spacing w:after="160" w:line="259" w:lineRule="auto"/>
        <w:ind w:left="360" w:firstLine="0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- għażla 1: l-implimentazzjoni tal-Artikolu 41(7), (8) u 9 tad-Digriet Leġiżlattiv Nru 208/2021 u d-definizzjoni tal-proċedura għar-restrizzjoni taċ-ċirkolazzjoni ta’ </w:t>
      </w:r>
      <w:r>
        <w:rPr>
          <w:color w:val="auto"/>
        </w:rPr>
        <w:lastRenderedPageBreak/>
        <w:t>programmi, vidjos iġġenerati mill-utent u komunikazzjonijiet kummerċjali awdjoviżivi mwassla minn pjattaforma ta’ video-sharing li l-fornitur tagħha huwa stabbilit fi Stat Membru ieħor u indirizzata lill-pubbliku Taljan għall-finijiet tal-protezzjoni tal-minorenni, il-ġlieda kontra d-diskors ta’ mibegħda u l-protezzjoni tal-konsumaturi.</w:t>
      </w:r>
    </w:p>
    <w:p w14:paraId="41F11A1E" w14:textId="77777777" w:rsidR="00BB7B08" w:rsidRPr="00BB7B08" w:rsidRDefault="00BB7B08" w:rsidP="00BB7B08">
      <w:pPr>
        <w:autoSpaceDE w:val="0"/>
        <w:autoSpaceDN w:val="0"/>
        <w:adjustRightInd w:val="0"/>
        <w:spacing w:after="0" w:line="240" w:lineRule="auto"/>
        <w:ind w:left="0" w:firstLine="360"/>
        <w:jc w:val="left"/>
        <w:rPr>
          <w:rFonts w:eastAsiaTheme="minorHAnsi"/>
          <w:b/>
          <w:bCs/>
          <w:color w:val="auto"/>
          <w:szCs w:val="24"/>
        </w:rPr>
      </w:pPr>
      <w:r>
        <w:rPr>
          <w:b/>
          <w:color w:val="auto"/>
        </w:rPr>
        <w:t>6. Identifikazzjoni tal-għażla ppreferuta u ġustifikazzjoni tal-għażla</w:t>
      </w:r>
    </w:p>
    <w:p w14:paraId="5983B708" w14:textId="77777777" w:rsidR="00BB7B08" w:rsidRPr="00BB7B08" w:rsidRDefault="00BB7B08" w:rsidP="00BB7B08">
      <w:pPr>
        <w:spacing w:after="160" w:line="259" w:lineRule="auto"/>
        <w:ind w:left="0" w:firstLine="0"/>
        <w:rPr>
          <w:rFonts w:eastAsiaTheme="minorHAnsi"/>
          <w:color w:val="auto"/>
          <w:szCs w:val="24"/>
        </w:rPr>
      </w:pPr>
      <w:r>
        <w:rPr>
          <w:color w:val="auto"/>
        </w:rPr>
        <w:t>L-għażliet ta’ intervent regolatorju huma limitati mil-leġiżlazzjoni primarja u l-għażla żero mhijiex fattibbli.</w:t>
      </w:r>
    </w:p>
    <w:p w14:paraId="2D118859" w14:textId="77777777" w:rsidR="00BB7B08" w:rsidRPr="00BB7B08" w:rsidRDefault="00BB7B08" w:rsidP="00BB7B08">
      <w:pPr>
        <w:spacing w:after="160" w:line="259" w:lineRule="auto"/>
        <w:ind w:left="0" w:firstLine="0"/>
        <w:rPr>
          <w:rFonts w:eastAsiaTheme="minorHAnsi"/>
          <w:color w:val="auto"/>
          <w:szCs w:val="24"/>
        </w:rPr>
      </w:pPr>
      <w:r>
        <w:rPr>
          <w:color w:val="auto"/>
        </w:rPr>
        <w:t xml:space="preserve">L-attività regolatorja, f’dan il-każ, hija prevista mil-leġiżlazzjoni primarja, u l-Awtorità tirregola l-proċedura għall-adozzjoni ta’ miżuri li jirrestrinġu ċ-ċirkolazzjoni ta’ programmi, vidjos iġġenerati mill-utent u komunikazzjonijiet kummerċjali awdjoviżivi li jispeċifikaw l-oqsma oġġettivi u suġġettivi ta’ applikazzjoni tal-leġiżlazzjoni primarja. </w:t>
      </w:r>
    </w:p>
    <w:p w14:paraId="14A87B07" w14:textId="22684978" w:rsidR="00BB7B08" w:rsidRPr="00FE571F" w:rsidRDefault="00BB7B08" w:rsidP="00BB7B08">
      <w:pPr>
        <w:spacing w:after="160" w:line="259" w:lineRule="auto"/>
        <w:ind w:left="0" w:firstLine="0"/>
        <w:rPr>
          <w:rFonts w:eastAsiaTheme="minorHAnsi"/>
          <w:color w:val="auto"/>
          <w:szCs w:val="24"/>
        </w:rPr>
      </w:pPr>
      <w:r>
        <w:rPr>
          <w:color w:val="auto"/>
        </w:rPr>
        <w:t>Għalhekk, l-azzjoni regolatorja hija adottata biex timplimenta l-Artikolu 41(7), (8) u (9) tad-Digriet Leġiżlattiv Nru 208/2021.</w:t>
      </w:r>
    </w:p>
    <w:p w14:paraId="1E8473F7" w14:textId="77777777" w:rsidR="00BB7B08" w:rsidRPr="00BB7B08" w:rsidRDefault="00BB7B08" w:rsidP="00BB7B0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Segoe UI" w:eastAsiaTheme="minorHAnsi" w:hAnsi="Segoe UI" w:cs="Segoe UI"/>
          <w:szCs w:val="24"/>
          <w:lang w:eastAsia="en-US"/>
        </w:rPr>
      </w:pPr>
    </w:p>
    <w:p w14:paraId="5A619BF4" w14:textId="55FBF805" w:rsidR="00BB7B08" w:rsidRPr="00A54F21" w:rsidRDefault="00BB7B08" w:rsidP="00BB7B08">
      <w:pPr>
        <w:spacing w:after="160" w:line="259" w:lineRule="auto"/>
        <w:ind w:left="360" w:firstLine="0"/>
        <w:rPr>
          <w:rFonts w:eastAsiaTheme="minorHAnsi"/>
          <w:color w:val="auto"/>
          <w:szCs w:val="24"/>
          <w:lang w:val="en-US" w:eastAsia="en-US"/>
        </w:rPr>
      </w:pPr>
    </w:p>
    <w:p w14:paraId="49045A7B" w14:textId="77777777" w:rsidR="00FE5BA6" w:rsidRDefault="00FE5BA6" w:rsidP="003E4247">
      <w:pPr>
        <w:pStyle w:val="ListParagraph"/>
        <w:spacing w:after="160" w:line="240" w:lineRule="auto"/>
        <w:ind w:left="0" w:right="4393" w:firstLine="0"/>
        <w:jc w:val="left"/>
        <w:rPr>
          <w:rFonts w:eastAsia="Calibri"/>
          <w:szCs w:val="24"/>
        </w:rPr>
      </w:pPr>
    </w:p>
    <w:sectPr w:rsidR="00FE5BA6" w:rsidSect="00370FBB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3119" w:right="1701" w:bottom="1701" w:left="1701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AF1A" w14:textId="77777777" w:rsidR="00D24195" w:rsidRDefault="00D24195" w:rsidP="00300D52">
      <w:pPr>
        <w:spacing w:after="0" w:line="240" w:lineRule="auto"/>
      </w:pPr>
      <w:r>
        <w:separator/>
      </w:r>
    </w:p>
  </w:endnote>
  <w:endnote w:type="continuationSeparator" w:id="0">
    <w:p w14:paraId="685D0EB8" w14:textId="77777777" w:rsidR="00D24195" w:rsidRDefault="00D24195" w:rsidP="00300D52">
      <w:pPr>
        <w:spacing w:after="0" w:line="240" w:lineRule="auto"/>
      </w:pPr>
      <w:r>
        <w:continuationSeparator/>
      </w:r>
    </w:p>
  </w:endnote>
  <w:endnote w:type="continuationNotice" w:id="1">
    <w:p w14:paraId="131E38E4" w14:textId="77777777" w:rsidR="00D24195" w:rsidRDefault="00D24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emiSerif">
    <w:altName w:val="Calibri"/>
    <w:charset w:val="00"/>
    <w:family w:val="auto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504977"/>
      <w:docPartObj>
        <w:docPartGallery w:val="Page Numbers (Bottom of Page)"/>
        <w:docPartUnique/>
      </w:docPartObj>
    </w:sdtPr>
    <w:sdtContent>
      <w:p w14:paraId="30017330" w14:textId="77777777" w:rsidR="00145A41" w:rsidRDefault="00145A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74">
          <w:t>5</w:t>
        </w:r>
        <w:r w:rsidR="004B4274">
          <w:t>4</w:t>
        </w:r>
        <w:r>
          <w:fldChar w:fldCharType="end"/>
        </w:r>
      </w:p>
    </w:sdtContent>
  </w:sdt>
  <w:p w14:paraId="42ACD74C" w14:textId="6AF9F150" w:rsidR="00145A41" w:rsidRPr="0025429B" w:rsidRDefault="007B1118" w:rsidP="00CC19B5">
    <w:pPr>
      <w:pStyle w:val="Footer"/>
      <w:ind w:left="0" w:right="-283" w:firstLine="0"/>
      <w:rPr>
        <w:sz w:val="16"/>
      </w:rPr>
    </w:pPr>
    <w:r>
      <w:rPr>
        <w:sz w:val="16"/>
      </w:rPr>
      <w:t>76/23/CONS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DE89" w14:textId="77777777" w:rsidR="00D24195" w:rsidRDefault="00D24195" w:rsidP="00300D52">
      <w:pPr>
        <w:spacing w:after="0" w:line="240" w:lineRule="auto"/>
      </w:pPr>
      <w:r>
        <w:separator/>
      </w:r>
    </w:p>
  </w:footnote>
  <w:footnote w:type="continuationSeparator" w:id="0">
    <w:p w14:paraId="7A6191C6" w14:textId="77777777" w:rsidR="00D24195" w:rsidRDefault="00D24195" w:rsidP="00300D52">
      <w:pPr>
        <w:spacing w:after="0" w:line="240" w:lineRule="auto"/>
      </w:pPr>
      <w:r>
        <w:continuationSeparator/>
      </w:r>
    </w:p>
  </w:footnote>
  <w:footnote w:type="continuationNotice" w:id="1">
    <w:p w14:paraId="1C88C1B0" w14:textId="77777777" w:rsidR="00D24195" w:rsidRDefault="00D24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612E" w14:textId="77777777" w:rsidR="00145A41" w:rsidRDefault="00000000">
    <w:pPr>
      <w:pStyle w:val="Header"/>
    </w:pPr>
    <w:r>
      <w:pict w14:anchorId="22DE8B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66.25pt;height:133.2pt;rotation:315;z-index:-251657728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1pt" string="CARDA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01B6" w14:textId="7CC95486" w:rsidR="00145A41" w:rsidRDefault="007E134A" w:rsidP="007E134A">
    <w:pPr>
      <w:pStyle w:val="Header"/>
      <w:tabs>
        <w:tab w:val="clear" w:pos="9638"/>
        <w:tab w:val="left" w:pos="7594"/>
      </w:tabs>
      <w:spacing w:after="360"/>
      <w:ind w:left="-283" w:right="-283"/>
      <w:rPr>
        <w:rFonts w:ascii="RotisSemiSerif" w:hAnsi="RotisSemiSerif"/>
        <w:b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BC8FE4" wp14:editId="21FE818D">
              <wp:simplePos x="0" y="0"/>
              <wp:positionH relativeFrom="column">
                <wp:posOffset>1568173</wp:posOffset>
              </wp:positionH>
              <wp:positionV relativeFrom="paragraph">
                <wp:posOffset>-4098</wp:posOffset>
              </wp:positionV>
              <wp:extent cx="1880559" cy="619125"/>
              <wp:effectExtent l="0" t="0" r="5715" b="9525"/>
              <wp:wrapNone/>
              <wp:docPr id="19877353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559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EF1BA2" w14:textId="77777777" w:rsidR="007E134A" w:rsidRPr="00EA50CD" w:rsidRDefault="007E134A" w:rsidP="007E134A">
                          <w:pPr>
                            <w:ind w:firstLine="0"/>
                            <w:jc w:val="left"/>
                            <w:rPr>
                              <w:i/>
                              <w:iCs/>
                              <w:color w:val="auto"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hd w:val="clear" w:color="auto" w:fill="FFFFFF"/>
                            </w:rPr>
                            <w:t>AWTORITÀ REGOLATORJA DWAR IL-</w:t>
                          </w:r>
                          <w:r>
                            <w:rPr>
                              <w:rStyle w:val="Emphasis"/>
                              <w:rFonts w:ascii="Arial" w:hAnsi="Arial"/>
                              <w:i w:val="0"/>
                              <w:color w:val="auto"/>
                              <w:shd w:val="clear" w:color="auto" w:fill="FFFFFF"/>
                            </w:rPr>
                            <w:t>KOMUNIKAZZJONIJIET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BC8F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3.5pt;margin-top:-.3pt;width:148.1pt;height:48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" fillcolor="white [3201]" stroked="f" strokeweight=".5pt">
              <v:textbox inset="0,0,0,0">
                <w:txbxContent>
                  <w:p w14:paraId="66EF1BA2" w14:textId="77777777" w:rsidR="007E134A" w:rsidRPr="00EA50CD" w:rsidRDefault="007E134A" w:rsidP="007E134A">
                    <w:pPr>
                      <w:ind w:firstLine="0"/>
                      <w:jc w:val="left"/>
                      <w:rPr>
                        <w:i/>
                        <w:iCs/>
                        <w:color w:val="auto"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color w:val="auto"/>
                        <w:shd w:val="clear" w:color="auto" w:fill="FFFFFF"/>
                      </w:rPr>
                      <w:t>AWTORITÀ REGOLATORJA DWAR IL-</w:t>
                    </w:r>
                    <w:r>
                      <w:rPr>
                        <w:rStyle w:val="Emphasis"/>
                        <w:rFonts w:ascii="Arial" w:hAnsi="Arial"/>
                        <w:i w:val="0"/>
                        <w:color w:val="auto"/>
                        <w:shd w:val="clear" w:color="auto" w:fill="FFFFFF"/>
                      </w:rPr>
                      <w:t>KOMUNIKAZZJONIJIET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E9B9814" wp14:editId="42260F88">
          <wp:extent cx="2880000" cy="504000"/>
          <wp:effectExtent l="0" t="0" r="0" b="0"/>
          <wp:docPr id="1" name="Immagine 1" descr="Autorità per le Garanzie nelle Comunicaz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co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tisSemiSerif" w:hAnsi="RotisSemiSerif"/>
        <w:b/>
        <w:sz w:val="26"/>
      </w:rPr>
      <w:tab/>
    </w:r>
  </w:p>
  <w:p w14:paraId="77AB667A" w14:textId="77777777" w:rsidR="00145A41" w:rsidRPr="005C0E18" w:rsidRDefault="00145A41" w:rsidP="005C0E18">
    <w:pPr>
      <w:pStyle w:val="Header"/>
      <w:spacing w:after="360"/>
      <w:ind w:left="-283" w:right="-283"/>
      <w:rPr>
        <w:rFonts w:ascii="RotisSemiSerif" w:hAnsi="RotisSemiSerif"/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C84B" w14:textId="347015A0" w:rsidR="00145A41" w:rsidRDefault="00EA50CD" w:rsidP="0012577E">
    <w:pPr>
      <w:pStyle w:val="Header"/>
      <w:spacing w:after="360"/>
      <w:ind w:left="-283" w:right="-283"/>
      <w:rPr>
        <w:rFonts w:ascii="RotisSemiSerif" w:hAnsi="RotisSemiSerif"/>
        <w:b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FA70C5" wp14:editId="330E58B6">
              <wp:simplePos x="0" y="0"/>
              <wp:positionH relativeFrom="column">
                <wp:posOffset>1533669</wp:posOffset>
              </wp:positionH>
              <wp:positionV relativeFrom="paragraph">
                <wp:posOffset>-4097</wp:posOffset>
              </wp:positionV>
              <wp:extent cx="1880558" cy="646982"/>
              <wp:effectExtent l="0" t="0" r="5715" b="1270"/>
              <wp:wrapNone/>
              <wp:docPr id="17081905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558" cy="6469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94577A" w14:textId="77777777" w:rsidR="00EA50CD" w:rsidRPr="00EA50CD" w:rsidRDefault="00EA50CD" w:rsidP="00EA50CD">
                          <w:pPr>
                            <w:ind w:firstLine="0"/>
                            <w:jc w:val="left"/>
                            <w:rPr>
                              <w:i/>
                              <w:iCs/>
                              <w:color w:val="auto"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hd w:val="clear" w:color="auto" w:fill="FFFFFF"/>
                            </w:rPr>
                            <w:t>AWTORITÀ REGOLATORJA DWAR IL-</w:t>
                          </w:r>
                          <w:r>
                            <w:rPr>
                              <w:rStyle w:val="Emphasis"/>
                              <w:rFonts w:ascii="Arial" w:hAnsi="Arial"/>
                              <w:i w:val="0"/>
                              <w:color w:val="auto"/>
                              <w:shd w:val="clear" w:color="auto" w:fill="FFFFFF"/>
                            </w:rPr>
                            <w:t>KOMUNIKAZZJONIJIET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A70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0.75pt;margin-top:-.3pt;width:148.1pt;height:5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" fillcolor="white [3201]" stroked="f" strokeweight=".5pt">
              <v:textbox inset="0,0,0,0">
                <w:txbxContent>
                  <w:p w14:paraId="2B94577A" w14:textId="77777777" w:rsidR="00EA50CD" w:rsidRPr="00EA50CD" w:rsidRDefault="00EA50CD" w:rsidP="00EA50CD">
                    <w:pPr>
                      <w:ind w:firstLine="0"/>
                      <w:jc w:val="left"/>
                      <w:rPr>
                        <w:i/>
                        <w:iCs/>
                        <w:color w:val="auto"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color w:val="auto"/>
                        <w:shd w:val="clear" w:color="auto" w:fill="FFFFFF"/>
                      </w:rPr>
                      <w:t>AWTORITÀ REGOLATORJA DWAR IL-</w:t>
                    </w:r>
                    <w:r>
                      <w:rPr>
                        <w:rStyle w:val="Emphasis"/>
                        <w:rFonts w:ascii="Arial" w:hAnsi="Arial"/>
                        <w:i w:val="0"/>
                        <w:color w:val="auto"/>
                        <w:shd w:val="clear" w:color="auto" w:fill="FFFFFF"/>
                      </w:rPr>
                      <w:t>KOMUNIKAZZJONIJIET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F8A89E6" wp14:editId="60D92E72">
          <wp:extent cx="2876550" cy="504825"/>
          <wp:effectExtent l="0" t="0" r="0" b="9525"/>
          <wp:docPr id="2" name="Immagine 2" descr="Autorità per le Garanzie nelle Comunicaz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Autorità per le Garanzie nelle Comunicaz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2CC93" w14:textId="77777777" w:rsidR="00145A41" w:rsidRPr="0012577E" w:rsidRDefault="00145A41" w:rsidP="0012577E">
    <w:pPr>
      <w:pStyle w:val="Header"/>
      <w:spacing w:after="360"/>
      <w:ind w:left="-283" w:right="-283"/>
      <w:rPr>
        <w:rFonts w:ascii="RotisSemiSerif" w:hAnsi="RotisSemiSerif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35B"/>
    <w:multiLevelType w:val="hybridMultilevel"/>
    <w:tmpl w:val="61A2173C"/>
    <w:lvl w:ilvl="0" w:tplc="C0703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9156D"/>
    <w:multiLevelType w:val="multilevel"/>
    <w:tmpl w:val="4F2EE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2" w:hanging="1800"/>
      </w:pPr>
      <w:rPr>
        <w:rFonts w:hint="default"/>
      </w:rPr>
    </w:lvl>
  </w:abstractNum>
  <w:abstractNum w:abstractNumId="2" w15:restartNumberingAfterBreak="0">
    <w:nsid w:val="0B305156"/>
    <w:multiLevelType w:val="hybridMultilevel"/>
    <w:tmpl w:val="1A662C68"/>
    <w:lvl w:ilvl="0" w:tplc="029ECAFE">
      <w:start w:val="1"/>
      <w:numFmt w:val="decimal"/>
      <w:lvlText w:val="%1."/>
      <w:lvlJc w:val="left"/>
      <w:pPr>
        <w:ind w:left="720" w:hanging="360"/>
      </w:pPr>
    </w:lvl>
    <w:lvl w:ilvl="1" w:tplc="16343280">
      <w:start w:val="1"/>
      <w:numFmt w:val="lowerLetter"/>
      <w:lvlText w:val="%2."/>
      <w:lvlJc w:val="left"/>
      <w:pPr>
        <w:ind w:left="1440" w:hanging="360"/>
      </w:pPr>
    </w:lvl>
    <w:lvl w:ilvl="2" w:tplc="E196B166">
      <w:start w:val="1"/>
      <w:numFmt w:val="lowerRoman"/>
      <w:lvlText w:val="%3."/>
      <w:lvlJc w:val="right"/>
      <w:pPr>
        <w:ind w:left="2160" w:hanging="180"/>
      </w:pPr>
    </w:lvl>
    <w:lvl w:ilvl="3" w:tplc="310E59EC">
      <w:start w:val="1"/>
      <w:numFmt w:val="decimal"/>
      <w:lvlText w:val="%4."/>
      <w:lvlJc w:val="left"/>
      <w:pPr>
        <w:ind w:left="2880" w:hanging="360"/>
      </w:pPr>
    </w:lvl>
    <w:lvl w:ilvl="4" w:tplc="0EC84A12">
      <w:start w:val="1"/>
      <w:numFmt w:val="lowerLetter"/>
      <w:lvlText w:val="%5."/>
      <w:lvlJc w:val="left"/>
      <w:pPr>
        <w:ind w:left="3600" w:hanging="360"/>
      </w:pPr>
    </w:lvl>
    <w:lvl w:ilvl="5" w:tplc="F7704420">
      <w:start w:val="1"/>
      <w:numFmt w:val="lowerRoman"/>
      <w:lvlText w:val="%6."/>
      <w:lvlJc w:val="right"/>
      <w:pPr>
        <w:ind w:left="4320" w:hanging="180"/>
      </w:pPr>
    </w:lvl>
    <w:lvl w:ilvl="6" w:tplc="E71C9A7E">
      <w:start w:val="1"/>
      <w:numFmt w:val="decimal"/>
      <w:lvlText w:val="%7."/>
      <w:lvlJc w:val="left"/>
      <w:pPr>
        <w:ind w:left="5040" w:hanging="360"/>
      </w:pPr>
    </w:lvl>
    <w:lvl w:ilvl="7" w:tplc="7C820900">
      <w:start w:val="1"/>
      <w:numFmt w:val="lowerLetter"/>
      <w:lvlText w:val="%8."/>
      <w:lvlJc w:val="left"/>
      <w:pPr>
        <w:ind w:left="5760" w:hanging="360"/>
      </w:pPr>
    </w:lvl>
    <w:lvl w:ilvl="8" w:tplc="985818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42FF"/>
    <w:multiLevelType w:val="multilevel"/>
    <w:tmpl w:val="4DA8A9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E644A0F"/>
    <w:multiLevelType w:val="multilevel"/>
    <w:tmpl w:val="CC7E80B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C137AB"/>
    <w:multiLevelType w:val="hybridMultilevel"/>
    <w:tmpl w:val="8FA2C416"/>
    <w:lvl w:ilvl="0" w:tplc="0A9C4C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6FAC"/>
    <w:multiLevelType w:val="hybridMultilevel"/>
    <w:tmpl w:val="B538D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D63"/>
    <w:multiLevelType w:val="multilevel"/>
    <w:tmpl w:val="CC7E80B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E271EC"/>
    <w:multiLevelType w:val="multilevel"/>
    <w:tmpl w:val="DC1A92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93728E"/>
    <w:multiLevelType w:val="hybridMultilevel"/>
    <w:tmpl w:val="F6327BA6"/>
    <w:lvl w:ilvl="0" w:tplc="2F3C5C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E43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6E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03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60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0C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C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65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61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75B8"/>
    <w:multiLevelType w:val="hybridMultilevel"/>
    <w:tmpl w:val="E5FEE3D0"/>
    <w:lvl w:ilvl="0" w:tplc="4F4696DA">
      <w:start w:val="1"/>
      <w:numFmt w:val="decimal"/>
      <w:lvlText w:val="%1."/>
      <w:lvlJc w:val="left"/>
      <w:pPr>
        <w:ind w:left="720" w:hanging="360"/>
      </w:pPr>
    </w:lvl>
    <w:lvl w:ilvl="1" w:tplc="CFB279C0">
      <w:start w:val="1"/>
      <w:numFmt w:val="lowerLetter"/>
      <w:lvlText w:val="%2."/>
      <w:lvlJc w:val="left"/>
      <w:pPr>
        <w:ind w:left="1440" w:hanging="360"/>
      </w:pPr>
    </w:lvl>
    <w:lvl w:ilvl="2" w:tplc="1E6C7580">
      <w:start w:val="1"/>
      <w:numFmt w:val="lowerRoman"/>
      <w:lvlText w:val="%3."/>
      <w:lvlJc w:val="right"/>
      <w:pPr>
        <w:ind w:left="2160" w:hanging="180"/>
      </w:pPr>
    </w:lvl>
    <w:lvl w:ilvl="3" w:tplc="23A28240">
      <w:start w:val="1"/>
      <w:numFmt w:val="decimal"/>
      <w:lvlText w:val="%4."/>
      <w:lvlJc w:val="left"/>
      <w:pPr>
        <w:ind w:left="2880" w:hanging="360"/>
      </w:pPr>
    </w:lvl>
    <w:lvl w:ilvl="4" w:tplc="59B84AD0">
      <w:start w:val="1"/>
      <w:numFmt w:val="lowerLetter"/>
      <w:lvlText w:val="%5."/>
      <w:lvlJc w:val="left"/>
      <w:pPr>
        <w:ind w:left="3600" w:hanging="360"/>
      </w:pPr>
    </w:lvl>
    <w:lvl w:ilvl="5" w:tplc="81CABE10">
      <w:start w:val="1"/>
      <w:numFmt w:val="lowerRoman"/>
      <w:lvlText w:val="%6."/>
      <w:lvlJc w:val="right"/>
      <w:pPr>
        <w:ind w:left="4320" w:hanging="180"/>
      </w:pPr>
    </w:lvl>
    <w:lvl w:ilvl="6" w:tplc="0890BEE2">
      <w:start w:val="1"/>
      <w:numFmt w:val="decimal"/>
      <w:lvlText w:val="%7."/>
      <w:lvlJc w:val="left"/>
      <w:pPr>
        <w:ind w:left="5040" w:hanging="360"/>
      </w:pPr>
    </w:lvl>
    <w:lvl w:ilvl="7" w:tplc="82240226">
      <w:start w:val="1"/>
      <w:numFmt w:val="lowerLetter"/>
      <w:lvlText w:val="%8."/>
      <w:lvlJc w:val="left"/>
      <w:pPr>
        <w:ind w:left="5760" w:hanging="360"/>
      </w:pPr>
    </w:lvl>
    <w:lvl w:ilvl="8" w:tplc="CEBEFA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83EB5"/>
    <w:multiLevelType w:val="hybridMultilevel"/>
    <w:tmpl w:val="C7CA26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D406BB"/>
    <w:multiLevelType w:val="hybridMultilevel"/>
    <w:tmpl w:val="363297A0"/>
    <w:lvl w:ilvl="0" w:tplc="258A9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837E7"/>
    <w:multiLevelType w:val="hybridMultilevel"/>
    <w:tmpl w:val="FFFFFFFF"/>
    <w:lvl w:ilvl="0" w:tplc="B38EFC4E">
      <w:start w:val="1"/>
      <w:numFmt w:val="decimal"/>
      <w:lvlText w:val="%1."/>
      <w:lvlJc w:val="left"/>
      <w:pPr>
        <w:ind w:left="720" w:hanging="360"/>
      </w:pPr>
    </w:lvl>
    <w:lvl w:ilvl="1" w:tplc="C9C2A86C">
      <w:start w:val="1"/>
      <w:numFmt w:val="lowerLetter"/>
      <w:lvlText w:val="%2."/>
      <w:lvlJc w:val="left"/>
      <w:pPr>
        <w:ind w:left="1440" w:hanging="360"/>
      </w:pPr>
    </w:lvl>
    <w:lvl w:ilvl="2" w:tplc="B9A2006E">
      <w:start w:val="1"/>
      <w:numFmt w:val="lowerRoman"/>
      <w:lvlText w:val="%3."/>
      <w:lvlJc w:val="right"/>
      <w:pPr>
        <w:ind w:left="2160" w:hanging="180"/>
      </w:pPr>
    </w:lvl>
    <w:lvl w:ilvl="3" w:tplc="D0EA2758">
      <w:start w:val="1"/>
      <w:numFmt w:val="decimal"/>
      <w:lvlText w:val="%4."/>
      <w:lvlJc w:val="left"/>
      <w:pPr>
        <w:ind w:left="2880" w:hanging="360"/>
      </w:pPr>
    </w:lvl>
    <w:lvl w:ilvl="4" w:tplc="A28415CA">
      <w:start w:val="1"/>
      <w:numFmt w:val="lowerLetter"/>
      <w:lvlText w:val="%5."/>
      <w:lvlJc w:val="left"/>
      <w:pPr>
        <w:ind w:left="3600" w:hanging="360"/>
      </w:pPr>
    </w:lvl>
    <w:lvl w:ilvl="5" w:tplc="2BF24EB8">
      <w:start w:val="1"/>
      <w:numFmt w:val="lowerRoman"/>
      <w:lvlText w:val="%6."/>
      <w:lvlJc w:val="right"/>
      <w:pPr>
        <w:ind w:left="4320" w:hanging="180"/>
      </w:pPr>
    </w:lvl>
    <w:lvl w:ilvl="6" w:tplc="47FC208A">
      <w:start w:val="1"/>
      <w:numFmt w:val="decimal"/>
      <w:lvlText w:val="%7."/>
      <w:lvlJc w:val="left"/>
      <w:pPr>
        <w:ind w:left="5040" w:hanging="360"/>
      </w:pPr>
    </w:lvl>
    <w:lvl w:ilvl="7" w:tplc="ABEACADA">
      <w:start w:val="1"/>
      <w:numFmt w:val="lowerLetter"/>
      <w:lvlText w:val="%8."/>
      <w:lvlJc w:val="left"/>
      <w:pPr>
        <w:ind w:left="5760" w:hanging="360"/>
      </w:pPr>
    </w:lvl>
    <w:lvl w:ilvl="8" w:tplc="AE08EB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C1EC7"/>
    <w:multiLevelType w:val="hybridMultilevel"/>
    <w:tmpl w:val="E304D230"/>
    <w:lvl w:ilvl="0" w:tplc="E1D67EB8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  <w:i w:val="0"/>
        <w:sz w:val="23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 w15:restartNumberingAfterBreak="0">
    <w:nsid w:val="333E1480"/>
    <w:multiLevelType w:val="multilevel"/>
    <w:tmpl w:val="1480B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B90C9B"/>
    <w:multiLevelType w:val="hybridMultilevel"/>
    <w:tmpl w:val="607E493E"/>
    <w:lvl w:ilvl="0" w:tplc="80C6A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E439C"/>
    <w:multiLevelType w:val="hybridMultilevel"/>
    <w:tmpl w:val="5DBA3F9E"/>
    <w:lvl w:ilvl="0" w:tplc="F87A08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51DF7"/>
    <w:multiLevelType w:val="hybridMultilevel"/>
    <w:tmpl w:val="6900C69C"/>
    <w:lvl w:ilvl="0" w:tplc="5B14A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21817"/>
    <w:multiLevelType w:val="hybridMultilevel"/>
    <w:tmpl w:val="A5E02FA2"/>
    <w:lvl w:ilvl="0" w:tplc="A006B8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EEC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CC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29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81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63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CE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C6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C6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2567D"/>
    <w:multiLevelType w:val="hybridMultilevel"/>
    <w:tmpl w:val="13F27A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1B0F5B"/>
    <w:multiLevelType w:val="hybridMultilevel"/>
    <w:tmpl w:val="FFFFFFFF"/>
    <w:lvl w:ilvl="0" w:tplc="744600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DE0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4F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CA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CD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09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0C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CE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25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C7BE7"/>
    <w:multiLevelType w:val="hybridMultilevel"/>
    <w:tmpl w:val="EA4C2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C6E78"/>
    <w:multiLevelType w:val="hybridMultilevel"/>
    <w:tmpl w:val="7A2437E2"/>
    <w:lvl w:ilvl="0" w:tplc="43F44A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44BC6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0D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A1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CB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E7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8B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AE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E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A1B39"/>
    <w:multiLevelType w:val="hybridMultilevel"/>
    <w:tmpl w:val="B98A9D6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B203EE2"/>
    <w:multiLevelType w:val="multilevel"/>
    <w:tmpl w:val="DC1A92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B216F95"/>
    <w:multiLevelType w:val="hybridMultilevel"/>
    <w:tmpl w:val="7FB22C9C"/>
    <w:lvl w:ilvl="0" w:tplc="F93C00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374FE0"/>
    <w:multiLevelType w:val="multilevel"/>
    <w:tmpl w:val="4DA8A9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52EC70A4"/>
    <w:multiLevelType w:val="hybridMultilevel"/>
    <w:tmpl w:val="61A2173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1551FC"/>
    <w:multiLevelType w:val="hybridMultilevel"/>
    <w:tmpl w:val="3FF2AE44"/>
    <w:lvl w:ilvl="0" w:tplc="4D066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5AB48C1"/>
    <w:multiLevelType w:val="hybridMultilevel"/>
    <w:tmpl w:val="C004CE10"/>
    <w:lvl w:ilvl="0" w:tplc="CDCEE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54785"/>
    <w:multiLevelType w:val="hybridMultilevel"/>
    <w:tmpl w:val="7054AE7A"/>
    <w:lvl w:ilvl="0" w:tplc="B09E2CCE">
      <w:start w:val="1"/>
      <w:numFmt w:val="decimal"/>
      <w:lvlText w:val="%1."/>
      <w:lvlJc w:val="left"/>
      <w:pPr>
        <w:ind w:left="9858" w:hanging="360"/>
      </w:pPr>
      <w:rPr>
        <w:strike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33CBE"/>
    <w:multiLevelType w:val="multilevel"/>
    <w:tmpl w:val="F612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250A53"/>
    <w:multiLevelType w:val="hybridMultilevel"/>
    <w:tmpl w:val="23E6B508"/>
    <w:lvl w:ilvl="0" w:tplc="04100015">
      <w:start w:val="1"/>
      <w:numFmt w:val="upperLetter"/>
      <w:lvlText w:val="%1."/>
      <w:lvlJc w:val="left"/>
      <w:pPr>
        <w:ind w:left="710" w:hanging="360"/>
      </w:pPr>
    </w:lvl>
    <w:lvl w:ilvl="1" w:tplc="04100019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4" w15:restartNumberingAfterBreak="0">
    <w:nsid w:val="66D94EA9"/>
    <w:multiLevelType w:val="hybridMultilevel"/>
    <w:tmpl w:val="E8B8802C"/>
    <w:lvl w:ilvl="0" w:tplc="97AE8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5" w15:restartNumberingAfterBreak="0">
    <w:nsid w:val="6D5A736D"/>
    <w:multiLevelType w:val="hybridMultilevel"/>
    <w:tmpl w:val="A34887F4"/>
    <w:lvl w:ilvl="0" w:tplc="2D382CF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5D49FF"/>
    <w:multiLevelType w:val="multilevel"/>
    <w:tmpl w:val="1D965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6F1F4691"/>
    <w:multiLevelType w:val="hybridMultilevel"/>
    <w:tmpl w:val="443C1EFA"/>
    <w:lvl w:ilvl="0" w:tplc="8E8ACF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E10DA"/>
    <w:multiLevelType w:val="hybridMultilevel"/>
    <w:tmpl w:val="2A6484E6"/>
    <w:lvl w:ilvl="0" w:tplc="F872C4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0"/>
      </w:rPr>
    </w:lvl>
    <w:lvl w:ilvl="1" w:tplc="992EF20E">
      <w:start w:val="1"/>
      <w:numFmt w:val="lowerLetter"/>
      <w:lvlText w:val="%2."/>
      <w:lvlJc w:val="left"/>
      <w:pPr>
        <w:ind w:left="1440" w:hanging="360"/>
      </w:pPr>
    </w:lvl>
    <w:lvl w:ilvl="2" w:tplc="9C32D6E2">
      <w:start w:val="1"/>
      <w:numFmt w:val="lowerRoman"/>
      <w:lvlText w:val="%3."/>
      <w:lvlJc w:val="right"/>
      <w:pPr>
        <w:ind w:left="2160" w:hanging="180"/>
      </w:pPr>
    </w:lvl>
    <w:lvl w:ilvl="3" w:tplc="3E12B3A2">
      <w:start w:val="1"/>
      <w:numFmt w:val="decimal"/>
      <w:lvlText w:val="%4."/>
      <w:lvlJc w:val="left"/>
      <w:pPr>
        <w:ind w:left="2880" w:hanging="360"/>
      </w:pPr>
    </w:lvl>
    <w:lvl w:ilvl="4" w:tplc="ECFAB488">
      <w:start w:val="1"/>
      <w:numFmt w:val="lowerLetter"/>
      <w:lvlText w:val="%5."/>
      <w:lvlJc w:val="left"/>
      <w:pPr>
        <w:ind w:left="3600" w:hanging="360"/>
      </w:pPr>
    </w:lvl>
    <w:lvl w:ilvl="5" w:tplc="46D6DB1E">
      <w:start w:val="1"/>
      <w:numFmt w:val="lowerRoman"/>
      <w:lvlText w:val="%6."/>
      <w:lvlJc w:val="right"/>
      <w:pPr>
        <w:ind w:left="4320" w:hanging="180"/>
      </w:pPr>
    </w:lvl>
    <w:lvl w:ilvl="6" w:tplc="8EFCE24A">
      <w:start w:val="1"/>
      <w:numFmt w:val="decimal"/>
      <w:lvlText w:val="%7."/>
      <w:lvlJc w:val="left"/>
      <w:pPr>
        <w:ind w:left="5040" w:hanging="360"/>
      </w:pPr>
    </w:lvl>
    <w:lvl w:ilvl="7" w:tplc="E5A22F3E">
      <w:start w:val="1"/>
      <w:numFmt w:val="lowerLetter"/>
      <w:lvlText w:val="%8."/>
      <w:lvlJc w:val="left"/>
      <w:pPr>
        <w:ind w:left="5760" w:hanging="360"/>
      </w:pPr>
    </w:lvl>
    <w:lvl w:ilvl="8" w:tplc="CADA865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85A8C"/>
    <w:multiLevelType w:val="hybridMultilevel"/>
    <w:tmpl w:val="DAD6E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630D"/>
    <w:multiLevelType w:val="multilevel"/>
    <w:tmpl w:val="7C6CB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2066680237">
    <w:abstractNumId w:val="19"/>
  </w:num>
  <w:num w:numId="2" w16cid:durableId="1372461665">
    <w:abstractNumId w:val="9"/>
  </w:num>
  <w:num w:numId="3" w16cid:durableId="1698578635">
    <w:abstractNumId w:val="40"/>
  </w:num>
  <w:num w:numId="4" w16cid:durableId="1651057272">
    <w:abstractNumId w:val="25"/>
  </w:num>
  <w:num w:numId="5" w16cid:durableId="439616046">
    <w:abstractNumId w:val="18"/>
  </w:num>
  <w:num w:numId="6" w16cid:durableId="1438137749">
    <w:abstractNumId w:val="5"/>
  </w:num>
  <w:num w:numId="7" w16cid:durableId="1696349681">
    <w:abstractNumId w:val="17"/>
  </w:num>
  <w:num w:numId="8" w16cid:durableId="1210729581">
    <w:abstractNumId w:val="34"/>
  </w:num>
  <w:num w:numId="9" w16cid:durableId="1609435030">
    <w:abstractNumId w:val="33"/>
  </w:num>
  <w:num w:numId="10" w16cid:durableId="1196961909">
    <w:abstractNumId w:val="21"/>
  </w:num>
  <w:num w:numId="11" w16cid:durableId="374962303">
    <w:abstractNumId w:val="23"/>
  </w:num>
  <w:num w:numId="12" w16cid:durableId="7537452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46950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801399">
    <w:abstractNumId w:val="30"/>
  </w:num>
  <w:num w:numId="15" w16cid:durableId="777409398">
    <w:abstractNumId w:val="14"/>
  </w:num>
  <w:num w:numId="16" w16cid:durableId="453790630">
    <w:abstractNumId w:val="2"/>
  </w:num>
  <w:num w:numId="17" w16cid:durableId="754010654">
    <w:abstractNumId w:val="10"/>
  </w:num>
  <w:num w:numId="18" w16cid:durableId="1338656353">
    <w:abstractNumId w:val="13"/>
  </w:num>
  <w:num w:numId="19" w16cid:durableId="1743873321">
    <w:abstractNumId w:val="38"/>
  </w:num>
  <w:num w:numId="20" w16cid:durableId="673145087">
    <w:abstractNumId w:val="26"/>
  </w:num>
  <w:num w:numId="21" w16cid:durableId="1418788984">
    <w:abstractNumId w:val="1"/>
  </w:num>
  <w:num w:numId="22" w16cid:durableId="1193373902">
    <w:abstractNumId w:val="36"/>
  </w:num>
  <w:num w:numId="23" w16cid:durableId="808594406">
    <w:abstractNumId w:val="32"/>
  </w:num>
  <w:num w:numId="24" w16cid:durableId="755399575">
    <w:abstractNumId w:val="39"/>
  </w:num>
  <w:num w:numId="25" w16cid:durableId="1024553141">
    <w:abstractNumId w:val="16"/>
  </w:num>
  <w:num w:numId="26" w16cid:durableId="1998148817">
    <w:abstractNumId w:val="4"/>
  </w:num>
  <w:num w:numId="27" w16cid:durableId="99379058">
    <w:abstractNumId w:val="22"/>
  </w:num>
  <w:num w:numId="28" w16cid:durableId="1685130986">
    <w:abstractNumId w:val="11"/>
  </w:num>
  <w:num w:numId="29" w16cid:durableId="2806479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6580805">
    <w:abstractNumId w:val="24"/>
  </w:num>
  <w:num w:numId="31" w16cid:durableId="1749115411">
    <w:abstractNumId w:val="31"/>
  </w:num>
  <w:num w:numId="32" w16cid:durableId="1365474359">
    <w:abstractNumId w:val="29"/>
  </w:num>
  <w:num w:numId="33" w16cid:durableId="205222434">
    <w:abstractNumId w:val="20"/>
  </w:num>
  <w:num w:numId="34" w16cid:durableId="1150289553">
    <w:abstractNumId w:val="27"/>
  </w:num>
  <w:num w:numId="35" w16cid:durableId="95684148">
    <w:abstractNumId w:val="35"/>
  </w:num>
  <w:num w:numId="36" w16cid:durableId="598563579">
    <w:abstractNumId w:val="8"/>
  </w:num>
  <w:num w:numId="37" w16cid:durableId="545602603">
    <w:abstractNumId w:val="15"/>
  </w:num>
  <w:num w:numId="38" w16cid:durableId="1960645179">
    <w:abstractNumId w:val="0"/>
  </w:num>
  <w:num w:numId="39" w16cid:durableId="327026023">
    <w:abstractNumId w:val="6"/>
  </w:num>
  <w:num w:numId="40" w16cid:durableId="1849710528">
    <w:abstractNumId w:val="7"/>
  </w:num>
  <w:num w:numId="41" w16cid:durableId="664821969">
    <w:abstractNumId w:val="3"/>
  </w:num>
  <w:num w:numId="42" w16cid:durableId="2065448747">
    <w:abstractNumId w:val="28"/>
  </w:num>
  <w:num w:numId="43" w16cid:durableId="4676968">
    <w:abstractNumId w:val="12"/>
  </w:num>
  <w:num w:numId="44" w16cid:durableId="680083673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6E"/>
    <w:rsid w:val="00000110"/>
    <w:rsid w:val="00000176"/>
    <w:rsid w:val="000001D3"/>
    <w:rsid w:val="00000710"/>
    <w:rsid w:val="000011A3"/>
    <w:rsid w:val="00001784"/>
    <w:rsid w:val="00001A6D"/>
    <w:rsid w:val="000023EF"/>
    <w:rsid w:val="00002545"/>
    <w:rsid w:val="000026AD"/>
    <w:rsid w:val="00003320"/>
    <w:rsid w:val="00003570"/>
    <w:rsid w:val="00003D11"/>
    <w:rsid w:val="00004050"/>
    <w:rsid w:val="00004467"/>
    <w:rsid w:val="000049EB"/>
    <w:rsid w:val="00004A00"/>
    <w:rsid w:val="00005815"/>
    <w:rsid w:val="00005F2B"/>
    <w:rsid w:val="00006033"/>
    <w:rsid w:val="000065AC"/>
    <w:rsid w:val="00006758"/>
    <w:rsid w:val="00006C4E"/>
    <w:rsid w:val="00006CE0"/>
    <w:rsid w:val="000071E7"/>
    <w:rsid w:val="0000729C"/>
    <w:rsid w:val="0000738B"/>
    <w:rsid w:val="000073B5"/>
    <w:rsid w:val="00007C51"/>
    <w:rsid w:val="0001006B"/>
    <w:rsid w:val="000102CE"/>
    <w:rsid w:val="00010424"/>
    <w:rsid w:val="00010625"/>
    <w:rsid w:val="00010762"/>
    <w:rsid w:val="00010E22"/>
    <w:rsid w:val="00010FBF"/>
    <w:rsid w:val="00011275"/>
    <w:rsid w:val="00011524"/>
    <w:rsid w:val="000117BE"/>
    <w:rsid w:val="00011909"/>
    <w:rsid w:val="000119F8"/>
    <w:rsid w:val="00011AB1"/>
    <w:rsid w:val="00011B2A"/>
    <w:rsid w:val="00011C86"/>
    <w:rsid w:val="0001200E"/>
    <w:rsid w:val="0001243B"/>
    <w:rsid w:val="00012619"/>
    <w:rsid w:val="00012710"/>
    <w:rsid w:val="00012A6F"/>
    <w:rsid w:val="00012DFB"/>
    <w:rsid w:val="00013362"/>
    <w:rsid w:val="000133C9"/>
    <w:rsid w:val="00013527"/>
    <w:rsid w:val="00013872"/>
    <w:rsid w:val="00013DBE"/>
    <w:rsid w:val="00013E23"/>
    <w:rsid w:val="000140AB"/>
    <w:rsid w:val="00014DF2"/>
    <w:rsid w:val="00014FFB"/>
    <w:rsid w:val="00015CA8"/>
    <w:rsid w:val="0001601A"/>
    <w:rsid w:val="00016084"/>
    <w:rsid w:val="0001648A"/>
    <w:rsid w:val="0001761A"/>
    <w:rsid w:val="00017B99"/>
    <w:rsid w:val="00017F4F"/>
    <w:rsid w:val="0002023F"/>
    <w:rsid w:val="000202D7"/>
    <w:rsid w:val="0002033C"/>
    <w:rsid w:val="000205AD"/>
    <w:rsid w:val="00020D68"/>
    <w:rsid w:val="00020EDD"/>
    <w:rsid w:val="000211A1"/>
    <w:rsid w:val="00021345"/>
    <w:rsid w:val="000217C5"/>
    <w:rsid w:val="00021B2F"/>
    <w:rsid w:val="00021D8D"/>
    <w:rsid w:val="00022342"/>
    <w:rsid w:val="00022397"/>
    <w:rsid w:val="00022695"/>
    <w:rsid w:val="000227E9"/>
    <w:rsid w:val="00022AB7"/>
    <w:rsid w:val="0002324E"/>
    <w:rsid w:val="000232AE"/>
    <w:rsid w:val="000236EB"/>
    <w:rsid w:val="0002390F"/>
    <w:rsid w:val="000239A3"/>
    <w:rsid w:val="000239B1"/>
    <w:rsid w:val="000241EF"/>
    <w:rsid w:val="000246ED"/>
    <w:rsid w:val="00024800"/>
    <w:rsid w:val="00024D06"/>
    <w:rsid w:val="00024D1D"/>
    <w:rsid w:val="000250E4"/>
    <w:rsid w:val="00025297"/>
    <w:rsid w:val="000252F3"/>
    <w:rsid w:val="000254DF"/>
    <w:rsid w:val="000258C6"/>
    <w:rsid w:val="000258CE"/>
    <w:rsid w:val="00025C93"/>
    <w:rsid w:val="00025EA3"/>
    <w:rsid w:val="00025ED1"/>
    <w:rsid w:val="00026436"/>
    <w:rsid w:val="000264AD"/>
    <w:rsid w:val="00026A1C"/>
    <w:rsid w:val="00026C82"/>
    <w:rsid w:val="00026DC4"/>
    <w:rsid w:val="0002744F"/>
    <w:rsid w:val="0002773C"/>
    <w:rsid w:val="000277EC"/>
    <w:rsid w:val="00027D43"/>
    <w:rsid w:val="00030379"/>
    <w:rsid w:val="000303A5"/>
    <w:rsid w:val="00030987"/>
    <w:rsid w:val="00030E77"/>
    <w:rsid w:val="00030F75"/>
    <w:rsid w:val="00031717"/>
    <w:rsid w:val="0003176F"/>
    <w:rsid w:val="00031F8C"/>
    <w:rsid w:val="000321A5"/>
    <w:rsid w:val="00032366"/>
    <w:rsid w:val="00032C92"/>
    <w:rsid w:val="0003322C"/>
    <w:rsid w:val="0003369C"/>
    <w:rsid w:val="00033A09"/>
    <w:rsid w:val="00033BD6"/>
    <w:rsid w:val="00033ED1"/>
    <w:rsid w:val="000343C9"/>
    <w:rsid w:val="00034B59"/>
    <w:rsid w:val="00034C22"/>
    <w:rsid w:val="00034FB9"/>
    <w:rsid w:val="0003511E"/>
    <w:rsid w:val="00035365"/>
    <w:rsid w:val="00035A58"/>
    <w:rsid w:val="00036219"/>
    <w:rsid w:val="000366D7"/>
    <w:rsid w:val="00036824"/>
    <w:rsid w:val="00036C5A"/>
    <w:rsid w:val="00036F27"/>
    <w:rsid w:val="00037262"/>
    <w:rsid w:val="0003730C"/>
    <w:rsid w:val="00037378"/>
    <w:rsid w:val="00037A7A"/>
    <w:rsid w:val="00037AF7"/>
    <w:rsid w:val="00037C08"/>
    <w:rsid w:val="00037D39"/>
    <w:rsid w:val="000403D2"/>
    <w:rsid w:val="000403E5"/>
    <w:rsid w:val="000403F0"/>
    <w:rsid w:val="00040804"/>
    <w:rsid w:val="000408FB"/>
    <w:rsid w:val="000409F6"/>
    <w:rsid w:val="00041082"/>
    <w:rsid w:val="0004114C"/>
    <w:rsid w:val="0004114E"/>
    <w:rsid w:val="0004115C"/>
    <w:rsid w:val="00041560"/>
    <w:rsid w:val="00041FF9"/>
    <w:rsid w:val="00042254"/>
    <w:rsid w:val="00042570"/>
    <w:rsid w:val="0004277E"/>
    <w:rsid w:val="00042914"/>
    <w:rsid w:val="00042CB9"/>
    <w:rsid w:val="00042E9C"/>
    <w:rsid w:val="00042EF1"/>
    <w:rsid w:val="00043041"/>
    <w:rsid w:val="0004353B"/>
    <w:rsid w:val="00043580"/>
    <w:rsid w:val="00043718"/>
    <w:rsid w:val="000437E0"/>
    <w:rsid w:val="0004399A"/>
    <w:rsid w:val="000443B3"/>
    <w:rsid w:val="00044421"/>
    <w:rsid w:val="00044B6F"/>
    <w:rsid w:val="000452F9"/>
    <w:rsid w:val="00045359"/>
    <w:rsid w:val="00045548"/>
    <w:rsid w:val="00045AB0"/>
    <w:rsid w:val="00045B5F"/>
    <w:rsid w:val="00045D43"/>
    <w:rsid w:val="00045ED5"/>
    <w:rsid w:val="000460FF"/>
    <w:rsid w:val="0004618D"/>
    <w:rsid w:val="0004621F"/>
    <w:rsid w:val="0004643A"/>
    <w:rsid w:val="00046823"/>
    <w:rsid w:val="00046C36"/>
    <w:rsid w:val="00046EDA"/>
    <w:rsid w:val="000479DF"/>
    <w:rsid w:val="00047D9B"/>
    <w:rsid w:val="00050B85"/>
    <w:rsid w:val="00050F19"/>
    <w:rsid w:val="000512CA"/>
    <w:rsid w:val="0005137B"/>
    <w:rsid w:val="000519BD"/>
    <w:rsid w:val="00052CC0"/>
    <w:rsid w:val="00053145"/>
    <w:rsid w:val="0005316C"/>
    <w:rsid w:val="000532E4"/>
    <w:rsid w:val="0005344E"/>
    <w:rsid w:val="00054303"/>
    <w:rsid w:val="00054546"/>
    <w:rsid w:val="00054A1F"/>
    <w:rsid w:val="0005537C"/>
    <w:rsid w:val="000554F8"/>
    <w:rsid w:val="000559D0"/>
    <w:rsid w:val="00055E7B"/>
    <w:rsid w:val="00055F4E"/>
    <w:rsid w:val="00056090"/>
    <w:rsid w:val="00056236"/>
    <w:rsid w:val="000562AA"/>
    <w:rsid w:val="00056B9B"/>
    <w:rsid w:val="00056C31"/>
    <w:rsid w:val="0005722C"/>
    <w:rsid w:val="0005726B"/>
    <w:rsid w:val="00057338"/>
    <w:rsid w:val="0006036B"/>
    <w:rsid w:val="000605C6"/>
    <w:rsid w:val="00060AA0"/>
    <w:rsid w:val="00060C02"/>
    <w:rsid w:val="00060C7F"/>
    <w:rsid w:val="00060C97"/>
    <w:rsid w:val="00060D20"/>
    <w:rsid w:val="0006139F"/>
    <w:rsid w:val="000615E8"/>
    <w:rsid w:val="00061667"/>
    <w:rsid w:val="000617E5"/>
    <w:rsid w:val="0006188C"/>
    <w:rsid w:val="000618C3"/>
    <w:rsid w:val="000619E9"/>
    <w:rsid w:val="00061C8E"/>
    <w:rsid w:val="00062361"/>
    <w:rsid w:val="000626F5"/>
    <w:rsid w:val="000627C3"/>
    <w:rsid w:val="00062B0C"/>
    <w:rsid w:val="00062D42"/>
    <w:rsid w:val="00062FB4"/>
    <w:rsid w:val="00063ED7"/>
    <w:rsid w:val="0006425A"/>
    <w:rsid w:val="000647A8"/>
    <w:rsid w:val="00064A6C"/>
    <w:rsid w:val="00064D33"/>
    <w:rsid w:val="00064F10"/>
    <w:rsid w:val="00065225"/>
    <w:rsid w:val="000652F0"/>
    <w:rsid w:val="00065499"/>
    <w:rsid w:val="00065ACD"/>
    <w:rsid w:val="00065EA9"/>
    <w:rsid w:val="000660F3"/>
    <w:rsid w:val="000661AA"/>
    <w:rsid w:val="0006669D"/>
    <w:rsid w:val="0006705C"/>
    <w:rsid w:val="0006719D"/>
    <w:rsid w:val="000671A3"/>
    <w:rsid w:val="0006741E"/>
    <w:rsid w:val="00067AF0"/>
    <w:rsid w:val="00067C00"/>
    <w:rsid w:val="00070F09"/>
    <w:rsid w:val="00071299"/>
    <w:rsid w:val="000718F9"/>
    <w:rsid w:val="00071D60"/>
    <w:rsid w:val="000725B9"/>
    <w:rsid w:val="000726C4"/>
    <w:rsid w:val="00072791"/>
    <w:rsid w:val="000727FE"/>
    <w:rsid w:val="000729D6"/>
    <w:rsid w:val="00073524"/>
    <w:rsid w:val="00073534"/>
    <w:rsid w:val="000735FA"/>
    <w:rsid w:val="00073643"/>
    <w:rsid w:val="000737A2"/>
    <w:rsid w:val="00073D6E"/>
    <w:rsid w:val="00073D7F"/>
    <w:rsid w:val="0007413A"/>
    <w:rsid w:val="000748BB"/>
    <w:rsid w:val="00074957"/>
    <w:rsid w:val="000749D3"/>
    <w:rsid w:val="000751ED"/>
    <w:rsid w:val="00075330"/>
    <w:rsid w:val="000753DD"/>
    <w:rsid w:val="00075903"/>
    <w:rsid w:val="00075E23"/>
    <w:rsid w:val="0007610D"/>
    <w:rsid w:val="000765B4"/>
    <w:rsid w:val="0007673A"/>
    <w:rsid w:val="0007686C"/>
    <w:rsid w:val="00076945"/>
    <w:rsid w:val="000772EC"/>
    <w:rsid w:val="000800FD"/>
    <w:rsid w:val="000803CE"/>
    <w:rsid w:val="000803E4"/>
    <w:rsid w:val="0008040A"/>
    <w:rsid w:val="00080495"/>
    <w:rsid w:val="00081469"/>
    <w:rsid w:val="000819EF"/>
    <w:rsid w:val="00081A6E"/>
    <w:rsid w:val="00082050"/>
    <w:rsid w:val="000821F9"/>
    <w:rsid w:val="00082479"/>
    <w:rsid w:val="000827B5"/>
    <w:rsid w:val="000829DB"/>
    <w:rsid w:val="00082AE5"/>
    <w:rsid w:val="00082D0C"/>
    <w:rsid w:val="000835B6"/>
    <w:rsid w:val="0008381D"/>
    <w:rsid w:val="00083B24"/>
    <w:rsid w:val="00083FCD"/>
    <w:rsid w:val="00085819"/>
    <w:rsid w:val="0008673C"/>
    <w:rsid w:val="000867E0"/>
    <w:rsid w:val="00086848"/>
    <w:rsid w:val="00086CAF"/>
    <w:rsid w:val="00087794"/>
    <w:rsid w:val="00087982"/>
    <w:rsid w:val="00087DB0"/>
    <w:rsid w:val="00090065"/>
    <w:rsid w:val="0009053A"/>
    <w:rsid w:val="00090A44"/>
    <w:rsid w:val="0009128A"/>
    <w:rsid w:val="00091392"/>
    <w:rsid w:val="0009186A"/>
    <w:rsid w:val="00091986"/>
    <w:rsid w:val="000919D9"/>
    <w:rsid w:val="00091A74"/>
    <w:rsid w:val="00091D4C"/>
    <w:rsid w:val="0009210B"/>
    <w:rsid w:val="000923E0"/>
    <w:rsid w:val="000929EA"/>
    <w:rsid w:val="00092B56"/>
    <w:rsid w:val="00092BCD"/>
    <w:rsid w:val="000930BA"/>
    <w:rsid w:val="00093B3E"/>
    <w:rsid w:val="00093E8A"/>
    <w:rsid w:val="00094140"/>
    <w:rsid w:val="000942DC"/>
    <w:rsid w:val="00094312"/>
    <w:rsid w:val="00094421"/>
    <w:rsid w:val="00094595"/>
    <w:rsid w:val="000951AF"/>
    <w:rsid w:val="000952BD"/>
    <w:rsid w:val="0009543B"/>
    <w:rsid w:val="00095512"/>
    <w:rsid w:val="00095723"/>
    <w:rsid w:val="000963BD"/>
    <w:rsid w:val="00097017"/>
    <w:rsid w:val="00097073"/>
    <w:rsid w:val="0009707D"/>
    <w:rsid w:val="00097491"/>
    <w:rsid w:val="00097565"/>
    <w:rsid w:val="000A0258"/>
    <w:rsid w:val="000A062E"/>
    <w:rsid w:val="000A096D"/>
    <w:rsid w:val="000A115E"/>
    <w:rsid w:val="000A12C6"/>
    <w:rsid w:val="000A193B"/>
    <w:rsid w:val="000A19C0"/>
    <w:rsid w:val="000A1E3E"/>
    <w:rsid w:val="000A2169"/>
    <w:rsid w:val="000A26DD"/>
    <w:rsid w:val="000A28E5"/>
    <w:rsid w:val="000A29D1"/>
    <w:rsid w:val="000A2FD0"/>
    <w:rsid w:val="000A3387"/>
    <w:rsid w:val="000A33E3"/>
    <w:rsid w:val="000A3817"/>
    <w:rsid w:val="000A3CC2"/>
    <w:rsid w:val="000A4178"/>
    <w:rsid w:val="000A422F"/>
    <w:rsid w:val="000A4434"/>
    <w:rsid w:val="000A4716"/>
    <w:rsid w:val="000A4811"/>
    <w:rsid w:val="000A4C88"/>
    <w:rsid w:val="000A4DFC"/>
    <w:rsid w:val="000A5107"/>
    <w:rsid w:val="000A5870"/>
    <w:rsid w:val="000A6A04"/>
    <w:rsid w:val="000A6C01"/>
    <w:rsid w:val="000A7017"/>
    <w:rsid w:val="000A71AD"/>
    <w:rsid w:val="000A761E"/>
    <w:rsid w:val="000A768B"/>
    <w:rsid w:val="000A7A55"/>
    <w:rsid w:val="000A7CDB"/>
    <w:rsid w:val="000A7DBD"/>
    <w:rsid w:val="000B0170"/>
    <w:rsid w:val="000B02A1"/>
    <w:rsid w:val="000B0C1F"/>
    <w:rsid w:val="000B1CC8"/>
    <w:rsid w:val="000B1FCC"/>
    <w:rsid w:val="000B20A1"/>
    <w:rsid w:val="000B20E8"/>
    <w:rsid w:val="000B230F"/>
    <w:rsid w:val="000B2882"/>
    <w:rsid w:val="000B3614"/>
    <w:rsid w:val="000B3A95"/>
    <w:rsid w:val="000B3B04"/>
    <w:rsid w:val="000B3B0D"/>
    <w:rsid w:val="000B3C4E"/>
    <w:rsid w:val="000B3F83"/>
    <w:rsid w:val="000B431A"/>
    <w:rsid w:val="000B43B8"/>
    <w:rsid w:val="000B46EC"/>
    <w:rsid w:val="000B486B"/>
    <w:rsid w:val="000B4B38"/>
    <w:rsid w:val="000B4B88"/>
    <w:rsid w:val="000B4BBD"/>
    <w:rsid w:val="000B4F3B"/>
    <w:rsid w:val="000B50DC"/>
    <w:rsid w:val="000B5176"/>
    <w:rsid w:val="000B5645"/>
    <w:rsid w:val="000B586C"/>
    <w:rsid w:val="000B58FB"/>
    <w:rsid w:val="000B5CEA"/>
    <w:rsid w:val="000B60CC"/>
    <w:rsid w:val="000B6382"/>
    <w:rsid w:val="000B6596"/>
    <w:rsid w:val="000B6C56"/>
    <w:rsid w:val="000B7542"/>
    <w:rsid w:val="000B7899"/>
    <w:rsid w:val="000B7DCF"/>
    <w:rsid w:val="000C044C"/>
    <w:rsid w:val="000C0837"/>
    <w:rsid w:val="000C099A"/>
    <w:rsid w:val="000C0C8E"/>
    <w:rsid w:val="000C1830"/>
    <w:rsid w:val="000C1EA4"/>
    <w:rsid w:val="000C1F69"/>
    <w:rsid w:val="000C2300"/>
    <w:rsid w:val="000C235A"/>
    <w:rsid w:val="000C29C5"/>
    <w:rsid w:val="000C2E96"/>
    <w:rsid w:val="000C2FC6"/>
    <w:rsid w:val="000C2FE2"/>
    <w:rsid w:val="000C3204"/>
    <w:rsid w:val="000C3324"/>
    <w:rsid w:val="000C3364"/>
    <w:rsid w:val="000C342E"/>
    <w:rsid w:val="000C38A7"/>
    <w:rsid w:val="000C38CF"/>
    <w:rsid w:val="000C3949"/>
    <w:rsid w:val="000C413D"/>
    <w:rsid w:val="000C455F"/>
    <w:rsid w:val="000C45E3"/>
    <w:rsid w:val="000C4CB1"/>
    <w:rsid w:val="000C548B"/>
    <w:rsid w:val="000C5600"/>
    <w:rsid w:val="000C575D"/>
    <w:rsid w:val="000C59FF"/>
    <w:rsid w:val="000C5A37"/>
    <w:rsid w:val="000C5B65"/>
    <w:rsid w:val="000C5D2D"/>
    <w:rsid w:val="000C5E4E"/>
    <w:rsid w:val="000C6028"/>
    <w:rsid w:val="000C6480"/>
    <w:rsid w:val="000C65F1"/>
    <w:rsid w:val="000C68E5"/>
    <w:rsid w:val="000C691A"/>
    <w:rsid w:val="000C733F"/>
    <w:rsid w:val="000C768D"/>
    <w:rsid w:val="000C76BA"/>
    <w:rsid w:val="000C76DD"/>
    <w:rsid w:val="000C7CB8"/>
    <w:rsid w:val="000D0006"/>
    <w:rsid w:val="000D0346"/>
    <w:rsid w:val="000D0813"/>
    <w:rsid w:val="000D0AE4"/>
    <w:rsid w:val="000D0B1B"/>
    <w:rsid w:val="000D0CBE"/>
    <w:rsid w:val="000D146C"/>
    <w:rsid w:val="000D14A6"/>
    <w:rsid w:val="000D1697"/>
    <w:rsid w:val="000D18D0"/>
    <w:rsid w:val="000D1C6F"/>
    <w:rsid w:val="000D1EE1"/>
    <w:rsid w:val="000D2B63"/>
    <w:rsid w:val="000D2BA1"/>
    <w:rsid w:val="000D2BEF"/>
    <w:rsid w:val="000D31A3"/>
    <w:rsid w:val="000D3751"/>
    <w:rsid w:val="000D3B4B"/>
    <w:rsid w:val="000D3BC2"/>
    <w:rsid w:val="000D3C45"/>
    <w:rsid w:val="000D3E8C"/>
    <w:rsid w:val="000D4364"/>
    <w:rsid w:val="000D46E3"/>
    <w:rsid w:val="000D4AA3"/>
    <w:rsid w:val="000D4CB4"/>
    <w:rsid w:val="000D4F95"/>
    <w:rsid w:val="000D528D"/>
    <w:rsid w:val="000D52B7"/>
    <w:rsid w:val="000D59DB"/>
    <w:rsid w:val="000D5BAF"/>
    <w:rsid w:val="000D6020"/>
    <w:rsid w:val="000D6490"/>
    <w:rsid w:val="000D64C0"/>
    <w:rsid w:val="000D65F9"/>
    <w:rsid w:val="000D6914"/>
    <w:rsid w:val="000D6EF8"/>
    <w:rsid w:val="000D6F6B"/>
    <w:rsid w:val="000D7580"/>
    <w:rsid w:val="000D7759"/>
    <w:rsid w:val="000E01DD"/>
    <w:rsid w:val="000E068B"/>
    <w:rsid w:val="000E0D9A"/>
    <w:rsid w:val="000E10D1"/>
    <w:rsid w:val="000E12F6"/>
    <w:rsid w:val="000E1427"/>
    <w:rsid w:val="000E152B"/>
    <w:rsid w:val="000E1954"/>
    <w:rsid w:val="000E1981"/>
    <w:rsid w:val="000E1A63"/>
    <w:rsid w:val="000E1F54"/>
    <w:rsid w:val="000E2B20"/>
    <w:rsid w:val="000E2F22"/>
    <w:rsid w:val="000E30D7"/>
    <w:rsid w:val="000E3780"/>
    <w:rsid w:val="000E3A3E"/>
    <w:rsid w:val="000E40E2"/>
    <w:rsid w:val="000E4372"/>
    <w:rsid w:val="000E5586"/>
    <w:rsid w:val="000E56E7"/>
    <w:rsid w:val="000E57CB"/>
    <w:rsid w:val="000E5809"/>
    <w:rsid w:val="000E58E9"/>
    <w:rsid w:val="000E5949"/>
    <w:rsid w:val="000E5A25"/>
    <w:rsid w:val="000E5EE1"/>
    <w:rsid w:val="000E6432"/>
    <w:rsid w:val="000E6E07"/>
    <w:rsid w:val="000E7631"/>
    <w:rsid w:val="000E78AB"/>
    <w:rsid w:val="000E7B5F"/>
    <w:rsid w:val="000E7E56"/>
    <w:rsid w:val="000F0136"/>
    <w:rsid w:val="000F03CA"/>
    <w:rsid w:val="000F09FD"/>
    <w:rsid w:val="000F0A0A"/>
    <w:rsid w:val="000F14D1"/>
    <w:rsid w:val="000F1BE0"/>
    <w:rsid w:val="000F1CAA"/>
    <w:rsid w:val="000F1D23"/>
    <w:rsid w:val="000F2013"/>
    <w:rsid w:val="000F20B5"/>
    <w:rsid w:val="000F28CD"/>
    <w:rsid w:val="000F3A25"/>
    <w:rsid w:val="000F3CF5"/>
    <w:rsid w:val="000F44B4"/>
    <w:rsid w:val="000F45C9"/>
    <w:rsid w:val="000F47F4"/>
    <w:rsid w:val="000F48DF"/>
    <w:rsid w:val="000F50CA"/>
    <w:rsid w:val="000F514D"/>
    <w:rsid w:val="000F52FB"/>
    <w:rsid w:val="000F541B"/>
    <w:rsid w:val="000F54B6"/>
    <w:rsid w:val="000F5797"/>
    <w:rsid w:val="000F587B"/>
    <w:rsid w:val="000F58F9"/>
    <w:rsid w:val="000F5C46"/>
    <w:rsid w:val="000F5E7D"/>
    <w:rsid w:val="000F5F7F"/>
    <w:rsid w:val="000F5FA3"/>
    <w:rsid w:val="000F5FC4"/>
    <w:rsid w:val="000F634E"/>
    <w:rsid w:val="000F6479"/>
    <w:rsid w:val="000F6682"/>
    <w:rsid w:val="000F6CC2"/>
    <w:rsid w:val="000F6E1E"/>
    <w:rsid w:val="000F7100"/>
    <w:rsid w:val="000F7AAB"/>
    <w:rsid w:val="000F7AC6"/>
    <w:rsid w:val="0010045E"/>
    <w:rsid w:val="00100903"/>
    <w:rsid w:val="00100AC2"/>
    <w:rsid w:val="00100AE7"/>
    <w:rsid w:val="00100DE0"/>
    <w:rsid w:val="00100E6D"/>
    <w:rsid w:val="0010104F"/>
    <w:rsid w:val="0010180E"/>
    <w:rsid w:val="00101853"/>
    <w:rsid w:val="00101D9F"/>
    <w:rsid w:val="00101E6A"/>
    <w:rsid w:val="00101FAF"/>
    <w:rsid w:val="001024D4"/>
    <w:rsid w:val="00102963"/>
    <w:rsid w:val="00102990"/>
    <w:rsid w:val="001029B3"/>
    <w:rsid w:val="00102B10"/>
    <w:rsid w:val="00102DDB"/>
    <w:rsid w:val="00102F12"/>
    <w:rsid w:val="0010303E"/>
    <w:rsid w:val="0010332D"/>
    <w:rsid w:val="00103BB7"/>
    <w:rsid w:val="00103FD5"/>
    <w:rsid w:val="001042CC"/>
    <w:rsid w:val="00104365"/>
    <w:rsid w:val="00104CB3"/>
    <w:rsid w:val="0010549E"/>
    <w:rsid w:val="0010580F"/>
    <w:rsid w:val="00105922"/>
    <w:rsid w:val="00105A6B"/>
    <w:rsid w:val="00105EAC"/>
    <w:rsid w:val="00105FB1"/>
    <w:rsid w:val="00106975"/>
    <w:rsid w:val="00106DD3"/>
    <w:rsid w:val="001072A3"/>
    <w:rsid w:val="00107514"/>
    <w:rsid w:val="0010752F"/>
    <w:rsid w:val="00107948"/>
    <w:rsid w:val="001105C2"/>
    <w:rsid w:val="001108C2"/>
    <w:rsid w:val="00110A85"/>
    <w:rsid w:val="00110ABD"/>
    <w:rsid w:val="00110CFE"/>
    <w:rsid w:val="00110D9A"/>
    <w:rsid w:val="00110FC2"/>
    <w:rsid w:val="001111E3"/>
    <w:rsid w:val="001116EE"/>
    <w:rsid w:val="001128FD"/>
    <w:rsid w:val="00112A98"/>
    <w:rsid w:val="00112D1F"/>
    <w:rsid w:val="00112D71"/>
    <w:rsid w:val="00112DBB"/>
    <w:rsid w:val="00112DF6"/>
    <w:rsid w:val="00112FA8"/>
    <w:rsid w:val="00113033"/>
    <w:rsid w:val="0011392C"/>
    <w:rsid w:val="00113C28"/>
    <w:rsid w:val="0011407B"/>
    <w:rsid w:val="00114485"/>
    <w:rsid w:val="0011472B"/>
    <w:rsid w:val="0011496C"/>
    <w:rsid w:val="001149F0"/>
    <w:rsid w:val="00114EE4"/>
    <w:rsid w:val="00115030"/>
    <w:rsid w:val="001153E5"/>
    <w:rsid w:val="00115426"/>
    <w:rsid w:val="001159F9"/>
    <w:rsid w:val="00115DB3"/>
    <w:rsid w:val="001161AA"/>
    <w:rsid w:val="00116ABB"/>
    <w:rsid w:val="001171CF"/>
    <w:rsid w:val="00117233"/>
    <w:rsid w:val="001174C9"/>
    <w:rsid w:val="00117537"/>
    <w:rsid w:val="00117C94"/>
    <w:rsid w:val="00117E4C"/>
    <w:rsid w:val="00120226"/>
    <w:rsid w:val="00120725"/>
    <w:rsid w:val="00120B59"/>
    <w:rsid w:val="00121156"/>
    <w:rsid w:val="00121161"/>
    <w:rsid w:val="0012129B"/>
    <w:rsid w:val="00121380"/>
    <w:rsid w:val="001218C4"/>
    <w:rsid w:val="001219A2"/>
    <w:rsid w:val="00121CD6"/>
    <w:rsid w:val="0012221B"/>
    <w:rsid w:val="00122527"/>
    <w:rsid w:val="001226E4"/>
    <w:rsid w:val="001227BE"/>
    <w:rsid w:val="00122C6F"/>
    <w:rsid w:val="00122DF5"/>
    <w:rsid w:val="00123470"/>
    <w:rsid w:val="0012384D"/>
    <w:rsid w:val="00123908"/>
    <w:rsid w:val="00123C42"/>
    <w:rsid w:val="00123C4E"/>
    <w:rsid w:val="00123CB1"/>
    <w:rsid w:val="00124718"/>
    <w:rsid w:val="00124907"/>
    <w:rsid w:val="00124949"/>
    <w:rsid w:val="00124A84"/>
    <w:rsid w:val="0012577E"/>
    <w:rsid w:val="0012610C"/>
    <w:rsid w:val="00126366"/>
    <w:rsid w:val="0012638C"/>
    <w:rsid w:val="0012650A"/>
    <w:rsid w:val="00126DFC"/>
    <w:rsid w:val="00127589"/>
    <w:rsid w:val="001278F8"/>
    <w:rsid w:val="0013092D"/>
    <w:rsid w:val="00130968"/>
    <w:rsid w:val="00130FEB"/>
    <w:rsid w:val="00131C05"/>
    <w:rsid w:val="001323BF"/>
    <w:rsid w:val="0013262D"/>
    <w:rsid w:val="00132E13"/>
    <w:rsid w:val="00133B84"/>
    <w:rsid w:val="00133BBC"/>
    <w:rsid w:val="00133E5F"/>
    <w:rsid w:val="00134467"/>
    <w:rsid w:val="001344DA"/>
    <w:rsid w:val="00134687"/>
    <w:rsid w:val="0013474B"/>
    <w:rsid w:val="00134B6D"/>
    <w:rsid w:val="00134DE8"/>
    <w:rsid w:val="00135294"/>
    <w:rsid w:val="001358AD"/>
    <w:rsid w:val="0013598A"/>
    <w:rsid w:val="001362B9"/>
    <w:rsid w:val="0013645A"/>
    <w:rsid w:val="0013673D"/>
    <w:rsid w:val="00136824"/>
    <w:rsid w:val="0013685B"/>
    <w:rsid w:val="0013691A"/>
    <w:rsid w:val="00136B01"/>
    <w:rsid w:val="00137249"/>
    <w:rsid w:val="0013737A"/>
    <w:rsid w:val="001374B0"/>
    <w:rsid w:val="0013782B"/>
    <w:rsid w:val="001378F2"/>
    <w:rsid w:val="00137B98"/>
    <w:rsid w:val="00137CA5"/>
    <w:rsid w:val="00140167"/>
    <w:rsid w:val="001404A4"/>
    <w:rsid w:val="00140548"/>
    <w:rsid w:val="00140854"/>
    <w:rsid w:val="001411E6"/>
    <w:rsid w:val="001413FA"/>
    <w:rsid w:val="00141CBE"/>
    <w:rsid w:val="00142097"/>
    <w:rsid w:val="001421D2"/>
    <w:rsid w:val="001422DA"/>
    <w:rsid w:val="00142BAE"/>
    <w:rsid w:val="00142DC9"/>
    <w:rsid w:val="00143386"/>
    <w:rsid w:val="0014339B"/>
    <w:rsid w:val="00143476"/>
    <w:rsid w:val="00143926"/>
    <w:rsid w:val="00143C40"/>
    <w:rsid w:val="00143DA0"/>
    <w:rsid w:val="001443C2"/>
    <w:rsid w:val="00144633"/>
    <w:rsid w:val="00144769"/>
    <w:rsid w:val="00144DC8"/>
    <w:rsid w:val="001453B1"/>
    <w:rsid w:val="00145570"/>
    <w:rsid w:val="0014558F"/>
    <w:rsid w:val="00145777"/>
    <w:rsid w:val="0014579B"/>
    <w:rsid w:val="00145A41"/>
    <w:rsid w:val="00145BF4"/>
    <w:rsid w:val="00145C14"/>
    <w:rsid w:val="00145FF9"/>
    <w:rsid w:val="001461A6"/>
    <w:rsid w:val="001462BB"/>
    <w:rsid w:val="001464D3"/>
    <w:rsid w:val="0014654E"/>
    <w:rsid w:val="00146BDC"/>
    <w:rsid w:val="00146D1F"/>
    <w:rsid w:val="00147451"/>
    <w:rsid w:val="001474AC"/>
    <w:rsid w:val="00147731"/>
    <w:rsid w:val="00147910"/>
    <w:rsid w:val="00147D34"/>
    <w:rsid w:val="001506F8"/>
    <w:rsid w:val="001509B2"/>
    <w:rsid w:val="00151EC2"/>
    <w:rsid w:val="0015231A"/>
    <w:rsid w:val="0015283B"/>
    <w:rsid w:val="00152A51"/>
    <w:rsid w:val="00152CDF"/>
    <w:rsid w:val="001533C5"/>
    <w:rsid w:val="00153943"/>
    <w:rsid w:val="00153FE4"/>
    <w:rsid w:val="00154512"/>
    <w:rsid w:val="001545D8"/>
    <w:rsid w:val="00154AE1"/>
    <w:rsid w:val="00154E5F"/>
    <w:rsid w:val="00154F1E"/>
    <w:rsid w:val="00155169"/>
    <w:rsid w:val="00155ECD"/>
    <w:rsid w:val="00156129"/>
    <w:rsid w:val="001567C0"/>
    <w:rsid w:val="0015682A"/>
    <w:rsid w:val="0015727B"/>
    <w:rsid w:val="001575D3"/>
    <w:rsid w:val="001600B8"/>
    <w:rsid w:val="0016027E"/>
    <w:rsid w:val="00160322"/>
    <w:rsid w:val="001606F6"/>
    <w:rsid w:val="0016084B"/>
    <w:rsid w:val="00160B8C"/>
    <w:rsid w:val="00160DF1"/>
    <w:rsid w:val="001616EF"/>
    <w:rsid w:val="00161940"/>
    <w:rsid w:val="00161BBB"/>
    <w:rsid w:val="00161F37"/>
    <w:rsid w:val="00162094"/>
    <w:rsid w:val="00162A39"/>
    <w:rsid w:val="00162B76"/>
    <w:rsid w:val="00162F82"/>
    <w:rsid w:val="001632D4"/>
    <w:rsid w:val="001632E6"/>
    <w:rsid w:val="0016375E"/>
    <w:rsid w:val="00163A01"/>
    <w:rsid w:val="00163BBB"/>
    <w:rsid w:val="00164013"/>
    <w:rsid w:val="001644BB"/>
    <w:rsid w:val="00164518"/>
    <w:rsid w:val="00164917"/>
    <w:rsid w:val="001649F7"/>
    <w:rsid w:val="00164E04"/>
    <w:rsid w:val="00165AD3"/>
    <w:rsid w:val="00165C84"/>
    <w:rsid w:val="0016613D"/>
    <w:rsid w:val="001663DE"/>
    <w:rsid w:val="00166ECB"/>
    <w:rsid w:val="001671E1"/>
    <w:rsid w:val="001672AB"/>
    <w:rsid w:val="00167731"/>
    <w:rsid w:val="00167E1A"/>
    <w:rsid w:val="0017011D"/>
    <w:rsid w:val="00170648"/>
    <w:rsid w:val="00170C88"/>
    <w:rsid w:val="0017100F"/>
    <w:rsid w:val="00171385"/>
    <w:rsid w:val="001714A6"/>
    <w:rsid w:val="00171675"/>
    <w:rsid w:val="001717CA"/>
    <w:rsid w:val="00171A1B"/>
    <w:rsid w:val="00171A1E"/>
    <w:rsid w:val="00171A30"/>
    <w:rsid w:val="00171BC5"/>
    <w:rsid w:val="00171BEA"/>
    <w:rsid w:val="00171D13"/>
    <w:rsid w:val="00171F84"/>
    <w:rsid w:val="00172241"/>
    <w:rsid w:val="00172672"/>
    <w:rsid w:val="00172677"/>
    <w:rsid w:val="001726D9"/>
    <w:rsid w:val="0017278C"/>
    <w:rsid w:val="001727D2"/>
    <w:rsid w:val="00172A46"/>
    <w:rsid w:val="00172B77"/>
    <w:rsid w:val="00172DF3"/>
    <w:rsid w:val="00172F0F"/>
    <w:rsid w:val="00172F2B"/>
    <w:rsid w:val="0017353C"/>
    <w:rsid w:val="00173C04"/>
    <w:rsid w:val="00173DE7"/>
    <w:rsid w:val="00173F2A"/>
    <w:rsid w:val="001740B5"/>
    <w:rsid w:val="00174581"/>
    <w:rsid w:val="001747E3"/>
    <w:rsid w:val="00174CC4"/>
    <w:rsid w:val="00174F84"/>
    <w:rsid w:val="00174FA6"/>
    <w:rsid w:val="0017591B"/>
    <w:rsid w:val="00175AAF"/>
    <w:rsid w:val="00175CCE"/>
    <w:rsid w:val="00175D3E"/>
    <w:rsid w:val="00176597"/>
    <w:rsid w:val="001765F3"/>
    <w:rsid w:val="0017671C"/>
    <w:rsid w:val="00176D02"/>
    <w:rsid w:val="00176E8C"/>
    <w:rsid w:val="00177253"/>
    <w:rsid w:val="001774CE"/>
    <w:rsid w:val="001774F9"/>
    <w:rsid w:val="00177CBF"/>
    <w:rsid w:val="001808F8"/>
    <w:rsid w:val="00180A5D"/>
    <w:rsid w:val="00181090"/>
    <w:rsid w:val="0018173F"/>
    <w:rsid w:val="0018182B"/>
    <w:rsid w:val="00181989"/>
    <w:rsid w:val="00181C85"/>
    <w:rsid w:val="00181FC3"/>
    <w:rsid w:val="0018239C"/>
    <w:rsid w:val="0018241F"/>
    <w:rsid w:val="00182479"/>
    <w:rsid w:val="001827E0"/>
    <w:rsid w:val="001828B3"/>
    <w:rsid w:val="00182D60"/>
    <w:rsid w:val="00182E1E"/>
    <w:rsid w:val="0018300E"/>
    <w:rsid w:val="0018332B"/>
    <w:rsid w:val="00183888"/>
    <w:rsid w:val="00183DBB"/>
    <w:rsid w:val="001840A7"/>
    <w:rsid w:val="00184461"/>
    <w:rsid w:val="00184787"/>
    <w:rsid w:val="00184901"/>
    <w:rsid w:val="0018491E"/>
    <w:rsid w:val="00184BA6"/>
    <w:rsid w:val="00184DAD"/>
    <w:rsid w:val="00184F49"/>
    <w:rsid w:val="00185183"/>
    <w:rsid w:val="0018544B"/>
    <w:rsid w:val="00185C85"/>
    <w:rsid w:val="00185CB7"/>
    <w:rsid w:val="00185E45"/>
    <w:rsid w:val="00185F34"/>
    <w:rsid w:val="001863A1"/>
    <w:rsid w:val="00186592"/>
    <w:rsid w:val="00186799"/>
    <w:rsid w:val="00187B3D"/>
    <w:rsid w:val="00187C77"/>
    <w:rsid w:val="00187D0B"/>
    <w:rsid w:val="0019034D"/>
    <w:rsid w:val="0019050E"/>
    <w:rsid w:val="001906A1"/>
    <w:rsid w:val="00190BCC"/>
    <w:rsid w:val="00190FF1"/>
    <w:rsid w:val="0019143F"/>
    <w:rsid w:val="0019149A"/>
    <w:rsid w:val="0019196C"/>
    <w:rsid w:val="001919D0"/>
    <w:rsid w:val="00191ADC"/>
    <w:rsid w:val="00191E96"/>
    <w:rsid w:val="00191EC3"/>
    <w:rsid w:val="00192030"/>
    <w:rsid w:val="0019210E"/>
    <w:rsid w:val="001927C7"/>
    <w:rsid w:val="001927D9"/>
    <w:rsid w:val="0019284B"/>
    <w:rsid w:val="00192A4C"/>
    <w:rsid w:val="001931C1"/>
    <w:rsid w:val="001931C7"/>
    <w:rsid w:val="00193B7C"/>
    <w:rsid w:val="00193E50"/>
    <w:rsid w:val="0019450C"/>
    <w:rsid w:val="00194BBD"/>
    <w:rsid w:val="0019578D"/>
    <w:rsid w:val="00196668"/>
    <w:rsid w:val="00196837"/>
    <w:rsid w:val="00196D97"/>
    <w:rsid w:val="00196E37"/>
    <w:rsid w:val="001972EC"/>
    <w:rsid w:val="001A00BF"/>
    <w:rsid w:val="001A01F6"/>
    <w:rsid w:val="001A0C05"/>
    <w:rsid w:val="001A0F14"/>
    <w:rsid w:val="001A0F97"/>
    <w:rsid w:val="001A11EF"/>
    <w:rsid w:val="001A19AE"/>
    <w:rsid w:val="001A19F5"/>
    <w:rsid w:val="001A1F2A"/>
    <w:rsid w:val="001A23BC"/>
    <w:rsid w:val="001A23DB"/>
    <w:rsid w:val="001A256D"/>
    <w:rsid w:val="001A2E1A"/>
    <w:rsid w:val="001A2EB0"/>
    <w:rsid w:val="001A34DB"/>
    <w:rsid w:val="001A3775"/>
    <w:rsid w:val="001A3B3B"/>
    <w:rsid w:val="001A3E78"/>
    <w:rsid w:val="001A41CC"/>
    <w:rsid w:val="001A421E"/>
    <w:rsid w:val="001A4758"/>
    <w:rsid w:val="001A4945"/>
    <w:rsid w:val="001A51B1"/>
    <w:rsid w:val="001A5519"/>
    <w:rsid w:val="001A55CD"/>
    <w:rsid w:val="001A55DE"/>
    <w:rsid w:val="001A562F"/>
    <w:rsid w:val="001A58AE"/>
    <w:rsid w:val="001A5D4B"/>
    <w:rsid w:val="001A64DA"/>
    <w:rsid w:val="001A687C"/>
    <w:rsid w:val="001A6B2E"/>
    <w:rsid w:val="001A71D2"/>
    <w:rsid w:val="001A746C"/>
    <w:rsid w:val="001A74F8"/>
    <w:rsid w:val="001A7704"/>
    <w:rsid w:val="001B034C"/>
    <w:rsid w:val="001B035E"/>
    <w:rsid w:val="001B042C"/>
    <w:rsid w:val="001B1383"/>
    <w:rsid w:val="001B1819"/>
    <w:rsid w:val="001B1E1A"/>
    <w:rsid w:val="001B2182"/>
    <w:rsid w:val="001B2238"/>
    <w:rsid w:val="001B24CE"/>
    <w:rsid w:val="001B291D"/>
    <w:rsid w:val="001B2EA1"/>
    <w:rsid w:val="001B4AC0"/>
    <w:rsid w:val="001B4C55"/>
    <w:rsid w:val="001B503D"/>
    <w:rsid w:val="001B543C"/>
    <w:rsid w:val="001B5520"/>
    <w:rsid w:val="001B59C4"/>
    <w:rsid w:val="001B5A24"/>
    <w:rsid w:val="001B5D86"/>
    <w:rsid w:val="001B5D92"/>
    <w:rsid w:val="001B6BAE"/>
    <w:rsid w:val="001B6E65"/>
    <w:rsid w:val="001B70D3"/>
    <w:rsid w:val="001B7223"/>
    <w:rsid w:val="001B7248"/>
    <w:rsid w:val="001B7300"/>
    <w:rsid w:val="001B7B58"/>
    <w:rsid w:val="001B7EC0"/>
    <w:rsid w:val="001C053A"/>
    <w:rsid w:val="001C0727"/>
    <w:rsid w:val="001C079E"/>
    <w:rsid w:val="001C0AF9"/>
    <w:rsid w:val="001C0C31"/>
    <w:rsid w:val="001C0F11"/>
    <w:rsid w:val="001C1D2A"/>
    <w:rsid w:val="001C1EE9"/>
    <w:rsid w:val="001C2002"/>
    <w:rsid w:val="001C2258"/>
    <w:rsid w:val="001C25EE"/>
    <w:rsid w:val="001C2836"/>
    <w:rsid w:val="001C2B36"/>
    <w:rsid w:val="001C3AAB"/>
    <w:rsid w:val="001C49F5"/>
    <w:rsid w:val="001C4F24"/>
    <w:rsid w:val="001C4F82"/>
    <w:rsid w:val="001C54F9"/>
    <w:rsid w:val="001C553F"/>
    <w:rsid w:val="001C5B88"/>
    <w:rsid w:val="001C5C56"/>
    <w:rsid w:val="001C5DC1"/>
    <w:rsid w:val="001C5DC6"/>
    <w:rsid w:val="001C5F30"/>
    <w:rsid w:val="001C631A"/>
    <w:rsid w:val="001C76C0"/>
    <w:rsid w:val="001C78E6"/>
    <w:rsid w:val="001C7B3B"/>
    <w:rsid w:val="001C7FE1"/>
    <w:rsid w:val="001D03C8"/>
    <w:rsid w:val="001D0770"/>
    <w:rsid w:val="001D08DA"/>
    <w:rsid w:val="001D0E38"/>
    <w:rsid w:val="001D0F92"/>
    <w:rsid w:val="001D1387"/>
    <w:rsid w:val="001D17AB"/>
    <w:rsid w:val="001D1B5F"/>
    <w:rsid w:val="001D1DAB"/>
    <w:rsid w:val="001D204E"/>
    <w:rsid w:val="001D2538"/>
    <w:rsid w:val="001D2681"/>
    <w:rsid w:val="001D2756"/>
    <w:rsid w:val="001D364F"/>
    <w:rsid w:val="001D3EF3"/>
    <w:rsid w:val="001D4D4B"/>
    <w:rsid w:val="001D4EDD"/>
    <w:rsid w:val="001D4F23"/>
    <w:rsid w:val="001D5508"/>
    <w:rsid w:val="001D5B30"/>
    <w:rsid w:val="001D5ED1"/>
    <w:rsid w:val="001D60E5"/>
    <w:rsid w:val="001D667B"/>
    <w:rsid w:val="001D6780"/>
    <w:rsid w:val="001D67E2"/>
    <w:rsid w:val="001D6A6B"/>
    <w:rsid w:val="001D6C88"/>
    <w:rsid w:val="001D71BC"/>
    <w:rsid w:val="001D7203"/>
    <w:rsid w:val="001D752A"/>
    <w:rsid w:val="001D781E"/>
    <w:rsid w:val="001E0385"/>
    <w:rsid w:val="001E0418"/>
    <w:rsid w:val="001E0950"/>
    <w:rsid w:val="001E09D7"/>
    <w:rsid w:val="001E09E1"/>
    <w:rsid w:val="001E0FC8"/>
    <w:rsid w:val="001E1488"/>
    <w:rsid w:val="001E191F"/>
    <w:rsid w:val="001E1B66"/>
    <w:rsid w:val="001E1CE8"/>
    <w:rsid w:val="001E20E7"/>
    <w:rsid w:val="001E21AE"/>
    <w:rsid w:val="001E2A6A"/>
    <w:rsid w:val="001E31FF"/>
    <w:rsid w:val="001E3469"/>
    <w:rsid w:val="001E36F2"/>
    <w:rsid w:val="001E3749"/>
    <w:rsid w:val="001E3849"/>
    <w:rsid w:val="001E38B7"/>
    <w:rsid w:val="001E3AB1"/>
    <w:rsid w:val="001E42CF"/>
    <w:rsid w:val="001E4CE5"/>
    <w:rsid w:val="001E50D1"/>
    <w:rsid w:val="001E566A"/>
    <w:rsid w:val="001E5BE4"/>
    <w:rsid w:val="001E5F77"/>
    <w:rsid w:val="001E6241"/>
    <w:rsid w:val="001E6988"/>
    <w:rsid w:val="001E6BD0"/>
    <w:rsid w:val="001E6C80"/>
    <w:rsid w:val="001E6D13"/>
    <w:rsid w:val="001E6F0C"/>
    <w:rsid w:val="001E7141"/>
    <w:rsid w:val="001E7AC0"/>
    <w:rsid w:val="001E7C8B"/>
    <w:rsid w:val="001F037A"/>
    <w:rsid w:val="001F0741"/>
    <w:rsid w:val="001F076B"/>
    <w:rsid w:val="001F11B2"/>
    <w:rsid w:val="001F13FB"/>
    <w:rsid w:val="001F1F1F"/>
    <w:rsid w:val="001F210F"/>
    <w:rsid w:val="001F2582"/>
    <w:rsid w:val="001F2A86"/>
    <w:rsid w:val="001F2C42"/>
    <w:rsid w:val="001F33B6"/>
    <w:rsid w:val="001F388A"/>
    <w:rsid w:val="001F4336"/>
    <w:rsid w:val="001F48D9"/>
    <w:rsid w:val="001F4B2A"/>
    <w:rsid w:val="001F4EA2"/>
    <w:rsid w:val="001F5488"/>
    <w:rsid w:val="001F5A0C"/>
    <w:rsid w:val="001F5F93"/>
    <w:rsid w:val="001F63BE"/>
    <w:rsid w:val="001F6976"/>
    <w:rsid w:val="001F6C73"/>
    <w:rsid w:val="001F7297"/>
    <w:rsid w:val="001F7312"/>
    <w:rsid w:val="001F75B0"/>
    <w:rsid w:val="001F78F2"/>
    <w:rsid w:val="001F7A2F"/>
    <w:rsid w:val="001F7B3B"/>
    <w:rsid w:val="00200806"/>
    <w:rsid w:val="00200F99"/>
    <w:rsid w:val="0020220C"/>
    <w:rsid w:val="002022D4"/>
    <w:rsid w:val="002022E2"/>
    <w:rsid w:val="00203194"/>
    <w:rsid w:val="002034AD"/>
    <w:rsid w:val="0020373A"/>
    <w:rsid w:val="00203B0D"/>
    <w:rsid w:val="00203BBC"/>
    <w:rsid w:val="00203C42"/>
    <w:rsid w:val="00203C93"/>
    <w:rsid w:val="00204669"/>
    <w:rsid w:val="002047F1"/>
    <w:rsid w:val="0020514E"/>
    <w:rsid w:val="00205370"/>
    <w:rsid w:val="0020547E"/>
    <w:rsid w:val="00205FCF"/>
    <w:rsid w:val="002066CE"/>
    <w:rsid w:val="002069FC"/>
    <w:rsid w:val="00206C2F"/>
    <w:rsid w:val="00206CE5"/>
    <w:rsid w:val="00207486"/>
    <w:rsid w:val="00207740"/>
    <w:rsid w:val="00207F72"/>
    <w:rsid w:val="00210F4E"/>
    <w:rsid w:val="0021131D"/>
    <w:rsid w:val="00211653"/>
    <w:rsid w:val="00211A4B"/>
    <w:rsid w:val="00211D0C"/>
    <w:rsid w:val="00211FA4"/>
    <w:rsid w:val="00211FC7"/>
    <w:rsid w:val="002126B3"/>
    <w:rsid w:val="00213670"/>
    <w:rsid w:val="00213A2A"/>
    <w:rsid w:val="00213B39"/>
    <w:rsid w:val="00213F0B"/>
    <w:rsid w:val="00215395"/>
    <w:rsid w:val="002153A1"/>
    <w:rsid w:val="002156EE"/>
    <w:rsid w:val="00215B35"/>
    <w:rsid w:val="00215C77"/>
    <w:rsid w:val="00215DAB"/>
    <w:rsid w:val="002162DC"/>
    <w:rsid w:val="00216A97"/>
    <w:rsid w:val="00216C4F"/>
    <w:rsid w:val="002170CD"/>
    <w:rsid w:val="002170FF"/>
    <w:rsid w:val="002171CA"/>
    <w:rsid w:val="002172A6"/>
    <w:rsid w:val="002173B7"/>
    <w:rsid w:val="0021789A"/>
    <w:rsid w:val="00217950"/>
    <w:rsid w:val="00217AA7"/>
    <w:rsid w:val="00217B09"/>
    <w:rsid w:val="002201B2"/>
    <w:rsid w:val="002203F3"/>
    <w:rsid w:val="00220B7A"/>
    <w:rsid w:val="00221500"/>
    <w:rsid w:val="00221592"/>
    <w:rsid w:val="002216DB"/>
    <w:rsid w:val="002217CC"/>
    <w:rsid w:val="00221B61"/>
    <w:rsid w:val="00221BB1"/>
    <w:rsid w:val="002221B8"/>
    <w:rsid w:val="002225AB"/>
    <w:rsid w:val="00222B82"/>
    <w:rsid w:val="00222C76"/>
    <w:rsid w:val="00222F36"/>
    <w:rsid w:val="00222F78"/>
    <w:rsid w:val="00223037"/>
    <w:rsid w:val="00223585"/>
    <w:rsid w:val="00223E55"/>
    <w:rsid w:val="00224322"/>
    <w:rsid w:val="00224B88"/>
    <w:rsid w:val="00224BA3"/>
    <w:rsid w:val="00225517"/>
    <w:rsid w:val="0022573A"/>
    <w:rsid w:val="00225A55"/>
    <w:rsid w:val="00225F73"/>
    <w:rsid w:val="00226174"/>
    <w:rsid w:val="002261A2"/>
    <w:rsid w:val="002263AD"/>
    <w:rsid w:val="002263B4"/>
    <w:rsid w:val="00226FB0"/>
    <w:rsid w:val="002278BE"/>
    <w:rsid w:val="00227C29"/>
    <w:rsid w:val="00227F3A"/>
    <w:rsid w:val="00230436"/>
    <w:rsid w:val="00230813"/>
    <w:rsid w:val="00230B8E"/>
    <w:rsid w:val="00230BB5"/>
    <w:rsid w:val="00230D2C"/>
    <w:rsid w:val="002313B0"/>
    <w:rsid w:val="00231492"/>
    <w:rsid w:val="002314BE"/>
    <w:rsid w:val="002316C7"/>
    <w:rsid w:val="002318DE"/>
    <w:rsid w:val="0023197E"/>
    <w:rsid w:val="00231B8F"/>
    <w:rsid w:val="00231CCD"/>
    <w:rsid w:val="002322EE"/>
    <w:rsid w:val="002325AE"/>
    <w:rsid w:val="00232975"/>
    <w:rsid w:val="00232F30"/>
    <w:rsid w:val="00233166"/>
    <w:rsid w:val="00233447"/>
    <w:rsid w:val="0023359B"/>
    <w:rsid w:val="002337FB"/>
    <w:rsid w:val="00233C60"/>
    <w:rsid w:val="00233D65"/>
    <w:rsid w:val="00233E00"/>
    <w:rsid w:val="00233EF3"/>
    <w:rsid w:val="00234430"/>
    <w:rsid w:val="00234455"/>
    <w:rsid w:val="002345F9"/>
    <w:rsid w:val="00234648"/>
    <w:rsid w:val="00234720"/>
    <w:rsid w:val="002347C1"/>
    <w:rsid w:val="002347EA"/>
    <w:rsid w:val="0023480A"/>
    <w:rsid w:val="002348E9"/>
    <w:rsid w:val="00234B2A"/>
    <w:rsid w:val="00234D41"/>
    <w:rsid w:val="00234DC3"/>
    <w:rsid w:val="0023526A"/>
    <w:rsid w:val="002352C4"/>
    <w:rsid w:val="002355C3"/>
    <w:rsid w:val="00235787"/>
    <w:rsid w:val="002357A5"/>
    <w:rsid w:val="002362AC"/>
    <w:rsid w:val="002364B2"/>
    <w:rsid w:val="0023689D"/>
    <w:rsid w:val="00236BA2"/>
    <w:rsid w:val="00236BCE"/>
    <w:rsid w:val="00236FDE"/>
    <w:rsid w:val="002374A4"/>
    <w:rsid w:val="002378AB"/>
    <w:rsid w:val="00237AAA"/>
    <w:rsid w:val="00237C62"/>
    <w:rsid w:val="00237D37"/>
    <w:rsid w:val="00240D4A"/>
    <w:rsid w:val="00241348"/>
    <w:rsid w:val="002414BC"/>
    <w:rsid w:val="002415FC"/>
    <w:rsid w:val="002417E8"/>
    <w:rsid w:val="00241939"/>
    <w:rsid w:val="00241F75"/>
    <w:rsid w:val="002424D4"/>
    <w:rsid w:val="00242BD0"/>
    <w:rsid w:val="00242C02"/>
    <w:rsid w:val="00242F2E"/>
    <w:rsid w:val="002436AE"/>
    <w:rsid w:val="00243BBF"/>
    <w:rsid w:val="0024436E"/>
    <w:rsid w:val="00244832"/>
    <w:rsid w:val="0024490C"/>
    <w:rsid w:val="00245242"/>
    <w:rsid w:val="0024558D"/>
    <w:rsid w:val="00245659"/>
    <w:rsid w:val="00245FFF"/>
    <w:rsid w:val="002460AD"/>
    <w:rsid w:val="00247287"/>
    <w:rsid w:val="002479E0"/>
    <w:rsid w:val="002479EE"/>
    <w:rsid w:val="00247D61"/>
    <w:rsid w:val="0025121B"/>
    <w:rsid w:val="002514CA"/>
    <w:rsid w:val="00251715"/>
    <w:rsid w:val="002518BF"/>
    <w:rsid w:val="00252120"/>
    <w:rsid w:val="00252273"/>
    <w:rsid w:val="00252294"/>
    <w:rsid w:val="002525E2"/>
    <w:rsid w:val="002525FC"/>
    <w:rsid w:val="00252AF8"/>
    <w:rsid w:val="00252D62"/>
    <w:rsid w:val="00253583"/>
    <w:rsid w:val="00253909"/>
    <w:rsid w:val="00253E6D"/>
    <w:rsid w:val="0025429B"/>
    <w:rsid w:val="0025485D"/>
    <w:rsid w:val="002549A0"/>
    <w:rsid w:val="00254A95"/>
    <w:rsid w:val="00254F6C"/>
    <w:rsid w:val="00254FC2"/>
    <w:rsid w:val="00255509"/>
    <w:rsid w:val="002557EE"/>
    <w:rsid w:val="00256539"/>
    <w:rsid w:val="00256FF6"/>
    <w:rsid w:val="0025703B"/>
    <w:rsid w:val="002573EF"/>
    <w:rsid w:val="00257BD7"/>
    <w:rsid w:val="00257BE0"/>
    <w:rsid w:val="00260CF3"/>
    <w:rsid w:val="00261232"/>
    <w:rsid w:val="00261499"/>
    <w:rsid w:val="00261B88"/>
    <w:rsid w:val="00261D31"/>
    <w:rsid w:val="00261FC2"/>
    <w:rsid w:val="002621A1"/>
    <w:rsid w:val="002624A6"/>
    <w:rsid w:val="0026254A"/>
    <w:rsid w:val="00262925"/>
    <w:rsid w:val="002629B6"/>
    <w:rsid w:val="00262A92"/>
    <w:rsid w:val="00263266"/>
    <w:rsid w:val="00263523"/>
    <w:rsid w:val="00263E93"/>
    <w:rsid w:val="00263EEF"/>
    <w:rsid w:val="00264388"/>
    <w:rsid w:val="002648BE"/>
    <w:rsid w:val="00264FBC"/>
    <w:rsid w:val="002650BC"/>
    <w:rsid w:val="00265309"/>
    <w:rsid w:val="00265504"/>
    <w:rsid w:val="0026623F"/>
    <w:rsid w:val="00266509"/>
    <w:rsid w:val="00266764"/>
    <w:rsid w:val="00266A0C"/>
    <w:rsid w:val="00266F20"/>
    <w:rsid w:val="0026741F"/>
    <w:rsid w:val="00267BA2"/>
    <w:rsid w:val="00267C16"/>
    <w:rsid w:val="002710A8"/>
    <w:rsid w:val="002711E0"/>
    <w:rsid w:val="0027137F"/>
    <w:rsid w:val="0027154B"/>
    <w:rsid w:val="00271898"/>
    <w:rsid w:val="002718FB"/>
    <w:rsid w:val="00271CEE"/>
    <w:rsid w:val="00271E2C"/>
    <w:rsid w:val="0027213B"/>
    <w:rsid w:val="00272573"/>
    <w:rsid w:val="00272994"/>
    <w:rsid w:val="00272BB0"/>
    <w:rsid w:val="00272E3F"/>
    <w:rsid w:val="002731A9"/>
    <w:rsid w:val="00273579"/>
    <w:rsid w:val="002735CE"/>
    <w:rsid w:val="00273773"/>
    <w:rsid w:val="0027388F"/>
    <w:rsid w:val="00273A49"/>
    <w:rsid w:val="00273E36"/>
    <w:rsid w:val="0027433A"/>
    <w:rsid w:val="00274782"/>
    <w:rsid w:val="00274857"/>
    <w:rsid w:val="00274BF9"/>
    <w:rsid w:val="00274CF5"/>
    <w:rsid w:val="00274E78"/>
    <w:rsid w:val="00275620"/>
    <w:rsid w:val="002763EE"/>
    <w:rsid w:val="0027672D"/>
    <w:rsid w:val="002769AA"/>
    <w:rsid w:val="00276B7A"/>
    <w:rsid w:val="00276CC5"/>
    <w:rsid w:val="00276FFF"/>
    <w:rsid w:val="0027761A"/>
    <w:rsid w:val="002776A1"/>
    <w:rsid w:val="002803F8"/>
    <w:rsid w:val="0028085F"/>
    <w:rsid w:val="00280894"/>
    <w:rsid w:val="00280B2F"/>
    <w:rsid w:val="00280D7E"/>
    <w:rsid w:val="00281058"/>
    <w:rsid w:val="0028138F"/>
    <w:rsid w:val="002813A9"/>
    <w:rsid w:val="002814EB"/>
    <w:rsid w:val="002817DB"/>
    <w:rsid w:val="00281964"/>
    <w:rsid w:val="00281999"/>
    <w:rsid w:val="00281D28"/>
    <w:rsid w:val="00282757"/>
    <w:rsid w:val="00282774"/>
    <w:rsid w:val="002832E1"/>
    <w:rsid w:val="00283CD1"/>
    <w:rsid w:val="00284118"/>
    <w:rsid w:val="00284190"/>
    <w:rsid w:val="00284555"/>
    <w:rsid w:val="00285899"/>
    <w:rsid w:val="00285A19"/>
    <w:rsid w:val="002861CF"/>
    <w:rsid w:val="00286A3C"/>
    <w:rsid w:val="002871FB"/>
    <w:rsid w:val="0028723D"/>
    <w:rsid w:val="00287C4D"/>
    <w:rsid w:val="0029021D"/>
    <w:rsid w:val="0029026B"/>
    <w:rsid w:val="00290868"/>
    <w:rsid w:val="00290B92"/>
    <w:rsid w:val="00290D6A"/>
    <w:rsid w:val="00290FFC"/>
    <w:rsid w:val="002917D3"/>
    <w:rsid w:val="00291890"/>
    <w:rsid w:val="00291C7B"/>
    <w:rsid w:val="00291E96"/>
    <w:rsid w:val="00292115"/>
    <w:rsid w:val="00292143"/>
    <w:rsid w:val="002923BB"/>
    <w:rsid w:val="002926AB"/>
    <w:rsid w:val="00292A45"/>
    <w:rsid w:val="00292AFA"/>
    <w:rsid w:val="00292C27"/>
    <w:rsid w:val="00292DE6"/>
    <w:rsid w:val="00293024"/>
    <w:rsid w:val="00293254"/>
    <w:rsid w:val="00293668"/>
    <w:rsid w:val="00293A00"/>
    <w:rsid w:val="00293C73"/>
    <w:rsid w:val="00294195"/>
    <w:rsid w:val="00294AB6"/>
    <w:rsid w:val="00294F77"/>
    <w:rsid w:val="00295249"/>
    <w:rsid w:val="002954E7"/>
    <w:rsid w:val="00295531"/>
    <w:rsid w:val="00295DB0"/>
    <w:rsid w:val="002968E2"/>
    <w:rsid w:val="00296924"/>
    <w:rsid w:val="00296BA8"/>
    <w:rsid w:val="00296FC0"/>
    <w:rsid w:val="0029737D"/>
    <w:rsid w:val="002979FA"/>
    <w:rsid w:val="00297F35"/>
    <w:rsid w:val="002A0232"/>
    <w:rsid w:val="002A033C"/>
    <w:rsid w:val="002A08E1"/>
    <w:rsid w:val="002A0DCC"/>
    <w:rsid w:val="002A129A"/>
    <w:rsid w:val="002A12A7"/>
    <w:rsid w:val="002A1E7C"/>
    <w:rsid w:val="002A20F3"/>
    <w:rsid w:val="002A2179"/>
    <w:rsid w:val="002A220C"/>
    <w:rsid w:val="002A2245"/>
    <w:rsid w:val="002A22A8"/>
    <w:rsid w:val="002A347F"/>
    <w:rsid w:val="002A3502"/>
    <w:rsid w:val="002A3C07"/>
    <w:rsid w:val="002A4962"/>
    <w:rsid w:val="002A4E16"/>
    <w:rsid w:val="002A511E"/>
    <w:rsid w:val="002A517B"/>
    <w:rsid w:val="002A52E3"/>
    <w:rsid w:val="002A5360"/>
    <w:rsid w:val="002A5983"/>
    <w:rsid w:val="002A5D2A"/>
    <w:rsid w:val="002A61C6"/>
    <w:rsid w:val="002A62FF"/>
    <w:rsid w:val="002A6378"/>
    <w:rsid w:val="002A67F1"/>
    <w:rsid w:val="002A6D48"/>
    <w:rsid w:val="002A6F65"/>
    <w:rsid w:val="002A6FD0"/>
    <w:rsid w:val="002A7591"/>
    <w:rsid w:val="002A776C"/>
    <w:rsid w:val="002A7918"/>
    <w:rsid w:val="002A7A48"/>
    <w:rsid w:val="002A7A79"/>
    <w:rsid w:val="002A7D85"/>
    <w:rsid w:val="002B031A"/>
    <w:rsid w:val="002B03F2"/>
    <w:rsid w:val="002B05B8"/>
    <w:rsid w:val="002B06F2"/>
    <w:rsid w:val="002B0A04"/>
    <w:rsid w:val="002B0A94"/>
    <w:rsid w:val="002B0CE0"/>
    <w:rsid w:val="002B0D70"/>
    <w:rsid w:val="002B116E"/>
    <w:rsid w:val="002B1340"/>
    <w:rsid w:val="002B1551"/>
    <w:rsid w:val="002B2356"/>
    <w:rsid w:val="002B2637"/>
    <w:rsid w:val="002B3827"/>
    <w:rsid w:val="002B3ABC"/>
    <w:rsid w:val="002B4286"/>
    <w:rsid w:val="002B459D"/>
    <w:rsid w:val="002B4C9E"/>
    <w:rsid w:val="002B4D6C"/>
    <w:rsid w:val="002B5095"/>
    <w:rsid w:val="002B5710"/>
    <w:rsid w:val="002B616B"/>
    <w:rsid w:val="002B6890"/>
    <w:rsid w:val="002B68A9"/>
    <w:rsid w:val="002B6EF8"/>
    <w:rsid w:val="002B6F38"/>
    <w:rsid w:val="002B7007"/>
    <w:rsid w:val="002B7437"/>
    <w:rsid w:val="002B75C1"/>
    <w:rsid w:val="002B790A"/>
    <w:rsid w:val="002C0547"/>
    <w:rsid w:val="002C0B17"/>
    <w:rsid w:val="002C0B70"/>
    <w:rsid w:val="002C0CA3"/>
    <w:rsid w:val="002C0CC6"/>
    <w:rsid w:val="002C15C3"/>
    <w:rsid w:val="002C179B"/>
    <w:rsid w:val="002C17D7"/>
    <w:rsid w:val="002C1C42"/>
    <w:rsid w:val="002C1E00"/>
    <w:rsid w:val="002C281F"/>
    <w:rsid w:val="002C29C0"/>
    <w:rsid w:val="002C2B34"/>
    <w:rsid w:val="002C2E71"/>
    <w:rsid w:val="002C2F66"/>
    <w:rsid w:val="002C3447"/>
    <w:rsid w:val="002C3466"/>
    <w:rsid w:val="002C38A1"/>
    <w:rsid w:val="002C39FE"/>
    <w:rsid w:val="002C3CCC"/>
    <w:rsid w:val="002C3E6A"/>
    <w:rsid w:val="002C44DD"/>
    <w:rsid w:val="002C47EB"/>
    <w:rsid w:val="002C4955"/>
    <w:rsid w:val="002C4DAA"/>
    <w:rsid w:val="002C562E"/>
    <w:rsid w:val="002C5D5D"/>
    <w:rsid w:val="002C67EA"/>
    <w:rsid w:val="002C6F9B"/>
    <w:rsid w:val="002C7358"/>
    <w:rsid w:val="002C752E"/>
    <w:rsid w:val="002C78EB"/>
    <w:rsid w:val="002C7B7E"/>
    <w:rsid w:val="002C7EAD"/>
    <w:rsid w:val="002D07FA"/>
    <w:rsid w:val="002D0819"/>
    <w:rsid w:val="002D08A2"/>
    <w:rsid w:val="002D09D9"/>
    <w:rsid w:val="002D0EB3"/>
    <w:rsid w:val="002D0F9B"/>
    <w:rsid w:val="002D0FD6"/>
    <w:rsid w:val="002D10F1"/>
    <w:rsid w:val="002D137F"/>
    <w:rsid w:val="002D1606"/>
    <w:rsid w:val="002D1BB2"/>
    <w:rsid w:val="002D1C50"/>
    <w:rsid w:val="002D2BD2"/>
    <w:rsid w:val="002D2F6A"/>
    <w:rsid w:val="002D31F1"/>
    <w:rsid w:val="002D34A8"/>
    <w:rsid w:val="002D3D9A"/>
    <w:rsid w:val="002D3FEE"/>
    <w:rsid w:val="002D4074"/>
    <w:rsid w:val="002D46B0"/>
    <w:rsid w:val="002D48D6"/>
    <w:rsid w:val="002D495E"/>
    <w:rsid w:val="002D4E11"/>
    <w:rsid w:val="002D52AF"/>
    <w:rsid w:val="002D5551"/>
    <w:rsid w:val="002D5638"/>
    <w:rsid w:val="002D56EF"/>
    <w:rsid w:val="002D57EA"/>
    <w:rsid w:val="002D5B71"/>
    <w:rsid w:val="002D5FC8"/>
    <w:rsid w:val="002D634B"/>
    <w:rsid w:val="002D6624"/>
    <w:rsid w:val="002D6A00"/>
    <w:rsid w:val="002D6C4B"/>
    <w:rsid w:val="002D6C5F"/>
    <w:rsid w:val="002D6F10"/>
    <w:rsid w:val="002D74A3"/>
    <w:rsid w:val="002D75B7"/>
    <w:rsid w:val="002D7663"/>
    <w:rsid w:val="002D7A3B"/>
    <w:rsid w:val="002D7CC4"/>
    <w:rsid w:val="002D7D59"/>
    <w:rsid w:val="002E00BE"/>
    <w:rsid w:val="002E017E"/>
    <w:rsid w:val="002E0210"/>
    <w:rsid w:val="002E02D6"/>
    <w:rsid w:val="002E0544"/>
    <w:rsid w:val="002E09A0"/>
    <w:rsid w:val="002E0EF3"/>
    <w:rsid w:val="002E136F"/>
    <w:rsid w:val="002E15C6"/>
    <w:rsid w:val="002E17BE"/>
    <w:rsid w:val="002E1C50"/>
    <w:rsid w:val="002E2550"/>
    <w:rsid w:val="002E3707"/>
    <w:rsid w:val="002E3918"/>
    <w:rsid w:val="002E3F31"/>
    <w:rsid w:val="002E4209"/>
    <w:rsid w:val="002E42C5"/>
    <w:rsid w:val="002E43A2"/>
    <w:rsid w:val="002E4626"/>
    <w:rsid w:val="002E4910"/>
    <w:rsid w:val="002E4CC1"/>
    <w:rsid w:val="002E4FA1"/>
    <w:rsid w:val="002E5156"/>
    <w:rsid w:val="002E51AA"/>
    <w:rsid w:val="002E5330"/>
    <w:rsid w:val="002E5470"/>
    <w:rsid w:val="002E56C7"/>
    <w:rsid w:val="002E5DD7"/>
    <w:rsid w:val="002E5FB6"/>
    <w:rsid w:val="002E6446"/>
    <w:rsid w:val="002E65A3"/>
    <w:rsid w:val="002E6A51"/>
    <w:rsid w:val="002E6BE4"/>
    <w:rsid w:val="002E7421"/>
    <w:rsid w:val="002E7E54"/>
    <w:rsid w:val="002F027D"/>
    <w:rsid w:val="002F0A25"/>
    <w:rsid w:val="002F0CC0"/>
    <w:rsid w:val="002F0F3B"/>
    <w:rsid w:val="002F18A4"/>
    <w:rsid w:val="002F1993"/>
    <w:rsid w:val="002F20D8"/>
    <w:rsid w:val="002F2196"/>
    <w:rsid w:val="002F2D7C"/>
    <w:rsid w:val="002F2F18"/>
    <w:rsid w:val="002F3272"/>
    <w:rsid w:val="002F356D"/>
    <w:rsid w:val="002F3934"/>
    <w:rsid w:val="002F39D0"/>
    <w:rsid w:val="002F3ACE"/>
    <w:rsid w:val="002F3F0D"/>
    <w:rsid w:val="002F404F"/>
    <w:rsid w:val="002F4146"/>
    <w:rsid w:val="002F4350"/>
    <w:rsid w:val="002F4F7D"/>
    <w:rsid w:val="002F50B9"/>
    <w:rsid w:val="002F5598"/>
    <w:rsid w:val="002F56CA"/>
    <w:rsid w:val="002F5B05"/>
    <w:rsid w:val="002F5B62"/>
    <w:rsid w:val="002F5D50"/>
    <w:rsid w:val="002F5EC6"/>
    <w:rsid w:val="002F5F0A"/>
    <w:rsid w:val="002F5FF1"/>
    <w:rsid w:val="002F649C"/>
    <w:rsid w:val="002F64B7"/>
    <w:rsid w:val="002F6A13"/>
    <w:rsid w:val="002F6AA2"/>
    <w:rsid w:val="002F70FD"/>
    <w:rsid w:val="002F748A"/>
    <w:rsid w:val="002F774D"/>
    <w:rsid w:val="002F7A5C"/>
    <w:rsid w:val="002F7FAF"/>
    <w:rsid w:val="00300942"/>
    <w:rsid w:val="00300BBC"/>
    <w:rsid w:val="00300C8C"/>
    <w:rsid w:val="00300D52"/>
    <w:rsid w:val="00301068"/>
    <w:rsid w:val="003013D5"/>
    <w:rsid w:val="00302369"/>
    <w:rsid w:val="003023C6"/>
    <w:rsid w:val="00302714"/>
    <w:rsid w:val="00302734"/>
    <w:rsid w:val="00303041"/>
    <w:rsid w:val="0030320C"/>
    <w:rsid w:val="003035DB"/>
    <w:rsid w:val="00303A1A"/>
    <w:rsid w:val="00303A9A"/>
    <w:rsid w:val="00303AAC"/>
    <w:rsid w:val="00303AE5"/>
    <w:rsid w:val="00303BA0"/>
    <w:rsid w:val="00303C6A"/>
    <w:rsid w:val="00303F8D"/>
    <w:rsid w:val="00303FAD"/>
    <w:rsid w:val="00304391"/>
    <w:rsid w:val="00304416"/>
    <w:rsid w:val="00304938"/>
    <w:rsid w:val="003053B5"/>
    <w:rsid w:val="00305495"/>
    <w:rsid w:val="00305A1D"/>
    <w:rsid w:val="00305A73"/>
    <w:rsid w:val="00306254"/>
    <w:rsid w:val="00306848"/>
    <w:rsid w:val="00306CE6"/>
    <w:rsid w:val="00306E72"/>
    <w:rsid w:val="003073CA"/>
    <w:rsid w:val="003078EF"/>
    <w:rsid w:val="00307F8C"/>
    <w:rsid w:val="0031025D"/>
    <w:rsid w:val="00310499"/>
    <w:rsid w:val="00310CB2"/>
    <w:rsid w:val="00310E41"/>
    <w:rsid w:val="00310EE3"/>
    <w:rsid w:val="00311478"/>
    <w:rsid w:val="0031161A"/>
    <w:rsid w:val="00311626"/>
    <w:rsid w:val="00311655"/>
    <w:rsid w:val="00311A47"/>
    <w:rsid w:val="00311BEB"/>
    <w:rsid w:val="0031210F"/>
    <w:rsid w:val="00312599"/>
    <w:rsid w:val="0031267C"/>
    <w:rsid w:val="00312733"/>
    <w:rsid w:val="003129E3"/>
    <w:rsid w:val="00313CC9"/>
    <w:rsid w:val="00313D7C"/>
    <w:rsid w:val="0031423E"/>
    <w:rsid w:val="00314803"/>
    <w:rsid w:val="00314B26"/>
    <w:rsid w:val="00314DC5"/>
    <w:rsid w:val="00314FC1"/>
    <w:rsid w:val="0031536E"/>
    <w:rsid w:val="00315715"/>
    <w:rsid w:val="00315B8B"/>
    <w:rsid w:val="003164EE"/>
    <w:rsid w:val="00316D0E"/>
    <w:rsid w:val="00316E14"/>
    <w:rsid w:val="003171F3"/>
    <w:rsid w:val="003173AA"/>
    <w:rsid w:val="003174AD"/>
    <w:rsid w:val="003175C1"/>
    <w:rsid w:val="003175C4"/>
    <w:rsid w:val="00317612"/>
    <w:rsid w:val="00317A35"/>
    <w:rsid w:val="003200D7"/>
    <w:rsid w:val="0032016A"/>
    <w:rsid w:val="00320807"/>
    <w:rsid w:val="00320A1A"/>
    <w:rsid w:val="00320D60"/>
    <w:rsid w:val="003212B6"/>
    <w:rsid w:val="003217D3"/>
    <w:rsid w:val="00321890"/>
    <w:rsid w:val="00321D2E"/>
    <w:rsid w:val="0032205B"/>
    <w:rsid w:val="0032212D"/>
    <w:rsid w:val="0032261C"/>
    <w:rsid w:val="0032298E"/>
    <w:rsid w:val="00322AFB"/>
    <w:rsid w:val="00322D78"/>
    <w:rsid w:val="00322FDA"/>
    <w:rsid w:val="0032359B"/>
    <w:rsid w:val="0032381E"/>
    <w:rsid w:val="00323B79"/>
    <w:rsid w:val="00323B8F"/>
    <w:rsid w:val="00323D46"/>
    <w:rsid w:val="00324606"/>
    <w:rsid w:val="00324765"/>
    <w:rsid w:val="0032501A"/>
    <w:rsid w:val="00326212"/>
    <w:rsid w:val="003264FB"/>
    <w:rsid w:val="0032660C"/>
    <w:rsid w:val="003268A0"/>
    <w:rsid w:val="003268DD"/>
    <w:rsid w:val="00326F40"/>
    <w:rsid w:val="00327663"/>
    <w:rsid w:val="00327886"/>
    <w:rsid w:val="003300EF"/>
    <w:rsid w:val="00330AE3"/>
    <w:rsid w:val="00330B77"/>
    <w:rsid w:val="00331015"/>
    <w:rsid w:val="0033141A"/>
    <w:rsid w:val="003315D6"/>
    <w:rsid w:val="00331A77"/>
    <w:rsid w:val="00331D21"/>
    <w:rsid w:val="00332400"/>
    <w:rsid w:val="00332703"/>
    <w:rsid w:val="00332790"/>
    <w:rsid w:val="00332AB2"/>
    <w:rsid w:val="00332EB7"/>
    <w:rsid w:val="00332FA1"/>
    <w:rsid w:val="0033347A"/>
    <w:rsid w:val="00333A52"/>
    <w:rsid w:val="00333B89"/>
    <w:rsid w:val="00333EBD"/>
    <w:rsid w:val="003341B7"/>
    <w:rsid w:val="003341EF"/>
    <w:rsid w:val="00334846"/>
    <w:rsid w:val="0033493C"/>
    <w:rsid w:val="003349E6"/>
    <w:rsid w:val="00334B75"/>
    <w:rsid w:val="00334E93"/>
    <w:rsid w:val="0033560A"/>
    <w:rsid w:val="003357A5"/>
    <w:rsid w:val="0033605C"/>
    <w:rsid w:val="00336307"/>
    <w:rsid w:val="0033631C"/>
    <w:rsid w:val="00336449"/>
    <w:rsid w:val="003364CB"/>
    <w:rsid w:val="0033678F"/>
    <w:rsid w:val="0033690C"/>
    <w:rsid w:val="00336DEC"/>
    <w:rsid w:val="00336F75"/>
    <w:rsid w:val="00337343"/>
    <w:rsid w:val="003378E9"/>
    <w:rsid w:val="00337E5E"/>
    <w:rsid w:val="00337F74"/>
    <w:rsid w:val="0034047D"/>
    <w:rsid w:val="0034114B"/>
    <w:rsid w:val="003414ED"/>
    <w:rsid w:val="00341C6B"/>
    <w:rsid w:val="00341CE8"/>
    <w:rsid w:val="00341DA2"/>
    <w:rsid w:val="00342211"/>
    <w:rsid w:val="00342AB1"/>
    <w:rsid w:val="00342CC5"/>
    <w:rsid w:val="003437E8"/>
    <w:rsid w:val="003439B6"/>
    <w:rsid w:val="0034400D"/>
    <w:rsid w:val="003440E1"/>
    <w:rsid w:val="003442BE"/>
    <w:rsid w:val="0034488B"/>
    <w:rsid w:val="00344FCA"/>
    <w:rsid w:val="00345267"/>
    <w:rsid w:val="00345410"/>
    <w:rsid w:val="0034591B"/>
    <w:rsid w:val="00345C5D"/>
    <w:rsid w:val="00345CFD"/>
    <w:rsid w:val="0034639D"/>
    <w:rsid w:val="00346479"/>
    <w:rsid w:val="00346981"/>
    <w:rsid w:val="00346A34"/>
    <w:rsid w:val="00346ABA"/>
    <w:rsid w:val="00346BE7"/>
    <w:rsid w:val="00346FEF"/>
    <w:rsid w:val="00347019"/>
    <w:rsid w:val="0034702D"/>
    <w:rsid w:val="00347788"/>
    <w:rsid w:val="00347991"/>
    <w:rsid w:val="0035002C"/>
    <w:rsid w:val="003500F5"/>
    <w:rsid w:val="00350409"/>
    <w:rsid w:val="00350499"/>
    <w:rsid w:val="00350D08"/>
    <w:rsid w:val="00350FA1"/>
    <w:rsid w:val="003513D8"/>
    <w:rsid w:val="0035198F"/>
    <w:rsid w:val="00351F6F"/>
    <w:rsid w:val="00351F84"/>
    <w:rsid w:val="00352494"/>
    <w:rsid w:val="00352529"/>
    <w:rsid w:val="003525E5"/>
    <w:rsid w:val="00352663"/>
    <w:rsid w:val="0035298B"/>
    <w:rsid w:val="00352BD2"/>
    <w:rsid w:val="00352C79"/>
    <w:rsid w:val="00353C7D"/>
    <w:rsid w:val="00353D8F"/>
    <w:rsid w:val="0035401F"/>
    <w:rsid w:val="003541B4"/>
    <w:rsid w:val="0035481B"/>
    <w:rsid w:val="00354D75"/>
    <w:rsid w:val="00355B93"/>
    <w:rsid w:val="00355B98"/>
    <w:rsid w:val="00356114"/>
    <w:rsid w:val="003561A5"/>
    <w:rsid w:val="00356305"/>
    <w:rsid w:val="00356581"/>
    <w:rsid w:val="00356E96"/>
    <w:rsid w:val="003575C0"/>
    <w:rsid w:val="00357DF1"/>
    <w:rsid w:val="00360378"/>
    <w:rsid w:val="003609FD"/>
    <w:rsid w:val="00360A65"/>
    <w:rsid w:val="00360CAA"/>
    <w:rsid w:val="00360E7B"/>
    <w:rsid w:val="0036169C"/>
    <w:rsid w:val="0036184E"/>
    <w:rsid w:val="003621D5"/>
    <w:rsid w:val="00362740"/>
    <w:rsid w:val="00362FC1"/>
    <w:rsid w:val="00363532"/>
    <w:rsid w:val="00363A45"/>
    <w:rsid w:val="00363ABD"/>
    <w:rsid w:val="00363ADB"/>
    <w:rsid w:val="00363B33"/>
    <w:rsid w:val="00363FF3"/>
    <w:rsid w:val="0036415C"/>
    <w:rsid w:val="00364224"/>
    <w:rsid w:val="00364482"/>
    <w:rsid w:val="00364ACA"/>
    <w:rsid w:val="003653D8"/>
    <w:rsid w:val="0036650F"/>
    <w:rsid w:val="0036655E"/>
    <w:rsid w:val="00366AD3"/>
    <w:rsid w:val="00367137"/>
    <w:rsid w:val="00367543"/>
    <w:rsid w:val="0037066B"/>
    <w:rsid w:val="003709EC"/>
    <w:rsid w:val="00370B99"/>
    <w:rsid w:val="00370FBB"/>
    <w:rsid w:val="003715B3"/>
    <w:rsid w:val="00371AEB"/>
    <w:rsid w:val="00371CB3"/>
    <w:rsid w:val="00371CD3"/>
    <w:rsid w:val="00371DDE"/>
    <w:rsid w:val="003721A9"/>
    <w:rsid w:val="003722E3"/>
    <w:rsid w:val="00372AA6"/>
    <w:rsid w:val="003730B4"/>
    <w:rsid w:val="0037344C"/>
    <w:rsid w:val="00373799"/>
    <w:rsid w:val="003737E8"/>
    <w:rsid w:val="00374D2A"/>
    <w:rsid w:val="00374EF7"/>
    <w:rsid w:val="0037508A"/>
    <w:rsid w:val="00375199"/>
    <w:rsid w:val="003751EA"/>
    <w:rsid w:val="00375496"/>
    <w:rsid w:val="003758A9"/>
    <w:rsid w:val="00375BB8"/>
    <w:rsid w:val="00375D1F"/>
    <w:rsid w:val="00376040"/>
    <w:rsid w:val="003764EA"/>
    <w:rsid w:val="003768BB"/>
    <w:rsid w:val="00376B5A"/>
    <w:rsid w:val="00376CBF"/>
    <w:rsid w:val="00376E6C"/>
    <w:rsid w:val="003772CB"/>
    <w:rsid w:val="003773CB"/>
    <w:rsid w:val="00377931"/>
    <w:rsid w:val="00377F1F"/>
    <w:rsid w:val="0038009C"/>
    <w:rsid w:val="003801A1"/>
    <w:rsid w:val="00380506"/>
    <w:rsid w:val="003808FF"/>
    <w:rsid w:val="00380A0C"/>
    <w:rsid w:val="00380F75"/>
    <w:rsid w:val="003816F8"/>
    <w:rsid w:val="0038184F"/>
    <w:rsid w:val="00381A1B"/>
    <w:rsid w:val="00381A92"/>
    <w:rsid w:val="00381C93"/>
    <w:rsid w:val="00382069"/>
    <w:rsid w:val="0038273A"/>
    <w:rsid w:val="00382BB4"/>
    <w:rsid w:val="00382D87"/>
    <w:rsid w:val="00383200"/>
    <w:rsid w:val="00383C47"/>
    <w:rsid w:val="00383CC5"/>
    <w:rsid w:val="00383D45"/>
    <w:rsid w:val="0038461C"/>
    <w:rsid w:val="003848B8"/>
    <w:rsid w:val="00384918"/>
    <w:rsid w:val="00385483"/>
    <w:rsid w:val="00385B05"/>
    <w:rsid w:val="0038633C"/>
    <w:rsid w:val="00386860"/>
    <w:rsid w:val="00386DF5"/>
    <w:rsid w:val="0038715F"/>
    <w:rsid w:val="0038736C"/>
    <w:rsid w:val="00387954"/>
    <w:rsid w:val="00387BE8"/>
    <w:rsid w:val="00387C46"/>
    <w:rsid w:val="00387DBB"/>
    <w:rsid w:val="00390AEB"/>
    <w:rsid w:val="00390D94"/>
    <w:rsid w:val="00390F92"/>
    <w:rsid w:val="00390FC5"/>
    <w:rsid w:val="00391152"/>
    <w:rsid w:val="003913B7"/>
    <w:rsid w:val="00391C71"/>
    <w:rsid w:val="00392137"/>
    <w:rsid w:val="00392381"/>
    <w:rsid w:val="003923E5"/>
    <w:rsid w:val="003926E8"/>
    <w:rsid w:val="00392B0D"/>
    <w:rsid w:val="00392F33"/>
    <w:rsid w:val="003930D8"/>
    <w:rsid w:val="00393DB8"/>
    <w:rsid w:val="0039438C"/>
    <w:rsid w:val="00394544"/>
    <w:rsid w:val="0039458F"/>
    <w:rsid w:val="00394AC7"/>
    <w:rsid w:val="00394B59"/>
    <w:rsid w:val="00394E7F"/>
    <w:rsid w:val="0039543C"/>
    <w:rsid w:val="003954EE"/>
    <w:rsid w:val="00395547"/>
    <w:rsid w:val="003955AC"/>
    <w:rsid w:val="00396127"/>
    <w:rsid w:val="003961DB"/>
    <w:rsid w:val="00396310"/>
    <w:rsid w:val="003967C0"/>
    <w:rsid w:val="00396E47"/>
    <w:rsid w:val="00396ED0"/>
    <w:rsid w:val="00396F92"/>
    <w:rsid w:val="00396FBF"/>
    <w:rsid w:val="00397518"/>
    <w:rsid w:val="0039774C"/>
    <w:rsid w:val="00397769"/>
    <w:rsid w:val="00397799"/>
    <w:rsid w:val="0039784C"/>
    <w:rsid w:val="00397B46"/>
    <w:rsid w:val="003A056F"/>
    <w:rsid w:val="003A0A5D"/>
    <w:rsid w:val="003A0D9D"/>
    <w:rsid w:val="003A0F36"/>
    <w:rsid w:val="003A0F60"/>
    <w:rsid w:val="003A0FCC"/>
    <w:rsid w:val="003A10EE"/>
    <w:rsid w:val="003A167A"/>
    <w:rsid w:val="003A199A"/>
    <w:rsid w:val="003A1A38"/>
    <w:rsid w:val="003A2416"/>
    <w:rsid w:val="003A2B47"/>
    <w:rsid w:val="003A2DC2"/>
    <w:rsid w:val="003A398C"/>
    <w:rsid w:val="003A4044"/>
    <w:rsid w:val="003A48D6"/>
    <w:rsid w:val="003A4DA2"/>
    <w:rsid w:val="003A5024"/>
    <w:rsid w:val="003A5E04"/>
    <w:rsid w:val="003A5E18"/>
    <w:rsid w:val="003A6291"/>
    <w:rsid w:val="003A6F7D"/>
    <w:rsid w:val="003A79A6"/>
    <w:rsid w:val="003A7B89"/>
    <w:rsid w:val="003A7D93"/>
    <w:rsid w:val="003A7E05"/>
    <w:rsid w:val="003B098E"/>
    <w:rsid w:val="003B0D54"/>
    <w:rsid w:val="003B1947"/>
    <w:rsid w:val="003B1DE9"/>
    <w:rsid w:val="003B2DD1"/>
    <w:rsid w:val="003B312D"/>
    <w:rsid w:val="003B4077"/>
    <w:rsid w:val="003B41C3"/>
    <w:rsid w:val="003B421E"/>
    <w:rsid w:val="003B443D"/>
    <w:rsid w:val="003B45F6"/>
    <w:rsid w:val="003B4908"/>
    <w:rsid w:val="003B49E7"/>
    <w:rsid w:val="003B513F"/>
    <w:rsid w:val="003B572A"/>
    <w:rsid w:val="003B583A"/>
    <w:rsid w:val="003B5E88"/>
    <w:rsid w:val="003B5F17"/>
    <w:rsid w:val="003B5FC8"/>
    <w:rsid w:val="003B5FDD"/>
    <w:rsid w:val="003B66D9"/>
    <w:rsid w:val="003B6DF4"/>
    <w:rsid w:val="003B705D"/>
    <w:rsid w:val="003B7087"/>
    <w:rsid w:val="003B72DB"/>
    <w:rsid w:val="003B7364"/>
    <w:rsid w:val="003B75DF"/>
    <w:rsid w:val="003B7A61"/>
    <w:rsid w:val="003B7BCD"/>
    <w:rsid w:val="003B7E09"/>
    <w:rsid w:val="003C032E"/>
    <w:rsid w:val="003C14E4"/>
    <w:rsid w:val="003C17E4"/>
    <w:rsid w:val="003C1B6C"/>
    <w:rsid w:val="003C24C0"/>
    <w:rsid w:val="003C24DB"/>
    <w:rsid w:val="003C285D"/>
    <w:rsid w:val="003C2B9D"/>
    <w:rsid w:val="003C2CC6"/>
    <w:rsid w:val="003C3317"/>
    <w:rsid w:val="003C357C"/>
    <w:rsid w:val="003C36DB"/>
    <w:rsid w:val="003C3D33"/>
    <w:rsid w:val="003C3ECD"/>
    <w:rsid w:val="003C40BB"/>
    <w:rsid w:val="003C46A1"/>
    <w:rsid w:val="003C5086"/>
    <w:rsid w:val="003C5429"/>
    <w:rsid w:val="003C596B"/>
    <w:rsid w:val="003C5DA2"/>
    <w:rsid w:val="003C5E1E"/>
    <w:rsid w:val="003C64F0"/>
    <w:rsid w:val="003C66D2"/>
    <w:rsid w:val="003C70A2"/>
    <w:rsid w:val="003C70CD"/>
    <w:rsid w:val="003C73B9"/>
    <w:rsid w:val="003C78D9"/>
    <w:rsid w:val="003C7919"/>
    <w:rsid w:val="003C7B65"/>
    <w:rsid w:val="003C7EE4"/>
    <w:rsid w:val="003D0861"/>
    <w:rsid w:val="003D0AD8"/>
    <w:rsid w:val="003D148B"/>
    <w:rsid w:val="003D1776"/>
    <w:rsid w:val="003D17A9"/>
    <w:rsid w:val="003D1D21"/>
    <w:rsid w:val="003D1E81"/>
    <w:rsid w:val="003D246E"/>
    <w:rsid w:val="003D2512"/>
    <w:rsid w:val="003D255B"/>
    <w:rsid w:val="003D2570"/>
    <w:rsid w:val="003D2BFC"/>
    <w:rsid w:val="003D2C31"/>
    <w:rsid w:val="003D2F39"/>
    <w:rsid w:val="003D303E"/>
    <w:rsid w:val="003D33D8"/>
    <w:rsid w:val="003D3524"/>
    <w:rsid w:val="003D37E3"/>
    <w:rsid w:val="003D3DEF"/>
    <w:rsid w:val="003D4026"/>
    <w:rsid w:val="003D4331"/>
    <w:rsid w:val="003D447B"/>
    <w:rsid w:val="003D46FF"/>
    <w:rsid w:val="003D4A57"/>
    <w:rsid w:val="003D4AB6"/>
    <w:rsid w:val="003D4DD3"/>
    <w:rsid w:val="003D5076"/>
    <w:rsid w:val="003D58DE"/>
    <w:rsid w:val="003D5B07"/>
    <w:rsid w:val="003D61F7"/>
    <w:rsid w:val="003D6694"/>
    <w:rsid w:val="003D68BC"/>
    <w:rsid w:val="003D68E9"/>
    <w:rsid w:val="003D6A2F"/>
    <w:rsid w:val="003D789E"/>
    <w:rsid w:val="003D7EBF"/>
    <w:rsid w:val="003E00EE"/>
    <w:rsid w:val="003E00FD"/>
    <w:rsid w:val="003E0365"/>
    <w:rsid w:val="003E08F0"/>
    <w:rsid w:val="003E0D28"/>
    <w:rsid w:val="003E119B"/>
    <w:rsid w:val="003E129E"/>
    <w:rsid w:val="003E12C8"/>
    <w:rsid w:val="003E146F"/>
    <w:rsid w:val="003E14AF"/>
    <w:rsid w:val="003E1607"/>
    <w:rsid w:val="003E1CBE"/>
    <w:rsid w:val="003E1E27"/>
    <w:rsid w:val="003E1F44"/>
    <w:rsid w:val="003E25B6"/>
    <w:rsid w:val="003E28C5"/>
    <w:rsid w:val="003E2A4E"/>
    <w:rsid w:val="003E2BF7"/>
    <w:rsid w:val="003E33FF"/>
    <w:rsid w:val="003E3433"/>
    <w:rsid w:val="003E377E"/>
    <w:rsid w:val="003E4247"/>
    <w:rsid w:val="003E447B"/>
    <w:rsid w:val="003E4B0F"/>
    <w:rsid w:val="003E4BB2"/>
    <w:rsid w:val="003E4E7D"/>
    <w:rsid w:val="003E5036"/>
    <w:rsid w:val="003E55FD"/>
    <w:rsid w:val="003E5977"/>
    <w:rsid w:val="003E5B9F"/>
    <w:rsid w:val="003E5F57"/>
    <w:rsid w:val="003E6335"/>
    <w:rsid w:val="003E63F0"/>
    <w:rsid w:val="003E6582"/>
    <w:rsid w:val="003E673D"/>
    <w:rsid w:val="003E6E79"/>
    <w:rsid w:val="003E7304"/>
    <w:rsid w:val="003E7477"/>
    <w:rsid w:val="003E7920"/>
    <w:rsid w:val="003F008C"/>
    <w:rsid w:val="003F010F"/>
    <w:rsid w:val="003F071D"/>
    <w:rsid w:val="003F110E"/>
    <w:rsid w:val="003F126E"/>
    <w:rsid w:val="003F1A93"/>
    <w:rsid w:val="003F1C67"/>
    <w:rsid w:val="003F1CB2"/>
    <w:rsid w:val="003F2066"/>
    <w:rsid w:val="003F2097"/>
    <w:rsid w:val="003F22AA"/>
    <w:rsid w:val="003F22CF"/>
    <w:rsid w:val="003F26B3"/>
    <w:rsid w:val="003F27DE"/>
    <w:rsid w:val="003F2844"/>
    <w:rsid w:val="003F2CEA"/>
    <w:rsid w:val="003F2CEC"/>
    <w:rsid w:val="003F3723"/>
    <w:rsid w:val="003F3738"/>
    <w:rsid w:val="003F37D3"/>
    <w:rsid w:val="003F38C5"/>
    <w:rsid w:val="003F3A68"/>
    <w:rsid w:val="003F3D1B"/>
    <w:rsid w:val="003F3F40"/>
    <w:rsid w:val="003F3FAF"/>
    <w:rsid w:val="003F3FC5"/>
    <w:rsid w:val="003F410F"/>
    <w:rsid w:val="003F425A"/>
    <w:rsid w:val="003F4439"/>
    <w:rsid w:val="003F44F8"/>
    <w:rsid w:val="003F484E"/>
    <w:rsid w:val="003F4B22"/>
    <w:rsid w:val="003F4CA2"/>
    <w:rsid w:val="003F542D"/>
    <w:rsid w:val="003F57A1"/>
    <w:rsid w:val="003F57EF"/>
    <w:rsid w:val="003F57F8"/>
    <w:rsid w:val="003F580C"/>
    <w:rsid w:val="003F5A72"/>
    <w:rsid w:val="003F5BEB"/>
    <w:rsid w:val="003F5C8E"/>
    <w:rsid w:val="003F5E50"/>
    <w:rsid w:val="003F6823"/>
    <w:rsid w:val="003F6A34"/>
    <w:rsid w:val="003F6C96"/>
    <w:rsid w:val="003F6D5B"/>
    <w:rsid w:val="003F7841"/>
    <w:rsid w:val="003F797B"/>
    <w:rsid w:val="003F7E79"/>
    <w:rsid w:val="0040033B"/>
    <w:rsid w:val="0040036B"/>
    <w:rsid w:val="0040075B"/>
    <w:rsid w:val="0040090D"/>
    <w:rsid w:val="00401065"/>
    <w:rsid w:val="004018A2"/>
    <w:rsid w:val="004019B0"/>
    <w:rsid w:val="00401D07"/>
    <w:rsid w:val="00401D2B"/>
    <w:rsid w:val="004020B4"/>
    <w:rsid w:val="004024C8"/>
    <w:rsid w:val="00402EB7"/>
    <w:rsid w:val="00403129"/>
    <w:rsid w:val="00403196"/>
    <w:rsid w:val="00403B54"/>
    <w:rsid w:val="00403DDC"/>
    <w:rsid w:val="00403DF1"/>
    <w:rsid w:val="0040408C"/>
    <w:rsid w:val="00404224"/>
    <w:rsid w:val="0040427E"/>
    <w:rsid w:val="00404567"/>
    <w:rsid w:val="004046DF"/>
    <w:rsid w:val="00404BDB"/>
    <w:rsid w:val="00405216"/>
    <w:rsid w:val="00405F4A"/>
    <w:rsid w:val="0040614F"/>
    <w:rsid w:val="004062BC"/>
    <w:rsid w:val="004066B3"/>
    <w:rsid w:val="00406C5A"/>
    <w:rsid w:val="004071FE"/>
    <w:rsid w:val="00407202"/>
    <w:rsid w:val="004076A8"/>
    <w:rsid w:val="00407DF2"/>
    <w:rsid w:val="00407DFD"/>
    <w:rsid w:val="004104EC"/>
    <w:rsid w:val="00410AA8"/>
    <w:rsid w:val="00410B06"/>
    <w:rsid w:val="00410C15"/>
    <w:rsid w:val="00410D84"/>
    <w:rsid w:val="00410E07"/>
    <w:rsid w:val="0041123C"/>
    <w:rsid w:val="00411592"/>
    <w:rsid w:val="00411937"/>
    <w:rsid w:val="00411987"/>
    <w:rsid w:val="00411AD9"/>
    <w:rsid w:val="00412A17"/>
    <w:rsid w:val="00412A3C"/>
    <w:rsid w:val="00412D13"/>
    <w:rsid w:val="00412F33"/>
    <w:rsid w:val="0041337F"/>
    <w:rsid w:val="00413F31"/>
    <w:rsid w:val="0041455D"/>
    <w:rsid w:val="0041477A"/>
    <w:rsid w:val="004148D1"/>
    <w:rsid w:val="00415852"/>
    <w:rsid w:val="004158CE"/>
    <w:rsid w:val="00415ED3"/>
    <w:rsid w:val="004161C3"/>
    <w:rsid w:val="0041672B"/>
    <w:rsid w:val="00416A52"/>
    <w:rsid w:val="00416AD7"/>
    <w:rsid w:val="00416C21"/>
    <w:rsid w:val="00416E57"/>
    <w:rsid w:val="00416F10"/>
    <w:rsid w:val="00417054"/>
    <w:rsid w:val="004177FD"/>
    <w:rsid w:val="00417B27"/>
    <w:rsid w:val="00420018"/>
    <w:rsid w:val="004211F2"/>
    <w:rsid w:val="0042137A"/>
    <w:rsid w:val="004213E0"/>
    <w:rsid w:val="0042173E"/>
    <w:rsid w:val="00421AA7"/>
    <w:rsid w:val="00422482"/>
    <w:rsid w:val="004224FF"/>
    <w:rsid w:val="00422F61"/>
    <w:rsid w:val="004234C1"/>
    <w:rsid w:val="00424454"/>
    <w:rsid w:val="004244F3"/>
    <w:rsid w:val="004244F7"/>
    <w:rsid w:val="004246F6"/>
    <w:rsid w:val="004247D3"/>
    <w:rsid w:val="00424914"/>
    <w:rsid w:val="00424D23"/>
    <w:rsid w:val="00426010"/>
    <w:rsid w:val="0042627D"/>
    <w:rsid w:val="00426322"/>
    <w:rsid w:val="00427059"/>
    <w:rsid w:val="004273F7"/>
    <w:rsid w:val="004276CA"/>
    <w:rsid w:val="004276E8"/>
    <w:rsid w:val="00427A09"/>
    <w:rsid w:val="00427E3C"/>
    <w:rsid w:val="00427EF5"/>
    <w:rsid w:val="004303EE"/>
    <w:rsid w:val="004307AA"/>
    <w:rsid w:val="00430CD0"/>
    <w:rsid w:val="00430D05"/>
    <w:rsid w:val="00430D2C"/>
    <w:rsid w:val="00431022"/>
    <w:rsid w:val="004310AE"/>
    <w:rsid w:val="004315F2"/>
    <w:rsid w:val="00431649"/>
    <w:rsid w:val="004316A4"/>
    <w:rsid w:val="004317C5"/>
    <w:rsid w:val="00431C80"/>
    <w:rsid w:val="00431DD9"/>
    <w:rsid w:val="00431E44"/>
    <w:rsid w:val="00431EFA"/>
    <w:rsid w:val="00431FC2"/>
    <w:rsid w:val="00432006"/>
    <w:rsid w:val="00432327"/>
    <w:rsid w:val="0043252C"/>
    <w:rsid w:val="00432A0C"/>
    <w:rsid w:val="00433591"/>
    <w:rsid w:val="0043359C"/>
    <w:rsid w:val="00433CF6"/>
    <w:rsid w:val="00433D58"/>
    <w:rsid w:val="004346C1"/>
    <w:rsid w:val="004353FE"/>
    <w:rsid w:val="00435C82"/>
    <w:rsid w:val="00435FB8"/>
    <w:rsid w:val="0043611D"/>
    <w:rsid w:val="00436551"/>
    <w:rsid w:val="0043662F"/>
    <w:rsid w:val="004368A6"/>
    <w:rsid w:val="00436F66"/>
    <w:rsid w:val="00436F97"/>
    <w:rsid w:val="00437A11"/>
    <w:rsid w:val="00437B96"/>
    <w:rsid w:val="00440681"/>
    <w:rsid w:val="00440B21"/>
    <w:rsid w:val="00440DC1"/>
    <w:rsid w:val="00441B65"/>
    <w:rsid w:val="0044264E"/>
    <w:rsid w:val="004427B2"/>
    <w:rsid w:val="004429E8"/>
    <w:rsid w:val="00442B5C"/>
    <w:rsid w:val="00442BD3"/>
    <w:rsid w:val="0044330E"/>
    <w:rsid w:val="00443C02"/>
    <w:rsid w:val="004440FC"/>
    <w:rsid w:val="004442A2"/>
    <w:rsid w:val="0044437E"/>
    <w:rsid w:val="00444869"/>
    <w:rsid w:val="00444BFD"/>
    <w:rsid w:val="00444D26"/>
    <w:rsid w:val="00445275"/>
    <w:rsid w:val="004452A6"/>
    <w:rsid w:val="00445CE7"/>
    <w:rsid w:val="00445E17"/>
    <w:rsid w:val="00446023"/>
    <w:rsid w:val="004460AE"/>
    <w:rsid w:val="004461E3"/>
    <w:rsid w:val="004462AD"/>
    <w:rsid w:val="00446890"/>
    <w:rsid w:val="00446C18"/>
    <w:rsid w:val="00447BAE"/>
    <w:rsid w:val="00447CF9"/>
    <w:rsid w:val="00450582"/>
    <w:rsid w:val="00450A9E"/>
    <w:rsid w:val="00450D39"/>
    <w:rsid w:val="0045135E"/>
    <w:rsid w:val="004514E7"/>
    <w:rsid w:val="00451520"/>
    <w:rsid w:val="0045158D"/>
    <w:rsid w:val="0045202C"/>
    <w:rsid w:val="00452D2C"/>
    <w:rsid w:val="00453204"/>
    <w:rsid w:val="0045342B"/>
    <w:rsid w:val="00453450"/>
    <w:rsid w:val="004535F3"/>
    <w:rsid w:val="00453A53"/>
    <w:rsid w:val="00453B5E"/>
    <w:rsid w:val="004542BD"/>
    <w:rsid w:val="0045435B"/>
    <w:rsid w:val="00454390"/>
    <w:rsid w:val="00454434"/>
    <w:rsid w:val="00454756"/>
    <w:rsid w:val="00454E64"/>
    <w:rsid w:val="0045509E"/>
    <w:rsid w:val="004550AA"/>
    <w:rsid w:val="0045513D"/>
    <w:rsid w:val="00455164"/>
    <w:rsid w:val="004557D5"/>
    <w:rsid w:val="00455C54"/>
    <w:rsid w:val="00455C60"/>
    <w:rsid w:val="00455E7E"/>
    <w:rsid w:val="00455F29"/>
    <w:rsid w:val="00456162"/>
    <w:rsid w:val="0045657A"/>
    <w:rsid w:val="004566FD"/>
    <w:rsid w:val="004568CA"/>
    <w:rsid w:val="004569B2"/>
    <w:rsid w:val="00456DA0"/>
    <w:rsid w:val="004573B1"/>
    <w:rsid w:val="00457735"/>
    <w:rsid w:val="004577F3"/>
    <w:rsid w:val="00457C82"/>
    <w:rsid w:val="00460175"/>
    <w:rsid w:val="0046043B"/>
    <w:rsid w:val="0046057A"/>
    <w:rsid w:val="00460C19"/>
    <w:rsid w:val="00460FC4"/>
    <w:rsid w:val="00461121"/>
    <w:rsid w:val="004612B0"/>
    <w:rsid w:val="0046163C"/>
    <w:rsid w:val="004618B7"/>
    <w:rsid w:val="004619F4"/>
    <w:rsid w:val="00461A12"/>
    <w:rsid w:val="00461D55"/>
    <w:rsid w:val="00461DE7"/>
    <w:rsid w:val="0046229B"/>
    <w:rsid w:val="00462604"/>
    <w:rsid w:val="00462841"/>
    <w:rsid w:val="004628CB"/>
    <w:rsid w:val="00462AE9"/>
    <w:rsid w:val="0046312D"/>
    <w:rsid w:val="0046322D"/>
    <w:rsid w:val="004637C8"/>
    <w:rsid w:val="004645B4"/>
    <w:rsid w:val="004647CB"/>
    <w:rsid w:val="0046515A"/>
    <w:rsid w:val="004654E6"/>
    <w:rsid w:val="004659AB"/>
    <w:rsid w:val="00465DB9"/>
    <w:rsid w:val="00465F98"/>
    <w:rsid w:val="004661F6"/>
    <w:rsid w:val="004668EB"/>
    <w:rsid w:val="00466ABE"/>
    <w:rsid w:val="00466D71"/>
    <w:rsid w:val="00466DF1"/>
    <w:rsid w:val="00467FEF"/>
    <w:rsid w:val="004700C8"/>
    <w:rsid w:val="0047093A"/>
    <w:rsid w:val="00470D89"/>
    <w:rsid w:val="00470D8D"/>
    <w:rsid w:val="004719EB"/>
    <w:rsid w:val="00471B52"/>
    <w:rsid w:val="00471E62"/>
    <w:rsid w:val="00471E65"/>
    <w:rsid w:val="0047244F"/>
    <w:rsid w:val="004724DB"/>
    <w:rsid w:val="00472ADC"/>
    <w:rsid w:val="00472CE8"/>
    <w:rsid w:val="00472D96"/>
    <w:rsid w:val="00473125"/>
    <w:rsid w:val="0047380F"/>
    <w:rsid w:val="00473C87"/>
    <w:rsid w:val="00474610"/>
    <w:rsid w:val="00474780"/>
    <w:rsid w:val="0047489A"/>
    <w:rsid w:val="00474E4B"/>
    <w:rsid w:val="00475091"/>
    <w:rsid w:val="0047536D"/>
    <w:rsid w:val="0047565F"/>
    <w:rsid w:val="00475801"/>
    <w:rsid w:val="004758C5"/>
    <w:rsid w:val="004766E2"/>
    <w:rsid w:val="00476D65"/>
    <w:rsid w:val="0047753E"/>
    <w:rsid w:val="00477933"/>
    <w:rsid w:val="00477A60"/>
    <w:rsid w:val="00477C61"/>
    <w:rsid w:val="00477FB8"/>
    <w:rsid w:val="00480589"/>
    <w:rsid w:val="004808E9"/>
    <w:rsid w:val="00480CA4"/>
    <w:rsid w:val="00480F61"/>
    <w:rsid w:val="0048161F"/>
    <w:rsid w:val="00481F2B"/>
    <w:rsid w:val="004821D5"/>
    <w:rsid w:val="0048221B"/>
    <w:rsid w:val="0048243A"/>
    <w:rsid w:val="004828AC"/>
    <w:rsid w:val="00482A41"/>
    <w:rsid w:val="0048300F"/>
    <w:rsid w:val="004834A0"/>
    <w:rsid w:val="00483EB8"/>
    <w:rsid w:val="004842B0"/>
    <w:rsid w:val="004843B9"/>
    <w:rsid w:val="0048448B"/>
    <w:rsid w:val="00484A3F"/>
    <w:rsid w:val="00484C6E"/>
    <w:rsid w:val="00484D46"/>
    <w:rsid w:val="0048535E"/>
    <w:rsid w:val="00485474"/>
    <w:rsid w:val="00485B0D"/>
    <w:rsid w:val="00485EA0"/>
    <w:rsid w:val="00485F27"/>
    <w:rsid w:val="0048630E"/>
    <w:rsid w:val="00486424"/>
    <w:rsid w:val="004866A1"/>
    <w:rsid w:val="004866FA"/>
    <w:rsid w:val="00486718"/>
    <w:rsid w:val="0048690C"/>
    <w:rsid w:val="00486B50"/>
    <w:rsid w:val="00487337"/>
    <w:rsid w:val="004873B0"/>
    <w:rsid w:val="004876E0"/>
    <w:rsid w:val="00487853"/>
    <w:rsid w:val="00487AAA"/>
    <w:rsid w:val="00487BD2"/>
    <w:rsid w:val="00490951"/>
    <w:rsid w:val="0049096A"/>
    <w:rsid w:val="00490AB3"/>
    <w:rsid w:val="00490E74"/>
    <w:rsid w:val="00491096"/>
    <w:rsid w:val="004912FD"/>
    <w:rsid w:val="00491BD8"/>
    <w:rsid w:val="00491D9A"/>
    <w:rsid w:val="00491ECC"/>
    <w:rsid w:val="00491F8B"/>
    <w:rsid w:val="0049272C"/>
    <w:rsid w:val="00492E30"/>
    <w:rsid w:val="00492E66"/>
    <w:rsid w:val="0049311E"/>
    <w:rsid w:val="004939F3"/>
    <w:rsid w:val="00493E44"/>
    <w:rsid w:val="0049457A"/>
    <w:rsid w:val="00494A6D"/>
    <w:rsid w:val="004955E6"/>
    <w:rsid w:val="004959E9"/>
    <w:rsid w:val="00495FC0"/>
    <w:rsid w:val="004970A6"/>
    <w:rsid w:val="004971D1"/>
    <w:rsid w:val="00497249"/>
    <w:rsid w:val="00497527"/>
    <w:rsid w:val="00497C29"/>
    <w:rsid w:val="004A00A6"/>
    <w:rsid w:val="004A0546"/>
    <w:rsid w:val="004A0E13"/>
    <w:rsid w:val="004A0F98"/>
    <w:rsid w:val="004A0FF8"/>
    <w:rsid w:val="004A13F9"/>
    <w:rsid w:val="004A1451"/>
    <w:rsid w:val="004A24E6"/>
    <w:rsid w:val="004A310B"/>
    <w:rsid w:val="004A32D0"/>
    <w:rsid w:val="004A34DD"/>
    <w:rsid w:val="004A3C28"/>
    <w:rsid w:val="004A3D08"/>
    <w:rsid w:val="004A4135"/>
    <w:rsid w:val="004A417E"/>
    <w:rsid w:val="004A4535"/>
    <w:rsid w:val="004A48FD"/>
    <w:rsid w:val="004A4B2E"/>
    <w:rsid w:val="004A50E2"/>
    <w:rsid w:val="004A5367"/>
    <w:rsid w:val="004A536A"/>
    <w:rsid w:val="004A5496"/>
    <w:rsid w:val="004A5759"/>
    <w:rsid w:val="004A6509"/>
    <w:rsid w:val="004A7081"/>
    <w:rsid w:val="004A72D4"/>
    <w:rsid w:val="004A73CE"/>
    <w:rsid w:val="004A7560"/>
    <w:rsid w:val="004A7664"/>
    <w:rsid w:val="004A7E40"/>
    <w:rsid w:val="004B0145"/>
    <w:rsid w:val="004B1619"/>
    <w:rsid w:val="004B168B"/>
    <w:rsid w:val="004B1A50"/>
    <w:rsid w:val="004B1AE6"/>
    <w:rsid w:val="004B1F6B"/>
    <w:rsid w:val="004B23EF"/>
    <w:rsid w:val="004B241B"/>
    <w:rsid w:val="004B2B6F"/>
    <w:rsid w:val="004B2DB6"/>
    <w:rsid w:val="004B2F60"/>
    <w:rsid w:val="004B3327"/>
    <w:rsid w:val="004B3860"/>
    <w:rsid w:val="004B3D55"/>
    <w:rsid w:val="004B3E4F"/>
    <w:rsid w:val="004B4274"/>
    <w:rsid w:val="004B4394"/>
    <w:rsid w:val="004B4478"/>
    <w:rsid w:val="004B45C7"/>
    <w:rsid w:val="004B47EC"/>
    <w:rsid w:val="004B48B0"/>
    <w:rsid w:val="004B549C"/>
    <w:rsid w:val="004B54A7"/>
    <w:rsid w:val="004B54E7"/>
    <w:rsid w:val="004B59CD"/>
    <w:rsid w:val="004B607C"/>
    <w:rsid w:val="004B614F"/>
    <w:rsid w:val="004B61E3"/>
    <w:rsid w:val="004B6A65"/>
    <w:rsid w:val="004B6B5A"/>
    <w:rsid w:val="004B6FE9"/>
    <w:rsid w:val="004B724D"/>
    <w:rsid w:val="004B7B80"/>
    <w:rsid w:val="004B7CC2"/>
    <w:rsid w:val="004C06CD"/>
    <w:rsid w:val="004C0AAB"/>
    <w:rsid w:val="004C0E23"/>
    <w:rsid w:val="004C167A"/>
    <w:rsid w:val="004C1F7B"/>
    <w:rsid w:val="004C2021"/>
    <w:rsid w:val="004C2086"/>
    <w:rsid w:val="004C24ED"/>
    <w:rsid w:val="004C26D7"/>
    <w:rsid w:val="004C273C"/>
    <w:rsid w:val="004C27E6"/>
    <w:rsid w:val="004C31BA"/>
    <w:rsid w:val="004C322C"/>
    <w:rsid w:val="004C33D7"/>
    <w:rsid w:val="004C34C6"/>
    <w:rsid w:val="004C366A"/>
    <w:rsid w:val="004C3706"/>
    <w:rsid w:val="004C3C5E"/>
    <w:rsid w:val="004C3F86"/>
    <w:rsid w:val="004C4320"/>
    <w:rsid w:val="004C4399"/>
    <w:rsid w:val="004C465F"/>
    <w:rsid w:val="004C4A99"/>
    <w:rsid w:val="004C4B4D"/>
    <w:rsid w:val="004C4CA4"/>
    <w:rsid w:val="004C4DC8"/>
    <w:rsid w:val="004C4E8E"/>
    <w:rsid w:val="004C51B9"/>
    <w:rsid w:val="004C5337"/>
    <w:rsid w:val="004C58F8"/>
    <w:rsid w:val="004C5F63"/>
    <w:rsid w:val="004C6014"/>
    <w:rsid w:val="004C6397"/>
    <w:rsid w:val="004C65E6"/>
    <w:rsid w:val="004C6AC4"/>
    <w:rsid w:val="004C6B0B"/>
    <w:rsid w:val="004C6CB6"/>
    <w:rsid w:val="004C6D1C"/>
    <w:rsid w:val="004C6EE4"/>
    <w:rsid w:val="004C7026"/>
    <w:rsid w:val="004C75D1"/>
    <w:rsid w:val="004C766C"/>
    <w:rsid w:val="004C788E"/>
    <w:rsid w:val="004D0202"/>
    <w:rsid w:val="004D037E"/>
    <w:rsid w:val="004D08D7"/>
    <w:rsid w:val="004D0D35"/>
    <w:rsid w:val="004D0DF7"/>
    <w:rsid w:val="004D161B"/>
    <w:rsid w:val="004D182D"/>
    <w:rsid w:val="004D1DB9"/>
    <w:rsid w:val="004D2888"/>
    <w:rsid w:val="004D3036"/>
    <w:rsid w:val="004D3067"/>
    <w:rsid w:val="004D337F"/>
    <w:rsid w:val="004D3960"/>
    <w:rsid w:val="004D3A66"/>
    <w:rsid w:val="004D3D86"/>
    <w:rsid w:val="004D4062"/>
    <w:rsid w:val="004D426B"/>
    <w:rsid w:val="004D43F7"/>
    <w:rsid w:val="004D4440"/>
    <w:rsid w:val="004D48E7"/>
    <w:rsid w:val="004D4957"/>
    <w:rsid w:val="004D4BF5"/>
    <w:rsid w:val="004D4CD5"/>
    <w:rsid w:val="004D5264"/>
    <w:rsid w:val="004D53D2"/>
    <w:rsid w:val="004D59E0"/>
    <w:rsid w:val="004D5C0A"/>
    <w:rsid w:val="004D5C9B"/>
    <w:rsid w:val="004D5E18"/>
    <w:rsid w:val="004D5E8E"/>
    <w:rsid w:val="004D5EB9"/>
    <w:rsid w:val="004D5F3A"/>
    <w:rsid w:val="004D62DA"/>
    <w:rsid w:val="004D65C9"/>
    <w:rsid w:val="004D6848"/>
    <w:rsid w:val="004D6935"/>
    <w:rsid w:val="004D6E32"/>
    <w:rsid w:val="004D7150"/>
    <w:rsid w:val="004D73E3"/>
    <w:rsid w:val="004D78ED"/>
    <w:rsid w:val="004D7A52"/>
    <w:rsid w:val="004D7CE4"/>
    <w:rsid w:val="004D7D9C"/>
    <w:rsid w:val="004E0358"/>
    <w:rsid w:val="004E050B"/>
    <w:rsid w:val="004E08EE"/>
    <w:rsid w:val="004E0EA1"/>
    <w:rsid w:val="004E1038"/>
    <w:rsid w:val="004E12D5"/>
    <w:rsid w:val="004E1809"/>
    <w:rsid w:val="004E19D7"/>
    <w:rsid w:val="004E1D13"/>
    <w:rsid w:val="004E20A0"/>
    <w:rsid w:val="004E223E"/>
    <w:rsid w:val="004E25AB"/>
    <w:rsid w:val="004E2AE1"/>
    <w:rsid w:val="004E2CDF"/>
    <w:rsid w:val="004E2F5D"/>
    <w:rsid w:val="004E36D3"/>
    <w:rsid w:val="004E394E"/>
    <w:rsid w:val="004E39AA"/>
    <w:rsid w:val="004E4840"/>
    <w:rsid w:val="004E4892"/>
    <w:rsid w:val="004E4ABE"/>
    <w:rsid w:val="004E4F05"/>
    <w:rsid w:val="004E4F13"/>
    <w:rsid w:val="004E5024"/>
    <w:rsid w:val="004E55C4"/>
    <w:rsid w:val="004E5BF4"/>
    <w:rsid w:val="004E5C63"/>
    <w:rsid w:val="004E5C6F"/>
    <w:rsid w:val="004E5D05"/>
    <w:rsid w:val="004E5F72"/>
    <w:rsid w:val="004E5FED"/>
    <w:rsid w:val="004E60D9"/>
    <w:rsid w:val="004E60DC"/>
    <w:rsid w:val="004E6168"/>
    <w:rsid w:val="004E6F48"/>
    <w:rsid w:val="004E7ABF"/>
    <w:rsid w:val="004F03B6"/>
    <w:rsid w:val="004F05F5"/>
    <w:rsid w:val="004F0772"/>
    <w:rsid w:val="004F09A8"/>
    <w:rsid w:val="004F0C1A"/>
    <w:rsid w:val="004F0F0E"/>
    <w:rsid w:val="004F1C51"/>
    <w:rsid w:val="004F3884"/>
    <w:rsid w:val="004F391A"/>
    <w:rsid w:val="004F3ABB"/>
    <w:rsid w:val="004F3B90"/>
    <w:rsid w:val="004F3F8C"/>
    <w:rsid w:val="004F4047"/>
    <w:rsid w:val="004F4516"/>
    <w:rsid w:val="004F46AC"/>
    <w:rsid w:val="004F4A35"/>
    <w:rsid w:val="004F4F9B"/>
    <w:rsid w:val="004F5297"/>
    <w:rsid w:val="004F5305"/>
    <w:rsid w:val="004F538D"/>
    <w:rsid w:val="004F53BD"/>
    <w:rsid w:val="004F5527"/>
    <w:rsid w:val="004F6190"/>
    <w:rsid w:val="004F6196"/>
    <w:rsid w:val="004F61D7"/>
    <w:rsid w:val="004F61E5"/>
    <w:rsid w:val="004F6469"/>
    <w:rsid w:val="004F6E69"/>
    <w:rsid w:val="004F7118"/>
    <w:rsid w:val="004F738F"/>
    <w:rsid w:val="004F7CF0"/>
    <w:rsid w:val="004F7E53"/>
    <w:rsid w:val="004F7F2F"/>
    <w:rsid w:val="0050087D"/>
    <w:rsid w:val="00500BB6"/>
    <w:rsid w:val="00500EDF"/>
    <w:rsid w:val="0050205E"/>
    <w:rsid w:val="00502068"/>
    <w:rsid w:val="00502098"/>
    <w:rsid w:val="00502899"/>
    <w:rsid w:val="005031F6"/>
    <w:rsid w:val="00503298"/>
    <w:rsid w:val="005037EC"/>
    <w:rsid w:val="00503E7C"/>
    <w:rsid w:val="00503F2B"/>
    <w:rsid w:val="0050401E"/>
    <w:rsid w:val="00504521"/>
    <w:rsid w:val="005047E4"/>
    <w:rsid w:val="00504989"/>
    <w:rsid w:val="00504C07"/>
    <w:rsid w:val="00504CA4"/>
    <w:rsid w:val="00504CCF"/>
    <w:rsid w:val="00504F7A"/>
    <w:rsid w:val="0050504C"/>
    <w:rsid w:val="005054DD"/>
    <w:rsid w:val="005058D2"/>
    <w:rsid w:val="00505E38"/>
    <w:rsid w:val="00506234"/>
    <w:rsid w:val="005064E4"/>
    <w:rsid w:val="00506557"/>
    <w:rsid w:val="0050658A"/>
    <w:rsid w:val="005067DE"/>
    <w:rsid w:val="0050690B"/>
    <w:rsid w:val="00506C1A"/>
    <w:rsid w:val="0050717B"/>
    <w:rsid w:val="00507351"/>
    <w:rsid w:val="00507BD2"/>
    <w:rsid w:val="00507C09"/>
    <w:rsid w:val="00507DA8"/>
    <w:rsid w:val="00507FDB"/>
    <w:rsid w:val="00510BC7"/>
    <w:rsid w:val="00510FAB"/>
    <w:rsid w:val="00511583"/>
    <w:rsid w:val="005116BD"/>
    <w:rsid w:val="0051182B"/>
    <w:rsid w:val="00511913"/>
    <w:rsid w:val="005119E1"/>
    <w:rsid w:val="00511E51"/>
    <w:rsid w:val="00511FD3"/>
    <w:rsid w:val="00512445"/>
    <w:rsid w:val="0051262D"/>
    <w:rsid w:val="005129B9"/>
    <w:rsid w:val="00512D52"/>
    <w:rsid w:val="00512E0F"/>
    <w:rsid w:val="00512E6F"/>
    <w:rsid w:val="00512F80"/>
    <w:rsid w:val="0051312C"/>
    <w:rsid w:val="0051315E"/>
    <w:rsid w:val="005134EF"/>
    <w:rsid w:val="005136F2"/>
    <w:rsid w:val="005136F4"/>
    <w:rsid w:val="005137C9"/>
    <w:rsid w:val="00514B0A"/>
    <w:rsid w:val="00515041"/>
    <w:rsid w:val="005152C0"/>
    <w:rsid w:val="005152C6"/>
    <w:rsid w:val="00515343"/>
    <w:rsid w:val="005155DC"/>
    <w:rsid w:val="00515A00"/>
    <w:rsid w:val="005162C8"/>
    <w:rsid w:val="005163F7"/>
    <w:rsid w:val="005169CD"/>
    <w:rsid w:val="00516CF9"/>
    <w:rsid w:val="005177E9"/>
    <w:rsid w:val="00517A1A"/>
    <w:rsid w:val="00517B7A"/>
    <w:rsid w:val="00517BE4"/>
    <w:rsid w:val="0052054F"/>
    <w:rsid w:val="005205DD"/>
    <w:rsid w:val="005208F6"/>
    <w:rsid w:val="00520B5A"/>
    <w:rsid w:val="00520D2A"/>
    <w:rsid w:val="00521109"/>
    <w:rsid w:val="0052110D"/>
    <w:rsid w:val="00521752"/>
    <w:rsid w:val="005224D5"/>
    <w:rsid w:val="005225FA"/>
    <w:rsid w:val="00522D60"/>
    <w:rsid w:val="005235E0"/>
    <w:rsid w:val="00523791"/>
    <w:rsid w:val="00523C92"/>
    <w:rsid w:val="005248D0"/>
    <w:rsid w:val="00524F35"/>
    <w:rsid w:val="00525788"/>
    <w:rsid w:val="00525B00"/>
    <w:rsid w:val="00525BBB"/>
    <w:rsid w:val="00525CA1"/>
    <w:rsid w:val="00525F87"/>
    <w:rsid w:val="00526373"/>
    <w:rsid w:val="00526497"/>
    <w:rsid w:val="00526AAA"/>
    <w:rsid w:val="00526CC4"/>
    <w:rsid w:val="0052719D"/>
    <w:rsid w:val="005271A4"/>
    <w:rsid w:val="0053025A"/>
    <w:rsid w:val="0053061A"/>
    <w:rsid w:val="0053085F"/>
    <w:rsid w:val="00530C77"/>
    <w:rsid w:val="00530D68"/>
    <w:rsid w:val="0053113F"/>
    <w:rsid w:val="00531438"/>
    <w:rsid w:val="00531530"/>
    <w:rsid w:val="005315CD"/>
    <w:rsid w:val="00531A47"/>
    <w:rsid w:val="00532415"/>
    <w:rsid w:val="00532605"/>
    <w:rsid w:val="00532686"/>
    <w:rsid w:val="00532B7A"/>
    <w:rsid w:val="00532D64"/>
    <w:rsid w:val="00532DFB"/>
    <w:rsid w:val="00532DFC"/>
    <w:rsid w:val="00532EB3"/>
    <w:rsid w:val="005330C1"/>
    <w:rsid w:val="00533820"/>
    <w:rsid w:val="00533842"/>
    <w:rsid w:val="00533F72"/>
    <w:rsid w:val="0053443D"/>
    <w:rsid w:val="0053445F"/>
    <w:rsid w:val="0053494C"/>
    <w:rsid w:val="00534F05"/>
    <w:rsid w:val="0053519F"/>
    <w:rsid w:val="00535573"/>
    <w:rsid w:val="005355C1"/>
    <w:rsid w:val="00535755"/>
    <w:rsid w:val="00535802"/>
    <w:rsid w:val="00535A43"/>
    <w:rsid w:val="00535EDC"/>
    <w:rsid w:val="00536551"/>
    <w:rsid w:val="00537154"/>
    <w:rsid w:val="00537358"/>
    <w:rsid w:val="0053738B"/>
    <w:rsid w:val="005375E9"/>
    <w:rsid w:val="0054035E"/>
    <w:rsid w:val="00540641"/>
    <w:rsid w:val="00540F90"/>
    <w:rsid w:val="005416E0"/>
    <w:rsid w:val="00541A4C"/>
    <w:rsid w:val="00541A68"/>
    <w:rsid w:val="005429D3"/>
    <w:rsid w:val="00542B4D"/>
    <w:rsid w:val="00542E3A"/>
    <w:rsid w:val="0054305F"/>
    <w:rsid w:val="005437DF"/>
    <w:rsid w:val="00543813"/>
    <w:rsid w:val="0054396A"/>
    <w:rsid w:val="00543A17"/>
    <w:rsid w:val="00543BDB"/>
    <w:rsid w:val="00543EF4"/>
    <w:rsid w:val="00543FE1"/>
    <w:rsid w:val="0054430C"/>
    <w:rsid w:val="00544441"/>
    <w:rsid w:val="0054536B"/>
    <w:rsid w:val="005453EC"/>
    <w:rsid w:val="00545453"/>
    <w:rsid w:val="0054573E"/>
    <w:rsid w:val="00546217"/>
    <w:rsid w:val="0054643B"/>
    <w:rsid w:val="005465A2"/>
    <w:rsid w:val="0054663F"/>
    <w:rsid w:val="00546C5E"/>
    <w:rsid w:val="00546DB1"/>
    <w:rsid w:val="00547095"/>
    <w:rsid w:val="00547AB2"/>
    <w:rsid w:val="00547C31"/>
    <w:rsid w:val="00547DB1"/>
    <w:rsid w:val="00547FB9"/>
    <w:rsid w:val="005502B0"/>
    <w:rsid w:val="005503A4"/>
    <w:rsid w:val="00551C8B"/>
    <w:rsid w:val="00551F8F"/>
    <w:rsid w:val="00551FED"/>
    <w:rsid w:val="005520B5"/>
    <w:rsid w:val="005520F2"/>
    <w:rsid w:val="00552689"/>
    <w:rsid w:val="00552B21"/>
    <w:rsid w:val="00552FC2"/>
    <w:rsid w:val="00553717"/>
    <w:rsid w:val="005537D5"/>
    <w:rsid w:val="00553A38"/>
    <w:rsid w:val="00554071"/>
    <w:rsid w:val="0055439D"/>
    <w:rsid w:val="005544D2"/>
    <w:rsid w:val="005547E7"/>
    <w:rsid w:val="00554A3E"/>
    <w:rsid w:val="00554D33"/>
    <w:rsid w:val="0055508A"/>
    <w:rsid w:val="00555496"/>
    <w:rsid w:val="0055555D"/>
    <w:rsid w:val="005557AE"/>
    <w:rsid w:val="00555A90"/>
    <w:rsid w:val="00555B56"/>
    <w:rsid w:val="00556203"/>
    <w:rsid w:val="005566A5"/>
    <w:rsid w:val="0055745C"/>
    <w:rsid w:val="00557C0D"/>
    <w:rsid w:val="00557E04"/>
    <w:rsid w:val="00557E72"/>
    <w:rsid w:val="005607EE"/>
    <w:rsid w:val="00560CFA"/>
    <w:rsid w:val="005613B1"/>
    <w:rsid w:val="00561800"/>
    <w:rsid w:val="00561C20"/>
    <w:rsid w:val="00562539"/>
    <w:rsid w:val="00562586"/>
    <w:rsid w:val="00562771"/>
    <w:rsid w:val="00562B39"/>
    <w:rsid w:val="0056305F"/>
    <w:rsid w:val="005631E8"/>
    <w:rsid w:val="0056359F"/>
    <w:rsid w:val="005635AA"/>
    <w:rsid w:val="005638E9"/>
    <w:rsid w:val="00563964"/>
    <w:rsid w:val="00563BAB"/>
    <w:rsid w:val="00563E32"/>
    <w:rsid w:val="00563FC5"/>
    <w:rsid w:val="00563FDA"/>
    <w:rsid w:val="005648BB"/>
    <w:rsid w:val="00564F37"/>
    <w:rsid w:val="005651CA"/>
    <w:rsid w:val="00565544"/>
    <w:rsid w:val="0056597F"/>
    <w:rsid w:val="00565A13"/>
    <w:rsid w:val="0056652D"/>
    <w:rsid w:val="005665A0"/>
    <w:rsid w:val="00566830"/>
    <w:rsid w:val="00566A22"/>
    <w:rsid w:val="00567346"/>
    <w:rsid w:val="005679D4"/>
    <w:rsid w:val="00567DBA"/>
    <w:rsid w:val="00567EB1"/>
    <w:rsid w:val="005701B1"/>
    <w:rsid w:val="005701FE"/>
    <w:rsid w:val="00570370"/>
    <w:rsid w:val="0057082A"/>
    <w:rsid w:val="0057134A"/>
    <w:rsid w:val="0057135D"/>
    <w:rsid w:val="0057144D"/>
    <w:rsid w:val="0057166E"/>
    <w:rsid w:val="00571AC4"/>
    <w:rsid w:val="0057201A"/>
    <w:rsid w:val="00572457"/>
    <w:rsid w:val="00572D94"/>
    <w:rsid w:val="00573672"/>
    <w:rsid w:val="00573868"/>
    <w:rsid w:val="00573CE0"/>
    <w:rsid w:val="005740BA"/>
    <w:rsid w:val="00574163"/>
    <w:rsid w:val="00574721"/>
    <w:rsid w:val="00574F0D"/>
    <w:rsid w:val="0057549E"/>
    <w:rsid w:val="00575596"/>
    <w:rsid w:val="005759DC"/>
    <w:rsid w:val="00575BD6"/>
    <w:rsid w:val="00575C66"/>
    <w:rsid w:val="00575D6D"/>
    <w:rsid w:val="0057671B"/>
    <w:rsid w:val="00576DB1"/>
    <w:rsid w:val="0057727E"/>
    <w:rsid w:val="00577354"/>
    <w:rsid w:val="005774EE"/>
    <w:rsid w:val="00577884"/>
    <w:rsid w:val="00577B17"/>
    <w:rsid w:val="00577DE1"/>
    <w:rsid w:val="00580085"/>
    <w:rsid w:val="005800CD"/>
    <w:rsid w:val="00580102"/>
    <w:rsid w:val="0058014D"/>
    <w:rsid w:val="00580166"/>
    <w:rsid w:val="00580BDA"/>
    <w:rsid w:val="005818E2"/>
    <w:rsid w:val="00581B38"/>
    <w:rsid w:val="00581C44"/>
    <w:rsid w:val="005821C0"/>
    <w:rsid w:val="00583119"/>
    <w:rsid w:val="0058338C"/>
    <w:rsid w:val="00583634"/>
    <w:rsid w:val="00583C81"/>
    <w:rsid w:val="00583FFF"/>
    <w:rsid w:val="00584133"/>
    <w:rsid w:val="00584525"/>
    <w:rsid w:val="005845F8"/>
    <w:rsid w:val="0058473F"/>
    <w:rsid w:val="00584A10"/>
    <w:rsid w:val="00584C23"/>
    <w:rsid w:val="00585912"/>
    <w:rsid w:val="005859C6"/>
    <w:rsid w:val="00585EE8"/>
    <w:rsid w:val="00586873"/>
    <w:rsid w:val="00586923"/>
    <w:rsid w:val="00586AE0"/>
    <w:rsid w:val="00586AE3"/>
    <w:rsid w:val="00586C78"/>
    <w:rsid w:val="00587881"/>
    <w:rsid w:val="00587B62"/>
    <w:rsid w:val="005909DA"/>
    <w:rsid w:val="00590BA7"/>
    <w:rsid w:val="00590DA5"/>
    <w:rsid w:val="00590E1B"/>
    <w:rsid w:val="005910DA"/>
    <w:rsid w:val="005916F4"/>
    <w:rsid w:val="00591AEE"/>
    <w:rsid w:val="00591BEA"/>
    <w:rsid w:val="0059227E"/>
    <w:rsid w:val="0059257D"/>
    <w:rsid w:val="00592953"/>
    <w:rsid w:val="00592A6D"/>
    <w:rsid w:val="00592F46"/>
    <w:rsid w:val="00593694"/>
    <w:rsid w:val="00593A31"/>
    <w:rsid w:val="00593DD4"/>
    <w:rsid w:val="00593E21"/>
    <w:rsid w:val="005940D2"/>
    <w:rsid w:val="00594151"/>
    <w:rsid w:val="00594204"/>
    <w:rsid w:val="00594759"/>
    <w:rsid w:val="00594E45"/>
    <w:rsid w:val="00595281"/>
    <w:rsid w:val="00595490"/>
    <w:rsid w:val="00595678"/>
    <w:rsid w:val="00595717"/>
    <w:rsid w:val="00595CBA"/>
    <w:rsid w:val="00595ED3"/>
    <w:rsid w:val="00595FCA"/>
    <w:rsid w:val="00596108"/>
    <w:rsid w:val="00596521"/>
    <w:rsid w:val="00596704"/>
    <w:rsid w:val="00596F25"/>
    <w:rsid w:val="00596FFE"/>
    <w:rsid w:val="005970C5"/>
    <w:rsid w:val="00597B49"/>
    <w:rsid w:val="00597C34"/>
    <w:rsid w:val="00597EB7"/>
    <w:rsid w:val="005A0069"/>
    <w:rsid w:val="005A022F"/>
    <w:rsid w:val="005A0448"/>
    <w:rsid w:val="005A050E"/>
    <w:rsid w:val="005A0BC3"/>
    <w:rsid w:val="005A1502"/>
    <w:rsid w:val="005A1835"/>
    <w:rsid w:val="005A19C0"/>
    <w:rsid w:val="005A20DF"/>
    <w:rsid w:val="005A355A"/>
    <w:rsid w:val="005A3CD9"/>
    <w:rsid w:val="005A4152"/>
    <w:rsid w:val="005A4175"/>
    <w:rsid w:val="005A4302"/>
    <w:rsid w:val="005A43DC"/>
    <w:rsid w:val="005A461D"/>
    <w:rsid w:val="005A481F"/>
    <w:rsid w:val="005A497F"/>
    <w:rsid w:val="005A4A03"/>
    <w:rsid w:val="005A4A58"/>
    <w:rsid w:val="005A5073"/>
    <w:rsid w:val="005A53FB"/>
    <w:rsid w:val="005A546C"/>
    <w:rsid w:val="005A5596"/>
    <w:rsid w:val="005A5D21"/>
    <w:rsid w:val="005A5FA6"/>
    <w:rsid w:val="005A6028"/>
    <w:rsid w:val="005A61A0"/>
    <w:rsid w:val="005A6321"/>
    <w:rsid w:val="005A6513"/>
    <w:rsid w:val="005A6850"/>
    <w:rsid w:val="005A6973"/>
    <w:rsid w:val="005A6FD0"/>
    <w:rsid w:val="005A7053"/>
    <w:rsid w:val="005A71DB"/>
    <w:rsid w:val="005A74D6"/>
    <w:rsid w:val="005A75A8"/>
    <w:rsid w:val="005A78F0"/>
    <w:rsid w:val="005B0545"/>
    <w:rsid w:val="005B0DC3"/>
    <w:rsid w:val="005B1152"/>
    <w:rsid w:val="005B1233"/>
    <w:rsid w:val="005B130E"/>
    <w:rsid w:val="005B13A2"/>
    <w:rsid w:val="005B166D"/>
    <w:rsid w:val="005B178E"/>
    <w:rsid w:val="005B17A7"/>
    <w:rsid w:val="005B1BE0"/>
    <w:rsid w:val="005B1D6D"/>
    <w:rsid w:val="005B1EA4"/>
    <w:rsid w:val="005B2234"/>
    <w:rsid w:val="005B2664"/>
    <w:rsid w:val="005B2674"/>
    <w:rsid w:val="005B2CF4"/>
    <w:rsid w:val="005B2EAA"/>
    <w:rsid w:val="005B3394"/>
    <w:rsid w:val="005B3CDF"/>
    <w:rsid w:val="005B3E95"/>
    <w:rsid w:val="005B4334"/>
    <w:rsid w:val="005B4554"/>
    <w:rsid w:val="005B46F1"/>
    <w:rsid w:val="005B478E"/>
    <w:rsid w:val="005B4887"/>
    <w:rsid w:val="005B4E2F"/>
    <w:rsid w:val="005B531A"/>
    <w:rsid w:val="005B5701"/>
    <w:rsid w:val="005B589C"/>
    <w:rsid w:val="005B5DC0"/>
    <w:rsid w:val="005B62E9"/>
    <w:rsid w:val="005B65D4"/>
    <w:rsid w:val="005B6B43"/>
    <w:rsid w:val="005B6D57"/>
    <w:rsid w:val="005B7043"/>
    <w:rsid w:val="005B721C"/>
    <w:rsid w:val="005B7310"/>
    <w:rsid w:val="005B73D4"/>
    <w:rsid w:val="005B7CA3"/>
    <w:rsid w:val="005B7EF8"/>
    <w:rsid w:val="005C0A6A"/>
    <w:rsid w:val="005C0E18"/>
    <w:rsid w:val="005C1003"/>
    <w:rsid w:val="005C1020"/>
    <w:rsid w:val="005C113F"/>
    <w:rsid w:val="005C1E1B"/>
    <w:rsid w:val="005C221C"/>
    <w:rsid w:val="005C2284"/>
    <w:rsid w:val="005C25BE"/>
    <w:rsid w:val="005C28FF"/>
    <w:rsid w:val="005C33E3"/>
    <w:rsid w:val="005C34D8"/>
    <w:rsid w:val="005C3794"/>
    <w:rsid w:val="005C3BED"/>
    <w:rsid w:val="005C42FE"/>
    <w:rsid w:val="005C4A11"/>
    <w:rsid w:val="005C5368"/>
    <w:rsid w:val="005C56E8"/>
    <w:rsid w:val="005C5A19"/>
    <w:rsid w:val="005C5A23"/>
    <w:rsid w:val="005C5D93"/>
    <w:rsid w:val="005C6265"/>
    <w:rsid w:val="005C6543"/>
    <w:rsid w:val="005C6706"/>
    <w:rsid w:val="005C677B"/>
    <w:rsid w:val="005C67F9"/>
    <w:rsid w:val="005C74C4"/>
    <w:rsid w:val="005C777A"/>
    <w:rsid w:val="005C77B2"/>
    <w:rsid w:val="005C7C1D"/>
    <w:rsid w:val="005D022E"/>
    <w:rsid w:val="005D04A3"/>
    <w:rsid w:val="005D080A"/>
    <w:rsid w:val="005D0E89"/>
    <w:rsid w:val="005D1411"/>
    <w:rsid w:val="005D16B5"/>
    <w:rsid w:val="005D1B95"/>
    <w:rsid w:val="005D1EC3"/>
    <w:rsid w:val="005D2351"/>
    <w:rsid w:val="005D27A4"/>
    <w:rsid w:val="005D2D62"/>
    <w:rsid w:val="005D2EE6"/>
    <w:rsid w:val="005D3450"/>
    <w:rsid w:val="005D3622"/>
    <w:rsid w:val="005D3804"/>
    <w:rsid w:val="005D385D"/>
    <w:rsid w:val="005D4150"/>
    <w:rsid w:val="005D47B3"/>
    <w:rsid w:val="005D48EE"/>
    <w:rsid w:val="005D4B13"/>
    <w:rsid w:val="005D551D"/>
    <w:rsid w:val="005D55BF"/>
    <w:rsid w:val="005D5D18"/>
    <w:rsid w:val="005D6568"/>
    <w:rsid w:val="005D693F"/>
    <w:rsid w:val="005D6D51"/>
    <w:rsid w:val="005D7192"/>
    <w:rsid w:val="005D75A5"/>
    <w:rsid w:val="005D75C2"/>
    <w:rsid w:val="005D775D"/>
    <w:rsid w:val="005D792A"/>
    <w:rsid w:val="005D7991"/>
    <w:rsid w:val="005D7A27"/>
    <w:rsid w:val="005D7CE2"/>
    <w:rsid w:val="005D7ED4"/>
    <w:rsid w:val="005E01D4"/>
    <w:rsid w:val="005E031F"/>
    <w:rsid w:val="005E0646"/>
    <w:rsid w:val="005E0D88"/>
    <w:rsid w:val="005E0D9F"/>
    <w:rsid w:val="005E0E02"/>
    <w:rsid w:val="005E0EE2"/>
    <w:rsid w:val="005E111A"/>
    <w:rsid w:val="005E14E3"/>
    <w:rsid w:val="005E1572"/>
    <w:rsid w:val="005E1B45"/>
    <w:rsid w:val="005E1F06"/>
    <w:rsid w:val="005E235A"/>
    <w:rsid w:val="005E272C"/>
    <w:rsid w:val="005E2789"/>
    <w:rsid w:val="005E2995"/>
    <w:rsid w:val="005E3250"/>
    <w:rsid w:val="005E3AE3"/>
    <w:rsid w:val="005E3E88"/>
    <w:rsid w:val="005E3FAB"/>
    <w:rsid w:val="005E46F6"/>
    <w:rsid w:val="005E4700"/>
    <w:rsid w:val="005E5230"/>
    <w:rsid w:val="005E58E2"/>
    <w:rsid w:val="005E5E84"/>
    <w:rsid w:val="005E64AE"/>
    <w:rsid w:val="005E6664"/>
    <w:rsid w:val="005E6710"/>
    <w:rsid w:val="005E6C5B"/>
    <w:rsid w:val="005E6D0E"/>
    <w:rsid w:val="005E71C4"/>
    <w:rsid w:val="005E7333"/>
    <w:rsid w:val="005E7859"/>
    <w:rsid w:val="005E79A8"/>
    <w:rsid w:val="005E7AF6"/>
    <w:rsid w:val="005E7EAF"/>
    <w:rsid w:val="005E7F98"/>
    <w:rsid w:val="005F01FB"/>
    <w:rsid w:val="005F0E8F"/>
    <w:rsid w:val="005F100E"/>
    <w:rsid w:val="005F109E"/>
    <w:rsid w:val="005F168C"/>
    <w:rsid w:val="005F1F20"/>
    <w:rsid w:val="005F2264"/>
    <w:rsid w:val="005F240C"/>
    <w:rsid w:val="005F2706"/>
    <w:rsid w:val="005F2882"/>
    <w:rsid w:val="005F2B41"/>
    <w:rsid w:val="005F2D7E"/>
    <w:rsid w:val="005F302B"/>
    <w:rsid w:val="005F34A3"/>
    <w:rsid w:val="005F3965"/>
    <w:rsid w:val="005F3CE4"/>
    <w:rsid w:val="005F412C"/>
    <w:rsid w:val="005F4696"/>
    <w:rsid w:val="005F4FC6"/>
    <w:rsid w:val="005F51D5"/>
    <w:rsid w:val="005F524D"/>
    <w:rsid w:val="005F5399"/>
    <w:rsid w:val="005F5962"/>
    <w:rsid w:val="005F5A41"/>
    <w:rsid w:val="005F5C62"/>
    <w:rsid w:val="005F6944"/>
    <w:rsid w:val="005F6A0F"/>
    <w:rsid w:val="005F7DCB"/>
    <w:rsid w:val="006002B5"/>
    <w:rsid w:val="00600A51"/>
    <w:rsid w:val="006010A9"/>
    <w:rsid w:val="00601188"/>
    <w:rsid w:val="0060129A"/>
    <w:rsid w:val="00601797"/>
    <w:rsid w:val="00601869"/>
    <w:rsid w:val="0060205F"/>
    <w:rsid w:val="00602481"/>
    <w:rsid w:val="006024F1"/>
    <w:rsid w:val="00602666"/>
    <w:rsid w:val="00602783"/>
    <w:rsid w:val="00602B1A"/>
    <w:rsid w:val="00604060"/>
    <w:rsid w:val="00604330"/>
    <w:rsid w:val="006045D2"/>
    <w:rsid w:val="006047DA"/>
    <w:rsid w:val="00605242"/>
    <w:rsid w:val="00605817"/>
    <w:rsid w:val="00605952"/>
    <w:rsid w:val="006059FE"/>
    <w:rsid w:val="00605C30"/>
    <w:rsid w:val="00606615"/>
    <w:rsid w:val="00606AE3"/>
    <w:rsid w:val="00606EE4"/>
    <w:rsid w:val="0060786A"/>
    <w:rsid w:val="00607E38"/>
    <w:rsid w:val="00607EEB"/>
    <w:rsid w:val="00610B35"/>
    <w:rsid w:val="00610C1D"/>
    <w:rsid w:val="00610D7A"/>
    <w:rsid w:val="00610EA1"/>
    <w:rsid w:val="0061132A"/>
    <w:rsid w:val="00611931"/>
    <w:rsid w:val="00611E10"/>
    <w:rsid w:val="00611ED7"/>
    <w:rsid w:val="00611FD0"/>
    <w:rsid w:val="00612319"/>
    <w:rsid w:val="0061258D"/>
    <w:rsid w:val="006129BF"/>
    <w:rsid w:val="00612A85"/>
    <w:rsid w:val="00612E0D"/>
    <w:rsid w:val="00613641"/>
    <w:rsid w:val="00613794"/>
    <w:rsid w:val="00613D29"/>
    <w:rsid w:val="00613FBF"/>
    <w:rsid w:val="00613FD6"/>
    <w:rsid w:val="00614085"/>
    <w:rsid w:val="006149D9"/>
    <w:rsid w:val="00614A1B"/>
    <w:rsid w:val="00614C17"/>
    <w:rsid w:val="00614CCA"/>
    <w:rsid w:val="0061570F"/>
    <w:rsid w:val="00615A3F"/>
    <w:rsid w:val="00615DC4"/>
    <w:rsid w:val="00615DF9"/>
    <w:rsid w:val="00615E32"/>
    <w:rsid w:val="00615EF7"/>
    <w:rsid w:val="00615F31"/>
    <w:rsid w:val="006160E6"/>
    <w:rsid w:val="006162E2"/>
    <w:rsid w:val="006165A0"/>
    <w:rsid w:val="00616818"/>
    <w:rsid w:val="0061691F"/>
    <w:rsid w:val="00616A79"/>
    <w:rsid w:val="00616B64"/>
    <w:rsid w:val="00617A3F"/>
    <w:rsid w:val="00617B0C"/>
    <w:rsid w:val="0062024C"/>
    <w:rsid w:val="00620EEC"/>
    <w:rsid w:val="00620FA0"/>
    <w:rsid w:val="00620FE6"/>
    <w:rsid w:val="006213B3"/>
    <w:rsid w:val="00621C25"/>
    <w:rsid w:val="00621D3D"/>
    <w:rsid w:val="00621DEE"/>
    <w:rsid w:val="0062250B"/>
    <w:rsid w:val="00622A90"/>
    <w:rsid w:val="006231D3"/>
    <w:rsid w:val="00623235"/>
    <w:rsid w:val="0062345C"/>
    <w:rsid w:val="00623827"/>
    <w:rsid w:val="00623D34"/>
    <w:rsid w:val="006241FB"/>
    <w:rsid w:val="00624214"/>
    <w:rsid w:val="00624416"/>
    <w:rsid w:val="00624F1A"/>
    <w:rsid w:val="00625141"/>
    <w:rsid w:val="006251F5"/>
    <w:rsid w:val="0062525B"/>
    <w:rsid w:val="006264E8"/>
    <w:rsid w:val="00626769"/>
    <w:rsid w:val="006268F8"/>
    <w:rsid w:val="00626AF1"/>
    <w:rsid w:val="00626B58"/>
    <w:rsid w:val="00626CCC"/>
    <w:rsid w:val="0062776E"/>
    <w:rsid w:val="00627A21"/>
    <w:rsid w:val="0063058C"/>
    <w:rsid w:val="00630C58"/>
    <w:rsid w:val="00631833"/>
    <w:rsid w:val="006319D5"/>
    <w:rsid w:val="00631FE9"/>
    <w:rsid w:val="0063247A"/>
    <w:rsid w:val="00632A76"/>
    <w:rsid w:val="00632B83"/>
    <w:rsid w:val="006331A1"/>
    <w:rsid w:val="00633220"/>
    <w:rsid w:val="0063327D"/>
    <w:rsid w:val="00633792"/>
    <w:rsid w:val="00633AE9"/>
    <w:rsid w:val="00633BF6"/>
    <w:rsid w:val="00634136"/>
    <w:rsid w:val="0063454F"/>
    <w:rsid w:val="00634A8C"/>
    <w:rsid w:val="00634B25"/>
    <w:rsid w:val="00634B51"/>
    <w:rsid w:val="006351A4"/>
    <w:rsid w:val="0063528C"/>
    <w:rsid w:val="006352D3"/>
    <w:rsid w:val="00636817"/>
    <w:rsid w:val="00636C63"/>
    <w:rsid w:val="00636F74"/>
    <w:rsid w:val="00636F7D"/>
    <w:rsid w:val="00637683"/>
    <w:rsid w:val="00637831"/>
    <w:rsid w:val="00637C88"/>
    <w:rsid w:val="00637F55"/>
    <w:rsid w:val="006401E1"/>
    <w:rsid w:val="006407E4"/>
    <w:rsid w:val="00640DEF"/>
    <w:rsid w:val="00640E26"/>
    <w:rsid w:val="0064100B"/>
    <w:rsid w:val="00641081"/>
    <w:rsid w:val="006411CF"/>
    <w:rsid w:val="00641264"/>
    <w:rsid w:val="006413F9"/>
    <w:rsid w:val="0064152C"/>
    <w:rsid w:val="0064190D"/>
    <w:rsid w:val="00641AB0"/>
    <w:rsid w:val="006425DF"/>
    <w:rsid w:val="00642827"/>
    <w:rsid w:val="00642A9B"/>
    <w:rsid w:val="006434CE"/>
    <w:rsid w:val="00643534"/>
    <w:rsid w:val="00643984"/>
    <w:rsid w:val="00643B56"/>
    <w:rsid w:val="00643F3B"/>
    <w:rsid w:val="00643FAB"/>
    <w:rsid w:val="00644124"/>
    <w:rsid w:val="00644422"/>
    <w:rsid w:val="00644C14"/>
    <w:rsid w:val="00644CFB"/>
    <w:rsid w:val="00644DA8"/>
    <w:rsid w:val="006451ED"/>
    <w:rsid w:val="0064561F"/>
    <w:rsid w:val="006456E9"/>
    <w:rsid w:val="0064574D"/>
    <w:rsid w:val="00645869"/>
    <w:rsid w:val="0064597F"/>
    <w:rsid w:val="00645996"/>
    <w:rsid w:val="00645E69"/>
    <w:rsid w:val="00645FE2"/>
    <w:rsid w:val="0064652A"/>
    <w:rsid w:val="006465BF"/>
    <w:rsid w:val="00646766"/>
    <w:rsid w:val="00646D2D"/>
    <w:rsid w:val="00647149"/>
    <w:rsid w:val="00647390"/>
    <w:rsid w:val="00647BB6"/>
    <w:rsid w:val="00647C94"/>
    <w:rsid w:val="00647DFF"/>
    <w:rsid w:val="00647EA3"/>
    <w:rsid w:val="00647F0C"/>
    <w:rsid w:val="00650081"/>
    <w:rsid w:val="006500C1"/>
    <w:rsid w:val="006500EE"/>
    <w:rsid w:val="00650461"/>
    <w:rsid w:val="006508AA"/>
    <w:rsid w:val="006508B5"/>
    <w:rsid w:val="00650E04"/>
    <w:rsid w:val="00651952"/>
    <w:rsid w:val="0065240B"/>
    <w:rsid w:val="00652A88"/>
    <w:rsid w:val="00653667"/>
    <w:rsid w:val="00653705"/>
    <w:rsid w:val="00653776"/>
    <w:rsid w:val="00653BA0"/>
    <w:rsid w:val="00653C40"/>
    <w:rsid w:val="006543AB"/>
    <w:rsid w:val="006546D8"/>
    <w:rsid w:val="006546E0"/>
    <w:rsid w:val="006549F7"/>
    <w:rsid w:val="00654CEC"/>
    <w:rsid w:val="00654E07"/>
    <w:rsid w:val="00655111"/>
    <w:rsid w:val="00655279"/>
    <w:rsid w:val="006555D8"/>
    <w:rsid w:val="00655DAB"/>
    <w:rsid w:val="006565ED"/>
    <w:rsid w:val="006566C8"/>
    <w:rsid w:val="00656DB8"/>
    <w:rsid w:val="00656EBA"/>
    <w:rsid w:val="00656EC4"/>
    <w:rsid w:val="006572DA"/>
    <w:rsid w:val="00657310"/>
    <w:rsid w:val="00657403"/>
    <w:rsid w:val="006574FC"/>
    <w:rsid w:val="00657647"/>
    <w:rsid w:val="00657941"/>
    <w:rsid w:val="00657E3B"/>
    <w:rsid w:val="00657E7F"/>
    <w:rsid w:val="00657F38"/>
    <w:rsid w:val="006600F1"/>
    <w:rsid w:val="00660134"/>
    <w:rsid w:val="00660159"/>
    <w:rsid w:val="006605B7"/>
    <w:rsid w:val="00660E79"/>
    <w:rsid w:val="0066128D"/>
    <w:rsid w:val="0066149C"/>
    <w:rsid w:val="00661EEF"/>
    <w:rsid w:val="00662635"/>
    <w:rsid w:val="00662A63"/>
    <w:rsid w:val="00663334"/>
    <w:rsid w:val="00663389"/>
    <w:rsid w:val="00663A8A"/>
    <w:rsid w:val="00663E23"/>
    <w:rsid w:val="00663E54"/>
    <w:rsid w:val="00663FD1"/>
    <w:rsid w:val="006640D2"/>
    <w:rsid w:val="006640DD"/>
    <w:rsid w:val="00664A1A"/>
    <w:rsid w:val="00664E0A"/>
    <w:rsid w:val="00664F40"/>
    <w:rsid w:val="00665121"/>
    <w:rsid w:val="006652D4"/>
    <w:rsid w:val="006653CF"/>
    <w:rsid w:val="006653DB"/>
    <w:rsid w:val="006657D4"/>
    <w:rsid w:val="00665897"/>
    <w:rsid w:val="00665A9A"/>
    <w:rsid w:val="00665E6C"/>
    <w:rsid w:val="006661BD"/>
    <w:rsid w:val="006661F0"/>
    <w:rsid w:val="00666748"/>
    <w:rsid w:val="00666979"/>
    <w:rsid w:val="00667A9F"/>
    <w:rsid w:val="00667F71"/>
    <w:rsid w:val="0067098A"/>
    <w:rsid w:val="006709B4"/>
    <w:rsid w:val="0067100C"/>
    <w:rsid w:val="00671444"/>
    <w:rsid w:val="00671456"/>
    <w:rsid w:val="00671EF6"/>
    <w:rsid w:val="00672893"/>
    <w:rsid w:val="006728DC"/>
    <w:rsid w:val="00672E16"/>
    <w:rsid w:val="006733F2"/>
    <w:rsid w:val="006734F4"/>
    <w:rsid w:val="0067370D"/>
    <w:rsid w:val="00673A3A"/>
    <w:rsid w:val="00673F34"/>
    <w:rsid w:val="006741F5"/>
    <w:rsid w:val="00674330"/>
    <w:rsid w:val="00674417"/>
    <w:rsid w:val="006745BD"/>
    <w:rsid w:val="00674BA0"/>
    <w:rsid w:val="00675146"/>
    <w:rsid w:val="00675408"/>
    <w:rsid w:val="00675969"/>
    <w:rsid w:val="00675A49"/>
    <w:rsid w:val="00675D6A"/>
    <w:rsid w:val="00675F08"/>
    <w:rsid w:val="006761E6"/>
    <w:rsid w:val="00676321"/>
    <w:rsid w:val="006767CE"/>
    <w:rsid w:val="00677231"/>
    <w:rsid w:val="006773D3"/>
    <w:rsid w:val="00677555"/>
    <w:rsid w:val="00677735"/>
    <w:rsid w:val="00677CDC"/>
    <w:rsid w:val="006800F1"/>
    <w:rsid w:val="00680361"/>
    <w:rsid w:val="00680724"/>
    <w:rsid w:val="00680C9E"/>
    <w:rsid w:val="00680E78"/>
    <w:rsid w:val="00680E7A"/>
    <w:rsid w:val="00681AF2"/>
    <w:rsid w:val="00681BB7"/>
    <w:rsid w:val="00681CF9"/>
    <w:rsid w:val="006822F6"/>
    <w:rsid w:val="00682DA9"/>
    <w:rsid w:val="00682DEF"/>
    <w:rsid w:val="006831F7"/>
    <w:rsid w:val="00683694"/>
    <w:rsid w:val="0068380E"/>
    <w:rsid w:val="0068397F"/>
    <w:rsid w:val="00683B7A"/>
    <w:rsid w:val="00683DBD"/>
    <w:rsid w:val="006847EA"/>
    <w:rsid w:val="00685789"/>
    <w:rsid w:val="006859C1"/>
    <w:rsid w:val="00685C32"/>
    <w:rsid w:val="00685C33"/>
    <w:rsid w:val="00685DF2"/>
    <w:rsid w:val="00686047"/>
    <w:rsid w:val="006864FE"/>
    <w:rsid w:val="0068661E"/>
    <w:rsid w:val="006867AE"/>
    <w:rsid w:val="0068683F"/>
    <w:rsid w:val="0068692C"/>
    <w:rsid w:val="006869CD"/>
    <w:rsid w:val="00686BD1"/>
    <w:rsid w:val="00687653"/>
    <w:rsid w:val="006878C3"/>
    <w:rsid w:val="006878FA"/>
    <w:rsid w:val="006879EF"/>
    <w:rsid w:val="00687A0D"/>
    <w:rsid w:val="00687D68"/>
    <w:rsid w:val="006900C4"/>
    <w:rsid w:val="00691375"/>
    <w:rsid w:val="00691438"/>
    <w:rsid w:val="0069171D"/>
    <w:rsid w:val="00691D8E"/>
    <w:rsid w:val="00692087"/>
    <w:rsid w:val="0069227E"/>
    <w:rsid w:val="006924F4"/>
    <w:rsid w:val="00692724"/>
    <w:rsid w:val="00692EF6"/>
    <w:rsid w:val="00692F7C"/>
    <w:rsid w:val="0069321F"/>
    <w:rsid w:val="00693294"/>
    <w:rsid w:val="006935D0"/>
    <w:rsid w:val="00693AD5"/>
    <w:rsid w:val="00694038"/>
    <w:rsid w:val="0069424A"/>
    <w:rsid w:val="006942CC"/>
    <w:rsid w:val="00694462"/>
    <w:rsid w:val="00694960"/>
    <w:rsid w:val="00694DD1"/>
    <w:rsid w:val="00694F38"/>
    <w:rsid w:val="00695058"/>
    <w:rsid w:val="006954E2"/>
    <w:rsid w:val="0069556F"/>
    <w:rsid w:val="006958C1"/>
    <w:rsid w:val="00695BDD"/>
    <w:rsid w:val="0069667B"/>
    <w:rsid w:val="006966C8"/>
    <w:rsid w:val="00696ACB"/>
    <w:rsid w:val="00697750"/>
    <w:rsid w:val="00697A9B"/>
    <w:rsid w:val="00697AAC"/>
    <w:rsid w:val="00697B98"/>
    <w:rsid w:val="006A1107"/>
    <w:rsid w:val="006A11BB"/>
    <w:rsid w:val="006A16AB"/>
    <w:rsid w:val="006A1F98"/>
    <w:rsid w:val="006A2640"/>
    <w:rsid w:val="006A3280"/>
    <w:rsid w:val="006A4CE7"/>
    <w:rsid w:val="006A51CB"/>
    <w:rsid w:val="006A5679"/>
    <w:rsid w:val="006A5930"/>
    <w:rsid w:val="006A62DE"/>
    <w:rsid w:val="006A640A"/>
    <w:rsid w:val="006A6D0E"/>
    <w:rsid w:val="006A6E9F"/>
    <w:rsid w:val="006A7408"/>
    <w:rsid w:val="006A78AE"/>
    <w:rsid w:val="006A7D22"/>
    <w:rsid w:val="006B0091"/>
    <w:rsid w:val="006B040A"/>
    <w:rsid w:val="006B06DE"/>
    <w:rsid w:val="006B0863"/>
    <w:rsid w:val="006B08F5"/>
    <w:rsid w:val="006B0D7D"/>
    <w:rsid w:val="006B190D"/>
    <w:rsid w:val="006B1EF4"/>
    <w:rsid w:val="006B2027"/>
    <w:rsid w:val="006B20F9"/>
    <w:rsid w:val="006B22ED"/>
    <w:rsid w:val="006B2CAA"/>
    <w:rsid w:val="006B2CC1"/>
    <w:rsid w:val="006B32B6"/>
    <w:rsid w:val="006B3372"/>
    <w:rsid w:val="006B34D6"/>
    <w:rsid w:val="006B3671"/>
    <w:rsid w:val="006B3E5B"/>
    <w:rsid w:val="006B40BB"/>
    <w:rsid w:val="006B418D"/>
    <w:rsid w:val="006B47F8"/>
    <w:rsid w:val="006B5237"/>
    <w:rsid w:val="006B559F"/>
    <w:rsid w:val="006B5631"/>
    <w:rsid w:val="006B5C36"/>
    <w:rsid w:val="006B5C38"/>
    <w:rsid w:val="006B5F78"/>
    <w:rsid w:val="006B6075"/>
    <w:rsid w:val="006B60B2"/>
    <w:rsid w:val="006B610D"/>
    <w:rsid w:val="006B655B"/>
    <w:rsid w:val="006B6A4C"/>
    <w:rsid w:val="006B6B2B"/>
    <w:rsid w:val="006B7211"/>
    <w:rsid w:val="006C005F"/>
    <w:rsid w:val="006C0243"/>
    <w:rsid w:val="006C0745"/>
    <w:rsid w:val="006C0B11"/>
    <w:rsid w:val="006C0DEA"/>
    <w:rsid w:val="006C1579"/>
    <w:rsid w:val="006C168D"/>
    <w:rsid w:val="006C184A"/>
    <w:rsid w:val="006C1D16"/>
    <w:rsid w:val="006C20CA"/>
    <w:rsid w:val="006C20E2"/>
    <w:rsid w:val="006C2217"/>
    <w:rsid w:val="006C28F0"/>
    <w:rsid w:val="006C2E8C"/>
    <w:rsid w:val="006C3052"/>
    <w:rsid w:val="006C398D"/>
    <w:rsid w:val="006C3F8B"/>
    <w:rsid w:val="006C430E"/>
    <w:rsid w:val="006C43E1"/>
    <w:rsid w:val="006C43FA"/>
    <w:rsid w:val="006C44CE"/>
    <w:rsid w:val="006C49B3"/>
    <w:rsid w:val="006C4F48"/>
    <w:rsid w:val="006C4FA1"/>
    <w:rsid w:val="006C524F"/>
    <w:rsid w:val="006C56CF"/>
    <w:rsid w:val="006C5813"/>
    <w:rsid w:val="006C58BC"/>
    <w:rsid w:val="006C602C"/>
    <w:rsid w:val="006C6459"/>
    <w:rsid w:val="006C65D6"/>
    <w:rsid w:val="006C66BD"/>
    <w:rsid w:val="006C6D37"/>
    <w:rsid w:val="006C6F32"/>
    <w:rsid w:val="006C706E"/>
    <w:rsid w:val="006C71E5"/>
    <w:rsid w:val="006D0372"/>
    <w:rsid w:val="006D0581"/>
    <w:rsid w:val="006D0666"/>
    <w:rsid w:val="006D0862"/>
    <w:rsid w:val="006D1789"/>
    <w:rsid w:val="006D1F6D"/>
    <w:rsid w:val="006D24FD"/>
    <w:rsid w:val="006D2640"/>
    <w:rsid w:val="006D2C8E"/>
    <w:rsid w:val="006D3583"/>
    <w:rsid w:val="006D3762"/>
    <w:rsid w:val="006D3893"/>
    <w:rsid w:val="006D3C19"/>
    <w:rsid w:val="006D3D2D"/>
    <w:rsid w:val="006D3DB0"/>
    <w:rsid w:val="006D4334"/>
    <w:rsid w:val="006D4484"/>
    <w:rsid w:val="006D4D6D"/>
    <w:rsid w:val="006D520C"/>
    <w:rsid w:val="006D5309"/>
    <w:rsid w:val="006D5329"/>
    <w:rsid w:val="006D614D"/>
    <w:rsid w:val="006D630B"/>
    <w:rsid w:val="006D639B"/>
    <w:rsid w:val="006D6806"/>
    <w:rsid w:val="006D6992"/>
    <w:rsid w:val="006D69CC"/>
    <w:rsid w:val="006D7E62"/>
    <w:rsid w:val="006D7EA7"/>
    <w:rsid w:val="006D7F4C"/>
    <w:rsid w:val="006D7F59"/>
    <w:rsid w:val="006E007E"/>
    <w:rsid w:val="006E0A6C"/>
    <w:rsid w:val="006E0AB8"/>
    <w:rsid w:val="006E0CA9"/>
    <w:rsid w:val="006E0F24"/>
    <w:rsid w:val="006E0FEB"/>
    <w:rsid w:val="006E16E5"/>
    <w:rsid w:val="006E1E18"/>
    <w:rsid w:val="006E1ED6"/>
    <w:rsid w:val="006E202C"/>
    <w:rsid w:val="006E26C4"/>
    <w:rsid w:val="006E292F"/>
    <w:rsid w:val="006E29B3"/>
    <w:rsid w:val="006E3205"/>
    <w:rsid w:val="006E3342"/>
    <w:rsid w:val="006E3BF8"/>
    <w:rsid w:val="006E3FA6"/>
    <w:rsid w:val="006E43B7"/>
    <w:rsid w:val="006E452E"/>
    <w:rsid w:val="006E45BC"/>
    <w:rsid w:val="006E46F6"/>
    <w:rsid w:val="006E4D75"/>
    <w:rsid w:val="006E4FD5"/>
    <w:rsid w:val="006E4FFF"/>
    <w:rsid w:val="006E50CD"/>
    <w:rsid w:val="006E536A"/>
    <w:rsid w:val="006E539C"/>
    <w:rsid w:val="006E5533"/>
    <w:rsid w:val="006E5627"/>
    <w:rsid w:val="006E5854"/>
    <w:rsid w:val="006E590A"/>
    <w:rsid w:val="006E5C00"/>
    <w:rsid w:val="006E61A1"/>
    <w:rsid w:val="006E637F"/>
    <w:rsid w:val="006E65D0"/>
    <w:rsid w:val="006E65DD"/>
    <w:rsid w:val="006E6EB0"/>
    <w:rsid w:val="006E7417"/>
    <w:rsid w:val="006E74D4"/>
    <w:rsid w:val="006E794E"/>
    <w:rsid w:val="006E7A73"/>
    <w:rsid w:val="006E7E59"/>
    <w:rsid w:val="006E7F97"/>
    <w:rsid w:val="006F055A"/>
    <w:rsid w:val="006F05CE"/>
    <w:rsid w:val="006F0660"/>
    <w:rsid w:val="006F0960"/>
    <w:rsid w:val="006F0A3D"/>
    <w:rsid w:val="006F1148"/>
    <w:rsid w:val="006F174B"/>
    <w:rsid w:val="006F183F"/>
    <w:rsid w:val="006F18A2"/>
    <w:rsid w:val="006F1DF4"/>
    <w:rsid w:val="006F1E83"/>
    <w:rsid w:val="006F1F96"/>
    <w:rsid w:val="006F1FC6"/>
    <w:rsid w:val="006F2079"/>
    <w:rsid w:val="006F219A"/>
    <w:rsid w:val="006F2258"/>
    <w:rsid w:val="006F252A"/>
    <w:rsid w:val="006F27A7"/>
    <w:rsid w:val="006F2B27"/>
    <w:rsid w:val="006F2F85"/>
    <w:rsid w:val="006F30DF"/>
    <w:rsid w:val="006F34D9"/>
    <w:rsid w:val="006F3AAE"/>
    <w:rsid w:val="006F3CED"/>
    <w:rsid w:val="006F41FC"/>
    <w:rsid w:val="006F468D"/>
    <w:rsid w:val="006F46DE"/>
    <w:rsid w:val="006F49E3"/>
    <w:rsid w:val="006F5101"/>
    <w:rsid w:val="006F53AC"/>
    <w:rsid w:val="006F55E9"/>
    <w:rsid w:val="006F615F"/>
    <w:rsid w:val="006F6531"/>
    <w:rsid w:val="006F68DB"/>
    <w:rsid w:val="006F6AAE"/>
    <w:rsid w:val="006F6E03"/>
    <w:rsid w:val="006F74A4"/>
    <w:rsid w:val="006F75B6"/>
    <w:rsid w:val="006F76EA"/>
    <w:rsid w:val="006F7DE2"/>
    <w:rsid w:val="00700182"/>
    <w:rsid w:val="00700305"/>
    <w:rsid w:val="00700A1F"/>
    <w:rsid w:val="007013E2"/>
    <w:rsid w:val="0070176D"/>
    <w:rsid w:val="00701792"/>
    <w:rsid w:val="00701F42"/>
    <w:rsid w:val="007021AE"/>
    <w:rsid w:val="00702324"/>
    <w:rsid w:val="007023EF"/>
    <w:rsid w:val="00703662"/>
    <w:rsid w:val="0070394E"/>
    <w:rsid w:val="00703AC6"/>
    <w:rsid w:val="00704699"/>
    <w:rsid w:val="00704CEF"/>
    <w:rsid w:val="00704F1B"/>
    <w:rsid w:val="00705147"/>
    <w:rsid w:val="00705248"/>
    <w:rsid w:val="007053E0"/>
    <w:rsid w:val="0070555B"/>
    <w:rsid w:val="00705A43"/>
    <w:rsid w:val="00705ACD"/>
    <w:rsid w:val="00705BFD"/>
    <w:rsid w:val="00705EC9"/>
    <w:rsid w:val="00706AEB"/>
    <w:rsid w:val="00706C3A"/>
    <w:rsid w:val="00707072"/>
    <w:rsid w:val="007075FB"/>
    <w:rsid w:val="00707E86"/>
    <w:rsid w:val="00710779"/>
    <w:rsid w:val="00710BC2"/>
    <w:rsid w:val="00711281"/>
    <w:rsid w:val="007116AD"/>
    <w:rsid w:val="0071185E"/>
    <w:rsid w:val="007123A9"/>
    <w:rsid w:val="00712C66"/>
    <w:rsid w:val="0071321C"/>
    <w:rsid w:val="00713EDE"/>
    <w:rsid w:val="00713EF9"/>
    <w:rsid w:val="00714A90"/>
    <w:rsid w:val="00714F48"/>
    <w:rsid w:val="0071521C"/>
    <w:rsid w:val="00715A5D"/>
    <w:rsid w:val="00715A9D"/>
    <w:rsid w:val="00715C0D"/>
    <w:rsid w:val="00717136"/>
    <w:rsid w:val="00717345"/>
    <w:rsid w:val="007174EB"/>
    <w:rsid w:val="0071786C"/>
    <w:rsid w:val="00717D36"/>
    <w:rsid w:val="007203F1"/>
    <w:rsid w:val="007205D7"/>
    <w:rsid w:val="00720CF7"/>
    <w:rsid w:val="007211A3"/>
    <w:rsid w:val="0072174A"/>
    <w:rsid w:val="007218BE"/>
    <w:rsid w:val="00721E43"/>
    <w:rsid w:val="00722304"/>
    <w:rsid w:val="007228B3"/>
    <w:rsid w:val="007228B9"/>
    <w:rsid w:val="00722BB2"/>
    <w:rsid w:val="00722F6B"/>
    <w:rsid w:val="00723056"/>
    <w:rsid w:val="00723334"/>
    <w:rsid w:val="00723629"/>
    <w:rsid w:val="00723AD3"/>
    <w:rsid w:val="00723E84"/>
    <w:rsid w:val="007246D3"/>
    <w:rsid w:val="0072470B"/>
    <w:rsid w:val="007250C4"/>
    <w:rsid w:val="0072547C"/>
    <w:rsid w:val="00725814"/>
    <w:rsid w:val="007259E5"/>
    <w:rsid w:val="00725A95"/>
    <w:rsid w:val="00726236"/>
    <w:rsid w:val="00726652"/>
    <w:rsid w:val="00726727"/>
    <w:rsid w:val="0072672E"/>
    <w:rsid w:val="00726818"/>
    <w:rsid w:val="00726BFA"/>
    <w:rsid w:val="00726F79"/>
    <w:rsid w:val="007270EE"/>
    <w:rsid w:val="007275F1"/>
    <w:rsid w:val="007279A1"/>
    <w:rsid w:val="00727B1C"/>
    <w:rsid w:val="00727CF2"/>
    <w:rsid w:val="007300B6"/>
    <w:rsid w:val="00730571"/>
    <w:rsid w:val="00730817"/>
    <w:rsid w:val="0073095C"/>
    <w:rsid w:val="007309F1"/>
    <w:rsid w:val="00731077"/>
    <w:rsid w:val="007310DE"/>
    <w:rsid w:val="00731FB0"/>
    <w:rsid w:val="007323C9"/>
    <w:rsid w:val="007323E9"/>
    <w:rsid w:val="007327D5"/>
    <w:rsid w:val="00732935"/>
    <w:rsid w:val="007329BA"/>
    <w:rsid w:val="00732EF5"/>
    <w:rsid w:val="00732F2D"/>
    <w:rsid w:val="0073354B"/>
    <w:rsid w:val="0073372C"/>
    <w:rsid w:val="00733A7B"/>
    <w:rsid w:val="00733A9F"/>
    <w:rsid w:val="00733F3A"/>
    <w:rsid w:val="00734229"/>
    <w:rsid w:val="00734437"/>
    <w:rsid w:val="0073486B"/>
    <w:rsid w:val="00734FE5"/>
    <w:rsid w:val="007356C8"/>
    <w:rsid w:val="0073578F"/>
    <w:rsid w:val="007359B7"/>
    <w:rsid w:val="007359FD"/>
    <w:rsid w:val="0073636F"/>
    <w:rsid w:val="00736971"/>
    <w:rsid w:val="00736A7F"/>
    <w:rsid w:val="00737833"/>
    <w:rsid w:val="00737CA4"/>
    <w:rsid w:val="00737EF0"/>
    <w:rsid w:val="00740166"/>
    <w:rsid w:val="00740BB2"/>
    <w:rsid w:val="007413C8"/>
    <w:rsid w:val="0074159A"/>
    <w:rsid w:val="00741ACE"/>
    <w:rsid w:val="007423D0"/>
    <w:rsid w:val="0074252A"/>
    <w:rsid w:val="007428D4"/>
    <w:rsid w:val="00742FDF"/>
    <w:rsid w:val="007432EB"/>
    <w:rsid w:val="00743922"/>
    <w:rsid w:val="00743E5B"/>
    <w:rsid w:val="00743E5D"/>
    <w:rsid w:val="00743E99"/>
    <w:rsid w:val="00744949"/>
    <w:rsid w:val="007449F1"/>
    <w:rsid w:val="00744AF2"/>
    <w:rsid w:val="00744FD5"/>
    <w:rsid w:val="00745487"/>
    <w:rsid w:val="00746515"/>
    <w:rsid w:val="007467F1"/>
    <w:rsid w:val="00746CA1"/>
    <w:rsid w:val="00746EE2"/>
    <w:rsid w:val="00747553"/>
    <w:rsid w:val="007475D7"/>
    <w:rsid w:val="007477C4"/>
    <w:rsid w:val="00747880"/>
    <w:rsid w:val="00747F33"/>
    <w:rsid w:val="00750138"/>
    <w:rsid w:val="00751181"/>
    <w:rsid w:val="00751444"/>
    <w:rsid w:val="00751B47"/>
    <w:rsid w:val="00752EF4"/>
    <w:rsid w:val="00752F38"/>
    <w:rsid w:val="00753195"/>
    <w:rsid w:val="007534E2"/>
    <w:rsid w:val="0075350D"/>
    <w:rsid w:val="0075371F"/>
    <w:rsid w:val="00753A86"/>
    <w:rsid w:val="00753CFA"/>
    <w:rsid w:val="00754D51"/>
    <w:rsid w:val="00754F0F"/>
    <w:rsid w:val="0075544D"/>
    <w:rsid w:val="007555B8"/>
    <w:rsid w:val="00755B3D"/>
    <w:rsid w:val="00755F84"/>
    <w:rsid w:val="007563B2"/>
    <w:rsid w:val="00756A3D"/>
    <w:rsid w:val="00756A77"/>
    <w:rsid w:val="00757331"/>
    <w:rsid w:val="0075761D"/>
    <w:rsid w:val="00757651"/>
    <w:rsid w:val="0075790B"/>
    <w:rsid w:val="007579BF"/>
    <w:rsid w:val="00760953"/>
    <w:rsid w:val="00760B96"/>
    <w:rsid w:val="00760ED0"/>
    <w:rsid w:val="007612A9"/>
    <w:rsid w:val="0076187B"/>
    <w:rsid w:val="00761CBD"/>
    <w:rsid w:val="00762395"/>
    <w:rsid w:val="0076247B"/>
    <w:rsid w:val="007625A6"/>
    <w:rsid w:val="00762FE1"/>
    <w:rsid w:val="00763038"/>
    <w:rsid w:val="007630E1"/>
    <w:rsid w:val="007633BA"/>
    <w:rsid w:val="00763537"/>
    <w:rsid w:val="007637DD"/>
    <w:rsid w:val="00763CB3"/>
    <w:rsid w:val="00763DD0"/>
    <w:rsid w:val="00764120"/>
    <w:rsid w:val="00764151"/>
    <w:rsid w:val="007641B4"/>
    <w:rsid w:val="007648EE"/>
    <w:rsid w:val="00764B49"/>
    <w:rsid w:val="00764E7B"/>
    <w:rsid w:val="00764E8C"/>
    <w:rsid w:val="00764FD2"/>
    <w:rsid w:val="0076538F"/>
    <w:rsid w:val="0076563B"/>
    <w:rsid w:val="00765C94"/>
    <w:rsid w:val="00765DC6"/>
    <w:rsid w:val="0076634F"/>
    <w:rsid w:val="0076663C"/>
    <w:rsid w:val="0076671E"/>
    <w:rsid w:val="007669A9"/>
    <w:rsid w:val="00766BCF"/>
    <w:rsid w:val="00766F6C"/>
    <w:rsid w:val="00770293"/>
    <w:rsid w:val="00770324"/>
    <w:rsid w:val="00770C5E"/>
    <w:rsid w:val="00770CAF"/>
    <w:rsid w:val="00770E07"/>
    <w:rsid w:val="00771231"/>
    <w:rsid w:val="007713A9"/>
    <w:rsid w:val="0077171A"/>
    <w:rsid w:val="007719A5"/>
    <w:rsid w:val="007719E3"/>
    <w:rsid w:val="00771B85"/>
    <w:rsid w:val="00771D59"/>
    <w:rsid w:val="00772001"/>
    <w:rsid w:val="00772252"/>
    <w:rsid w:val="00772B5C"/>
    <w:rsid w:val="00772C1F"/>
    <w:rsid w:val="00772C41"/>
    <w:rsid w:val="00772FF3"/>
    <w:rsid w:val="007733B2"/>
    <w:rsid w:val="00773419"/>
    <w:rsid w:val="00774068"/>
    <w:rsid w:val="00774B1D"/>
    <w:rsid w:val="007750A1"/>
    <w:rsid w:val="00775557"/>
    <w:rsid w:val="007759C3"/>
    <w:rsid w:val="00775B42"/>
    <w:rsid w:val="00775F58"/>
    <w:rsid w:val="0077600D"/>
    <w:rsid w:val="00776743"/>
    <w:rsid w:val="00776B02"/>
    <w:rsid w:val="00776C3E"/>
    <w:rsid w:val="007770B1"/>
    <w:rsid w:val="00777952"/>
    <w:rsid w:val="00777F16"/>
    <w:rsid w:val="007802E8"/>
    <w:rsid w:val="007803CA"/>
    <w:rsid w:val="00780509"/>
    <w:rsid w:val="00780FF5"/>
    <w:rsid w:val="007813F0"/>
    <w:rsid w:val="0078164F"/>
    <w:rsid w:val="00781865"/>
    <w:rsid w:val="00781F09"/>
    <w:rsid w:val="00781FE8"/>
    <w:rsid w:val="00782557"/>
    <w:rsid w:val="00782713"/>
    <w:rsid w:val="007828A2"/>
    <w:rsid w:val="00782CC5"/>
    <w:rsid w:val="00782ECA"/>
    <w:rsid w:val="007836B6"/>
    <w:rsid w:val="0078371A"/>
    <w:rsid w:val="0078371B"/>
    <w:rsid w:val="00783B6C"/>
    <w:rsid w:val="00783E21"/>
    <w:rsid w:val="0078425D"/>
    <w:rsid w:val="00784761"/>
    <w:rsid w:val="00784A71"/>
    <w:rsid w:val="00785366"/>
    <w:rsid w:val="007856ED"/>
    <w:rsid w:val="007862AC"/>
    <w:rsid w:val="0078637F"/>
    <w:rsid w:val="007868AD"/>
    <w:rsid w:val="00786907"/>
    <w:rsid w:val="00786E63"/>
    <w:rsid w:val="00787526"/>
    <w:rsid w:val="00787746"/>
    <w:rsid w:val="007877C7"/>
    <w:rsid w:val="0078796C"/>
    <w:rsid w:val="007879F2"/>
    <w:rsid w:val="00787A2C"/>
    <w:rsid w:val="00787BA4"/>
    <w:rsid w:val="00787FE7"/>
    <w:rsid w:val="00790054"/>
    <w:rsid w:val="007908B7"/>
    <w:rsid w:val="00790E93"/>
    <w:rsid w:val="00791059"/>
    <w:rsid w:val="007910B8"/>
    <w:rsid w:val="007911C8"/>
    <w:rsid w:val="0079143E"/>
    <w:rsid w:val="007917B3"/>
    <w:rsid w:val="00791968"/>
    <w:rsid w:val="00791C53"/>
    <w:rsid w:val="00791DBE"/>
    <w:rsid w:val="0079202B"/>
    <w:rsid w:val="00792383"/>
    <w:rsid w:val="0079253B"/>
    <w:rsid w:val="00792C24"/>
    <w:rsid w:val="00792C37"/>
    <w:rsid w:val="00792F18"/>
    <w:rsid w:val="0079345A"/>
    <w:rsid w:val="007939EC"/>
    <w:rsid w:val="00793B06"/>
    <w:rsid w:val="0079448D"/>
    <w:rsid w:val="0079484E"/>
    <w:rsid w:val="00794DD2"/>
    <w:rsid w:val="007955E5"/>
    <w:rsid w:val="0079580A"/>
    <w:rsid w:val="00795828"/>
    <w:rsid w:val="00795CBB"/>
    <w:rsid w:val="00796B11"/>
    <w:rsid w:val="007970FB"/>
    <w:rsid w:val="00797CD8"/>
    <w:rsid w:val="00797ED9"/>
    <w:rsid w:val="007A01C1"/>
    <w:rsid w:val="007A0219"/>
    <w:rsid w:val="007A0B3C"/>
    <w:rsid w:val="007A10E5"/>
    <w:rsid w:val="007A1588"/>
    <w:rsid w:val="007A1FA7"/>
    <w:rsid w:val="007A2070"/>
    <w:rsid w:val="007A213B"/>
    <w:rsid w:val="007A21ED"/>
    <w:rsid w:val="007A27FE"/>
    <w:rsid w:val="007A2AB6"/>
    <w:rsid w:val="007A2AFF"/>
    <w:rsid w:val="007A2CDC"/>
    <w:rsid w:val="007A3BCB"/>
    <w:rsid w:val="007A3BF4"/>
    <w:rsid w:val="007A3DEF"/>
    <w:rsid w:val="007A3E22"/>
    <w:rsid w:val="007A4338"/>
    <w:rsid w:val="007A4865"/>
    <w:rsid w:val="007A5134"/>
    <w:rsid w:val="007A5424"/>
    <w:rsid w:val="007A545E"/>
    <w:rsid w:val="007A54E0"/>
    <w:rsid w:val="007A56E8"/>
    <w:rsid w:val="007A5B99"/>
    <w:rsid w:val="007A61F6"/>
    <w:rsid w:val="007A6B67"/>
    <w:rsid w:val="007A70F4"/>
    <w:rsid w:val="007A7A95"/>
    <w:rsid w:val="007A7AB2"/>
    <w:rsid w:val="007A7EA4"/>
    <w:rsid w:val="007B00D6"/>
    <w:rsid w:val="007B01FF"/>
    <w:rsid w:val="007B0453"/>
    <w:rsid w:val="007B0640"/>
    <w:rsid w:val="007B0690"/>
    <w:rsid w:val="007B091F"/>
    <w:rsid w:val="007B0A73"/>
    <w:rsid w:val="007B0B14"/>
    <w:rsid w:val="007B1118"/>
    <w:rsid w:val="007B11DF"/>
    <w:rsid w:val="007B2D46"/>
    <w:rsid w:val="007B2D52"/>
    <w:rsid w:val="007B2D80"/>
    <w:rsid w:val="007B2DB8"/>
    <w:rsid w:val="007B2F98"/>
    <w:rsid w:val="007B2FDF"/>
    <w:rsid w:val="007B3513"/>
    <w:rsid w:val="007B35E5"/>
    <w:rsid w:val="007B36FC"/>
    <w:rsid w:val="007B49C1"/>
    <w:rsid w:val="007B49D3"/>
    <w:rsid w:val="007B5481"/>
    <w:rsid w:val="007B5786"/>
    <w:rsid w:val="007B5878"/>
    <w:rsid w:val="007B5EDF"/>
    <w:rsid w:val="007B6497"/>
    <w:rsid w:val="007B6570"/>
    <w:rsid w:val="007B66D8"/>
    <w:rsid w:val="007B66FB"/>
    <w:rsid w:val="007B6720"/>
    <w:rsid w:val="007B67AD"/>
    <w:rsid w:val="007B6BF0"/>
    <w:rsid w:val="007B6E70"/>
    <w:rsid w:val="007B7200"/>
    <w:rsid w:val="007B72B2"/>
    <w:rsid w:val="007B760C"/>
    <w:rsid w:val="007B7871"/>
    <w:rsid w:val="007B7AF7"/>
    <w:rsid w:val="007B7DE2"/>
    <w:rsid w:val="007B7E48"/>
    <w:rsid w:val="007B7F4E"/>
    <w:rsid w:val="007C00A5"/>
    <w:rsid w:val="007C0663"/>
    <w:rsid w:val="007C0CB7"/>
    <w:rsid w:val="007C0D66"/>
    <w:rsid w:val="007C1197"/>
    <w:rsid w:val="007C19ED"/>
    <w:rsid w:val="007C1C46"/>
    <w:rsid w:val="007C29D1"/>
    <w:rsid w:val="007C346E"/>
    <w:rsid w:val="007C3824"/>
    <w:rsid w:val="007C3AA2"/>
    <w:rsid w:val="007C3D71"/>
    <w:rsid w:val="007C419F"/>
    <w:rsid w:val="007C42BE"/>
    <w:rsid w:val="007C45B7"/>
    <w:rsid w:val="007C4E16"/>
    <w:rsid w:val="007C502A"/>
    <w:rsid w:val="007C5077"/>
    <w:rsid w:val="007C5308"/>
    <w:rsid w:val="007C618B"/>
    <w:rsid w:val="007C6254"/>
    <w:rsid w:val="007C6274"/>
    <w:rsid w:val="007C64BF"/>
    <w:rsid w:val="007C68AB"/>
    <w:rsid w:val="007C6933"/>
    <w:rsid w:val="007D01BE"/>
    <w:rsid w:val="007D01EF"/>
    <w:rsid w:val="007D031D"/>
    <w:rsid w:val="007D033C"/>
    <w:rsid w:val="007D043E"/>
    <w:rsid w:val="007D0571"/>
    <w:rsid w:val="007D151E"/>
    <w:rsid w:val="007D1A75"/>
    <w:rsid w:val="007D22C9"/>
    <w:rsid w:val="007D2564"/>
    <w:rsid w:val="007D26CB"/>
    <w:rsid w:val="007D2754"/>
    <w:rsid w:val="007D2ADD"/>
    <w:rsid w:val="007D2C1E"/>
    <w:rsid w:val="007D2E7E"/>
    <w:rsid w:val="007D2F0D"/>
    <w:rsid w:val="007D30DA"/>
    <w:rsid w:val="007D3145"/>
    <w:rsid w:val="007D3292"/>
    <w:rsid w:val="007D35FF"/>
    <w:rsid w:val="007D3F15"/>
    <w:rsid w:val="007D4543"/>
    <w:rsid w:val="007D489A"/>
    <w:rsid w:val="007D49F0"/>
    <w:rsid w:val="007D4A6D"/>
    <w:rsid w:val="007D4E0D"/>
    <w:rsid w:val="007D4ED4"/>
    <w:rsid w:val="007D4F51"/>
    <w:rsid w:val="007D54BC"/>
    <w:rsid w:val="007D58D0"/>
    <w:rsid w:val="007D5C26"/>
    <w:rsid w:val="007D61F1"/>
    <w:rsid w:val="007D6F3D"/>
    <w:rsid w:val="007D7047"/>
    <w:rsid w:val="007D7698"/>
    <w:rsid w:val="007D7A3A"/>
    <w:rsid w:val="007D7BC8"/>
    <w:rsid w:val="007E03D3"/>
    <w:rsid w:val="007E055A"/>
    <w:rsid w:val="007E0BD2"/>
    <w:rsid w:val="007E0D0F"/>
    <w:rsid w:val="007E1147"/>
    <w:rsid w:val="007E134A"/>
    <w:rsid w:val="007E1355"/>
    <w:rsid w:val="007E14BB"/>
    <w:rsid w:val="007E1646"/>
    <w:rsid w:val="007E2509"/>
    <w:rsid w:val="007E2799"/>
    <w:rsid w:val="007E28E4"/>
    <w:rsid w:val="007E2DE8"/>
    <w:rsid w:val="007E2F31"/>
    <w:rsid w:val="007E3B3B"/>
    <w:rsid w:val="007E3BF3"/>
    <w:rsid w:val="007E3E34"/>
    <w:rsid w:val="007E404C"/>
    <w:rsid w:val="007E46E7"/>
    <w:rsid w:val="007E4827"/>
    <w:rsid w:val="007E4A7A"/>
    <w:rsid w:val="007E4AA2"/>
    <w:rsid w:val="007E4D07"/>
    <w:rsid w:val="007E543F"/>
    <w:rsid w:val="007E56A6"/>
    <w:rsid w:val="007E5758"/>
    <w:rsid w:val="007E5AEE"/>
    <w:rsid w:val="007E5F98"/>
    <w:rsid w:val="007E713E"/>
    <w:rsid w:val="007E7F13"/>
    <w:rsid w:val="007F01D7"/>
    <w:rsid w:val="007F057C"/>
    <w:rsid w:val="007F061E"/>
    <w:rsid w:val="007F0860"/>
    <w:rsid w:val="007F0978"/>
    <w:rsid w:val="007F0FFF"/>
    <w:rsid w:val="007F109C"/>
    <w:rsid w:val="007F1598"/>
    <w:rsid w:val="007F15AE"/>
    <w:rsid w:val="007F19CF"/>
    <w:rsid w:val="007F1B30"/>
    <w:rsid w:val="007F275E"/>
    <w:rsid w:val="007F2798"/>
    <w:rsid w:val="007F2BFD"/>
    <w:rsid w:val="007F2C16"/>
    <w:rsid w:val="007F2D28"/>
    <w:rsid w:val="007F2E43"/>
    <w:rsid w:val="007F2EB7"/>
    <w:rsid w:val="007F2F2A"/>
    <w:rsid w:val="007F2FD7"/>
    <w:rsid w:val="007F32BB"/>
    <w:rsid w:val="007F37DC"/>
    <w:rsid w:val="007F3FDA"/>
    <w:rsid w:val="007F415E"/>
    <w:rsid w:val="007F41D2"/>
    <w:rsid w:val="007F4415"/>
    <w:rsid w:val="007F4BAC"/>
    <w:rsid w:val="007F4D45"/>
    <w:rsid w:val="007F4F15"/>
    <w:rsid w:val="007F5132"/>
    <w:rsid w:val="007F52CA"/>
    <w:rsid w:val="007F542E"/>
    <w:rsid w:val="007F5764"/>
    <w:rsid w:val="007F5E45"/>
    <w:rsid w:val="007F5F85"/>
    <w:rsid w:val="007F6CA9"/>
    <w:rsid w:val="007F728C"/>
    <w:rsid w:val="007F744D"/>
    <w:rsid w:val="007F7475"/>
    <w:rsid w:val="007F782F"/>
    <w:rsid w:val="007F7B04"/>
    <w:rsid w:val="007F7BAC"/>
    <w:rsid w:val="007F7CAA"/>
    <w:rsid w:val="00800105"/>
    <w:rsid w:val="00800330"/>
    <w:rsid w:val="00801050"/>
    <w:rsid w:val="0080117F"/>
    <w:rsid w:val="00801270"/>
    <w:rsid w:val="0080190B"/>
    <w:rsid w:val="00801C14"/>
    <w:rsid w:val="00801CF4"/>
    <w:rsid w:val="00802080"/>
    <w:rsid w:val="00802112"/>
    <w:rsid w:val="008024CD"/>
    <w:rsid w:val="00802C31"/>
    <w:rsid w:val="00802C6B"/>
    <w:rsid w:val="0080315D"/>
    <w:rsid w:val="008032D8"/>
    <w:rsid w:val="0080370A"/>
    <w:rsid w:val="00803B25"/>
    <w:rsid w:val="00803C3F"/>
    <w:rsid w:val="00803D1C"/>
    <w:rsid w:val="008044D4"/>
    <w:rsid w:val="008046B1"/>
    <w:rsid w:val="00804B69"/>
    <w:rsid w:val="00804C73"/>
    <w:rsid w:val="0080561F"/>
    <w:rsid w:val="00805666"/>
    <w:rsid w:val="00805A1F"/>
    <w:rsid w:val="00805E48"/>
    <w:rsid w:val="008064AA"/>
    <w:rsid w:val="00806924"/>
    <w:rsid w:val="008069E5"/>
    <w:rsid w:val="00806FB2"/>
    <w:rsid w:val="008072A7"/>
    <w:rsid w:val="0080733F"/>
    <w:rsid w:val="00807423"/>
    <w:rsid w:val="00807AD4"/>
    <w:rsid w:val="00807BDF"/>
    <w:rsid w:val="00810140"/>
    <w:rsid w:val="00810249"/>
    <w:rsid w:val="008109AD"/>
    <w:rsid w:val="008109D4"/>
    <w:rsid w:val="00810AE9"/>
    <w:rsid w:val="00810AF2"/>
    <w:rsid w:val="00810DFA"/>
    <w:rsid w:val="008120B8"/>
    <w:rsid w:val="00812D73"/>
    <w:rsid w:val="00812EBB"/>
    <w:rsid w:val="0081348B"/>
    <w:rsid w:val="00813795"/>
    <w:rsid w:val="00813B22"/>
    <w:rsid w:val="00814540"/>
    <w:rsid w:val="00814717"/>
    <w:rsid w:val="008147D8"/>
    <w:rsid w:val="00814B03"/>
    <w:rsid w:val="00814CDC"/>
    <w:rsid w:val="00814E49"/>
    <w:rsid w:val="00814F99"/>
    <w:rsid w:val="008157FE"/>
    <w:rsid w:val="00815BD5"/>
    <w:rsid w:val="00815F85"/>
    <w:rsid w:val="00816547"/>
    <w:rsid w:val="0081666C"/>
    <w:rsid w:val="00816BBC"/>
    <w:rsid w:val="00816C0F"/>
    <w:rsid w:val="00816C16"/>
    <w:rsid w:val="00816D85"/>
    <w:rsid w:val="00816EE9"/>
    <w:rsid w:val="00817193"/>
    <w:rsid w:val="00817660"/>
    <w:rsid w:val="008176BA"/>
    <w:rsid w:val="00817B8F"/>
    <w:rsid w:val="00817D33"/>
    <w:rsid w:val="00817E5E"/>
    <w:rsid w:val="00817F3A"/>
    <w:rsid w:val="008206C6"/>
    <w:rsid w:val="0082075C"/>
    <w:rsid w:val="008207EB"/>
    <w:rsid w:val="008210FF"/>
    <w:rsid w:val="00821700"/>
    <w:rsid w:val="0082174E"/>
    <w:rsid w:val="008217C8"/>
    <w:rsid w:val="00822371"/>
    <w:rsid w:val="008227A9"/>
    <w:rsid w:val="00822BE8"/>
    <w:rsid w:val="00822D86"/>
    <w:rsid w:val="008230FE"/>
    <w:rsid w:val="00823310"/>
    <w:rsid w:val="008235F3"/>
    <w:rsid w:val="0082396E"/>
    <w:rsid w:val="00823B57"/>
    <w:rsid w:val="00823F65"/>
    <w:rsid w:val="00824111"/>
    <w:rsid w:val="008241FC"/>
    <w:rsid w:val="008242B6"/>
    <w:rsid w:val="008244F8"/>
    <w:rsid w:val="008247C7"/>
    <w:rsid w:val="00825805"/>
    <w:rsid w:val="00825816"/>
    <w:rsid w:val="008259CA"/>
    <w:rsid w:val="008259CD"/>
    <w:rsid w:val="00825CD6"/>
    <w:rsid w:val="00826170"/>
    <w:rsid w:val="0082633C"/>
    <w:rsid w:val="00826381"/>
    <w:rsid w:val="008266CD"/>
    <w:rsid w:val="00830586"/>
    <w:rsid w:val="00830AD9"/>
    <w:rsid w:val="00830B0B"/>
    <w:rsid w:val="00830B31"/>
    <w:rsid w:val="008315F3"/>
    <w:rsid w:val="008315FA"/>
    <w:rsid w:val="0083177E"/>
    <w:rsid w:val="008319DE"/>
    <w:rsid w:val="00831B0E"/>
    <w:rsid w:val="00831D59"/>
    <w:rsid w:val="00831E67"/>
    <w:rsid w:val="00832AAA"/>
    <w:rsid w:val="00832FDF"/>
    <w:rsid w:val="008338A2"/>
    <w:rsid w:val="00833EC8"/>
    <w:rsid w:val="008341D6"/>
    <w:rsid w:val="008346A4"/>
    <w:rsid w:val="00834DF5"/>
    <w:rsid w:val="008350CE"/>
    <w:rsid w:val="008350FC"/>
    <w:rsid w:val="00835140"/>
    <w:rsid w:val="00835B8C"/>
    <w:rsid w:val="008363B0"/>
    <w:rsid w:val="00836524"/>
    <w:rsid w:val="00836A4F"/>
    <w:rsid w:val="00836DD0"/>
    <w:rsid w:val="008370B1"/>
    <w:rsid w:val="0083770A"/>
    <w:rsid w:val="0083775B"/>
    <w:rsid w:val="00837A64"/>
    <w:rsid w:val="00837D94"/>
    <w:rsid w:val="00837DCD"/>
    <w:rsid w:val="00837F92"/>
    <w:rsid w:val="00840264"/>
    <w:rsid w:val="008408E7"/>
    <w:rsid w:val="00842986"/>
    <w:rsid w:val="008432CE"/>
    <w:rsid w:val="008436A0"/>
    <w:rsid w:val="00843A29"/>
    <w:rsid w:val="00843B54"/>
    <w:rsid w:val="00843BEA"/>
    <w:rsid w:val="00843D8C"/>
    <w:rsid w:val="00843DE2"/>
    <w:rsid w:val="008441E6"/>
    <w:rsid w:val="008442FE"/>
    <w:rsid w:val="00844646"/>
    <w:rsid w:val="00844901"/>
    <w:rsid w:val="0084498E"/>
    <w:rsid w:val="00844BC7"/>
    <w:rsid w:val="00845143"/>
    <w:rsid w:val="00846587"/>
    <w:rsid w:val="00846633"/>
    <w:rsid w:val="008466F6"/>
    <w:rsid w:val="00846F67"/>
    <w:rsid w:val="00846FB9"/>
    <w:rsid w:val="00847302"/>
    <w:rsid w:val="00847726"/>
    <w:rsid w:val="00847BBF"/>
    <w:rsid w:val="00847CC3"/>
    <w:rsid w:val="00850195"/>
    <w:rsid w:val="0085044B"/>
    <w:rsid w:val="008507DE"/>
    <w:rsid w:val="00850A39"/>
    <w:rsid w:val="00850BD7"/>
    <w:rsid w:val="00850CE8"/>
    <w:rsid w:val="008512CD"/>
    <w:rsid w:val="008514F0"/>
    <w:rsid w:val="00851C4A"/>
    <w:rsid w:val="0085238F"/>
    <w:rsid w:val="008523DE"/>
    <w:rsid w:val="00852BB5"/>
    <w:rsid w:val="00852D6E"/>
    <w:rsid w:val="00852F76"/>
    <w:rsid w:val="00853143"/>
    <w:rsid w:val="00853191"/>
    <w:rsid w:val="00853DEE"/>
    <w:rsid w:val="00853F35"/>
    <w:rsid w:val="00853F84"/>
    <w:rsid w:val="00854243"/>
    <w:rsid w:val="00854282"/>
    <w:rsid w:val="00854372"/>
    <w:rsid w:val="0085463B"/>
    <w:rsid w:val="00854B65"/>
    <w:rsid w:val="00855DA2"/>
    <w:rsid w:val="00855DFF"/>
    <w:rsid w:val="00855E26"/>
    <w:rsid w:val="008561AF"/>
    <w:rsid w:val="008567AB"/>
    <w:rsid w:val="008568E6"/>
    <w:rsid w:val="00856A35"/>
    <w:rsid w:val="00856AAD"/>
    <w:rsid w:val="00856C10"/>
    <w:rsid w:val="0085732A"/>
    <w:rsid w:val="00857599"/>
    <w:rsid w:val="008575BD"/>
    <w:rsid w:val="00857790"/>
    <w:rsid w:val="00857B9E"/>
    <w:rsid w:val="00860390"/>
    <w:rsid w:val="008604CF"/>
    <w:rsid w:val="008609E2"/>
    <w:rsid w:val="008609F4"/>
    <w:rsid w:val="00860D3E"/>
    <w:rsid w:val="00860E11"/>
    <w:rsid w:val="00861650"/>
    <w:rsid w:val="00861B6F"/>
    <w:rsid w:val="00861D0D"/>
    <w:rsid w:val="008629A9"/>
    <w:rsid w:val="008629E0"/>
    <w:rsid w:val="00862AED"/>
    <w:rsid w:val="00862B7F"/>
    <w:rsid w:val="0086407A"/>
    <w:rsid w:val="00864335"/>
    <w:rsid w:val="00864F33"/>
    <w:rsid w:val="008650FD"/>
    <w:rsid w:val="008652C3"/>
    <w:rsid w:val="0086540F"/>
    <w:rsid w:val="00865EC7"/>
    <w:rsid w:val="0086659D"/>
    <w:rsid w:val="00866F22"/>
    <w:rsid w:val="00867145"/>
    <w:rsid w:val="008671AB"/>
    <w:rsid w:val="0086775E"/>
    <w:rsid w:val="008677FA"/>
    <w:rsid w:val="00870003"/>
    <w:rsid w:val="008708FA"/>
    <w:rsid w:val="00870A86"/>
    <w:rsid w:val="00870BC9"/>
    <w:rsid w:val="00870EB6"/>
    <w:rsid w:val="00871171"/>
    <w:rsid w:val="00871BD8"/>
    <w:rsid w:val="0087284B"/>
    <w:rsid w:val="00872D98"/>
    <w:rsid w:val="008730D4"/>
    <w:rsid w:val="008736D4"/>
    <w:rsid w:val="00873B53"/>
    <w:rsid w:val="00874451"/>
    <w:rsid w:val="008746A0"/>
    <w:rsid w:val="008755F0"/>
    <w:rsid w:val="00875647"/>
    <w:rsid w:val="0087580C"/>
    <w:rsid w:val="00875D0D"/>
    <w:rsid w:val="00876057"/>
    <w:rsid w:val="0087637A"/>
    <w:rsid w:val="008764BF"/>
    <w:rsid w:val="008764D5"/>
    <w:rsid w:val="008765E4"/>
    <w:rsid w:val="008768A0"/>
    <w:rsid w:val="00876C31"/>
    <w:rsid w:val="00876DB5"/>
    <w:rsid w:val="00876DFE"/>
    <w:rsid w:val="00877532"/>
    <w:rsid w:val="00877B91"/>
    <w:rsid w:val="00877BB4"/>
    <w:rsid w:val="00877ED8"/>
    <w:rsid w:val="008800A3"/>
    <w:rsid w:val="008809E7"/>
    <w:rsid w:val="00880BF7"/>
    <w:rsid w:val="008811FC"/>
    <w:rsid w:val="00881C63"/>
    <w:rsid w:val="00881CEA"/>
    <w:rsid w:val="00881DC8"/>
    <w:rsid w:val="00881DEC"/>
    <w:rsid w:val="00882038"/>
    <w:rsid w:val="008820E6"/>
    <w:rsid w:val="00882329"/>
    <w:rsid w:val="00882620"/>
    <w:rsid w:val="0088262E"/>
    <w:rsid w:val="0088264C"/>
    <w:rsid w:val="008827D9"/>
    <w:rsid w:val="00882C28"/>
    <w:rsid w:val="00882CC3"/>
    <w:rsid w:val="00882D16"/>
    <w:rsid w:val="00882D55"/>
    <w:rsid w:val="00882EC5"/>
    <w:rsid w:val="0088372D"/>
    <w:rsid w:val="0088386D"/>
    <w:rsid w:val="008839F8"/>
    <w:rsid w:val="008840FF"/>
    <w:rsid w:val="008841E3"/>
    <w:rsid w:val="008843A4"/>
    <w:rsid w:val="00884423"/>
    <w:rsid w:val="008846F4"/>
    <w:rsid w:val="00884AB0"/>
    <w:rsid w:val="00884BC2"/>
    <w:rsid w:val="00885078"/>
    <w:rsid w:val="0088530D"/>
    <w:rsid w:val="00885562"/>
    <w:rsid w:val="0088586E"/>
    <w:rsid w:val="00885A28"/>
    <w:rsid w:val="00885DE0"/>
    <w:rsid w:val="0088610F"/>
    <w:rsid w:val="00886711"/>
    <w:rsid w:val="00886909"/>
    <w:rsid w:val="00886A45"/>
    <w:rsid w:val="00886DA5"/>
    <w:rsid w:val="00886F90"/>
    <w:rsid w:val="0088717B"/>
    <w:rsid w:val="008879C4"/>
    <w:rsid w:val="00890532"/>
    <w:rsid w:val="0089070A"/>
    <w:rsid w:val="00890914"/>
    <w:rsid w:val="00890D0E"/>
    <w:rsid w:val="00890D0F"/>
    <w:rsid w:val="00890EE2"/>
    <w:rsid w:val="0089119B"/>
    <w:rsid w:val="008912D9"/>
    <w:rsid w:val="008912EC"/>
    <w:rsid w:val="008915A6"/>
    <w:rsid w:val="008916D6"/>
    <w:rsid w:val="008919E6"/>
    <w:rsid w:val="00891A09"/>
    <w:rsid w:val="0089221A"/>
    <w:rsid w:val="00892364"/>
    <w:rsid w:val="008923E7"/>
    <w:rsid w:val="0089244B"/>
    <w:rsid w:val="008924C6"/>
    <w:rsid w:val="008927CC"/>
    <w:rsid w:val="00892E44"/>
    <w:rsid w:val="00893526"/>
    <w:rsid w:val="008937D1"/>
    <w:rsid w:val="00893E95"/>
    <w:rsid w:val="0089490C"/>
    <w:rsid w:val="00895343"/>
    <w:rsid w:val="0089542B"/>
    <w:rsid w:val="00895B38"/>
    <w:rsid w:val="00895CF5"/>
    <w:rsid w:val="00895D51"/>
    <w:rsid w:val="00896682"/>
    <w:rsid w:val="00896A2D"/>
    <w:rsid w:val="00896A89"/>
    <w:rsid w:val="00896BB1"/>
    <w:rsid w:val="0089728C"/>
    <w:rsid w:val="0089774E"/>
    <w:rsid w:val="00897880"/>
    <w:rsid w:val="00897A24"/>
    <w:rsid w:val="00897F98"/>
    <w:rsid w:val="008A01E7"/>
    <w:rsid w:val="008A03C0"/>
    <w:rsid w:val="008A0406"/>
    <w:rsid w:val="008A04B9"/>
    <w:rsid w:val="008A0519"/>
    <w:rsid w:val="008A05C0"/>
    <w:rsid w:val="008A07CE"/>
    <w:rsid w:val="008A0E17"/>
    <w:rsid w:val="008A12D5"/>
    <w:rsid w:val="008A18C9"/>
    <w:rsid w:val="008A1A50"/>
    <w:rsid w:val="008A1AD5"/>
    <w:rsid w:val="008A1C09"/>
    <w:rsid w:val="008A230E"/>
    <w:rsid w:val="008A245D"/>
    <w:rsid w:val="008A262C"/>
    <w:rsid w:val="008A2930"/>
    <w:rsid w:val="008A298D"/>
    <w:rsid w:val="008A29B8"/>
    <w:rsid w:val="008A32C8"/>
    <w:rsid w:val="008A378E"/>
    <w:rsid w:val="008A5731"/>
    <w:rsid w:val="008A5B90"/>
    <w:rsid w:val="008A5EDA"/>
    <w:rsid w:val="008A622C"/>
    <w:rsid w:val="008A680F"/>
    <w:rsid w:val="008A6877"/>
    <w:rsid w:val="008A6B0F"/>
    <w:rsid w:val="008A6B20"/>
    <w:rsid w:val="008A6D3F"/>
    <w:rsid w:val="008A6D59"/>
    <w:rsid w:val="008A71ED"/>
    <w:rsid w:val="008A7600"/>
    <w:rsid w:val="008A761F"/>
    <w:rsid w:val="008A7EE8"/>
    <w:rsid w:val="008A7EED"/>
    <w:rsid w:val="008B04D7"/>
    <w:rsid w:val="008B0567"/>
    <w:rsid w:val="008B0806"/>
    <w:rsid w:val="008B09AD"/>
    <w:rsid w:val="008B0B30"/>
    <w:rsid w:val="008B1872"/>
    <w:rsid w:val="008B1F8D"/>
    <w:rsid w:val="008B2076"/>
    <w:rsid w:val="008B29F9"/>
    <w:rsid w:val="008B2B5B"/>
    <w:rsid w:val="008B3AEA"/>
    <w:rsid w:val="008B3D8E"/>
    <w:rsid w:val="008B3EA5"/>
    <w:rsid w:val="008B3EBD"/>
    <w:rsid w:val="008B3FFE"/>
    <w:rsid w:val="008B464B"/>
    <w:rsid w:val="008B4C08"/>
    <w:rsid w:val="008B516F"/>
    <w:rsid w:val="008B5363"/>
    <w:rsid w:val="008B5697"/>
    <w:rsid w:val="008B578F"/>
    <w:rsid w:val="008B58CA"/>
    <w:rsid w:val="008B5D2C"/>
    <w:rsid w:val="008B5F10"/>
    <w:rsid w:val="008B6392"/>
    <w:rsid w:val="008B63AC"/>
    <w:rsid w:val="008B6D3A"/>
    <w:rsid w:val="008B6DA4"/>
    <w:rsid w:val="008B7348"/>
    <w:rsid w:val="008B78AD"/>
    <w:rsid w:val="008B7AC1"/>
    <w:rsid w:val="008B7B81"/>
    <w:rsid w:val="008B7F57"/>
    <w:rsid w:val="008C0325"/>
    <w:rsid w:val="008C0366"/>
    <w:rsid w:val="008C0441"/>
    <w:rsid w:val="008C09D0"/>
    <w:rsid w:val="008C0A3C"/>
    <w:rsid w:val="008C0F29"/>
    <w:rsid w:val="008C0F34"/>
    <w:rsid w:val="008C11EA"/>
    <w:rsid w:val="008C1256"/>
    <w:rsid w:val="008C1375"/>
    <w:rsid w:val="008C18CA"/>
    <w:rsid w:val="008C20A1"/>
    <w:rsid w:val="008C2187"/>
    <w:rsid w:val="008C2627"/>
    <w:rsid w:val="008C2905"/>
    <w:rsid w:val="008C2B21"/>
    <w:rsid w:val="008C2DF1"/>
    <w:rsid w:val="008C361D"/>
    <w:rsid w:val="008C3790"/>
    <w:rsid w:val="008C397E"/>
    <w:rsid w:val="008C3DFE"/>
    <w:rsid w:val="008C4144"/>
    <w:rsid w:val="008C4B70"/>
    <w:rsid w:val="008C56DB"/>
    <w:rsid w:val="008C5B53"/>
    <w:rsid w:val="008C5BA5"/>
    <w:rsid w:val="008C5D79"/>
    <w:rsid w:val="008C6106"/>
    <w:rsid w:val="008C66F1"/>
    <w:rsid w:val="008C694A"/>
    <w:rsid w:val="008C6FAB"/>
    <w:rsid w:val="008C74D0"/>
    <w:rsid w:val="008C7842"/>
    <w:rsid w:val="008C7ECA"/>
    <w:rsid w:val="008D019C"/>
    <w:rsid w:val="008D02EF"/>
    <w:rsid w:val="008D0799"/>
    <w:rsid w:val="008D1251"/>
    <w:rsid w:val="008D1483"/>
    <w:rsid w:val="008D1534"/>
    <w:rsid w:val="008D1602"/>
    <w:rsid w:val="008D1843"/>
    <w:rsid w:val="008D2BAC"/>
    <w:rsid w:val="008D2D32"/>
    <w:rsid w:val="008D2EAD"/>
    <w:rsid w:val="008D3286"/>
    <w:rsid w:val="008D36C6"/>
    <w:rsid w:val="008D3AEA"/>
    <w:rsid w:val="008D3B85"/>
    <w:rsid w:val="008D3E16"/>
    <w:rsid w:val="008D4120"/>
    <w:rsid w:val="008D4309"/>
    <w:rsid w:val="008D437F"/>
    <w:rsid w:val="008D4CF3"/>
    <w:rsid w:val="008D4F4A"/>
    <w:rsid w:val="008D5841"/>
    <w:rsid w:val="008D5EDB"/>
    <w:rsid w:val="008D6072"/>
    <w:rsid w:val="008D60C4"/>
    <w:rsid w:val="008D701B"/>
    <w:rsid w:val="008D7280"/>
    <w:rsid w:val="008D7C91"/>
    <w:rsid w:val="008E022E"/>
    <w:rsid w:val="008E0398"/>
    <w:rsid w:val="008E06F6"/>
    <w:rsid w:val="008E07CE"/>
    <w:rsid w:val="008E0C08"/>
    <w:rsid w:val="008E163A"/>
    <w:rsid w:val="008E17EE"/>
    <w:rsid w:val="008E1972"/>
    <w:rsid w:val="008E1C5A"/>
    <w:rsid w:val="008E1E2C"/>
    <w:rsid w:val="008E2103"/>
    <w:rsid w:val="008E2E8A"/>
    <w:rsid w:val="008E319C"/>
    <w:rsid w:val="008E32E2"/>
    <w:rsid w:val="008E357F"/>
    <w:rsid w:val="008E382B"/>
    <w:rsid w:val="008E3CD7"/>
    <w:rsid w:val="008E3E62"/>
    <w:rsid w:val="008E4345"/>
    <w:rsid w:val="008E4693"/>
    <w:rsid w:val="008E46BB"/>
    <w:rsid w:val="008E4791"/>
    <w:rsid w:val="008E47F4"/>
    <w:rsid w:val="008E5036"/>
    <w:rsid w:val="008E50AD"/>
    <w:rsid w:val="008E57D2"/>
    <w:rsid w:val="008E5A11"/>
    <w:rsid w:val="008E60D0"/>
    <w:rsid w:val="008E650D"/>
    <w:rsid w:val="008E6821"/>
    <w:rsid w:val="008E6ED3"/>
    <w:rsid w:val="008E7613"/>
    <w:rsid w:val="008E7BEC"/>
    <w:rsid w:val="008E7EB6"/>
    <w:rsid w:val="008F0ACF"/>
    <w:rsid w:val="008F0CD4"/>
    <w:rsid w:val="008F1B73"/>
    <w:rsid w:val="008F1B78"/>
    <w:rsid w:val="008F35EE"/>
    <w:rsid w:val="008F3685"/>
    <w:rsid w:val="008F38F5"/>
    <w:rsid w:val="008F394D"/>
    <w:rsid w:val="008F39AF"/>
    <w:rsid w:val="008F3C98"/>
    <w:rsid w:val="008F3ED8"/>
    <w:rsid w:val="008F4309"/>
    <w:rsid w:val="008F43F9"/>
    <w:rsid w:val="008F462C"/>
    <w:rsid w:val="008F4B91"/>
    <w:rsid w:val="008F52B3"/>
    <w:rsid w:val="008F5550"/>
    <w:rsid w:val="008F57FF"/>
    <w:rsid w:val="008F5E48"/>
    <w:rsid w:val="008F5E60"/>
    <w:rsid w:val="008F60D5"/>
    <w:rsid w:val="008F6632"/>
    <w:rsid w:val="008F6A5D"/>
    <w:rsid w:val="008F6CFC"/>
    <w:rsid w:val="008F712C"/>
    <w:rsid w:val="008F7683"/>
    <w:rsid w:val="008F791B"/>
    <w:rsid w:val="008F79A3"/>
    <w:rsid w:val="00900770"/>
    <w:rsid w:val="009009CF"/>
    <w:rsid w:val="0090131B"/>
    <w:rsid w:val="00901770"/>
    <w:rsid w:val="00902468"/>
    <w:rsid w:val="00902638"/>
    <w:rsid w:val="009030D7"/>
    <w:rsid w:val="0090331B"/>
    <w:rsid w:val="00903495"/>
    <w:rsid w:val="00903C44"/>
    <w:rsid w:val="009042D9"/>
    <w:rsid w:val="00904488"/>
    <w:rsid w:val="009049D8"/>
    <w:rsid w:val="00904AB7"/>
    <w:rsid w:val="0090558A"/>
    <w:rsid w:val="00905A13"/>
    <w:rsid w:val="00905E82"/>
    <w:rsid w:val="00905F2E"/>
    <w:rsid w:val="00905F32"/>
    <w:rsid w:val="009062F0"/>
    <w:rsid w:val="0090635B"/>
    <w:rsid w:val="00906AA1"/>
    <w:rsid w:val="00906F83"/>
    <w:rsid w:val="00907733"/>
    <w:rsid w:val="00907790"/>
    <w:rsid w:val="009077BF"/>
    <w:rsid w:val="00907EA2"/>
    <w:rsid w:val="0091010E"/>
    <w:rsid w:val="00910945"/>
    <w:rsid w:val="00910BC7"/>
    <w:rsid w:val="00910E6C"/>
    <w:rsid w:val="00910ED0"/>
    <w:rsid w:val="009110AA"/>
    <w:rsid w:val="009117E6"/>
    <w:rsid w:val="009117F2"/>
    <w:rsid w:val="00911824"/>
    <w:rsid w:val="00911C02"/>
    <w:rsid w:val="00911CAF"/>
    <w:rsid w:val="0091201A"/>
    <w:rsid w:val="0091218D"/>
    <w:rsid w:val="0091238B"/>
    <w:rsid w:val="0091238E"/>
    <w:rsid w:val="00912669"/>
    <w:rsid w:val="00912677"/>
    <w:rsid w:val="009129DB"/>
    <w:rsid w:val="00912AAE"/>
    <w:rsid w:val="00912AE7"/>
    <w:rsid w:val="00912C2D"/>
    <w:rsid w:val="0091314D"/>
    <w:rsid w:val="009133BD"/>
    <w:rsid w:val="00913D02"/>
    <w:rsid w:val="00913E59"/>
    <w:rsid w:val="00913ECA"/>
    <w:rsid w:val="00913F86"/>
    <w:rsid w:val="00914EB8"/>
    <w:rsid w:val="0091514D"/>
    <w:rsid w:val="0091538F"/>
    <w:rsid w:val="0091559F"/>
    <w:rsid w:val="00915FFD"/>
    <w:rsid w:val="00916042"/>
    <w:rsid w:val="00916679"/>
    <w:rsid w:val="00916999"/>
    <w:rsid w:val="00916F9A"/>
    <w:rsid w:val="00917039"/>
    <w:rsid w:val="009170EE"/>
    <w:rsid w:val="009202D5"/>
    <w:rsid w:val="009204D7"/>
    <w:rsid w:val="009205E8"/>
    <w:rsid w:val="00920720"/>
    <w:rsid w:val="00920DA3"/>
    <w:rsid w:val="00920DE4"/>
    <w:rsid w:val="00920E12"/>
    <w:rsid w:val="00920F83"/>
    <w:rsid w:val="009212B6"/>
    <w:rsid w:val="0092145D"/>
    <w:rsid w:val="0092154D"/>
    <w:rsid w:val="0092155F"/>
    <w:rsid w:val="00921E0A"/>
    <w:rsid w:val="00921EA4"/>
    <w:rsid w:val="00921F63"/>
    <w:rsid w:val="00922097"/>
    <w:rsid w:val="00922159"/>
    <w:rsid w:val="0092233C"/>
    <w:rsid w:val="009229C3"/>
    <w:rsid w:val="00922C16"/>
    <w:rsid w:val="00922FAB"/>
    <w:rsid w:val="009231BE"/>
    <w:rsid w:val="00923233"/>
    <w:rsid w:val="0092340A"/>
    <w:rsid w:val="00923720"/>
    <w:rsid w:val="00923EB2"/>
    <w:rsid w:val="00923F04"/>
    <w:rsid w:val="009246E2"/>
    <w:rsid w:val="009249EB"/>
    <w:rsid w:val="0092636D"/>
    <w:rsid w:val="00926453"/>
    <w:rsid w:val="00926AE4"/>
    <w:rsid w:val="00926BF7"/>
    <w:rsid w:val="009270ED"/>
    <w:rsid w:val="009275E2"/>
    <w:rsid w:val="009276A0"/>
    <w:rsid w:val="00927A42"/>
    <w:rsid w:val="00927B8E"/>
    <w:rsid w:val="00927C23"/>
    <w:rsid w:val="00927FA0"/>
    <w:rsid w:val="00930275"/>
    <w:rsid w:val="00930D64"/>
    <w:rsid w:val="0093128B"/>
    <w:rsid w:val="009312BD"/>
    <w:rsid w:val="009312E5"/>
    <w:rsid w:val="0093137D"/>
    <w:rsid w:val="0093141D"/>
    <w:rsid w:val="00931547"/>
    <w:rsid w:val="009315E5"/>
    <w:rsid w:val="009332E0"/>
    <w:rsid w:val="0093339F"/>
    <w:rsid w:val="00933425"/>
    <w:rsid w:val="0093475F"/>
    <w:rsid w:val="009348E4"/>
    <w:rsid w:val="00935062"/>
    <w:rsid w:val="009357E5"/>
    <w:rsid w:val="0093584D"/>
    <w:rsid w:val="00935EA9"/>
    <w:rsid w:val="00936495"/>
    <w:rsid w:val="009368DB"/>
    <w:rsid w:val="009373C9"/>
    <w:rsid w:val="00937A75"/>
    <w:rsid w:val="00937BC5"/>
    <w:rsid w:val="00937D25"/>
    <w:rsid w:val="00940FD1"/>
    <w:rsid w:val="0094185E"/>
    <w:rsid w:val="009418EA"/>
    <w:rsid w:val="00941ADA"/>
    <w:rsid w:val="00941C84"/>
    <w:rsid w:val="00942207"/>
    <w:rsid w:val="00942568"/>
    <w:rsid w:val="00942773"/>
    <w:rsid w:val="00943227"/>
    <w:rsid w:val="009432EF"/>
    <w:rsid w:val="009447C7"/>
    <w:rsid w:val="00944826"/>
    <w:rsid w:val="00944CED"/>
    <w:rsid w:val="00944EEA"/>
    <w:rsid w:val="00944FD5"/>
    <w:rsid w:val="00945B94"/>
    <w:rsid w:val="009462D8"/>
    <w:rsid w:val="0094647F"/>
    <w:rsid w:val="0094685D"/>
    <w:rsid w:val="00946CFB"/>
    <w:rsid w:val="00946FE3"/>
    <w:rsid w:val="00947366"/>
    <w:rsid w:val="00947648"/>
    <w:rsid w:val="009476B4"/>
    <w:rsid w:val="0094784B"/>
    <w:rsid w:val="00947879"/>
    <w:rsid w:val="00947D85"/>
    <w:rsid w:val="00947F72"/>
    <w:rsid w:val="009501DF"/>
    <w:rsid w:val="009504BF"/>
    <w:rsid w:val="009507BE"/>
    <w:rsid w:val="00950E4B"/>
    <w:rsid w:val="009513A8"/>
    <w:rsid w:val="009517E6"/>
    <w:rsid w:val="009519AC"/>
    <w:rsid w:val="00951D13"/>
    <w:rsid w:val="00951F40"/>
    <w:rsid w:val="00952785"/>
    <w:rsid w:val="00952F27"/>
    <w:rsid w:val="00953402"/>
    <w:rsid w:val="009537CF"/>
    <w:rsid w:val="009541B9"/>
    <w:rsid w:val="009546E0"/>
    <w:rsid w:val="0095480E"/>
    <w:rsid w:val="00954C56"/>
    <w:rsid w:val="00955232"/>
    <w:rsid w:val="0095523B"/>
    <w:rsid w:val="0095524C"/>
    <w:rsid w:val="00955275"/>
    <w:rsid w:val="009554E3"/>
    <w:rsid w:val="00955C39"/>
    <w:rsid w:val="009562DB"/>
    <w:rsid w:val="00956408"/>
    <w:rsid w:val="0095646E"/>
    <w:rsid w:val="009567D3"/>
    <w:rsid w:val="00956D53"/>
    <w:rsid w:val="0095703F"/>
    <w:rsid w:val="009573E7"/>
    <w:rsid w:val="00957645"/>
    <w:rsid w:val="00957734"/>
    <w:rsid w:val="009579AE"/>
    <w:rsid w:val="0096022A"/>
    <w:rsid w:val="009607CE"/>
    <w:rsid w:val="00960A23"/>
    <w:rsid w:val="00960B28"/>
    <w:rsid w:val="00961137"/>
    <w:rsid w:val="009612D1"/>
    <w:rsid w:val="00961961"/>
    <w:rsid w:val="00961DFD"/>
    <w:rsid w:val="00961EEC"/>
    <w:rsid w:val="00962083"/>
    <w:rsid w:val="009628BA"/>
    <w:rsid w:val="00962ADD"/>
    <w:rsid w:val="00962AE7"/>
    <w:rsid w:val="009632F3"/>
    <w:rsid w:val="0096332B"/>
    <w:rsid w:val="00963C02"/>
    <w:rsid w:val="00963E54"/>
    <w:rsid w:val="0096476A"/>
    <w:rsid w:val="00964AC5"/>
    <w:rsid w:val="00964BFE"/>
    <w:rsid w:val="00964D8A"/>
    <w:rsid w:val="00964DB7"/>
    <w:rsid w:val="00964E0E"/>
    <w:rsid w:val="00965036"/>
    <w:rsid w:val="0096523E"/>
    <w:rsid w:val="009653A0"/>
    <w:rsid w:val="00965CD5"/>
    <w:rsid w:val="00965F15"/>
    <w:rsid w:val="0096659B"/>
    <w:rsid w:val="00966D96"/>
    <w:rsid w:val="00967379"/>
    <w:rsid w:val="00967D0B"/>
    <w:rsid w:val="00967DD4"/>
    <w:rsid w:val="00967EE9"/>
    <w:rsid w:val="0097030B"/>
    <w:rsid w:val="00970EF3"/>
    <w:rsid w:val="0097138B"/>
    <w:rsid w:val="009716B8"/>
    <w:rsid w:val="0097184A"/>
    <w:rsid w:val="009718FD"/>
    <w:rsid w:val="00971C58"/>
    <w:rsid w:val="00971E90"/>
    <w:rsid w:val="00971EF6"/>
    <w:rsid w:val="00972975"/>
    <w:rsid w:val="00972BB0"/>
    <w:rsid w:val="00972C98"/>
    <w:rsid w:val="00973037"/>
    <w:rsid w:val="00973573"/>
    <w:rsid w:val="00973796"/>
    <w:rsid w:val="009737A6"/>
    <w:rsid w:val="00973BB4"/>
    <w:rsid w:val="00973C26"/>
    <w:rsid w:val="00973CAD"/>
    <w:rsid w:val="0097403B"/>
    <w:rsid w:val="00974281"/>
    <w:rsid w:val="00974B71"/>
    <w:rsid w:val="00974B76"/>
    <w:rsid w:val="00974D04"/>
    <w:rsid w:val="009751D0"/>
    <w:rsid w:val="009754A4"/>
    <w:rsid w:val="0097579D"/>
    <w:rsid w:val="009757C5"/>
    <w:rsid w:val="00975921"/>
    <w:rsid w:val="00975FF0"/>
    <w:rsid w:val="00976343"/>
    <w:rsid w:val="00976372"/>
    <w:rsid w:val="00976D1D"/>
    <w:rsid w:val="00977081"/>
    <w:rsid w:val="009777DD"/>
    <w:rsid w:val="00977A8C"/>
    <w:rsid w:val="00980182"/>
    <w:rsid w:val="009802AF"/>
    <w:rsid w:val="009803F0"/>
    <w:rsid w:val="009813FD"/>
    <w:rsid w:val="0098186D"/>
    <w:rsid w:val="00981C1E"/>
    <w:rsid w:val="00982048"/>
    <w:rsid w:val="009820AA"/>
    <w:rsid w:val="0098211D"/>
    <w:rsid w:val="0098267E"/>
    <w:rsid w:val="0098292B"/>
    <w:rsid w:val="00982DF9"/>
    <w:rsid w:val="0098304E"/>
    <w:rsid w:val="009833B2"/>
    <w:rsid w:val="009833D3"/>
    <w:rsid w:val="009836E5"/>
    <w:rsid w:val="00983763"/>
    <w:rsid w:val="0098392D"/>
    <w:rsid w:val="00983AB8"/>
    <w:rsid w:val="00983DEF"/>
    <w:rsid w:val="00984178"/>
    <w:rsid w:val="0098430F"/>
    <w:rsid w:val="00985121"/>
    <w:rsid w:val="009856EF"/>
    <w:rsid w:val="00985C6F"/>
    <w:rsid w:val="00985DFF"/>
    <w:rsid w:val="00985E64"/>
    <w:rsid w:val="00985F2F"/>
    <w:rsid w:val="00985FD8"/>
    <w:rsid w:val="00986512"/>
    <w:rsid w:val="009870BA"/>
    <w:rsid w:val="00987589"/>
    <w:rsid w:val="00987C3B"/>
    <w:rsid w:val="00990587"/>
    <w:rsid w:val="0099115F"/>
    <w:rsid w:val="009916D7"/>
    <w:rsid w:val="00991896"/>
    <w:rsid w:val="0099246A"/>
    <w:rsid w:val="00993534"/>
    <w:rsid w:val="00994454"/>
    <w:rsid w:val="0099477D"/>
    <w:rsid w:val="00994B9C"/>
    <w:rsid w:val="00994C77"/>
    <w:rsid w:val="009957DA"/>
    <w:rsid w:val="009959DE"/>
    <w:rsid w:val="00995E41"/>
    <w:rsid w:val="00995E43"/>
    <w:rsid w:val="00995FE4"/>
    <w:rsid w:val="00996084"/>
    <w:rsid w:val="009965FF"/>
    <w:rsid w:val="00996A5D"/>
    <w:rsid w:val="00996B60"/>
    <w:rsid w:val="00996F9D"/>
    <w:rsid w:val="00996FA7"/>
    <w:rsid w:val="00997173"/>
    <w:rsid w:val="00997DC5"/>
    <w:rsid w:val="00997E06"/>
    <w:rsid w:val="009A0056"/>
    <w:rsid w:val="009A1814"/>
    <w:rsid w:val="009A1FCF"/>
    <w:rsid w:val="009A20AC"/>
    <w:rsid w:val="009A2565"/>
    <w:rsid w:val="009A2943"/>
    <w:rsid w:val="009A29A5"/>
    <w:rsid w:val="009A327E"/>
    <w:rsid w:val="009A3994"/>
    <w:rsid w:val="009A3B2C"/>
    <w:rsid w:val="009A3D55"/>
    <w:rsid w:val="009A4038"/>
    <w:rsid w:val="009A4754"/>
    <w:rsid w:val="009A4DF7"/>
    <w:rsid w:val="009A614B"/>
    <w:rsid w:val="009A6168"/>
    <w:rsid w:val="009A61B5"/>
    <w:rsid w:val="009A6D3B"/>
    <w:rsid w:val="009A786F"/>
    <w:rsid w:val="009B008A"/>
    <w:rsid w:val="009B0180"/>
    <w:rsid w:val="009B0544"/>
    <w:rsid w:val="009B0CA2"/>
    <w:rsid w:val="009B1437"/>
    <w:rsid w:val="009B17FB"/>
    <w:rsid w:val="009B1A10"/>
    <w:rsid w:val="009B1BCF"/>
    <w:rsid w:val="009B20A1"/>
    <w:rsid w:val="009B230B"/>
    <w:rsid w:val="009B2536"/>
    <w:rsid w:val="009B26E7"/>
    <w:rsid w:val="009B2760"/>
    <w:rsid w:val="009B2975"/>
    <w:rsid w:val="009B2AC6"/>
    <w:rsid w:val="009B2CE4"/>
    <w:rsid w:val="009B2FE7"/>
    <w:rsid w:val="009B3497"/>
    <w:rsid w:val="009B34C9"/>
    <w:rsid w:val="009B4233"/>
    <w:rsid w:val="009B4C22"/>
    <w:rsid w:val="009B4E64"/>
    <w:rsid w:val="009B4ED0"/>
    <w:rsid w:val="009B5096"/>
    <w:rsid w:val="009B52F4"/>
    <w:rsid w:val="009B567D"/>
    <w:rsid w:val="009B59F1"/>
    <w:rsid w:val="009B60C9"/>
    <w:rsid w:val="009B6B14"/>
    <w:rsid w:val="009B6FCA"/>
    <w:rsid w:val="009B705E"/>
    <w:rsid w:val="009B7285"/>
    <w:rsid w:val="009B7496"/>
    <w:rsid w:val="009B7679"/>
    <w:rsid w:val="009B7736"/>
    <w:rsid w:val="009B7DC2"/>
    <w:rsid w:val="009B7FC4"/>
    <w:rsid w:val="009C0399"/>
    <w:rsid w:val="009C05A9"/>
    <w:rsid w:val="009C0891"/>
    <w:rsid w:val="009C0CC5"/>
    <w:rsid w:val="009C0D10"/>
    <w:rsid w:val="009C0DFA"/>
    <w:rsid w:val="009C1298"/>
    <w:rsid w:val="009C1694"/>
    <w:rsid w:val="009C1BA4"/>
    <w:rsid w:val="009C1E8B"/>
    <w:rsid w:val="009C1FF9"/>
    <w:rsid w:val="009C25A3"/>
    <w:rsid w:val="009C2C56"/>
    <w:rsid w:val="009C2D47"/>
    <w:rsid w:val="009C33DD"/>
    <w:rsid w:val="009C3753"/>
    <w:rsid w:val="009C39DF"/>
    <w:rsid w:val="009C47FB"/>
    <w:rsid w:val="009C4E8E"/>
    <w:rsid w:val="009C4FAE"/>
    <w:rsid w:val="009C5441"/>
    <w:rsid w:val="009C5520"/>
    <w:rsid w:val="009C5A73"/>
    <w:rsid w:val="009C61BB"/>
    <w:rsid w:val="009C659B"/>
    <w:rsid w:val="009C65DC"/>
    <w:rsid w:val="009C6BBE"/>
    <w:rsid w:val="009C709E"/>
    <w:rsid w:val="009C739C"/>
    <w:rsid w:val="009C7953"/>
    <w:rsid w:val="009C7D55"/>
    <w:rsid w:val="009D011E"/>
    <w:rsid w:val="009D04CF"/>
    <w:rsid w:val="009D04E6"/>
    <w:rsid w:val="009D0506"/>
    <w:rsid w:val="009D051B"/>
    <w:rsid w:val="009D1A99"/>
    <w:rsid w:val="009D2882"/>
    <w:rsid w:val="009D2BBD"/>
    <w:rsid w:val="009D2EA4"/>
    <w:rsid w:val="009D392A"/>
    <w:rsid w:val="009D3BA2"/>
    <w:rsid w:val="009D4345"/>
    <w:rsid w:val="009D43D5"/>
    <w:rsid w:val="009D44F1"/>
    <w:rsid w:val="009D4B99"/>
    <w:rsid w:val="009D4CF7"/>
    <w:rsid w:val="009D4EB3"/>
    <w:rsid w:val="009D531D"/>
    <w:rsid w:val="009D56A2"/>
    <w:rsid w:val="009D5F12"/>
    <w:rsid w:val="009D6090"/>
    <w:rsid w:val="009D6132"/>
    <w:rsid w:val="009D6B10"/>
    <w:rsid w:val="009D6D8C"/>
    <w:rsid w:val="009D7578"/>
    <w:rsid w:val="009D78C9"/>
    <w:rsid w:val="009D7952"/>
    <w:rsid w:val="009E0603"/>
    <w:rsid w:val="009E06FD"/>
    <w:rsid w:val="009E0C6E"/>
    <w:rsid w:val="009E113A"/>
    <w:rsid w:val="009E1A77"/>
    <w:rsid w:val="009E1AF8"/>
    <w:rsid w:val="009E1C0C"/>
    <w:rsid w:val="009E2211"/>
    <w:rsid w:val="009E2292"/>
    <w:rsid w:val="009E2424"/>
    <w:rsid w:val="009E2600"/>
    <w:rsid w:val="009E269D"/>
    <w:rsid w:val="009E2A05"/>
    <w:rsid w:val="009E2BEE"/>
    <w:rsid w:val="009E3A25"/>
    <w:rsid w:val="009E40A4"/>
    <w:rsid w:val="009E455B"/>
    <w:rsid w:val="009E47BC"/>
    <w:rsid w:val="009E47C6"/>
    <w:rsid w:val="009E48D1"/>
    <w:rsid w:val="009E4BEC"/>
    <w:rsid w:val="009E4C3E"/>
    <w:rsid w:val="009E5AD8"/>
    <w:rsid w:val="009E5B6D"/>
    <w:rsid w:val="009E5BF4"/>
    <w:rsid w:val="009E5EF7"/>
    <w:rsid w:val="009E5F46"/>
    <w:rsid w:val="009E663B"/>
    <w:rsid w:val="009E67F6"/>
    <w:rsid w:val="009E7945"/>
    <w:rsid w:val="009E7BC1"/>
    <w:rsid w:val="009E7CC0"/>
    <w:rsid w:val="009F0811"/>
    <w:rsid w:val="009F0B4F"/>
    <w:rsid w:val="009F0FEF"/>
    <w:rsid w:val="009F102A"/>
    <w:rsid w:val="009F17B7"/>
    <w:rsid w:val="009F2066"/>
    <w:rsid w:val="009F2839"/>
    <w:rsid w:val="009F2CD6"/>
    <w:rsid w:val="009F30D8"/>
    <w:rsid w:val="009F3321"/>
    <w:rsid w:val="009F335F"/>
    <w:rsid w:val="009F33C8"/>
    <w:rsid w:val="009F355F"/>
    <w:rsid w:val="009F356A"/>
    <w:rsid w:val="009F358E"/>
    <w:rsid w:val="009F377B"/>
    <w:rsid w:val="009F4201"/>
    <w:rsid w:val="009F42E7"/>
    <w:rsid w:val="009F4504"/>
    <w:rsid w:val="009F47A0"/>
    <w:rsid w:val="009F4950"/>
    <w:rsid w:val="009F4BEC"/>
    <w:rsid w:val="009F4CF4"/>
    <w:rsid w:val="009F4DCF"/>
    <w:rsid w:val="009F572C"/>
    <w:rsid w:val="009F5988"/>
    <w:rsid w:val="009F5ABF"/>
    <w:rsid w:val="009F6040"/>
    <w:rsid w:val="009F61E2"/>
    <w:rsid w:val="009F7322"/>
    <w:rsid w:val="009F7340"/>
    <w:rsid w:val="009F734F"/>
    <w:rsid w:val="009F74AB"/>
    <w:rsid w:val="009F755F"/>
    <w:rsid w:val="009F76FC"/>
    <w:rsid w:val="009F7DEA"/>
    <w:rsid w:val="00A00050"/>
    <w:rsid w:val="00A00081"/>
    <w:rsid w:val="00A0034F"/>
    <w:rsid w:val="00A00416"/>
    <w:rsid w:val="00A00463"/>
    <w:rsid w:val="00A006DD"/>
    <w:rsid w:val="00A00D70"/>
    <w:rsid w:val="00A01B6C"/>
    <w:rsid w:val="00A02126"/>
    <w:rsid w:val="00A024D9"/>
    <w:rsid w:val="00A03256"/>
    <w:rsid w:val="00A03954"/>
    <w:rsid w:val="00A0421B"/>
    <w:rsid w:val="00A04F77"/>
    <w:rsid w:val="00A05365"/>
    <w:rsid w:val="00A056A4"/>
    <w:rsid w:val="00A0603F"/>
    <w:rsid w:val="00A06452"/>
    <w:rsid w:val="00A06483"/>
    <w:rsid w:val="00A064AD"/>
    <w:rsid w:val="00A06653"/>
    <w:rsid w:val="00A076E7"/>
    <w:rsid w:val="00A0790B"/>
    <w:rsid w:val="00A07A5C"/>
    <w:rsid w:val="00A07AB7"/>
    <w:rsid w:val="00A07D19"/>
    <w:rsid w:val="00A106E5"/>
    <w:rsid w:val="00A107DB"/>
    <w:rsid w:val="00A10B26"/>
    <w:rsid w:val="00A111B1"/>
    <w:rsid w:val="00A11D40"/>
    <w:rsid w:val="00A11E68"/>
    <w:rsid w:val="00A123E9"/>
    <w:rsid w:val="00A12577"/>
    <w:rsid w:val="00A12785"/>
    <w:rsid w:val="00A131E9"/>
    <w:rsid w:val="00A13226"/>
    <w:rsid w:val="00A1345D"/>
    <w:rsid w:val="00A13464"/>
    <w:rsid w:val="00A136BC"/>
    <w:rsid w:val="00A1396E"/>
    <w:rsid w:val="00A13ADA"/>
    <w:rsid w:val="00A13CC3"/>
    <w:rsid w:val="00A13DCA"/>
    <w:rsid w:val="00A13ED4"/>
    <w:rsid w:val="00A141C2"/>
    <w:rsid w:val="00A14214"/>
    <w:rsid w:val="00A14274"/>
    <w:rsid w:val="00A1439A"/>
    <w:rsid w:val="00A14DDB"/>
    <w:rsid w:val="00A155A4"/>
    <w:rsid w:val="00A15608"/>
    <w:rsid w:val="00A15829"/>
    <w:rsid w:val="00A1593C"/>
    <w:rsid w:val="00A1595C"/>
    <w:rsid w:val="00A15A96"/>
    <w:rsid w:val="00A15EFF"/>
    <w:rsid w:val="00A163B0"/>
    <w:rsid w:val="00A1676A"/>
    <w:rsid w:val="00A16A68"/>
    <w:rsid w:val="00A16BE6"/>
    <w:rsid w:val="00A17560"/>
    <w:rsid w:val="00A179A0"/>
    <w:rsid w:val="00A2028F"/>
    <w:rsid w:val="00A20BCA"/>
    <w:rsid w:val="00A211BF"/>
    <w:rsid w:val="00A21247"/>
    <w:rsid w:val="00A216FE"/>
    <w:rsid w:val="00A218F9"/>
    <w:rsid w:val="00A22FFB"/>
    <w:rsid w:val="00A23312"/>
    <w:rsid w:val="00A235AE"/>
    <w:rsid w:val="00A23F37"/>
    <w:rsid w:val="00A2406F"/>
    <w:rsid w:val="00A24160"/>
    <w:rsid w:val="00A243FF"/>
    <w:rsid w:val="00A24E04"/>
    <w:rsid w:val="00A25D77"/>
    <w:rsid w:val="00A2663A"/>
    <w:rsid w:val="00A266CA"/>
    <w:rsid w:val="00A26969"/>
    <w:rsid w:val="00A26C06"/>
    <w:rsid w:val="00A26CED"/>
    <w:rsid w:val="00A26D58"/>
    <w:rsid w:val="00A27135"/>
    <w:rsid w:val="00A275AF"/>
    <w:rsid w:val="00A279D8"/>
    <w:rsid w:val="00A27A35"/>
    <w:rsid w:val="00A27A51"/>
    <w:rsid w:val="00A300AC"/>
    <w:rsid w:val="00A30107"/>
    <w:rsid w:val="00A301D6"/>
    <w:rsid w:val="00A304AF"/>
    <w:rsid w:val="00A30BF4"/>
    <w:rsid w:val="00A30D47"/>
    <w:rsid w:val="00A312A4"/>
    <w:rsid w:val="00A31CAA"/>
    <w:rsid w:val="00A334D9"/>
    <w:rsid w:val="00A33709"/>
    <w:rsid w:val="00A337DF"/>
    <w:rsid w:val="00A33821"/>
    <w:rsid w:val="00A33DB2"/>
    <w:rsid w:val="00A33DF8"/>
    <w:rsid w:val="00A33E41"/>
    <w:rsid w:val="00A34184"/>
    <w:rsid w:val="00A34664"/>
    <w:rsid w:val="00A348D9"/>
    <w:rsid w:val="00A3499E"/>
    <w:rsid w:val="00A34E18"/>
    <w:rsid w:val="00A352DA"/>
    <w:rsid w:val="00A35433"/>
    <w:rsid w:val="00A35763"/>
    <w:rsid w:val="00A35780"/>
    <w:rsid w:val="00A357C5"/>
    <w:rsid w:val="00A35814"/>
    <w:rsid w:val="00A35947"/>
    <w:rsid w:val="00A36D69"/>
    <w:rsid w:val="00A3701B"/>
    <w:rsid w:val="00A3728E"/>
    <w:rsid w:val="00A3751E"/>
    <w:rsid w:val="00A37AF3"/>
    <w:rsid w:val="00A402A8"/>
    <w:rsid w:val="00A409E7"/>
    <w:rsid w:val="00A40BAF"/>
    <w:rsid w:val="00A414D5"/>
    <w:rsid w:val="00A417F6"/>
    <w:rsid w:val="00A41DCA"/>
    <w:rsid w:val="00A425F1"/>
    <w:rsid w:val="00A4261D"/>
    <w:rsid w:val="00A4363A"/>
    <w:rsid w:val="00A43961"/>
    <w:rsid w:val="00A43A89"/>
    <w:rsid w:val="00A43E53"/>
    <w:rsid w:val="00A44012"/>
    <w:rsid w:val="00A441C1"/>
    <w:rsid w:val="00A447D2"/>
    <w:rsid w:val="00A449A5"/>
    <w:rsid w:val="00A449F3"/>
    <w:rsid w:val="00A4536C"/>
    <w:rsid w:val="00A45429"/>
    <w:rsid w:val="00A4560C"/>
    <w:rsid w:val="00A4594A"/>
    <w:rsid w:val="00A45E61"/>
    <w:rsid w:val="00A46253"/>
    <w:rsid w:val="00A465ED"/>
    <w:rsid w:val="00A46D78"/>
    <w:rsid w:val="00A46DBD"/>
    <w:rsid w:val="00A47131"/>
    <w:rsid w:val="00A4721E"/>
    <w:rsid w:val="00A4740A"/>
    <w:rsid w:val="00A479EC"/>
    <w:rsid w:val="00A47B03"/>
    <w:rsid w:val="00A47DBB"/>
    <w:rsid w:val="00A48ADB"/>
    <w:rsid w:val="00A5000D"/>
    <w:rsid w:val="00A5047E"/>
    <w:rsid w:val="00A510BC"/>
    <w:rsid w:val="00A51179"/>
    <w:rsid w:val="00A51266"/>
    <w:rsid w:val="00A5132E"/>
    <w:rsid w:val="00A51351"/>
    <w:rsid w:val="00A514E8"/>
    <w:rsid w:val="00A51877"/>
    <w:rsid w:val="00A51E1A"/>
    <w:rsid w:val="00A522C3"/>
    <w:rsid w:val="00A5242B"/>
    <w:rsid w:val="00A524C9"/>
    <w:rsid w:val="00A524FB"/>
    <w:rsid w:val="00A527B2"/>
    <w:rsid w:val="00A534CD"/>
    <w:rsid w:val="00A5362C"/>
    <w:rsid w:val="00A53995"/>
    <w:rsid w:val="00A53CD2"/>
    <w:rsid w:val="00A53FB5"/>
    <w:rsid w:val="00A547E4"/>
    <w:rsid w:val="00A548A0"/>
    <w:rsid w:val="00A54F0D"/>
    <w:rsid w:val="00A54F21"/>
    <w:rsid w:val="00A54F45"/>
    <w:rsid w:val="00A550A2"/>
    <w:rsid w:val="00A550BC"/>
    <w:rsid w:val="00A5517E"/>
    <w:rsid w:val="00A554D7"/>
    <w:rsid w:val="00A5557F"/>
    <w:rsid w:val="00A55604"/>
    <w:rsid w:val="00A55802"/>
    <w:rsid w:val="00A56147"/>
    <w:rsid w:val="00A565EF"/>
    <w:rsid w:val="00A56867"/>
    <w:rsid w:val="00A5790E"/>
    <w:rsid w:val="00A579AF"/>
    <w:rsid w:val="00A57A3D"/>
    <w:rsid w:val="00A57FF7"/>
    <w:rsid w:val="00A5AAA0"/>
    <w:rsid w:val="00A60286"/>
    <w:rsid w:val="00A606B7"/>
    <w:rsid w:val="00A60859"/>
    <w:rsid w:val="00A60B4F"/>
    <w:rsid w:val="00A60D54"/>
    <w:rsid w:val="00A61477"/>
    <w:rsid w:val="00A61A3B"/>
    <w:rsid w:val="00A61FA3"/>
    <w:rsid w:val="00A627EF"/>
    <w:rsid w:val="00A62A6A"/>
    <w:rsid w:val="00A62DB4"/>
    <w:rsid w:val="00A633DD"/>
    <w:rsid w:val="00A63DA6"/>
    <w:rsid w:val="00A63EF9"/>
    <w:rsid w:val="00A63F12"/>
    <w:rsid w:val="00A6426E"/>
    <w:rsid w:val="00A6445D"/>
    <w:rsid w:val="00A646D2"/>
    <w:rsid w:val="00A64810"/>
    <w:rsid w:val="00A64AE3"/>
    <w:rsid w:val="00A64F08"/>
    <w:rsid w:val="00A651FF"/>
    <w:rsid w:val="00A6570C"/>
    <w:rsid w:val="00A65A5A"/>
    <w:rsid w:val="00A65C15"/>
    <w:rsid w:val="00A66569"/>
    <w:rsid w:val="00A66A7B"/>
    <w:rsid w:val="00A66AAA"/>
    <w:rsid w:val="00A6777A"/>
    <w:rsid w:val="00A67BF8"/>
    <w:rsid w:val="00A70263"/>
    <w:rsid w:val="00A705F0"/>
    <w:rsid w:val="00A70D67"/>
    <w:rsid w:val="00A70D9C"/>
    <w:rsid w:val="00A70DD2"/>
    <w:rsid w:val="00A70E8D"/>
    <w:rsid w:val="00A71375"/>
    <w:rsid w:val="00A71814"/>
    <w:rsid w:val="00A71CC1"/>
    <w:rsid w:val="00A7247F"/>
    <w:rsid w:val="00A7264B"/>
    <w:rsid w:val="00A72735"/>
    <w:rsid w:val="00A72B11"/>
    <w:rsid w:val="00A72CBE"/>
    <w:rsid w:val="00A72DFD"/>
    <w:rsid w:val="00A73237"/>
    <w:rsid w:val="00A7332D"/>
    <w:rsid w:val="00A7351E"/>
    <w:rsid w:val="00A739F3"/>
    <w:rsid w:val="00A73A00"/>
    <w:rsid w:val="00A73AF5"/>
    <w:rsid w:val="00A73D01"/>
    <w:rsid w:val="00A73FA1"/>
    <w:rsid w:val="00A7402B"/>
    <w:rsid w:val="00A74084"/>
    <w:rsid w:val="00A74253"/>
    <w:rsid w:val="00A74612"/>
    <w:rsid w:val="00A7468B"/>
    <w:rsid w:val="00A749E8"/>
    <w:rsid w:val="00A75451"/>
    <w:rsid w:val="00A76061"/>
    <w:rsid w:val="00A76237"/>
    <w:rsid w:val="00A7667E"/>
    <w:rsid w:val="00A766E6"/>
    <w:rsid w:val="00A76739"/>
    <w:rsid w:val="00A76970"/>
    <w:rsid w:val="00A76984"/>
    <w:rsid w:val="00A76C01"/>
    <w:rsid w:val="00A7720F"/>
    <w:rsid w:val="00A77A77"/>
    <w:rsid w:val="00A77B3E"/>
    <w:rsid w:val="00A77C74"/>
    <w:rsid w:val="00A80189"/>
    <w:rsid w:val="00A8027C"/>
    <w:rsid w:val="00A80325"/>
    <w:rsid w:val="00A80715"/>
    <w:rsid w:val="00A80900"/>
    <w:rsid w:val="00A81C68"/>
    <w:rsid w:val="00A8204E"/>
    <w:rsid w:val="00A82292"/>
    <w:rsid w:val="00A82488"/>
    <w:rsid w:val="00A8285A"/>
    <w:rsid w:val="00A82E6B"/>
    <w:rsid w:val="00A83991"/>
    <w:rsid w:val="00A839B7"/>
    <w:rsid w:val="00A83B31"/>
    <w:rsid w:val="00A83B4D"/>
    <w:rsid w:val="00A84072"/>
    <w:rsid w:val="00A8413C"/>
    <w:rsid w:val="00A84263"/>
    <w:rsid w:val="00A8471F"/>
    <w:rsid w:val="00A84823"/>
    <w:rsid w:val="00A849B8"/>
    <w:rsid w:val="00A84D87"/>
    <w:rsid w:val="00A84FDE"/>
    <w:rsid w:val="00A85024"/>
    <w:rsid w:val="00A85832"/>
    <w:rsid w:val="00A86066"/>
    <w:rsid w:val="00A860ED"/>
    <w:rsid w:val="00A8703A"/>
    <w:rsid w:val="00A873AD"/>
    <w:rsid w:val="00A87447"/>
    <w:rsid w:val="00A8759C"/>
    <w:rsid w:val="00A8768F"/>
    <w:rsid w:val="00A90166"/>
    <w:rsid w:val="00A9086E"/>
    <w:rsid w:val="00A90A66"/>
    <w:rsid w:val="00A90D1C"/>
    <w:rsid w:val="00A90E87"/>
    <w:rsid w:val="00A91378"/>
    <w:rsid w:val="00A915D6"/>
    <w:rsid w:val="00A916F0"/>
    <w:rsid w:val="00A9185E"/>
    <w:rsid w:val="00A91B06"/>
    <w:rsid w:val="00A91C4C"/>
    <w:rsid w:val="00A928F2"/>
    <w:rsid w:val="00A92918"/>
    <w:rsid w:val="00A92D4A"/>
    <w:rsid w:val="00A931AD"/>
    <w:rsid w:val="00A931FC"/>
    <w:rsid w:val="00A93320"/>
    <w:rsid w:val="00A93438"/>
    <w:rsid w:val="00A937DE"/>
    <w:rsid w:val="00A93973"/>
    <w:rsid w:val="00A939EE"/>
    <w:rsid w:val="00A93F75"/>
    <w:rsid w:val="00A947BD"/>
    <w:rsid w:val="00A94931"/>
    <w:rsid w:val="00A94A95"/>
    <w:rsid w:val="00A94F16"/>
    <w:rsid w:val="00A9548E"/>
    <w:rsid w:val="00A959DF"/>
    <w:rsid w:val="00A95B62"/>
    <w:rsid w:val="00A95B84"/>
    <w:rsid w:val="00A96951"/>
    <w:rsid w:val="00A96B22"/>
    <w:rsid w:val="00A96BC6"/>
    <w:rsid w:val="00A97555"/>
    <w:rsid w:val="00A97D51"/>
    <w:rsid w:val="00A97EB8"/>
    <w:rsid w:val="00AA0015"/>
    <w:rsid w:val="00AA0261"/>
    <w:rsid w:val="00AA09C3"/>
    <w:rsid w:val="00AA0A32"/>
    <w:rsid w:val="00AA0AAA"/>
    <w:rsid w:val="00AA103F"/>
    <w:rsid w:val="00AA11FF"/>
    <w:rsid w:val="00AA1753"/>
    <w:rsid w:val="00AA1C88"/>
    <w:rsid w:val="00AA2790"/>
    <w:rsid w:val="00AA27AD"/>
    <w:rsid w:val="00AA2837"/>
    <w:rsid w:val="00AA30EF"/>
    <w:rsid w:val="00AA3687"/>
    <w:rsid w:val="00AA3C11"/>
    <w:rsid w:val="00AA3D2E"/>
    <w:rsid w:val="00AA45FD"/>
    <w:rsid w:val="00AA462F"/>
    <w:rsid w:val="00AA4666"/>
    <w:rsid w:val="00AA5277"/>
    <w:rsid w:val="00AA54AD"/>
    <w:rsid w:val="00AA5BD4"/>
    <w:rsid w:val="00AA5DDC"/>
    <w:rsid w:val="00AA6223"/>
    <w:rsid w:val="00AA6482"/>
    <w:rsid w:val="00AA6749"/>
    <w:rsid w:val="00AA6C51"/>
    <w:rsid w:val="00AA6CCB"/>
    <w:rsid w:val="00AA736E"/>
    <w:rsid w:val="00AA7A6A"/>
    <w:rsid w:val="00AA7D10"/>
    <w:rsid w:val="00AB0245"/>
    <w:rsid w:val="00AB0815"/>
    <w:rsid w:val="00AB08D4"/>
    <w:rsid w:val="00AB0D90"/>
    <w:rsid w:val="00AB108D"/>
    <w:rsid w:val="00AB1916"/>
    <w:rsid w:val="00AB1C81"/>
    <w:rsid w:val="00AB2477"/>
    <w:rsid w:val="00AB334B"/>
    <w:rsid w:val="00AB33AC"/>
    <w:rsid w:val="00AB3421"/>
    <w:rsid w:val="00AB36E8"/>
    <w:rsid w:val="00AB3BB5"/>
    <w:rsid w:val="00AB4115"/>
    <w:rsid w:val="00AB4761"/>
    <w:rsid w:val="00AB4AD9"/>
    <w:rsid w:val="00AB4F67"/>
    <w:rsid w:val="00AB4F78"/>
    <w:rsid w:val="00AB4FCA"/>
    <w:rsid w:val="00AB5894"/>
    <w:rsid w:val="00AB5898"/>
    <w:rsid w:val="00AB5C8A"/>
    <w:rsid w:val="00AB6DF6"/>
    <w:rsid w:val="00AB7155"/>
    <w:rsid w:val="00AB742A"/>
    <w:rsid w:val="00AB7CAA"/>
    <w:rsid w:val="00AC0235"/>
    <w:rsid w:val="00AC0BE6"/>
    <w:rsid w:val="00AC18F2"/>
    <w:rsid w:val="00AC1D13"/>
    <w:rsid w:val="00AC204F"/>
    <w:rsid w:val="00AC26E3"/>
    <w:rsid w:val="00AC3A2B"/>
    <w:rsid w:val="00AC3E75"/>
    <w:rsid w:val="00AC4148"/>
    <w:rsid w:val="00AC46C8"/>
    <w:rsid w:val="00AC4A17"/>
    <w:rsid w:val="00AC4C7F"/>
    <w:rsid w:val="00AC51EF"/>
    <w:rsid w:val="00AC52FC"/>
    <w:rsid w:val="00AC5361"/>
    <w:rsid w:val="00AC5971"/>
    <w:rsid w:val="00AC5A1B"/>
    <w:rsid w:val="00AC5C28"/>
    <w:rsid w:val="00AC5D8B"/>
    <w:rsid w:val="00AC61C2"/>
    <w:rsid w:val="00AC6380"/>
    <w:rsid w:val="00AC6479"/>
    <w:rsid w:val="00AC658F"/>
    <w:rsid w:val="00AC6D17"/>
    <w:rsid w:val="00AC7392"/>
    <w:rsid w:val="00AC7829"/>
    <w:rsid w:val="00AC78B9"/>
    <w:rsid w:val="00AC78F5"/>
    <w:rsid w:val="00AC7989"/>
    <w:rsid w:val="00AC79D1"/>
    <w:rsid w:val="00AD0106"/>
    <w:rsid w:val="00AD01C0"/>
    <w:rsid w:val="00AD01C6"/>
    <w:rsid w:val="00AD046F"/>
    <w:rsid w:val="00AD06EB"/>
    <w:rsid w:val="00AD07E0"/>
    <w:rsid w:val="00AD118C"/>
    <w:rsid w:val="00AD125D"/>
    <w:rsid w:val="00AD13D7"/>
    <w:rsid w:val="00AD1E52"/>
    <w:rsid w:val="00AD1F91"/>
    <w:rsid w:val="00AD22B2"/>
    <w:rsid w:val="00AD2516"/>
    <w:rsid w:val="00AD258B"/>
    <w:rsid w:val="00AD3003"/>
    <w:rsid w:val="00AD341B"/>
    <w:rsid w:val="00AD3B81"/>
    <w:rsid w:val="00AD4356"/>
    <w:rsid w:val="00AD43D4"/>
    <w:rsid w:val="00AD44D5"/>
    <w:rsid w:val="00AD4512"/>
    <w:rsid w:val="00AD4C49"/>
    <w:rsid w:val="00AD4DDF"/>
    <w:rsid w:val="00AD4F06"/>
    <w:rsid w:val="00AD5486"/>
    <w:rsid w:val="00AD5716"/>
    <w:rsid w:val="00AD5719"/>
    <w:rsid w:val="00AD5C35"/>
    <w:rsid w:val="00AD6089"/>
    <w:rsid w:val="00AD6514"/>
    <w:rsid w:val="00AD6572"/>
    <w:rsid w:val="00AD6781"/>
    <w:rsid w:val="00AD6DC7"/>
    <w:rsid w:val="00AD6FC1"/>
    <w:rsid w:val="00AD7253"/>
    <w:rsid w:val="00AD72D1"/>
    <w:rsid w:val="00AD771B"/>
    <w:rsid w:val="00AD7739"/>
    <w:rsid w:val="00AD7AA1"/>
    <w:rsid w:val="00AD7BA3"/>
    <w:rsid w:val="00AE0153"/>
    <w:rsid w:val="00AE036E"/>
    <w:rsid w:val="00AE04E4"/>
    <w:rsid w:val="00AE0866"/>
    <w:rsid w:val="00AE0B39"/>
    <w:rsid w:val="00AE0D36"/>
    <w:rsid w:val="00AE114B"/>
    <w:rsid w:val="00AE1750"/>
    <w:rsid w:val="00AE1751"/>
    <w:rsid w:val="00AE1CDE"/>
    <w:rsid w:val="00AE1EC2"/>
    <w:rsid w:val="00AE269B"/>
    <w:rsid w:val="00AE284F"/>
    <w:rsid w:val="00AE2E2F"/>
    <w:rsid w:val="00AE369D"/>
    <w:rsid w:val="00AE3A99"/>
    <w:rsid w:val="00AE3FA3"/>
    <w:rsid w:val="00AE44F1"/>
    <w:rsid w:val="00AE5521"/>
    <w:rsid w:val="00AE5794"/>
    <w:rsid w:val="00AE5AC0"/>
    <w:rsid w:val="00AE5F7C"/>
    <w:rsid w:val="00AE6373"/>
    <w:rsid w:val="00AE643B"/>
    <w:rsid w:val="00AE6680"/>
    <w:rsid w:val="00AE746E"/>
    <w:rsid w:val="00AE78D2"/>
    <w:rsid w:val="00AE7AF3"/>
    <w:rsid w:val="00AF00D2"/>
    <w:rsid w:val="00AF0184"/>
    <w:rsid w:val="00AF0630"/>
    <w:rsid w:val="00AF06E6"/>
    <w:rsid w:val="00AF10D1"/>
    <w:rsid w:val="00AF1231"/>
    <w:rsid w:val="00AF1335"/>
    <w:rsid w:val="00AF1388"/>
    <w:rsid w:val="00AF15D8"/>
    <w:rsid w:val="00AF168D"/>
    <w:rsid w:val="00AF1C02"/>
    <w:rsid w:val="00AF1CC7"/>
    <w:rsid w:val="00AF1F89"/>
    <w:rsid w:val="00AF21A3"/>
    <w:rsid w:val="00AF242C"/>
    <w:rsid w:val="00AF2627"/>
    <w:rsid w:val="00AF2E86"/>
    <w:rsid w:val="00AF2F70"/>
    <w:rsid w:val="00AF304E"/>
    <w:rsid w:val="00AF3219"/>
    <w:rsid w:val="00AF390B"/>
    <w:rsid w:val="00AF3AA6"/>
    <w:rsid w:val="00AF3AD8"/>
    <w:rsid w:val="00AF43D6"/>
    <w:rsid w:val="00AF4646"/>
    <w:rsid w:val="00AF470B"/>
    <w:rsid w:val="00AF497B"/>
    <w:rsid w:val="00AF5119"/>
    <w:rsid w:val="00AF519B"/>
    <w:rsid w:val="00AF53DA"/>
    <w:rsid w:val="00AF5512"/>
    <w:rsid w:val="00AF5808"/>
    <w:rsid w:val="00AF5B7D"/>
    <w:rsid w:val="00AF5EB5"/>
    <w:rsid w:val="00AF68F2"/>
    <w:rsid w:val="00AF6B18"/>
    <w:rsid w:val="00AF6BC1"/>
    <w:rsid w:val="00AF6C76"/>
    <w:rsid w:val="00AF70F1"/>
    <w:rsid w:val="00AF7830"/>
    <w:rsid w:val="00AF7FF6"/>
    <w:rsid w:val="00B0054F"/>
    <w:rsid w:val="00B00C82"/>
    <w:rsid w:val="00B010F1"/>
    <w:rsid w:val="00B013FF"/>
    <w:rsid w:val="00B014A1"/>
    <w:rsid w:val="00B014BA"/>
    <w:rsid w:val="00B015F1"/>
    <w:rsid w:val="00B01DB5"/>
    <w:rsid w:val="00B01EC4"/>
    <w:rsid w:val="00B02699"/>
    <w:rsid w:val="00B02BCD"/>
    <w:rsid w:val="00B03A70"/>
    <w:rsid w:val="00B03FC9"/>
    <w:rsid w:val="00B03FD8"/>
    <w:rsid w:val="00B05557"/>
    <w:rsid w:val="00B055BC"/>
    <w:rsid w:val="00B05B16"/>
    <w:rsid w:val="00B05B53"/>
    <w:rsid w:val="00B05E15"/>
    <w:rsid w:val="00B05E44"/>
    <w:rsid w:val="00B064A3"/>
    <w:rsid w:val="00B065B3"/>
    <w:rsid w:val="00B06F29"/>
    <w:rsid w:val="00B0710D"/>
    <w:rsid w:val="00B0724B"/>
    <w:rsid w:val="00B0774E"/>
    <w:rsid w:val="00B07FFB"/>
    <w:rsid w:val="00B10232"/>
    <w:rsid w:val="00B10565"/>
    <w:rsid w:val="00B11388"/>
    <w:rsid w:val="00B11524"/>
    <w:rsid w:val="00B11648"/>
    <w:rsid w:val="00B118E8"/>
    <w:rsid w:val="00B11DC5"/>
    <w:rsid w:val="00B11E53"/>
    <w:rsid w:val="00B11F28"/>
    <w:rsid w:val="00B12022"/>
    <w:rsid w:val="00B12066"/>
    <w:rsid w:val="00B12279"/>
    <w:rsid w:val="00B12341"/>
    <w:rsid w:val="00B12469"/>
    <w:rsid w:val="00B12681"/>
    <w:rsid w:val="00B12F0A"/>
    <w:rsid w:val="00B13019"/>
    <w:rsid w:val="00B13562"/>
    <w:rsid w:val="00B13795"/>
    <w:rsid w:val="00B13A09"/>
    <w:rsid w:val="00B13A6D"/>
    <w:rsid w:val="00B13C46"/>
    <w:rsid w:val="00B13E11"/>
    <w:rsid w:val="00B13E44"/>
    <w:rsid w:val="00B14046"/>
    <w:rsid w:val="00B143B2"/>
    <w:rsid w:val="00B144B7"/>
    <w:rsid w:val="00B147ED"/>
    <w:rsid w:val="00B14FDD"/>
    <w:rsid w:val="00B15AD8"/>
    <w:rsid w:val="00B15BB4"/>
    <w:rsid w:val="00B15FA4"/>
    <w:rsid w:val="00B16360"/>
    <w:rsid w:val="00B1647B"/>
    <w:rsid w:val="00B165F3"/>
    <w:rsid w:val="00B16EF3"/>
    <w:rsid w:val="00B16F6E"/>
    <w:rsid w:val="00B16FEF"/>
    <w:rsid w:val="00B1728B"/>
    <w:rsid w:val="00B17372"/>
    <w:rsid w:val="00B17A80"/>
    <w:rsid w:val="00B200A6"/>
    <w:rsid w:val="00B2053B"/>
    <w:rsid w:val="00B20768"/>
    <w:rsid w:val="00B209F8"/>
    <w:rsid w:val="00B21139"/>
    <w:rsid w:val="00B21203"/>
    <w:rsid w:val="00B21317"/>
    <w:rsid w:val="00B218A1"/>
    <w:rsid w:val="00B21AD3"/>
    <w:rsid w:val="00B21EC9"/>
    <w:rsid w:val="00B22222"/>
    <w:rsid w:val="00B222A0"/>
    <w:rsid w:val="00B22377"/>
    <w:rsid w:val="00B22A52"/>
    <w:rsid w:val="00B22B2B"/>
    <w:rsid w:val="00B23365"/>
    <w:rsid w:val="00B2355E"/>
    <w:rsid w:val="00B23676"/>
    <w:rsid w:val="00B23EED"/>
    <w:rsid w:val="00B23FDA"/>
    <w:rsid w:val="00B24709"/>
    <w:rsid w:val="00B24A10"/>
    <w:rsid w:val="00B25B12"/>
    <w:rsid w:val="00B263CC"/>
    <w:rsid w:val="00B2651C"/>
    <w:rsid w:val="00B268F0"/>
    <w:rsid w:val="00B26EAC"/>
    <w:rsid w:val="00B2724E"/>
    <w:rsid w:val="00B27360"/>
    <w:rsid w:val="00B276E0"/>
    <w:rsid w:val="00B2783A"/>
    <w:rsid w:val="00B27C3A"/>
    <w:rsid w:val="00B27E2D"/>
    <w:rsid w:val="00B30584"/>
    <w:rsid w:val="00B3076D"/>
    <w:rsid w:val="00B30819"/>
    <w:rsid w:val="00B31413"/>
    <w:rsid w:val="00B3175B"/>
    <w:rsid w:val="00B318B5"/>
    <w:rsid w:val="00B31F21"/>
    <w:rsid w:val="00B328AC"/>
    <w:rsid w:val="00B32A60"/>
    <w:rsid w:val="00B32EA1"/>
    <w:rsid w:val="00B3334A"/>
    <w:rsid w:val="00B33507"/>
    <w:rsid w:val="00B33664"/>
    <w:rsid w:val="00B338BA"/>
    <w:rsid w:val="00B346AC"/>
    <w:rsid w:val="00B346DF"/>
    <w:rsid w:val="00B34792"/>
    <w:rsid w:val="00B34939"/>
    <w:rsid w:val="00B34AEC"/>
    <w:rsid w:val="00B34B01"/>
    <w:rsid w:val="00B35428"/>
    <w:rsid w:val="00B354B1"/>
    <w:rsid w:val="00B362A2"/>
    <w:rsid w:val="00B36F0F"/>
    <w:rsid w:val="00B37007"/>
    <w:rsid w:val="00B3713B"/>
    <w:rsid w:val="00B373DE"/>
    <w:rsid w:val="00B376A1"/>
    <w:rsid w:val="00B376D1"/>
    <w:rsid w:val="00B3771E"/>
    <w:rsid w:val="00B379C7"/>
    <w:rsid w:val="00B4006B"/>
    <w:rsid w:val="00B40DA2"/>
    <w:rsid w:val="00B41155"/>
    <w:rsid w:val="00B41502"/>
    <w:rsid w:val="00B4159E"/>
    <w:rsid w:val="00B416E2"/>
    <w:rsid w:val="00B41A59"/>
    <w:rsid w:val="00B41CF5"/>
    <w:rsid w:val="00B42500"/>
    <w:rsid w:val="00B4279F"/>
    <w:rsid w:val="00B4289E"/>
    <w:rsid w:val="00B42C89"/>
    <w:rsid w:val="00B42ED6"/>
    <w:rsid w:val="00B4305C"/>
    <w:rsid w:val="00B43353"/>
    <w:rsid w:val="00B434C6"/>
    <w:rsid w:val="00B43CD1"/>
    <w:rsid w:val="00B4410C"/>
    <w:rsid w:val="00B4410D"/>
    <w:rsid w:val="00B445E3"/>
    <w:rsid w:val="00B44AA8"/>
    <w:rsid w:val="00B45B01"/>
    <w:rsid w:val="00B45D3D"/>
    <w:rsid w:val="00B46730"/>
    <w:rsid w:val="00B47157"/>
    <w:rsid w:val="00B4728E"/>
    <w:rsid w:val="00B478D7"/>
    <w:rsid w:val="00B5013F"/>
    <w:rsid w:val="00B50612"/>
    <w:rsid w:val="00B50873"/>
    <w:rsid w:val="00B50B97"/>
    <w:rsid w:val="00B50CB0"/>
    <w:rsid w:val="00B51403"/>
    <w:rsid w:val="00B51561"/>
    <w:rsid w:val="00B51668"/>
    <w:rsid w:val="00B516AB"/>
    <w:rsid w:val="00B51A41"/>
    <w:rsid w:val="00B521E1"/>
    <w:rsid w:val="00B521E4"/>
    <w:rsid w:val="00B52538"/>
    <w:rsid w:val="00B526E9"/>
    <w:rsid w:val="00B52790"/>
    <w:rsid w:val="00B52BFB"/>
    <w:rsid w:val="00B52CDA"/>
    <w:rsid w:val="00B531C2"/>
    <w:rsid w:val="00B53391"/>
    <w:rsid w:val="00B53745"/>
    <w:rsid w:val="00B53C0B"/>
    <w:rsid w:val="00B53D7A"/>
    <w:rsid w:val="00B53E15"/>
    <w:rsid w:val="00B54AFF"/>
    <w:rsid w:val="00B54C2D"/>
    <w:rsid w:val="00B54F77"/>
    <w:rsid w:val="00B55328"/>
    <w:rsid w:val="00B55B44"/>
    <w:rsid w:val="00B55DD7"/>
    <w:rsid w:val="00B56068"/>
    <w:rsid w:val="00B56D8C"/>
    <w:rsid w:val="00B56F3B"/>
    <w:rsid w:val="00B57925"/>
    <w:rsid w:val="00B6079E"/>
    <w:rsid w:val="00B60BBF"/>
    <w:rsid w:val="00B611E9"/>
    <w:rsid w:val="00B613B6"/>
    <w:rsid w:val="00B619E2"/>
    <w:rsid w:val="00B61AA2"/>
    <w:rsid w:val="00B61AA6"/>
    <w:rsid w:val="00B61BE7"/>
    <w:rsid w:val="00B6202E"/>
    <w:rsid w:val="00B6288D"/>
    <w:rsid w:val="00B62AC4"/>
    <w:rsid w:val="00B62EB2"/>
    <w:rsid w:val="00B63928"/>
    <w:rsid w:val="00B63F7D"/>
    <w:rsid w:val="00B63FC4"/>
    <w:rsid w:val="00B642EC"/>
    <w:rsid w:val="00B649DF"/>
    <w:rsid w:val="00B64BA4"/>
    <w:rsid w:val="00B65246"/>
    <w:rsid w:val="00B6524C"/>
    <w:rsid w:val="00B6586A"/>
    <w:rsid w:val="00B65D42"/>
    <w:rsid w:val="00B65E72"/>
    <w:rsid w:val="00B65E76"/>
    <w:rsid w:val="00B66255"/>
    <w:rsid w:val="00B6629B"/>
    <w:rsid w:val="00B662B1"/>
    <w:rsid w:val="00B66475"/>
    <w:rsid w:val="00B6648A"/>
    <w:rsid w:val="00B664DE"/>
    <w:rsid w:val="00B667A4"/>
    <w:rsid w:val="00B6683A"/>
    <w:rsid w:val="00B66EA7"/>
    <w:rsid w:val="00B6798B"/>
    <w:rsid w:val="00B67A69"/>
    <w:rsid w:val="00B67C41"/>
    <w:rsid w:val="00B67F1E"/>
    <w:rsid w:val="00B70C8E"/>
    <w:rsid w:val="00B710E6"/>
    <w:rsid w:val="00B7120F"/>
    <w:rsid w:val="00B713A6"/>
    <w:rsid w:val="00B715D3"/>
    <w:rsid w:val="00B71DD4"/>
    <w:rsid w:val="00B71DEE"/>
    <w:rsid w:val="00B71E08"/>
    <w:rsid w:val="00B71EFE"/>
    <w:rsid w:val="00B7206A"/>
    <w:rsid w:val="00B7251F"/>
    <w:rsid w:val="00B72610"/>
    <w:rsid w:val="00B72F33"/>
    <w:rsid w:val="00B7329D"/>
    <w:rsid w:val="00B73ABB"/>
    <w:rsid w:val="00B73EC8"/>
    <w:rsid w:val="00B73EE1"/>
    <w:rsid w:val="00B7400C"/>
    <w:rsid w:val="00B7403A"/>
    <w:rsid w:val="00B744DC"/>
    <w:rsid w:val="00B7491B"/>
    <w:rsid w:val="00B74A76"/>
    <w:rsid w:val="00B74C82"/>
    <w:rsid w:val="00B74D1A"/>
    <w:rsid w:val="00B74D85"/>
    <w:rsid w:val="00B74E13"/>
    <w:rsid w:val="00B74E16"/>
    <w:rsid w:val="00B75720"/>
    <w:rsid w:val="00B75C42"/>
    <w:rsid w:val="00B75DAB"/>
    <w:rsid w:val="00B75DCD"/>
    <w:rsid w:val="00B7645F"/>
    <w:rsid w:val="00B766B2"/>
    <w:rsid w:val="00B76F05"/>
    <w:rsid w:val="00B7701A"/>
    <w:rsid w:val="00B77693"/>
    <w:rsid w:val="00B776BD"/>
    <w:rsid w:val="00B77725"/>
    <w:rsid w:val="00B777A2"/>
    <w:rsid w:val="00B77B13"/>
    <w:rsid w:val="00B77F96"/>
    <w:rsid w:val="00B80C72"/>
    <w:rsid w:val="00B81032"/>
    <w:rsid w:val="00B81132"/>
    <w:rsid w:val="00B813A3"/>
    <w:rsid w:val="00B81545"/>
    <w:rsid w:val="00B81623"/>
    <w:rsid w:val="00B818AD"/>
    <w:rsid w:val="00B81BDD"/>
    <w:rsid w:val="00B82005"/>
    <w:rsid w:val="00B82469"/>
    <w:rsid w:val="00B82EFB"/>
    <w:rsid w:val="00B82F4F"/>
    <w:rsid w:val="00B83147"/>
    <w:rsid w:val="00B83730"/>
    <w:rsid w:val="00B83BFC"/>
    <w:rsid w:val="00B83C0F"/>
    <w:rsid w:val="00B83DFB"/>
    <w:rsid w:val="00B84550"/>
    <w:rsid w:val="00B84848"/>
    <w:rsid w:val="00B84ABE"/>
    <w:rsid w:val="00B84CEE"/>
    <w:rsid w:val="00B84DE8"/>
    <w:rsid w:val="00B84EEC"/>
    <w:rsid w:val="00B8512D"/>
    <w:rsid w:val="00B86212"/>
    <w:rsid w:val="00B862F1"/>
    <w:rsid w:val="00B865A1"/>
    <w:rsid w:val="00B86FFE"/>
    <w:rsid w:val="00B87011"/>
    <w:rsid w:val="00B8723A"/>
    <w:rsid w:val="00B87E88"/>
    <w:rsid w:val="00B90185"/>
    <w:rsid w:val="00B90438"/>
    <w:rsid w:val="00B905DE"/>
    <w:rsid w:val="00B9071D"/>
    <w:rsid w:val="00B90FE3"/>
    <w:rsid w:val="00B9125E"/>
    <w:rsid w:val="00B915AE"/>
    <w:rsid w:val="00B91E98"/>
    <w:rsid w:val="00B91F6C"/>
    <w:rsid w:val="00B921FC"/>
    <w:rsid w:val="00B9254F"/>
    <w:rsid w:val="00B92885"/>
    <w:rsid w:val="00B92ED4"/>
    <w:rsid w:val="00B931C6"/>
    <w:rsid w:val="00B9343F"/>
    <w:rsid w:val="00B938E0"/>
    <w:rsid w:val="00B93A79"/>
    <w:rsid w:val="00B93E26"/>
    <w:rsid w:val="00B93EEA"/>
    <w:rsid w:val="00B94592"/>
    <w:rsid w:val="00B9459C"/>
    <w:rsid w:val="00B94A49"/>
    <w:rsid w:val="00B94B4F"/>
    <w:rsid w:val="00B95645"/>
    <w:rsid w:val="00B96030"/>
    <w:rsid w:val="00B9643E"/>
    <w:rsid w:val="00B966BF"/>
    <w:rsid w:val="00B969DD"/>
    <w:rsid w:val="00B96AB1"/>
    <w:rsid w:val="00B96C27"/>
    <w:rsid w:val="00B96E6A"/>
    <w:rsid w:val="00B96EF7"/>
    <w:rsid w:val="00B971D4"/>
    <w:rsid w:val="00B9770C"/>
    <w:rsid w:val="00B978BD"/>
    <w:rsid w:val="00BA0453"/>
    <w:rsid w:val="00BA0A24"/>
    <w:rsid w:val="00BA0A43"/>
    <w:rsid w:val="00BA0CD5"/>
    <w:rsid w:val="00BA159C"/>
    <w:rsid w:val="00BA19FC"/>
    <w:rsid w:val="00BA2518"/>
    <w:rsid w:val="00BA2A1C"/>
    <w:rsid w:val="00BA2B75"/>
    <w:rsid w:val="00BA2BB3"/>
    <w:rsid w:val="00BA3393"/>
    <w:rsid w:val="00BA37FE"/>
    <w:rsid w:val="00BA3A1A"/>
    <w:rsid w:val="00BA4363"/>
    <w:rsid w:val="00BA43FF"/>
    <w:rsid w:val="00BA45CE"/>
    <w:rsid w:val="00BA4741"/>
    <w:rsid w:val="00BA4767"/>
    <w:rsid w:val="00BA4BFA"/>
    <w:rsid w:val="00BA4D8C"/>
    <w:rsid w:val="00BA4E62"/>
    <w:rsid w:val="00BA5050"/>
    <w:rsid w:val="00BA50F9"/>
    <w:rsid w:val="00BA58B6"/>
    <w:rsid w:val="00BA58E6"/>
    <w:rsid w:val="00BA5A4A"/>
    <w:rsid w:val="00BA5C6E"/>
    <w:rsid w:val="00BA5E9E"/>
    <w:rsid w:val="00BA5ECC"/>
    <w:rsid w:val="00BA6583"/>
    <w:rsid w:val="00BA6864"/>
    <w:rsid w:val="00BA6B86"/>
    <w:rsid w:val="00BA6C7D"/>
    <w:rsid w:val="00BA6DF8"/>
    <w:rsid w:val="00BA6EC5"/>
    <w:rsid w:val="00BA7244"/>
    <w:rsid w:val="00BA77F2"/>
    <w:rsid w:val="00BA789B"/>
    <w:rsid w:val="00BA79E9"/>
    <w:rsid w:val="00BA7BDE"/>
    <w:rsid w:val="00BA7E36"/>
    <w:rsid w:val="00BA7FBD"/>
    <w:rsid w:val="00BA7FE1"/>
    <w:rsid w:val="00BB0198"/>
    <w:rsid w:val="00BB05AA"/>
    <w:rsid w:val="00BB0661"/>
    <w:rsid w:val="00BB0CF8"/>
    <w:rsid w:val="00BB0F83"/>
    <w:rsid w:val="00BB121B"/>
    <w:rsid w:val="00BB1611"/>
    <w:rsid w:val="00BB179E"/>
    <w:rsid w:val="00BB1D5E"/>
    <w:rsid w:val="00BB253F"/>
    <w:rsid w:val="00BB26E9"/>
    <w:rsid w:val="00BB2856"/>
    <w:rsid w:val="00BB4010"/>
    <w:rsid w:val="00BB470B"/>
    <w:rsid w:val="00BB4AA2"/>
    <w:rsid w:val="00BB4D87"/>
    <w:rsid w:val="00BB4FCF"/>
    <w:rsid w:val="00BB5422"/>
    <w:rsid w:val="00BB5861"/>
    <w:rsid w:val="00BB5EDB"/>
    <w:rsid w:val="00BB639F"/>
    <w:rsid w:val="00BB66D3"/>
    <w:rsid w:val="00BB6CAC"/>
    <w:rsid w:val="00BB727B"/>
    <w:rsid w:val="00BB755B"/>
    <w:rsid w:val="00BB75E3"/>
    <w:rsid w:val="00BB797E"/>
    <w:rsid w:val="00BB7B08"/>
    <w:rsid w:val="00BB7CAF"/>
    <w:rsid w:val="00BB7D54"/>
    <w:rsid w:val="00BB7DFC"/>
    <w:rsid w:val="00BB7E03"/>
    <w:rsid w:val="00BC07BC"/>
    <w:rsid w:val="00BC09AD"/>
    <w:rsid w:val="00BC1376"/>
    <w:rsid w:val="00BC13E9"/>
    <w:rsid w:val="00BC176B"/>
    <w:rsid w:val="00BC1F72"/>
    <w:rsid w:val="00BC2A30"/>
    <w:rsid w:val="00BC3BBE"/>
    <w:rsid w:val="00BC3C03"/>
    <w:rsid w:val="00BC3C9C"/>
    <w:rsid w:val="00BC4A0D"/>
    <w:rsid w:val="00BC4C6F"/>
    <w:rsid w:val="00BC553F"/>
    <w:rsid w:val="00BC5574"/>
    <w:rsid w:val="00BC5816"/>
    <w:rsid w:val="00BC6029"/>
    <w:rsid w:val="00BC61A8"/>
    <w:rsid w:val="00BC65C3"/>
    <w:rsid w:val="00BC68CA"/>
    <w:rsid w:val="00BC6CCA"/>
    <w:rsid w:val="00BC72A4"/>
    <w:rsid w:val="00BC746C"/>
    <w:rsid w:val="00BC78B8"/>
    <w:rsid w:val="00BC7D48"/>
    <w:rsid w:val="00BCC305"/>
    <w:rsid w:val="00BD02A3"/>
    <w:rsid w:val="00BD0324"/>
    <w:rsid w:val="00BD044F"/>
    <w:rsid w:val="00BD09A7"/>
    <w:rsid w:val="00BD1493"/>
    <w:rsid w:val="00BD158F"/>
    <w:rsid w:val="00BD242C"/>
    <w:rsid w:val="00BD25E4"/>
    <w:rsid w:val="00BD2693"/>
    <w:rsid w:val="00BD2B00"/>
    <w:rsid w:val="00BD3407"/>
    <w:rsid w:val="00BD37CA"/>
    <w:rsid w:val="00BD3B62"/>
    <w:rsid w:val="00BD43A4"/>
    <w:rsid w:val="00BD4567"/>
    <w:rsid w:val="00BD4766"/>
    <w:rsid w:val="00BD4996"/>
    <w:rsid w:val="00BD4B08"/>
    <w:rsid w:val="00BD4B3A"/>
    <w:rsid w:val="00BD4EC2"/>
    <w:rsid w:val="00BD4FA6"/>
    <w:rsid w:val="00BD5734"/>
    <w:rsid w:val="00BD5879"/>
    <w:rsid w:val="00BD5B61"/>
    <w:rsid w:val="00BD67AC"/>
    <w:rsid w:val="00BD68D2"/>
    <w:rsid w:val="00BD693C"/>
    <w:rsid w:val="00BD6ECF"/>
    <w:rsid w:val="00BD7BBA"/>
    <w:rsid w:val="00BD7C2D"/>
    <w:rsid w:val="00BE029D"/>
    <w:rsid w:val="00BE08A8"/>
    <w:rsid w:val="00BE0B4C"/>
    <w:rsid w:val="00BE13D2"/>
    <w:rsid w:val="00BE1952"/>
    <w:rsid w:val="00BE1C4F"/>
    <w:rsid w:val="00BE1CB9"/>
    <w:rsid w:val="00BE1E9D"/>
    <w:rsid w:val="00BE2125"/>
    <w:rsid w:val="00BE2924"/>
    <w:rsid w:val="00BE2F61"/>
    <w:rsid w:val="00BE4638"/>
    <w:rsid w:val="00BE523B"/>
    <w:rsid w:val="00BE561B"/>
    <w:rsid w:val="00BE5B8F"/>
    <w:rsid w:val="00BE5C95"/>
    <w:rsid w:val="00BE6680"/>
    <w:rsid w:val="00BE6C53"/>
    <w:rsid w:val="00BE7006"/>
    <w:rsid w:val="00BE7181"/>
    <w:rsid w:val="00BE71E2"/>
    <w:rsid w:val="00BE77D0"/>
    <w:rsid w:val="00BF0B92"/>
    <w:rsid w:val="00BF0F71"/>
    <w:rsid w:val="00BF1277"/>
    <w:rsid w:val="00BF13EB"/>
    <w:rsid w:val="00BF1819"/>
    <w:rsid w:val="00BF18C3"/>
    <w:rsid w:val="00BF19B5"/>
    <w:rsid w:val="00BF1EC7"/>
    <w:rsid w:val="00BF22D3"/>
    <w:rsid w:val="00BF2416"/>
    <w:rsid w:val="00BF27DF"/>
    <w:rsid w:val="00BF293A"/>
    <w:rsid w:val="00BF29A9"/>
    <w:rsid w:val="00BF29D8"/>
    <w:rsid w:val="00BF2C6A"/>
    <w:rsid w:val="00BF2EC1"/>
    <w:rsid w:val="00BF33B6"/>
    <w:rsid w:val="00BF3420"/>
    <w:rsid w:val="00BF38AF"/>
    <w:rsid w:val="00BF3F36"/>
    <w:rsid w:val="00BF41FA"/>
    <w:rsid w:val="00BF42D0"/>
    <w:rsid w:val="00BF4422"/>
    <w:rsid w:val="00BF45B2"/>
    <w:rsid w:val="00BF4669"/>
    <w:rsid w:val="00BF4923"/>
    <w:rsid w:val="00BF498C"/>
    <w:rsid w:val="00BF4AD4"/>
    <w:rsid w:val="00BF4E71"/>
    <w:rsid w:val="00BF5279"/>
    <w:rsid w:val="00BF53A3"/>
    <w:rsid w:val="00BF53CD"/>
    <w:rsid w:val="00BF55E3"/>
    <w:rsid w:val="00BF5A5E"/>
    <w:rsid w:val="00BF5A86"/>
    <w:rsid w:val="00BF5CF2"/>
    <w:rsid w:val="00BF608E"/>
    <w:rsid w:val="00BF657C"/>
    <w:rsid w:val="00BF6977"/>
    <w:rsid w:val="00BF69F0"/>
    <w:rsid w:val="00BF6F61"/>
    <w:rsid w:val="00BF722E"/>
    <w:rsid w:val="00BF731F"/>
    <w:rsid w:val="00BF7C79"/>
    <w:rsid w:val="00C007C9"/>
    <w:rsid w:val="00C00A8C"/>
    <w:rsid w:val="00C00BC5"/>
    <w:rsid w:val="00C00F44"/>
    <w:rsid w:val="00C01329"/>
    <w:rsid w:val="00C013BF"/>
    <w:rsid w:val="00C0156E"/>
    <w:rsid w:val="00C0161D"/>
    <w:rsid w:val="00C01A32"/>
    <w:rsid w:val="00C01EDF"/>
    <w:rsid w:val="00C0202B"/>
    <w:rsid w:val="00C02290"/>
    <w:rsid w:val="00C023C8"/>
    <w:rsid w:val="00C0292B"/>
    <w:rsid w:val="00C02BF2"/>
    <w:rsid w:val="00C03212"/>
    <w:rsid w:val="00C038FB"/>
    <w:rsid w:val="00C03952"/>
    <w:rsid w:val="00C03E66"/>
    <w:rsid w:val="00C0499D"/>
    <w:rsid w:val="00C04AE9"/>
    <w:rsid w:val="00C050D1"/>
    <w:rsid w:val="00C055E7"/>
    <w:rsid w:val="00C05884"/>
    <w:rsid w:val="00C059A0"/>
    <w:rsid w:val="00C05E3E"/>
    <w:rsid w:val="00C05F2F"/>
    <w:rsid w:val="00C0675E"/>
    <w:rsid w:val="00C06911"/>
    <w:rsid w:val="00C069D2"/>
    <w:rsid w:val="00C074BF"/>
    <w:rsid w:val="00C07647"/>
    <w:rsid w:val="00C076C7"/>
    <w:rsid w:val="00C07936"/>
    <w:rsid w:val="00C07A73"/>
    <w:rsid w:val="00C07D36"/>
    <w:rsid w:val="00C07F2E"/>
    <w:rsid w:val="00C101A3"/>
    <w:rsid w:val="00C10296"/>
    <w:rsid w:val="00C103D5"/>
    <w:rsid w:val="00C103DA"/>
    <w:rsid w:val="00C10579"/>
    <w:rsid w:val="00C10972"/>
    <w:rsid w:val="00C109C2"/>
    <w:rsid w:val="00C10CE0"/>
    <w:rsid w:val="00C10D34"/>
    <w:rsid w:val="00C10FEA"/>
    <w:rsid w:val="00C1103A"/>
    <w:rsid w:val="00C11D3C"/>
    <w:rsid w:val="00C13221"/>
    <w:rsid w:val="00C142EC"/>
    <w:rsid w:val="00C146DC"/>
    <w:rsid w:val="00C15293"/>
    <w:rsid w:val="00C15B2D"/>
    <w:rsid w:val="00C1634B"/>
    <w:rsid w:val="00C16632"/>
    <w:rsid w:val="00C16702"/>
    <w:rsid w:val="00C16796"/>
    <w:rsid w:val="00C16947"/>
    <w:rsid w:val="00C16C8E"/>
    <w:rsid w:val="00C17122"/>
    <w:rsid w:val="00C1782E"/>
    <w:rsid w:val="00C179C3"/>
    <w:rsid w:val="00C17A0E"/>
    <w:rsid w:val="00C17E42"/>
    <w:rsid w:val="00C20107"/>
    <w:rsid w:val="00C20453"/>
    <w:rsid w:val="00C2062D"/>
    <w:rsid w:val="00C20802"/>
    <w:rsid w:val="00C20C15"/>
    <w:rsid w:val="00C20EE3"/>
    <w:rsid w:val="00C21566"/>
    <w:rsid w:val="00C2156E"/>
    <w:rsid w:val="00C21A8B"/>
    <w:rsid w:val="00C21CDB"/>
    <w:rsid w:val="00C22519"/>
    <w:rsid w:val="00C22745"/>
    <w:rsid w:val="00C23C8C"/>
    <w:rsid w:val="00C2419C"/>
    <w:rsid w:val="00C24370"/>
    <w:rsid w:val="00C2458B"/>
    <w:rsid w:val="00C24619"/>
    <w:rsid w:val="00C24C16"/>
    <w:rsid w:val="00C270D1"/>
    <w:rsid w:val="00C27122"/>
    <w:rsid w:val="00C273BD"/>
    <w:rsid w:val="00C27747"/>
    <w:rsid w:val="00C27CAE"/>
    <w:rsid w:val="00C27E8D"/>
    <w:rsid w:val="00C3007F"/>
    <w:rsid w:val="00C3023E"/>
    <w:rsid w:val="00C30825"/>
    <w:rsid w:val="00C30DB2"/>
    <w:rsid w:val="00C314FB"/>
    <w:rsid w:val="00C3172C"/>
    <w:rsid w:val="00C318B0"/>
    <w:rsid w:val="00C319D8"/>
    <w:rsid w:val="00C323DE"/>
    <w:rsid w:val="00C32705"/>
    <w:rsid w:val="00C32A10"/>
    <w:rsid w:val="00C32DBA"/>
    <w:rsid w:val="00C32DCE"/>
    <w:rsid w:val="00C33102"/>
    <w:rsid w:val="00C33619"/>
    <w:rsid w:val="00C342D2"/>
    <w:rsid w:val="00C34F43"/>
    <w:rsid w:val="00C352AD"/>
    <w:rsid w:val="00C35415"/>
    <w:rsid w:val="00C35B86"/>
    <w:rsid w:val="00C35D0C"/>
    <w:rsid w:val="00C35E66"/>
    <w:rsid w:val="00C3639F"/>
    <w:rsid w:val="00C36BDA"/>
    <w:rsid w:val="00C36BDB"/>
    <w:rsid w:val="00C36F4B"/>
    <w:rsid w:val="00C370C3"/>
    <w:rsid w:val="00C375E2"/>
    <w:rsid w:val="00C37618"/>
    <w:rsid w:val="00C376CA"/>
    <w:rsid w:val="00C37CE4"/>
    <w:rsid w:val="00C37E5F"/>
    <w:rsid w:val="00C401F1"/>
    <w:rsid w:val="00C40244"/>
    <w:rsid w:val="00C4050A"/>
    <w:rsid w:val="00C4058D"/>
    <w:rsid w:val="00C40D47"/>
    <w:rsid w:val="00C40E14"/>
    <w:rsid w:val="00C40EE1"/>
    <w:rsid w:val="00C40F5E"/>
    <w:rsid w:val="00C41691"/>
    <w:rsid w:val="00C417D6"/>
    <w:rsid w:val="00C41A0A"/>
    <w:rsid w:val="00C41B6C"/>
    <w:rsid w:val="00C41EEA"/>
    <w:rsid w:val="00C4205D"/>
    <w:rsid w:val="00C429F1"/>
    <w:rsid w:val="00C42F6F"/>
    <w:rsid w:val="00C431EA"/>
    <w:rsid w:val="00C43301"/>
    <w:rsid w:val="00C437F2"/>
    <w:rsid w:val="00C43949"/>
    <w:rsid w:val="00C43AA1"/>
    <w:rsid w:val="00C4404A"/>
    <w:rsid w:val="00C44067"/>
    <w:rsid w:val="00C44194"/>
    <w:rsid w:val="00C44393"/>
    <w:rsid w:val="00C44A51"/>
    <w:rsid w:val="00C44BCA"/>
    <w:rsid w:val="00C44CAC"/>
    <w:rsid w:val="00C44CE2"/>
    <w:rsid w:val="00C44D25"/>
    <w:rsid w:val="00C44E48"/>
    <w:rsid w:val="00C451E2"/>
    <w:rsid w:val="00C454F3"/>
    <w:rsid w:val="00C45853"/>
    <w:rsid w:val="00C45A6A"/>
    <w:rsid w:val="00C45F95"/>
    <w:rsid w:val="00C462DD"/>
    <w:rsid w:val="00C467DC"/>
    <w:rsid w:val="00C46D65"/>
    <w:rsid w:val="00C4709E"/>
    <w:rsid w:val="00C470FA"/>
    <w:rsid w:val="00C4714C"/>
    <w:rsid w:val="00C4735A"/>
    <w:rsid w:val="00C474D5"/>
    <w:rsid w:val="00C47EA5"/>
    <w:rsid w:val="00C47F37"/>
    <w:rsid w:val="00C4F853"/>
    <w:rsid w:val="00C50B1A"/>
    <w:rsid w:val="00C50DEC"/>
    <w:rsid w:val="00C5147B"/>
    <w:rsid w:val="00C5166B"/>
    <w:rsid w:val="00C519E7"/>
    <w:rsid w:val="00C51BC2"/>
    <w:rsid w:val="00C520C5"/>
    <w:rsid w:val="00C520D8"/>
    <w:rsid w:val="00C5219F"/>
    <w:rsid w:val="00C5257A"/>
    <w:rsid w:val="00C5263B"/>
    <w:rsid w:val="00C5293C"/>
    <w:rsid w:val="00C52FD4"/>
    <w:rsid w:val="00C5322D"/>
    <w:rsid w:val="00C532DF"/>
    <w:rsid w:val="00C539B0"/>
    <w:rsid w:val="00C53C00"/>
    <w:rsid w:val="00C5410B"/>
    <w:rsid w:val="00C552DD"/>
    <w:rsid w:val="00C557E7"/>
    <w:rsid w:val="00C55B73"/>
    <w:rsid w:val="00C55F58"/>
    <w:rsid w:val="00C564F4"/>
    <w:rsid w:val="00C56993"/>
    <w:rsid w:val="00C56E3D"/>
    <w:rsid w:val="00C571E8"/>
    <w:rsid w:val="00C5723F"/>
    <w:rsid w:val="00C57480"/>
    <w:rsid w:val="00C577A7"/>
    <w:rsid w:val="00C57A79"/>
    <w:rsid w:val="00C57F43"/>
    <w:rsid w:val="00C57FA5"/>
    <w:rsid w:val="00C610A6"/>
    <w:rsid w:val="00C61A72"/>
    <w:rsid w:val="00C61F1F"/>
    <w:rsid w:val="00C61F4D"/>
    <w:rsid w:val="00C61FD0"/>
    <w:rsid w:val="00C62174"/>
    <w:rsid w:val="00C623D9"/>
    <w:rsid w:val="00C62639"/>
    <w:rsid w:val="00C62817"/>
    <w:rsid w:val="00C62BDD"/>
    <w:rsid w:val="00C62D06"/>
    <w:rsid w:val="00C63B63"/>
    <w:rsid w:val="00C641C7"/>
    <w:rsid w:val="00C64875"/>
    <w:rsid w:val="00C64A8F"/>
    <w:rsid w:val="00C64D29"/>
    <w:rsid w:val="00C65000"/>
    <w:rsid w:val="00C65082"/>
    <w:rsid w:val="00C65773"/>
    <w:rsid w:val="00C659EE"/>
    <w:rsid w:val="00C65C85"/>
    <w:rsid w:val="00C65E4D"/>
    <w:rsid w:val="00C6667C"/>
    <w:rsid w:val="00C66904"/>
    <w:rsid w:val="00C66908"/>
    <w:rsid w:val="00C66B46"/>
    <w:rsid w:val="00C66BFD"/>
    <w:rsid w:val="00C6775A"/>
    <w:rsid w:val="00C67DCA"/>
    <w:rsid w:val="00C70012"/>
    <w:rsid w:val="00C701FD"/>
    <w:rsid w:val="00C70469"/>
    <w:rsid w:val="00C704A2"/>
    <w:rsid w:val="00C708F3"/>
    <w:rsid w:val="00C70BD4"/>
    <w:rsid w:val="00C70CE7"/>
    <w:rsid w:val="00C70E8C"/>
    <w:rsid w:val="00C711D8"/>
    <w:rsid w:val="00C713CF"/>
    <w:rsid w:val="00C71825"/>
    <w:rsid w:val="00C71BAC"/>
    <w:rsid w:val="00C71E2B"/>
    <w:rsid w:val="00C72303"/>
    <w:rsid w:val="00C72735"/>
    <w:rsid w:val="00C72821"/>
    <w:rsid w:val="00C72827"/>
    <w:rsid w:val="00C72932"/>
    <w:rsid w:val="00C72EE0"/>
    <w:rsid w:val="00C733DE"/>
    <w:rsid w:val="00C739AE"/>
    <w:rsid w:val="00C742B2"/>
    <w:rsid w:val="00C74587"/>
    <w:rsid w:val="00C748D2"/>
    <w:rsid w:val="00C757DB"/>
    <w:rsid w:val="00C759AC"/>
    <w:rsid w:val="00C759DF"/>
    <w:rsid w:val="00C759F2"/>
    <w:rsid w:val="00C75C61"/>
    <w:rsid w:val="00C7600C"/>
    <w:rsid w:val="00C76078"/>
    <w:rsid w:val="00C7676B"/>
    <w:rsid w:val="00C7684F"/>
    <w:rsid w:val="00C7685E"/>
    <w:rsid w:val="00C76867"/>
    <w:rsid w:val="00C76C3D"/>
    <w:rsid w:val="00C7758C"/>
    <w:rsid w:val="00C7766B"/>
    <w:rsid w:val="00C77F6C"/>
    <w:rsid w:val="00C80075"/>
    <w:rsid w:val="00C8079D"/>
    <w:rsid w:val="00C80BFD"/>
    <w:rsid w:val="00C81385"/>
    <w:rsid w:val="00C81CA5"/>
    <w:rsid w:val="00C81EBD"/>
    <w:rsid w:val="00C81F5F"/>
    <w:rsid w:val="00C824DF"/>
    <w:rsid w:val="00C82B5F"/>
    <w:rsid w:val="00C82D93"/>
    <w:rsid w:val="00C83B86"/>
    <w:rsid w:val="00C83DE1"/>
    <w:rsid w:val="00C842FF"/>
    <w:rsid w:val="00C844F8"/>
    <w:rsid w:val="00C847BD"/>
    <w:rsid w:val="00C84F99"/>
    <w:rsid w:val="00C855BC"/>
    <w:rsid w:val="00C85E94"/>
    <w:rsid w:val="00C86287"/>
    <w:rsid w:val="00C863B2"/>
    <w:rsid w:val="00C86410"/>
    <w:rsid w:val="00C86452"/>
    <w:rsid w:val="00C86690"/>
    <w:rsid w:val="00C866BF"/>
    <w:rsid w:val="00C86AFA"/>
    <w:rsid w:val="00C86B30"/>
    <w:rsid w:val="00C86FEC"/>
    <w:rsid w:val="00C87189"/>
    <w:rsid w:val="00C87409"/>
    <w:rsid w:val="00C87ADC"/>
    <w:rsid w:val="00C87B42"/>
    <w:rsid w:val="00C87CEA"/>
    <w:rsid w:val="00C90596"/>
    <w:rsid w:val="00C90854"/>
    <w:rsid w:val="00C90B59"/>
    <w:rsid w:val="00C90BD4"/>
    <w:rsid w:val="00C90D3E"/>
    <w:rsid w:val="00C91014"/>
    <w:rsid w:val="00C9158E"/>
    <w:rsid w:val="00C91815"/>
    <w:rsid w:val="00C9198D"/>
    <w:rsid w:val="00C91EE7"/>
    <w:rsid w:val="00C91FED"/>
    <w:rsid w:val="00C92959"/>
    <w:rsid w:val="00C92A24"/>
    <w:rsid w:val="00C92CA3"/>
    <w:rsid w:val="00C93740"/>
    <w:rsid w:val="00C94034"/>
    <w:rsid w:val="00C940F6"/>
    <w:rsid w:val="00C945B4"/>
    <w:rsid w:val="00C953F2"/>
    <w:rsid w:val="00C95CD6"/>
    <w:rsid w:val="00C95E35"/>
    <w:rsid w:val="00C95E9E"/>
    <w:rsid w:val="00C96055"/>
    <w:rsid w:val="00C9626A"/>
    <w:rsid w:val="00C9681F"/>
    <w:rsid w:val="00C96CAB"/>
    <w:rsid w:val="00C97180"/>
    <w:rsid w:val="00C97463"/>
    <w:rsid w:val="00C97652"/>
    <w:rsid w:val="00C977D4"/>
    <w:rsid w:val="00C97BCB"/>
    <w:rsid w:val="00C97CE2"/>
    <w:rsid w:val="00C97F55"/>
    <w:rsid w:val="00CA047F"/>
    <w:rsid w:val="00CA04B2"/>
    <w:rsid w:val="00CA0574"/>
    <w:rsid w:val="00CA073D"/>
    <w:rsid w:val="00CA0ADC"/>
    <w:rsid w:val="00CA12E6"/>
    <w:rsid w:val="00CA19F6"/>
    <w:rsid w:val="00CA1BCF"/>
    <w:rsid w:val="00CA1C21"/>
    <w:rsid w:val="00CA20B7"/>
    <w:rsid w:val="00CA26A7"/>
    <w:rsid w:val="00CA2A50"/>
    <w:rsid w:val="00CA2E7B"/>
    <w:rsid w:val="00CA2F18"/>
    <w:rsid w:val="00CA2FFD"/>
    <w:rsid w:val="00CA3072"/>
    <w:rsid w:val="00CA38BA"/>
    <w:rsid w:val="00CA3D1B"/>
    <w:rsid w:val="00CA41D4"/>
    <w:rsid w:val="00CA43E0"/>
    <w:rsid w:val="00CA46C5"/>
    <w:rsid w:val="00CA4724"/>
    <w:rsid w:val="00CA4BEE"/>
    <w:rsid w:val="00CA4D56"/>
    <w:rsid w:val="00CA5AD8"/>
    <w:rsid w:val="00CA5CE4"/>
    <w:rsid w:val="00CA60E6"/>
    <w:rsid w:val="00CA61D0"/>
    <w:rsid w:val="00CA68E0"/>
    <w:rsid w:val="00CA695C"/>
    <w:rsid w:val="00CA724F"/>
    <w:rsid w:val="00CA7314"/>
    <w:rsid w:val="00CA765F"/>
    <w:rsid w:val="00CA7B1E"/>
    <w:rsid w:val="00CA7C5A"/>
    <w:rsid w:val="00CB02C0"/>
    <w:rsid w:val="00CB079F"/>
    <w:rsid w:val="00CB0F89"/>
    <w:rsid w:val="00CB1694"/>
    <w:rsid w:val="00CB180E"/>
    <w:rsid w:val="00CB189A"/>
    <w:rsid w:val="00CB1978"/>
    <w:rsid w:val="00CB1B35"/>
    <w:rsid w:val="00CB2582"/>
    <w:rsid w:val="00CB2631"/>
    <w:rsid w:val="00CB273C"/>
    <w:rsid w:val="00CB2B3E"/>
    <w:rsid w:val="00CB2C39"/>
    <w:rsid w:val="00CB2D09"/>
    <w:rsid w:val="00CB31F3"/>
    <w:rsid w:val="00CB3355"/>
    <w:rsid w:val="00CB34EE"/>
    <w:rsid w:val="00CB426D"/>
    <w:rsid w:val="00CB4498"/>
    <w:rsid w:val="00CB4A04"/>
    <w:rsid w:val="00CB4C7F"/>
    <w:rsid w:val="00CB537D"/>
    <w:rsid w:val="00CB5479"/>
    <w:rsid w:val="00CB5D87"/>
    <w:rsid w:val="00CB67C0"/>
    <w:rsid w:val="00CB7967"/>
    <w:rsid w:val="00CB7A96"/>
    <w:rsid w:val="00CB7BA0"/>
    <w:rsid w:val="00CC01B2"/>
    <w:rsid w:val="00CC0887"/>
    <w:rsid w:val="00CC0DFA"/>
    <w:rsid w:val="00CC0F3F"/>
    <w:rsid w:val="00CC10C3"/>
    <w:rsid w:val="00CC15BA"/>
    <w:rsid w:val="00CC18C6"/>
    <w:rsid w:val="00CC18F9"/>
    <w:rsid w:val="00CC19B5"/>
    <w:rsid w:val="00CC208C"/>
    <w:rsid w:val="00CC2C58"/>
    <w:rsid w:val="00CC30A8"/>
    <w:rsid w:val="00CC3460"/>
    <w:rsid w:val="00CC3598"/>
    <w:rsid w:val="00CC35A3"/>
    <w:rsid w:val="00CC3884"/>
    <w:rsid w:val="00CC3945"/>
    <w:rsid w:val="00CC3CBE"/>
    <w:rsid w:val="00CC4151"/>
    <w:rsid w:val="00CC4297"/>
    <w:rsid w:val="00CC472A"/>
    <w:rsid w:val="00CC4795"/>
    <w:rsid w:val="00CC5216"/>
    <w:rsid w:val="00CC53A5"/>
    <w:rsid w:val="00CC5430"/>
    <w:rsid w:val="00CC5AB1"/>
    <w:rsid w:val="00CC5E2D"/>
    <w:rsid w:val="00CC648C"/>
    <w:rsid w:val="00CC64EB"/>
    <w:rsid w:val="00CC68C1"/>
    <w:rsid w:val="00CC6F29"/>
    <w:rsid w:val="00CC725C"/>
    <w:rsid w:val="00CC79AF"/>
    <w:rsid w:val="00CC7B37"/>
    <w:rsid w:val="00CC7EE4"/>
    <w:rsid w:val="00CD05BC"/>
    <w:rsid w:val="00CD0778"/>
    <w:rsid w:val="00CD1001"/>
    <w:rsid w:val="00CD108D"/>
    <w:rsid w:val="00CD12A5"/>
    <w:rsid w:val="00CD12D9"/>
    <w:rsid w:val="00CD1AAE"/>
    <w:rsid w:val="00CD1CD2"/>
    <w:rsid w:val="00CD2874"/>
    <w:rsid w:val="00CD29EA"/>
    <w:rsid w:val="00CD2A16"/>
    <w:rsid w:val="00CD2CB7"/>
    <w:rsid w:val="00CD3386"/>
    <w:rsid w:val="00CD38C8"/>
    <w:rsid w:val="00CD393B"/>
    <w:rsid w:val="00CD4115"/>
    <w:rsid w:val="00CD424D"/>
    <w:rsid w:val="00CD4BB7"/>
    <w:rsid w:val="00CD4FBA"/>
    <w:rsid w:val="00CD5B4C"/>
    <w:rsid w:val="00CD5B70"/>
    <w:rsid w:val="00CD64E3"/>
    <w:rsid w:val="00CD68CD"/>
    <w:rsid w:val="00CD6DF9"/>
    <w:rsid w:val="00CD7044"/>
    <w:rsid w:val="00CD7203"/>
    <w:rsid w:val="00CD77C8"/>
    <w:rsid w:val="00CD78D4"/>
    <w:rsid w:val="00CD7AFA"/>
    <w:rsid w:val="00CE08EE"/>
    <w:rsid w:val="00CE0D40"/>
    <w:rsid w:val="00CE0FD1"/>
    <w:rsid w:val="00CE1955"/>
    <w:rsid w:val="00CE1A55"/>
    <w:rsid w:val="00CE21C2"/>
    <w:rsid w:val="00CE2417"/>
    <w:rsid w:val="00CE2574"/>
    <w:rsid w:val="00CE290A"/>
    <w:rsid w:val="00CE307E"/>
    <w:rsid w:val="00CE3187"/>
    <w:rsid w:val="00CE32AF"/>
    <w:rsid w:val="00CE37A1"/>
    <w:rsid w:val="00CE3B2A"/>
    <w:rsid w:val="00CE3FFB"/>
    <w:rsid w:val="00CE41F1"/>
    <w:rsid w:val="00CE4552"/>
    <w:rsid w:val="00CE49B6"/>
    <w:rsid w:val="00CE4CA9"/>
    <w:rsid w:val="00CE4FAF"/>
    <w:rsid w:val="00CE5340"/>
    <w:rsid w:val="00CE59ED"/>
    <w:rsid w:val="00CE5A6D"/>
    <w:rsid w:val="00CE5DC8"/>
    <w:rsid w:val="00CE5DD9"/>
    <w:rsid w:val="00CE60CF"/>
    <w:rsid w:val="00CE646D"/>
    <w:rsid w:val="00CE6F4B"/>
    <w:rsid w:val="00CE7340"/>
    <w:rsid w:val="00CE7445"/>
    <w:rsid w:val="00CE74C7"/>
    <w:rsid w:val="00CE752D"/>
    <w:rsid w:val="00CE76AD"/>
    <w:rsid w:val="00CF026B"/>
    <w:rsid w:val="00CF062B"/>
    <w:rsid w:val="00CF0676"/>
    <w:rsid w:val="00CF10BD"/>
    <w:rsid w:val="00CF11B4"/>
    <w:rsid w:val="00CF11FB"/>
    <w:rsid w:val="00CF159B"/>
    <w:rsid w:val="00CF1638"/>
    <w:rsid w:val="00CF164F"/>
    <w:rsid w:val="00CF17C8"/>
    <w:rsid w:val="00CF249C"/>
    <w:rsid w:val="00CF250B"/>
    <w:rsid w:val="00CF2702"/>
    <w:rsid w:val="00CF284F"/>
    <w:rsid w:val="00CF2915"/>
    <w:rsid w:val="00CF29FA"/>
    <w:rsid w:val="00CF2CA5"/>
    <w:rsid w:val="00CF2CC9"/>
    <w:rsid w:val="00CF2E03"/>
    <w:rsid w:val="00CF2E93"/>
    <w:rsid w:val="00CF2E9D"/>
    <w:rsid w:val="00CF32D0"/>
    <w:rsid w:val="00CF3587"/>
    <w:rsid w:val="00CF35A2"/>
    <w:rsid w:val="00CF386F"/>
    <w:rsid w:val="00CF3872"/>
    <w:rsid w:val="00CF397B"/>
    <w:rsid w:val="00CF3C95"/>
    <w:rsid w:val="00CF3F2E"/>
    <w:rsid w:val="00CF3F77"/>
    <w:rsid w:val="00CF4078"/>
    <w:rsid w:val="00CF4B22"/>
    <w:rsid w:val="00CF4B68"/>
    <w:rsid w:val="00CF4BB8"/>
    <w:rsid w:val="00CF4D3C"/>
    <w:rsid w:val="00CF5172"/>
    <w:rsid w:val="00CF5206"/>
    <w:rsid w:val="00CF52BD"/>
    <w:rsid w:val="00CF54C3"/>
    <w:rsid w:val="00CF54F5"/>
    <w:rsid w:val="00CF5986"/>
    <w:rsid w:val="00CF664E"/>
    <w:rsid w:val="00CF675B"/>
    <w:rsid w:val="00CF682E"/>
    <w:rsid w:val="00CF6BAB"/>
    <w:rsid w:val="00CF6F78"/>
    <w:rsid w:val="00CF7132"/>
    <w:rsid w:val="00CF7152"/>
    <w:rsid w:val="00CF73AF"/>
    <w:rsid w:val="00CF75C0"/>
    <w:rsid w:val="00CF7AE4"/>
    <w:rsid w:val="00CF7B0C"/>
    <w:rsid w:val="00CF7E0E"/>
    <w:rsid w:val="00CF7EEA"/>
    <w:rsid w:val="00D007FA"/>
    <w:rsid w:val="00D00A1C"/>
    <w:rsid w:val="00D00AFB"/>
    <w:rsid w:val="00D00FEF"/>
    <w:rsid w:val="00D0184C"/>
    <w:rsid w:val="00D020B7"/>
    <w:rsid w:val="00D02163"/>
    <w:rsid w:val="00D02529"/>
    <w:rsid w:val="00D02552"/>
    <w:rsid w:val="00D02F56"/>
    <w:rsid w:val="00D03400"/>
    <w:rsid w:val="00D038C2"/>
    <w:rsid w:val="00D03C41"/>
    <w:rsid w:val="00D03CE0"/>
    <w:rsid w:val="00D03D28"/>
    <w:rsid w:val="00D03E85"/>
    <w:rsid w:val="00D03F8F"/>
    <w:rsid w:val="00D0417B"/>
    <w:rsid w:val="00D043DF"/>
    <w:rsid w:val="00D04B32"/>
    <w:rsid w:val="00D0508F"/>
    <w:rsid w:val="00D0574F"/>
    <w:rsid w:val="00D05E34"/>
    <w:rsid w:val="00D05FF8"/>
    <w:rsid w:val="00D06A49"/>
    <w:rsid w:val="00D06AA2"/>
    <w:rsid w:val="00D0767A"/>
    <w:rsid w:val="00D0775B"/>
    <w:rsid w:val="00D07916"/>
    <w:rsid w:val="00D07AD3"/>
    <w:rsid w:val="00D07D59"/>
    <w:rsid w:val="00D1003F"/>
    <w:rsid w:val="00D1023D"/>
    <w:rsid w:val="00D10276"/>
    <w:rsid w:val="00D10ABE"/>
    <w:rsid w:val="00D10E55"/>
    <w:rsid w:val="00D11440"/>
    <w:rsid w:val="00D1169F"/>
    <w:rsid w:val="00D11C45"/>
    <w:rsid w:val="00D11EE1"/>
    <w:rsid w:val="00D11EFD"/>
    <w:rsid w:val="00D12200"/>
    <w:rsid w:val="00D1376E"/>
    <w:rsid w:val="00D1381D"/>
    <w:rsid w:val="00D13D02"/>
    <w:rsid w:val="00D14E3B"/>
    <w:rsid w:val="00D1569C"/>
    <w:rsid w:val="00D1585E"/>
    <w:rsid w:val="00D15CF1"/>
    <w:rsid w:val="00D16277"/>
    <w:rsid w:val="00D16A6B"/>
    <w:rsid w:val="00D16E06"/>
    <w:rsid w:val="00D1710C"/>
    <w:rsid w:val="00D1715D"/>
    <w:rsid w:val="00D17819"/>
    <w:rsid w:val="00D17A34"/>
    <w:rsid w:val="00D17DBD"/>
    <w:rsid w:val="00D210C4"/>
    <w:rsid w:val="00D21213"/>
    <w:rsid w:val="00D21256"/>
    <w:rsid w:val="00D2189E"/>
    <w:rsid w:val="00D21DF4"/>
    <w:rsid w:val="00D21F32"/>
    <w:rsid w:val="00D22103"/>
    <w:rsid w:val="00D22236"/>
    <w:rsid w:val="00D225CD"/>
    <w:rsid w:val="00D2268A"/>
    <w:rsid w:val="00D22E26"/>
    <w:rsid w:val="00D2304A"/>
    <w:rsid w:val="00D2366A"/>
    <w:rsid w:val="00D23DDE"/>
    <w:rsid w:val="00D24195"/>
    <w:rsid w:val="00D245B5"/>
    <w:rsid w:val="00D25003"/>
    <w:rsid w:val="00D2557B"/>
    <w:rsid w:val="00D258BD"/>
    <w:rsid w:val="00D25DAC"/>
    <w:rsid w:val="00D262B3"/>
    <w:rsid w:val="00D26E2B"/>
    <w:rsid w:val="00D27214"/>
    <w:rsid w:val="00D27462"/>
    <w:rsid w:val="00D2796C"/>
    <w:rsid w:val="00D27B50"/>
    <w:rsid w:val="00D27E61"/>
    <w:rsid w:val="00D27E96"/>
    <w:rsid w:val="00D27F0D"/>
    <w:rsid w:val="00D27FF3"/>
    <w:rsid w:val="00D27FFA"/>
    <w:rsid w:val="00D30284"/>
    <w:rsid w:val="00D308A1"/>
    <w:rsid w:val="00D30981"/>
    <w:rsid w:val="00D30BD1"/>
    <w:rsid w:val="00D30E2B"/>
    <w:rsid w:val="00D31C81"/>
    <w:rsid w:val="00D329D6"/>
    <w:rsid w:val="00D330C1"/>
    <w:rsid w:val="00D33A48"/>
    <w:rsid w:val="00D33C18"/>
    <w:rsid w:val="00D33E49"/>
    <w:rsid w:val="00D34126"/>
    <w:rsid w:val="00D34280"/>
    <w:rsid w:val="00D3468B"/>
    <w:rsid w:val="00D34AEC"/>
    <w:rsid w:val="00D34D11"/>
    <w:rsid w:val="00D35E89"/>
    <w:rsid w:val="00D36063"/>
    <w:rsid w:val="00D361EA"/>
    <w:rsid w:val="00D368A9"/>
    <w:rsid w:val="00D36971"/>
    <w:rsid w:val="00D36B80"/>
    <w:rsid w:val="00D36E2F"/>
    <w:rsid w:val="00D373A9"/>
    <w:rsid w:val="00D3766F"/>
    <w:rsid w:val="00D37678"/>
    <w:rsid w:val="00D376C3"/>
    <w:rsid w:val="00D378C2"/>
    <w:rsid w:val="00D37B2C"/>
    <w:rsid w:val="00D4022A"/>
    <w:rsid w:val="00D4078E"/>
    <w:rsid w:val="00D40842"/>
    <w:rsid w:val="00D40DD2"/>
    <w:rsid w:val="00D41051"/>
    <w:rsid w:val="00D4151F"/>
    <w:rsid w:val="00D41631"/>
    <w:rsid w:val="00D4289B"/>
    <w:rsid w:val="00D4298B"/>
    <w:rsid w:val="00D429C7"/>
    <w:rsid w:val="00D42D66"/>
    <w:rsid w:val="00D42EF5"/>
    <w:rsid w:val="00D434A5"/>
    <w:rsid w:val="00D43623"/>
    <w:rsid w:val="00D43650"/>
    <w:rsid w:val="00D43B07"/>
    <w:rsid w:val="00D44229"/>
    <w:rsid w:val="00D44E2F"/>
    <w:rsid w:val="00D45199"/>
    <w:rsid w:val="00D45210"/>
    <w:rsid w:val="00D455E4"/>
    <w:rsid w:val="00D45780"/>
    <w:rsid w:val="00D457A7"/>
    <w:rsid w:val="00D46117"/>
    <w:rsid w:val="00D46396"/>
    <w:rsid w:val="00D46558"/>
    <w:rsid w:val="00D46CCD"/>
    <w:rsid w:val="00D46D57"/>
    <w:rsid w:val="00D46DC7"/>
    <w:rsid w:val="00D46E87"/>
    <w:rsid w:val="00D4703F"/>
    <w:rsid w:val="00D470FD"/>
    <w:rsid w:val="00D4714A"/>
    <w:rsid w:val="00D47384"/>
    <w:rsid w:val="00D4754D"/>
    <w:rsid w:val="00D475BD"/>
    <w:rsid w:val="00D47AE8"/>
    <w:rsid w:val="00D47B7E"/>
    <w:rsid w:val="00D503B9"/>
    <w:rsid w:val="00D509A4"/>
    <w:rsid w:val="00D50C15"/>
    <w:rsid w:val="00D50C2C"/>
    <w:rsid w:val="00D50D60"/>
    <w:rsid w:val="00D51B3D"/>
    <w:rsid w:val="00D51CBB"/>
    <w:rsid w:val="00D51F79"/>
    <w:rsid w:val="00D52DA5"/>
    <w:rsid w:val="00D52FEC"/>
    <w:rsid w:val="00D5316A"/>
    <w:rsid w:val="00D5326D"/>
    <w:rsid w:val="00D53367"/>
    <w:rsid w:val="00D53707"/>
    <w:rsid w:val="00D53A53"/>
    <w:rsid w:val="00D53BF0"/>
    <w:rsid w:val="00D53DC6"/>
    <w:rsid w:val="00D54205"/>
    <w:rsid w:val="00D54261"/>
    <w:rsid w:val="00D54420"/>
    <w:rsid w:val="00D5449B"/>
    <w:rsid w:val="00D54874"/>
    <w:rsid w:val="00D548A7"/>
    <w:rsid w:val="00D548C9"/>
    <w:rsid w:val="00D54BBF"/>
    <w:rsid w:val="00D54D50"/>
    <w:rsid w:val="00D55404"/>
    <w:rsid w:val="00D5589F"/>
    <w:rsid w:val="00D55905"/>
    <w:rsid w:val="00D55C3E"/>
    <w:rsid w:val="00D5618B"/>
    <w:rsid w:val="00D56841"/>
    <w:rsid w:val="00D56D1B"/>
    <w:rsid w:val="00D579B4"/>
    <w:rsid w:val="00D579EC"/>
    <w:rsid w:val="00D57FC6"/>
    <w:rsid w:val="00D602CB"/>
    <w:rsid w:val="00D609B1"/>
    <w:rsid w:val="00D60DDA"/>
    <w:rsid w:val="00D61088"/>
    <w:rsid w:val="00D610D8"/>
    <w:rsid w:val="00D6133D"/>
    <w:rsid w:val="00D61475"/>
    <w:rsid w:val="00D61539"/>
    <w:rsid w:val="00D619A9"/>
    <w:rsid w:val="00D619F4"/>
    <w:rsid w:val="00D61CFA"/>
    <w:rsid w:val="00D62102"/>
    <w:rsid w:val="00D62C4C"/>
    <w:rsid w:val="00D6317E"/>
    <w:rsid w:val="00D63425"/>
    <w:rsid w:val="00D634BE"/>
    <w:rsid w:val="00D6362C"/>
    <w:rsid w:val="00D6382F"/>
    <w:rsid w:val="00D63B1D"/>
    <w:rsid w:val="00D63C9B"/>
    <w:rsid w:val="00D64019"/>
    <w:rsid w:val="00D641A5"/>
    <w:rsid w:val="00D64309"/>
    <w:rsid w:val="00D643A7"/>
    <w:rsid w:val="00D6447F"/>
    <w:rsid w:val="00D646CE"/>
    <w:rsid w:val="00D648E1"/>
    <w:rsid w:val="00D64BC6"/>
    <w:rsid w:val="00D64BD2"/>
    <w:rsid w:val="00D64C2F"/>
    <w:rsid w:val="00D65A3C"/>
    <w:rsid w:val="00D65A9B"/>
    <w:rsid w:val="00D65E36"/>
    <w:rsid w:val="00D6638C"/>
    <w:rsid w:val="00D6665A"/>
    <w:rsid w:val="00D66809"/>
    <w:rsid w:val="00D6696B"/>
    <w:rsid w:val="00D66CF8"/>
    <w:rsid w:val="00D67208"/>
    <w:rsid w:val="00D676AD"/>
    <w:rsid w:val="00D676F1"/>
    <w:rsid w:val="00D702AD"/>
    <w:rsid w:val="00D702AE"/>
    <w:rsid w:val="00D70441"/>
    <w:rsid w:val="00D70857"/>
    <w:rsid w:val="00D70C93"/>
    <w:rsid w:val="00D7105B"/>
    <w:rsid w:val="00D71188"/>
    <w:rsid w:val="00D718FF"/>
    <w:rsid w:val="00D71E2A"/>
    <w:rsid w:val="00D72512"/>
    <w:rsid w:val="00D72D85"/>
    <w:rsid w:val="00D7310A"/>
    <w:rsid w:val="00D732D0"/>
    <w:rsid w:val="00D73BB4"/>
    <w:rsid w:val="00D73DDB"/>
    <w:rsid w:val="00D73ED4"/>
    <w:rsid w:val="00D73F8C"/>
    <w:rsid w:val="00D74086"/>
    <w:rsid w:val="00D74137"/>
    <w:rsid w:val="00D7429C"/>
    <w:rsid w:val="00D74720"/>
    <w:rsid w:val="00D74DC0"/>
    <w:rsid w:val="00D74E8A"/>
    <w:rsid w:val="00D74F5F"/>
    <w:rsid w:val="00D7533D"/>
    <w:rsid w:val="00D75A84"/>
    <w:rsid w:val="00D75BAB"/>
    <w:rsid w:val="00D75E0B"/>
    <w:rsid w:val="00D7601C"/>
    <w:rsid w:val="00D76CDC"/>
    <w:rsid w:val="00D76DDA"/>
    <w:rsid w:val="00D76E09"/>
    <w:rsid w:val="00D7765D"/>
    <w:rsid w:val="00D77808"/>
    <w:rsid w:val="00D77984"/>
    <w:rsid w:val="00D77B13"/>
    <w:rsid w:val="00D77F4A"/>
    <w:rsid w:val="00D80590"/>
    <w:rsid w:val="00D80927"/>
    <w:rsid w:val="00D80E9E"/>
    <w:rsid w:val="00D80F3B"/>
    <w:rsid w:val="00D8142B"/>
    <w:rsid w:val="00D81430"/>
    <w:rsid w:val="00D8197A"/>
    <w:rsid w:val="00D82046"/>
    <w:rsid w:val="00D82664"/>
    <w:rsid w:val="00D82CBD"/>
    <w:rsid w:val="00D82CD7"/>
    <w:rsid w:val="00D82D96"/>
    <w:rsid w:val="00D83028"/>
    <w:rsid w:val="00D83396"/>
    <w:rsid w:val="00D833C9"/>
    <w:rsid w:val="00D83552"/>
    <w:rsid w:val="00D83E27"/>
    <w:rsid w:val="00D847AC"/>
    <w:rsid w:val="00D849B6"/>
    <w:rsid w:val="00D84BE5"/>
    <w:rsid w:val="00D84EE3"/>
    <w:rsid w:val="00D85869"/>
    <w:rsid w:val="00D85BA0"/>
    <w:rsid w:val="00D8608D"/>
    <w:rsid w:val="00D8616C"/>
    <w:rsid w:val="00D86390"/>
    <w:rsid w:val="00D86A49"/>
    <w:rsid w:val="00D86A8B"/>
    <w:rsid w:val="00D86D51"/>
    <w:rsid w:val="00D872D2"/>
    <w:rsid w:val="00D873DC"/>
    <w:rsid w:val="00D87A2A"/>
    <w:rsid w:val="00D87AFB"/>
    <w:rsid w:val="00D87C7D"/>
    <w:rsid w:val="00D87EAE"/>
    <w:rsid w:val="00D9050E"/>
    <w:rsid w:val="00D90622"/>
    <w:rsid w:val="00D9122B"/>
    <w:rsid w:val="00D91549"/>
    <w:rsid w:val="00D91FC3"/>
    <w:rsid w:val="00D92342"/>
    <w:rsid w:val="00D92AC7"/>
    <w:rsid w:val="00D93162"/>
    <w:rsid w:val="00D93167"/>
    <w:rsid w:val="00D93228"/>
    <w:rsid w:val="00D938A2"/>
    <w:rsid w:val="00D93A18"/>
    <w:rsid w:val="00D93C86"/>
    <w:rsid w:val="00D93D27"/>
    <w:rsid w:val="00D93D2F"/>
    <w:rsid w:val="00D93D32"/>
    <w:rsid w:val="00D940F0"/>
    <w:rsid w:val="00D9434D"/>
    <w:rsid w:val="00D946C7"/>
    <w:rsid w:val="00D947D9"/>
    <w:rsid w:val="00D94A78"/>
    <w:rsid w:val="00D94EF2"/>
    <w:rsid w:val="00D950AD"/>
    <w:rsid w:val="00D95119"/>
    <w:rsid w:val="00D95189"/>
    <w:rsid w:val="00D957F4"/>
    <w:rsid w:val="00D95F83"/>
    <w:rsid w:val="00D962E0"/>
    <w:rsid w:val="00D964B0"/>
    <w:rsid w:val="00D96843"/>
    <w:rsid w:val="00D96B05"/>
    <w:rsid w:val="00D96CB2"/>
    <w:rsid w:val="00D96E83"/>
    <w:rsid w:val="00D97783"/>
    <w:rsid w:val="00D97DD6"/>
    <w:rsid w:val="00DA00BC"/>
    <w:rsid w:val="00DA025D"/>
    <w:rsid w:val="00DA09AE"/>
    <w:rsid w:val="00DA0EBB"/>
    <w:rsid w:val="00DA13E3"/>
    <w:rsid w:val="00DA1E9D"/>
    <w:rsid w:val="00DA2003"/>
    <w:rsid w:val="00DA2315"/>
    <w:rsid w:val="00DA267D"/>
    <w:rsid w:val="00DA27ED"/>
    <w:rsid w:val="00DA35F0"/>
    <w:rsid w:val="00DA35FB"/>
    <w:rsid w:val="00DA3838"/>
    <w:rsid w:val="00DA3EBB"/>
    <w:rsid w:val="00DA3F6A"/>
    <w:rsid w:val="00DA47EB"/>
    <w:rsid w:val="00DA495D"/>
    <w:rsid w:val="00DA4BD3"/>
    <w:rsid w:val="00DA4DBD"/>
    <w:rsid w:val="00DA519B"/>
    <w:rsid w:val="00DA5311"/>
    <w:rsid w:val="00DA5689"/>
    <w:rsid w:val="00DA65C0"/>
    <w:rsid w:val="00DA7041"/>
    <w:rsid w:val="00DA7226"/>
    <w:rsid w:val="00DA73A2"/>
    <w:rsid w:val="00DA7489"/>
    <w:rsid w:val="00DA7806"/>
    <w:rsid w:val="00DA7BA1"/>
    <w:rsid w:val="00DA7FF3"/>
    <w:rsid w:val="00DB0033"/>
    <w:rsid w:val="00DB067F"/>
    <w:rsid w:val="00DB06ED"/>
    <w:rsid w:val="00DB17F7"/>
    <w:rsid w:val="00DB19B2"/>
    <w:rsid w:val="00DB1DF3"/>
    <w:rsid w:val="00DB1E41"/>
    <w:rsid w:val="00DB1E7E"/>
    <w:rsid w:val="00DB206C"/>
    <w:rsid w:val="00DB25A3"/>
    <w:rsid w:val="00DB296F"/>
    <w:rsid w:val="00DB2A50"/>
    <w:rsid w:val="00DB2ADD"/>
    <w:rsid w:val="00DB2E36"/>
    <w:rsid w:val="00DB2EE7"/>
    <w:rsid w:val="00DB3457"/>
    <w:rsid w:val="00DB44E3"/>
    <w:rsid w:val="00DB4675"/>
    <w:rsid w:val="00DB4BC5"/>
    <w:rsid w:val="00DB4DDB"/>
    <w:rsid w:val="00DB4DE0"/>
    <w:rsid w:val="00DB4E25"/>
    <w:rsid w:val="00DB4E4F"/>
    <w:rsid w:val="00DB4F86"/>
    <w:rsid w:val="00DB5505"/>
    <w:rsid w:val="00DB55A6"/>
    <w:rsid w:val="00DB56C2"/>
    <w:rsid w:val="00DB6990"/>
    <w:rsid w:val="00DB6C08"/>
    <w:rsid w:val="00DB6D72"/>
    <w:rsid w:val="00DB760D"/>
    <w:rsid w:val="00DB7B8E"/>
    <w:rsid w:val="00DB7E9D"/>
    <w:rsid w:val="00DC0009"/>
    <w:rsid w:val="00DC052C"/>
    <w:rsid w:val="00DC0EF3"/>
    <w:rsid w:val="00DC125A"/>
    <w:rsid w:val="00DC12B5"/>
    <w:rsid w:val="00DC14F8"/>
    <w:rsid w:val="00DC19FC"/>
    <w:rsid w:val="00DC231E"/>
    <w:rsid w:val="00DC2338"/>
    <w:rsid w:val="00DC2623"/>
    <w:rsid w:val="00DC26A0"/>
    <w:rsid w:val="00DC2783"/>
    <w:rsid w:val="00DC2CF4"/>
    <w:rsid w:val="00DC2F9F"/>
    <w:rsid w:val="00DC351D"/>
    <w:rsid w:val="00DC3593"/>
    <w:rsid w:val="00DC3651"/>
    <w:rsid w:val="00DC39BC"/>
    <w:rsid w:val="00DC3A8D"/>
    <w:rsid w:val="00DC3B52"/>
    <w:rsid w:val="00DC3BA8"/>
    <w:rsid w:val="00DC45A5"/>
    <w:rsid w:val="00DC46B5"/>
    <w:rsid w:val="00DC476C"/>
    <w:rsid w:val="00DC47BC"/>
    <w:rsid w:val="00DC490A"/>
    <w:rsid w:val="00DC4974"/>
    <w:rsid w:val="00DC4C3D"/>
    <w:rsid w:val="00DC4CE5"/>
    <w:rsid w:val="00DC5247"/>
    <w:rsid w:val="00DC5B72"/>
    <w:rsid w:val="00DC6103"/>
    <w:rsid w:val="00DC66AE"/>
    <w:rsid w:val="00DC6C97"/>
    <w:rsid w:val="00DC7550"/>
    <w:rsid w:val="00DC7C7F"/>
    <w:rsid w:val="00DC7D99"/>
    <w:rsid w:val="00DD0006"/>
    <w:rsid w:val="00DD02DB"/>
    <w:rsid w:val="00DD0E40"/>
    <w:rsid w:val="00DD0F7D"/>
    <w:rsid w:val="00DD1024"/>
    <w:rsid w:val="00DD11AA"/>
    <w:rsid w:val="00DD177C"/>
    <w:rsid w:val="00DD1932"/>
    <w:rsid w:val="00DD1A94"/>
    <w:rsid w:val="00DD1FF4"/>
    <w:rsid w:val="00DD25F3"/>
    <w:rsid w:val="00DD2A7E"/>
    <w:rsid w:val="00DD2B73"/>
    <w:rsid w:val="00DD3692"/>
    <w:rsid w:val="00DD3716"/>
    <w:rsid w:val="00DD3F53"/>
    <w:rsid w:val="00DD40FC"/>
    <w:rsid w:val="00DD439F"/>
    <w:rsid w:val="00DD43BD"/>
    <w:rsid w:val="00DD48CB"/>
    <w:rsid w:val="00DD4B94"/>
    <w:rsid w:val="00DD4E1D"/>
    <w:rsid w:val="00DD5211"/>
    <w:rsid w:val="00DD5F14"/>
    <w:rsid w:val="00DD610C"/>
    <w:rsid w:val="00DD67F6"/>
    <w:rsid w:val="00DD6D8D"/>
    <w:rsid w:val="00DD709E"/>
    <w:rsid w:val="00DD7384"/>
    <w:rsid w:val="00DD7445"/>
    <w:rsid w:val="00DD7833"/>
    <w:rsid w:val="00DD78A7"/>
    <w:rsid w:val="00DD7FEA"/>
    <w:rsid w:val="00DE00A1"/>
    <w:rsid w:val="00DE0498"/>
    <w:rsid w:val="00DE0B53"/>
    <w:rsid w:val="00DE11F6"/>
    <w:rsid w:val="00DE13C0"/>
    <w:rsid w:val="00DE146D"/>
    <w:rsid w:val="00DE1A1E"/>
    <w:rsid w:val="00DE1D94"/>
    <w:rsid w:val="00DE2687"/>
    <w:rsid w:val="00DE292C"/>
    <w:rsid w:val="00DE332C"/>
    <w:rsid w:val="00DE3366"/>
    <w:rsid w:val="00DE33AA"/>
    <w:rsid w:val="00DE3D0C"/>
    <w:rsid w:val="00DE3DC0"/>
    <w:rsid w:val="00DE3F8D"/>
    <w:rsid w:val="00DE4524"/>
    <w:rsid w:val="00DE4814"/>
    <w:rsid w:val="00DE4F0E"/>
    <w:rsid w:val="00DE4FA6"/>
    <w:rsid w:val="00DE4FBD"/>
    <w:rsid w:val="00DE59BE"/>
    <w:rsid w:val="00DE5B1F"/>
    <w:rsid w:val="00DE5D70"/>
    <w:rsid w:val="00DE6CE3"/>
    <w:rsid w:val="00DE71A3"/>
    <w:rsid w:val="00DE7B19"/>
    <w:rsid w:val="00DE7B8D"/>
    <w:rsid w:val="00DE7E58"/>
    <w:rsid w:val="00DF01F4"/>
    <w:rsid w:val="00DF120D"/>
    <w:rsid w:val="00DF23E2"/>
    <w:rsid w:val="00DF269C"/>
    <w:rsid w:val="00DF29B7"/>
    <w:rsid w:val="00DF32B8"/>
    <w:rsid w:val="00DF3366"/>
    <w:rsid w:val="00DF354A"/>
    <w:rsid w:val="00DF3793"/>
    <w:rsid w:val="00DF3930"/>
    <w:rsid w:val="00DF39BF"/>
    <w:rsid w:val="00DF3C3F"/>
    <w:rsid w:val="00DF3E7C"/>
    <w:rsid w:val="00DF409A"/>
    <w:rsid w:val="00DF42E3"/>
    <w:rsid w:val="00DF43E6"/>
    <w:rsid w:val="00DF4481"/>
    <w:rsid w:val="00DF4756"/>
    <w:rsid w:val="00DF4D3A"/>
    <w:rsid w:val="00DF5834"/>
    <w:rsid w:val="00DF5D29"/>
    <w:rsid w:val="00DF60C4"/>
    <w:rsid w:val="00DF6661"/>
    <w:rsid w:val="00DF67EC"/>
    <w:rsid w:val="00DF6E87"/>
    <w:rsid w:val="00DF77BF"/>
    <w:rsid w:val="00DF7842"/>
    <w:rsid w:val="00DF789F"/>
    <w:rsid w:val="00DF7C49"/>
    <w:rsid w:val="00DF7CB3"/>
    <w:rsid w:val="00DF7CF8"/>
    <w:rsid w:val="00DF7FD7"/>
    <w:rsid w:val="00E003E1"/>
    <w:rsid w:val="00E0051D"/>
    <w:rsid w:val="00E00787"/>
    <w:rsid w:val="00E01ABB"/>
    <w:rsid w:val="00E01E28"/>
    <w:rsid w:val="00E02066"/>
    <w:rsid w:val="00E020AC"/>
    <w:rsid w:val="00E02E5D"/>
    <w:rsid w:val="00E02FBA"/>
    <w:rsid w:val="00E036F4"/>
    <w:rsid w:val="00E038CE"/>
    <w:rsid w:val="00E038F4"/>
    <w:rsid w:val="00E03955"/>
    <w:rsid w:val="00E039CA"/>
    <w:rsid w:val="00E04363"/>
    <w:rsid w:val="00E043B1"/>
    <w:rsid w:val="00E04919"/>
    <w:rsid w:val="00E04BC2"/>
    <w:rsid w:val="00E0510C"/>
    <w:rsid w:val="00E0535F"/>
    <w:rsid w:val="00E057D0"/>
    <w:rsid w:val="00E05C1D"/>
    <w:rsid w:val="00E05FC2"/>
    <w:rsid w:val="00E06017"/>
    <w:rsid w:val="00E06158"/>
    <w:rsid w:val="00E06387"/>
    <w:rsid w:val="00E06776"/>
    <w:rsid w:val="00E06818"/>
    <w:rsid w:val="00E0723F"/>
    <w:rsid w:val="00E0756E"/>
    <w:rsid w:val="00E0793C"/>
    <w:rsid w:val="00E07F84"/>
    <w:rsid w:val="00E1026E"/>
    <w:rsid w:val="00E104EE"/>
    <w:rsid w:val="00E10884"/>
    <w:rsid w:val="00E10EBC"/>
    <w:rsid w:val="00E11211"/>
    <w:rsid w:val="00E117DA"/>
    <w:rsid w:val="00E119F1"/>
    <w:rsid w:val="00E11CD4"/>
    <w:rsid w:val="00E11ED2"/>
    <w:rsid w:val="00E1300B"/>
    <w:rsid w:val="00E13681"/>
    <w:rsid w:val="00E137A8"/>
    <w:rsid w:val="00E13983"/>
    <w:rsid w:val="00E14134"/>
    <w:rsid w:val="00E14B23"/>
    <w:rsid w:val="00E14D99"/>
    <w:rsid w:val="00E14F63"/>
    <w:rsid w:val="00E15168"/>
    <w:rsid w:val="00E15593"/>
    <w:rsid w:val="00E15944"/>
    <w:rsid w:val="00E15E14"/>
    <w:rsid w:val="00E16520"/>
    <w:rsid w:val="00E16BB0"/>
    <w:rsid w:val="00E170D9"/>
    <w:rsid w:val="00E17DE7"/>
    <w:rsid w:val="00E208A5"/>
    <w:rsid w:val="00E20A3C"/>
    <w:rsid w:val="00E20B14"/>
    <w:rsid w:val="00E20D2F"/>
    <w:rsid w:val="00E2111A"/>
    <w:rsid w:val="00E21548"/>
    <w:rsid w:val="00E21796"/>
    <w:rsid w:val="00E21EDD"/>
    <w:rsid w:val="00E22314"/>
    <w:rsid w:val="00E22340"/>
    <w:rsid w:val="00E227FC"/>
    <w:rsid w:val="00E228B8"/>
    <w:rsid w:val="00E22C86"/>
    <w:rsid w:val="00E22FAA"/>
    <w:rsid w:val="00E2301C"/>
    <w:rsid w:val="00E235CD"/>
    <w:rsid w:val="00E23759"/>
    <w:rsid w:val="00E23E8D"/>
    <w:rsid w:val="00E24042"/>
    <w:rsid w:val="00E24110"/>
    <w:rsid w:val="00E24DC3"/>
    <w:rsid w:val="00E24E71"/>
    <w:rsid w:val="00E25419"/>
    <w:rsid w:val="00E25556"/>
    <w:rsid w:val="00E259D1"/>
    <w:rsid w:val="00E25F8F"/>
    <w:rsid w:val="00E263BC"/>
    <w:rsid w:val="00E264CB"/>
    <w:rsid w:val="00E26CBD"/>
    <w:rsid w:val="00E26CCF"/>
    <w:rsid w:val="00E27304"/>
    <w:rsid w:val="00E27C8C"/>
    <w:rsid w:val="00E27F35"/>
    <w:rsid w:val="00E30312"/>
    <w:rsid w:val="00E3041B"/>
    <w:rsid w:val="00E30B42"/>
    <w:rsid w:val="00E30C36"/>
    <w:rsid w:val="00E30F55"/>
    <w:rsid w:val="00E31103"/>
    <w:rsid w:val="00E3139B"/>
    <w:rsid w:val="00E313C0"/>
    <w:rsid w:val="00E31497"/>
    <w:rsid w:val="00E314B9"/>
    <w:rsid w:val="00E31543"/>
    <w:rsid w:val="00E318E5"/>
    <w:rsid w:val="00E31A07"/>
    <w:rsid w:val="00E31A27"/>
    <w:rsid w:val="00E31A93"/>
    <w:rsid w:val="00E31D2A"/>
    <w:rsid w:val="00E31D8F"/>
    <w:rsid w:val="00E321E9"/>
    <w:rsid w:val="00E32707"/>
    <w:rsid w:val="00E334A1"/>
    <w:rsid w:val="00E33B64"/>
    <w:rsid w:val="00E343D6"/>
    <w:rsid w:val="00E34B7F"/>
    <w:rsid w:val="00E34E11"/>
    <w:rsid w:val="00E3526C"/>
    <w:rsid w:val="00E35326"/>
    <w:rsid w:val="00E35609"/>
    <w:rsid w:val="00E35F44"/>
    <w:rsid w:val="00E36511"/>
    <w:rsid w:val="00E36D2B"/>
    <w:rsid w:val="00E36DE4"/>
    <w:rsid w:val="00E36FF8"/>
    <w:rsid w:val="00E3742E"/>
    <w:rsid w:val="00E37BDB"/>
    <w:rsid w:val="00E4013B"/>
    <w:rsid w:val="00E40792"/>
    <w:rsid w:val="00E4087D"/>
    <w:rsid w:val="00E40ABB"/>
    <w:rsid w:val="00E40ADC"/>
    <w:rsid w:val="00E40EC1"/>
    <w:rsid w:val="00E410C1"/>
    <w:rsid w:val="00E4110E"/>
    <w:rsid w:val="00E41238"/>
    <w:rsid w:val="00E416A9"/>
    <w:rsid w:val="00E41785"/>
    <w:rsid w:val="00E4198B"/>
    <w:rsid w:val="00E41B1B"/>
    <w:rsid w:val="00E4209C"/>
    <w:rsid w:val="00E42799"/>
    <w:rsid w:val="00E4296E"/>
    <w:rsid w:val="00E42AEE"/>
    <w:rsid w:val="00E42CC0"/>
    <w:rsid w:val="00E42D3A"/>
    <w:rsid w:val="00E43047"/>
    <w:rsid w:val="00E43071"/>
    <w:rsid w:val="00E433A6"/>
    <w:rsid w:val="00E434C7"/>
    <w:rsid w:val="00E43839"/>
    <w:rsid w:val="00E438C6"/>
    <w:rsid w:val="00E441FB"/>
    <w:rsid w:val="00E445A1"/>
    <w:rsid w:val="00E44908"/>
    <w:rsid w:val="00E44C5F"/>
    <w:rsid w:val="00E44E09"/>
    <w:rsid w:val="00E450B8"/>
    <w:rsid w:val="00E4513C"/>
    <w:rsid w:val="00E45269"/>
    <w:rsid w:val="00E45398"/>
    <w:rsid w:val="00E45C78"/>
    <w:rsid w:val="00E46003"/>
    <w:rsid w:val="00E4625E"/>
    <w:rsid w:val="00E462BC"/>
    <w:rsid w:val="00E462F6"/>
    <w:rsid w:val="00E46ADE"/>
    <w:rsid w:val="00E46E47"/>
    <w:rsid w:val="00E47700"/>
    <w:rsid w:val="00E47711"/>
    <w:rsid w:val="00E47920"/>
    <w:rsid w:val="00E47B0E"/>
    <w:rsid w:val="00E50164"/>
    <w:rsid w:val="00E50334"/>
    <w:rsid w:val="00E504E7"/>
    <w:rsid w:val="00E507A7"/>
    <w:rsid w:val="00E509C7"/>
    <w:rsid w:val="00E50A74"/>
    <w:rsid w:val="00E511AD"/>
    <w:rsid w:val="00E51338"/>
    <w:rsid w:val="00E5161C"/>
    <w:rsid w:val="00E519D9"/>
    <w:rsid w:val="00E51F5E"/>
    <w:rsid w:val="00E5217E"/>
    <w:rsid w:val="00E522FF"/>
    <w:rsid w:val="00E52BCF"/>
    <w:rsid w:val="00E5341D"/>
    <w:rsid w:val="00E53825"/>
    <w:rsid w:val="00E543C5"/>
    <w:rsid w:val="00E55388"/>
    <w:rsid w:val="00E55D54"/>
    <w:rsid w:val="00E55E1D"/>
    <w:rsid w:val="00E55E20"/>
    <w:rsid w:val="00E55E91"/>
    <w:rsid w:val="00E561D8"/>
    <w:rsid w:val="00E5620D"/>
    <w:rsid w:val="00E56253"/>
    <w:rsid w:val="00E562C4"/>
    <w:rsid w:val="00E56F4D"/>
    <w:rsid w:val="00E57083"/>
    <w:rsid w:val="00E57232"/>
    <w:rsid w:val="00E572B1"/>
    <w:rsid w:val="00E57320"/>
    <w:rsid w:val="00E5752B"/>
    <w:rsid w:val="00E57657"/>
    <w:rsid w:val="00E57808"/>
    <w:rsid w:val="00E57A33"/>
    <w:rsid w:val="00E57B02"/>
    <w:rsid w:val="00E57DEC"/>
    <w:rsid w:val="00E60310"/>
    <w:rsid w:val="00E60933"/>
    <w:rsid w:val="00E60A6E"/>
    <w:rsid w:val="00E60E8D"/>
    <w:rsid w:val="00E6182B"/>
    <w:rsid w:val="00E61EEF"/>
    <w:rsid w:val="00E621DA"/>
    <w:rsid w:val="00E6229A"/>
    <w:rsid w:val="00E62738"/>
    <w:rsid w:val="00E62C0E"/>
    <w:rsid w:val="00E62DD5"/>
    <w:rsid w:val="00E63130"/>
    <w:rsid w:val="00E633C0"/>
    <w:rsid w:val="00E63C2A"/>
    <w:rsid w:val="00E63C67"/>
    <w:rsid w:val="00E644B7"/>
    <w:rsid w:val="00E64729"/>
    <w:rsid w:val="00E6492D"/>
    <w:rsid w:val="00E64B39"/>
    <w:rsid w:val="00E64B3F"/>
    <w:rsid w:val="00E650C0"/>
    <w:rsid w:val="00E65340"/>
    <w:rsid w:val="00E65901"/>
    <w:rsid w:val="00E65B6D"/>
    <w:rsid w:val="00E65BAE"/>
    <w:rsid w:val="00E66248"/>
    <w:rsid w:val="00E6629B"/>
    <w:rsid w:val="00E66381"/>
    <w:rsid w:val="00E6642D"/>
    <w:rsid w:val="00E667A1"/>
    <w:rsid w:val="00E66B52"/>
    <w:rsid w:val="00E702DB"/>
    <w:rsid w:val="00E70501"/>
    <w:rsid w:val="00E70620"/>
    <w:rsid w:val="00E70740"/>
    <w:rsid w:val="00E70970"/>
    <w:rsid w:val="00E709C5"/>
    <w:rsid w:val="00E70BBC"/>
    <w:rsid w:val="00E70C18"/>
    <w:rsid w:val="00E70DFB"/>
    <w:rsid w:val="00E70E61"/>
    <w:rsid w:val="00E71189"/>
    <w:rsid w:val="00E714B0"/>
    <w:rsid w:val="00E716D2"/>
    <w:rsid w:val="00E71DBD"/>
    <w:rsid w:val="00E71FB9"/>
    <w:rsid w:val="00E7207D"/>
    <w:rsid w:val="00E7249A"/>
    <w:rsid w:val="00E7269C"/>
    <w:rsid w:val="00E7281D"/>
    <w:rsid w:val="00E72E67"/>
    <w:rsid w:val="00E730FE"/>
    <w:rsid w:val="00E73148"/>
    <w:rsid w:val="00E73E66"/>
    <w:rsid w:val="00E73EF3"/>
    <w:rsid w:val="00E73F95"/>
    <w:rsid w:val="00E744F6"/>
    <w:rsid w:val="00E74B0A"/>
    <w:rsid w:val="00E74EB3"/>
    <w:rsid w:val="00E75040"/>
    <w:rsid w:val="00E7597A"/>
    <w:rsid w:val="00E761DC"/>
    <w:rsid w:val="00E76237"/>
    <w:rsid w:val="00E76787"/>
    <w:rsid w:val="00E76937"/>
    <w:rsid w:val="00E76C95"/>
    <w:rsid w:val="00E77617"/>
    <w:rsid w:val="00E7771B"/>
    <w:rsid w:val="00E777DC"/>
    <w:rsid w:val="00E77E08"/>
    <w:rsid w:val="00E80561"/>
    <w:rsid w:val="00E8099E"/>
    <w:rsid w:val="00E80A92"/>
    <w:rsid w:val="00E80E25"/>
    <w:rsid w:val="00E812AB"/>
    <w:rsid w:val="00E8132B"/>
    <w:rsid w:val="00E815DD"/>
    <w:rsid w:val="00E8185F"/>
    <w:rsid w:val="00E81FA6"/>
    <w:rsid w:val="00E81FB0"/>
    <w:rsid w:val="00E820E9"/>
    <w:rsid w:val="00E82384"/>
    <w:rsid w:val="00E82908"/>
    <w:rsid w:val="00E838F1"/>
    <w:rsid w:val="00E83987"/>
    <w:rsid w:val="00E83EDA"/>
    <w:rsid w:val="00E84DDF"/>
    <w:rsid w:val="00E8550C"/>
    <w:rsid w:val="00E85E55"/>
    <w:rsid w:val="00E85FC1"/>
    <w:rsid w:val="00E87155"/>
    <w:rsid w:val="00E873B4"/>
    <w:rsid w:val="00E87401"/>
    <w:rsid w:val="00E87557"/>
    <w:rsid w:val="00E87E42"/>
    <w:rsid w:val="00E909CF"/>
    <w:rsid w:val="00E90AD3"/>
    <w:rsid w:val="00E90C69"/>
    <w:rsid w:val="00E911C0"/>
    <w:rsid w:val="00E9120C"/>
    <w:rsid w:val="00E914EB"/>
    <w:rsid w:val="00E91FFC"/>
    <w:rsid w:val="00E92755"/>
    <w:rsid w:val="00E927AE"/>
    <w:rsid w:val="00E92A8F"/>
    <w:rsid w:val="00E9328F"/>
    <w:rsid w:val="00E93397"/>
    <w:rsid w:val="00E9385F"/>
    <w:rsid w:val="00E93923"/>
    <w:rsid w:val="00E939B4"/>
    <w:rsid w:val="00E93E95"/>
    <w:rsid w:val="00E93F3F"/>
    <w:rsid w:val="00E940E2"/>
    <w:rsid w:val="00E941D3"/>
    <w:rsid w:val="00E947E7"/>
    <w:rsid w:val="00E94979"/>
    <w:rsid w:val="00E94F89"/>
    <w:rsid w:val="00E95324"/>
    <w:rsid w:val="00E95734"/>
    <w:rsid w:val="00E95B33"/>
    <w:rsid w:val="00E95B66"/>
    <w:rsid w:val="00E95E75"/>
    <w:rsid w:val="00E96080"/>
    <w:rsid w:val="00E960AC"/>
    <w:rsid w:val="00E960F9"/>
    <w:rsid w:val="00E96358"/>
    <w:rsid w:val="00E965A7"/>
    <w:rsid w:val="00E96688"/>
    <w:rsid w:val="00E969FD"/>
    <w:rsid w:val="00E96B3B"/>
    <w:rsid w:val="00E96C93"/>
    <w:rsid w:val="00E96E1C"/>
    <w:rsid w:val="00E97335"/>
    <w:rsid w:val="00EA077D"/>
    <w:rsid w:val="00EA0F65"/>
    <w:rsid w:val="00EA14BC"/>
    <w:rsid w:val="00EA15C1"/>
    <w:rsid w:val="00EA1AB8"/>
    <w:rsid w:val="00EA1DF5"/>
    <w:rsid w:val="00EA2195"/>
    <w:rsid w:val="00EA2353"/>
    <w:rsid w:val="00EA24C3"/>
    <w:rsid w:val="00EA251F"/>
    <w:rsid w:val="00EA252D"/>
    <w:rsid w:val="00EA2788"/>
    <w:rsid w:val="00EA2C19"/>
    <w:rsid w:val="00EA398E"/>
    <w:rsid w:val="00EA3DC8"/>
    <w:rsid w:val="00EA4549"/>
    <w:rsid w:val="00EA4A2D"/>
    <w:rsid w:val="00EA50CD"/>
    <w:rsid w:val="00EA5CFF"/>
    <w:rsid w:val="00EA667A"/>
    <w:rsid w:val="00EA695C"/>
    <w:rsid w:val="00EA69E0"/>
    <w:rsid w:val="00EA6A47"/>
    <w:rsid w:val="00EA6B44"/>
    <w:rsid w:val="00EA6E58"/>
    <w:rsid w:val="00EA7477"/>
    <w:rsid w:val="00EA7700"/>
    <w:rsid w:val="00EA7713"/>
    <w:rsid w:val="00EA77BC"/>
    <w:rsid w:val="00EA7906"/>
    <w:rsid w:val="00EA799F"/>
    <w:rsid w:val="00EA7B32"/>
    <w:rsid w:val="00EB0020"/>
    <w:rsid w:val="00EB0369"/>
    <w:rsid w:val="00EB0C30"/>
    <w:rsid w:val="00EB13DD"/>
    <w:rsid w:val="00EB179E"/>
    <w:rsid w:val="00EB2896"/>
    <w:rsid w:val="00EB2CFE"/>
    <w:rsid w:val="00EB3DBC"/>
    <w:rsid w:val="00EB3F68"/>
    <w:rsid w:val="00EB457E"/>
    <w:rsid w:val="00EB461A"/>
    <w:rsid w:val="00EB5046"/>
    <w:rsid w:val="00EB52B1"/>
    <w:rsid w:val="00EB580D"/>
    <w:rsid w:val="00EB586D"/>
    <w:rsid w:val="00EB596A"/>
    <w:rsid w:val="00EB5DCD"/>
    <w:rsid w:val="00EB61A1"/>
    <w:rsid w:val="00EB6BE1"/>
    <w:rsid w:val="00EB6C5D"/>
    <w:rsid w:val="00EB7254"/>
    <w:rsid w:val="00EB77D8"/>
    <w:rsid w:val="00EB7BE3"/>
    <w:rsid w:val="00EBCC36"/>
    <w:rsid w:val="00EC0061"/>
    <w:rsid w:val="00EC09C2"/>
    <w:rsid w:val="00EC0B8F"/>
    <w:rsid w:val="00EC0D5D"/>
    <w:rsid w:val="00EC0E69"/>
    <w:rsid w:val="00EC1804"/>
    <w:rsid w:val="00EC1BAA"/>
    <w:rsid w:val="00EC1F3A"/>
    <w:rsid w:val="00EC1FA9"/>
    <w:rsid w:val="00EC2745"/>
    <w:rsid w:val="00EC2948"/>
    <w:rsid w:val="00EC3A22"/>
    <w:rsid w:val="00EC4578"/>
    <w:rsid w:val="00EC4584"/>
    <w:rsid w:val="00EC4E07"/>
    <w:rsid w:val="00EC5026"/>
    <w:rsid w:val="00EC51D4"/>
    <w:rsid w:val="00EC545A"/>
    <w:rsid w:val="00EC6039"/>
    <w:rsid w:val="00EC669D"/>
    <w:rsid w:val="00EC68C3"/>
    <w:rsid w:val="00EC6A34"/>
    <w:rsid w:val="00EC6FEE"/>
    <w:rsid w:val="00EC7830"/>
    <w:rsid w:val="00EC79D0"/>
    <w:rsid w:val="00EC7E95"/>
    <w:rsid w:val="00ED02EF"/>
    <w:rsid w:val="00ED0573"/>
    <w:rsid w:val="00ED0593"/>
    <w:rsid w:val="00ED06A2"/>
    <w:rsid w:val="00ED0A87"/>
    <w:rsid w:val="00ED0BA1"/>
    <w:rsid w:val="00ED0F9F"/>
    <w:rsid w:val="00ED13EC"/>
    <w:rsid w:val="00ED1445"/>
    <w:rsid w:val="00ED1733"/>
    <w:rsid w:val="00ED1966"/>
    <w:rsid w:val="00ED1BC5"/>
    <w:rsid w:val="00ED1D0F"/>
    <w:rsid w:val="00ED2038"/>
    <w:rsid w:val="00ED2772"/>
    <w:rsid w:val="00ED27DC"/>
    <w:rsid w:val="00ED3833"/>
    <w:rsid w:val="00ED40A9"/>
    <w:rsid w:val="00ED43B2"/>
    <w:rsid w:val="00ED43F1"/>
    <w:rsid w:val="00ED4D52"/>
    <w:rsid w:val="00ED532C"/>
    <w:rsid w:val="00ED55F5"/>
    <w:rsid w:val="00ED5B82"/>
    <w:rsid w:val="00ED5D9F"/>
    <w:rsid w:val="00ED5DE4"/>
    <w:rsid w:val="00ED5F48"/>
    <w:rsid w:val="00ED645A"/>
    <w:rsid w:val="00ED66F4"/>
    <w:rsid w:val="00ED67C0"/>
    <w:rsid w:val="00ED6BED"/>
    <w:rsid w:val="00ED6C88"/>
    <w:rsid w:val="00ED6D97"/>
    <w:rsid w:val="00ED6E5E"/>
    <w:rsid w:val="00ED721D"/>
    <w:rsid w:val="00ED7336"/>
    <w:rsid w:val="00ED75A5"/>
    <w:rsid w:val="00ED7835"/>
    <w:rsid w:val="00ED7C4B"/>
    <w:rsid w:val="00ED7F2C"/>
    <w:rsid w:val="00EE08A2"/>
    <w:rsid w:val="00EE0BAD"/>
    <w:rsid w:val="00EE0E34"/>
    <w:rsid w:val="00EE1221"/>
    <w:rsid w:val="00EE1232"/>
    <w:rsid w:val="00EE12EE"/>
    <w:rsid w:val="00EE1359"/>
    <w:rsid w:val="00EE14B6"/>
    <w:rsid w:val="00EE169C"/>
    <w:rsid w:val="00EE22EC"/>
    <w:rsid w:val="00EE2789"/>
    <w:rsid w:val="00EE2C9C"/>
    <w:rsid w:val="00EE3331"/>
    <w:rsid w:val="00EE36D4"/>
    <w:rsid w:val="00EE3DD5"/>
    <w:rsid w:val="00EE40B2"/>
    <w:rsid w:val="00EE424C"/>
    <w:rsid w:val="00EE5141"/>
    <w:rsid w:val="00EE5328"/>
    <w:rsid w:val="00EE5564"/>
    <w:rsid w:val="00EE599E"/>
    <w:rsid w:val="00EE633F"/>
    <w:rsid w:val="00EE6426"/>
    <w:rsid w:val="00EE64F6"/>
    <w:rsid w:val="00EE6531"/>
    <w:rsid w:val="00EE6839"/>
    <w:rsid w:val="00EE68F7"/>
    <w:rsid w:val="00EE6989"/>
    <w:rsid w:val="00EE6C87"/>
    <w:rsid w:val="00EE744F"/>
    <w:rsid w:val="00EF02AA"/>
    <w:rsid w:val="00EF03D4"/>
    <w:rsid w:val="00EF04B7"/>
    <w:rsid w:val="00EF0F18"/>
    <w:rsid w:val="00EF1021"/>
    <w:rsid w:val="00EF10DE"/>
    <w:rsid w:val="00EF15B2"/>
    <w:rsid w:val="00EF173B"/>
    <w:rsid w:val="00EF189A"/>
    <w:rsid w:val="00EF196E"/>
    <w:rsid w:val="00EF1FD0"/>
    <w:rsid w:val="00EF22B0"/>
    <w:rsid w:val="00EF24A1"/>
    <w:rsid w:val="00EF26A3"/>
    <w:rsid w:val="00EF29BF"/>
    <w:rsid w:val="00EF2CEC"/>
    <w:rsid w:val="00EF2E61"/>
    <w:rsid w:val="00EF311C"/>
    <w:rsid w:val="00EF338F"/>
    <w:rsid w:val="00EF3492"/>
    <w:rsid w:val="00EF3696"/>
    <w:rsid w:val="00EF4562"/>
    <w:rsid w:val="00EF47D7"/>
    <w:rsid w:val="00EF51DB"/>
    <w:rsid w:val="00EF5468"/>
    <w:rsid w:val="00EF54A2"/>
    <w:rsid w:val="00EF5509"/>
    <w:rsid w:val="00EF5775"/>
    <w:rsid w:val="00EF58BD"/>
    <w:rsid w:val="00EF5B6F"/>
    <w:rsid w:val="00EF5E6F"/>
    <w:rsid w:val="00EF62FA"/>
    <w:rsid w:val="00EF6327"/>
    <w:rsid w:val="00EF6623"/>
    <w:rsid w:val="00EF66CA"/>
    <w:rsid w:val="00EF67E0"/>
    <w:rsid w:val="00EF682E"/>
    <w:rsid w:val="00EF6974"/>
    <w:rsid w:val="00EF6B61"/>
    <w:rsid w:val="00EF6BD3"/>
    <w:rsid w:val="00EF6CB1"/>
    <w:rsid w:val="00EF7190"/>
    <w:rsid w:val="00EF72BF"/>
    <w:rsid w:val="00EF7326"/>
    <w:rsid w:val="00EF7836"/>
    <w:rsid w:val="00EF7CE8"/>
    <w:rsid w:val="00EF7D5A"/>
    <w:rsid w:val="00F000E9"/>
    <w:rsid w:val="00F0044D"/>
    <w:rsid w:val="00F00A30"/>
    <w:rsid w:val="00F00BA5"/>
    <w:rsid w:val="00F00D85"/>
    <w:rsid w:val="00F01524"/>
    <w:rsid w:val="00F01638"/>
    <w:rsid w:val="00F01BEC"/>
    <w:rsid w:val="00F01C1E"/>
    <w:rsid w:val="00F02359"/>
    <w:rsid w:val="00F024FB"/>
    <w:rsid w:val="00F02AD7"/>
    <w:rsid w:val="00F02BC7"/>
    <w:rsid w:val="00F035D9"/>
    <w:rsid w:val="00F04011"/>
    <w:rsid w:val="00F04189"/>
    <w:rsid w:val="00F0491F"/>
    <w:rsid w:val="00F049E6"/>
    <w:rsid w:val="00F04B33"/>
    <w:rsid w:val="00F04C1B"/>
    <w:rsid w:val="00F051E3"/>
    <w:rsid w:val="00F05539"/>
    <w:rsid w:val="00F05A92"/>
    <w:rsid w:val="00F05DF0"/>
    <w:rsid w:val="00F0661B"/>
    <w:rsid w:val="00F0679F"/>
    <w:rsid w:val="00F067BA"/>
    <w:rsid w:val="00F06E2F"/>
    <w:rsid w:val="00F07545"/>
    <w:rsid w:val="00F100EA"/>
    <w:rsid w:val="00F10626"/>
    <w:rsid w:val="00F1159A"/>
    <w:rsid w:val="00F119CE"/>
    <w:rsid w:val="00F11AC3"/>
    <w:rsid w:val="00F125EF"/>
    <w:rsid w:val="00F1262F"/>
    <w:rsid w:val="00F127D3"/>
    <w:rsid w:val="00F12DE7"/>
    <w:rsid w:val="00F131A4"/>
    <w:rsid w:val="00F1373B"/>
    <w:rsid w:val="00F141D6"/>
    <w:rsid w:val="00F143EF"/>
    <w:rsid w:val="00F14668"/>
    <w:rsid w:val="00F148A5"/>
    <w:rsid w:val="00F14B18"/>
    <w:rsid w:val="00F15309"/>
    <w:rsid w:val="00F15B28"/>
    <w:rsid w:val="00F166C6"/>
    <w:rsid w:val="00F16769"/>
    <w:rsid w:val="00F17027"/>
    <w:rsid w:val="00F176EC"/>
    <w:rsid w:val="00F17DF4"/>
    <w:rsid w:val="00F20251"/>
    <w:rsid w:val="00F20264"/>
    <w:rsid w:val="00F20281"/>
    <w:rsid w:val="00F20602"/>
    <w:rsid w:val="00F20821"/>
    <w:rsid w:val="00F20923"/>
    <w:rsid w:val="00F20C23"/>
    <w:rsid w:val="00F20E4F"/>
    <w:rsid w:val="00F216E9"/>
    <w:rsid w:val="00F21FDA"/>
    <w:rsid w:val="00F22733"/>
    <w:rsid w:val="00F22997"/>
    <w:rsid w:val="00F22EB0"/>
    <w:rsid w:val="00F22FEF"/>
    <w:rsid w:val="00F2333B"/>
    <w:rsid w:val="00F238E3"/>
    <w:rsid w:val="00F23FEA"/>
    <w:rsid w:val="00F24104"/>
    <w:rsid w:val="00F24226"/>
    <w:rsid w:val="00F245AD"/>
    <w:rsid w:val="00F24793"/>
    <w:rsid w:val="00F247D6"/>
    <w:rsid w:val="00F24B1E"/>
    <w:rsid w:val="00F24DE3"/>
    <w:rsid w:val="00F25194"/>
    <w:rsid w:val="00F25907"/>
    <w:rsid w:val="00F26769"/>
    <w:rsid w:val="00F27592"/>
    <w:rsid w:val="00F27ECB"/>
    <w:rsid w:val="00F2B20A"/>
    <w:rsid w:val="00F3036F"/>
    <w:rsid w:val="00F3086A"/>
    <w:rsid w:val="00F30B61"/>
    <w:rsid w:val="00F30B74"/>
    <w:rsid w:val="00F314BA"/>
    <w:rsid w:val="00F31636"/>
    <w:rsid w:val="00F31676"/>
    <w:rsid w:val="00F31D6C"/>
    <w:rsid w:val="00F322A7"/>
    <w:rsid w:val="00F32369"/>
    <w:rsid w:val="00F323D6"/>
    <w:rsid w:val="00F32522"/>
    <w:rsid w:val="00F3278B"/>
    <w:rsid w:val="00F32C43"/>
    <w:rsid w:val="00F32E82"/>
    <w:rsid w:val="00F33152"/>
    <w:rsid w:val="00F3319C"/>
    <w:rsid w:val="00F33258"/>
    <w:rsid w:val="00F3329E"/>
    <w:rsid w:val="00F33DB8"/>
    <w:rsid w:val="00F33FAB"/>
    <w:rsid w:val="00F343E0"/>
    <w:rsid w:val="00F34537"/>
    <w:rsid w:val="00F34DC3"/>
    <w:rsid w:val="00F35485"/>
    <w:rsid w:val="00F358DB"/>
    <w:rsid w:val="00F3597B"/>
    <w:rsid w:val="00F35E39"/>
    <w:rsid w:val="00F35FE5"/>
    <w:rsid w:val="00F3613A"/>
    <w:rsid w:val="00F3656E"/>
    <w:rsid w:val="00F36C86"/>
    <w:rsid w:val="00F36D78"/>
    <w:rsid w:val="00F37005"/>
    <w:rsid w:val="00F37339"/>
    <w:rsid w:val="00F37C6A"/>
    <w:rsid w:val="00F37C99"/>
    <w:rsid w:val="00F37E04"/>
    <w:rsid w:val="00F4035F"/>
    <w:rsid w:val="00F40613"/>
    <w:rsid w:val="00F4069E"/>
    <w:rsid w:val="00F40A6B"/>
    <w:rsid w:val="00F40C0A"/>
    <w:rsid w:val="00F40DBF"/>
    <w:rsid w:val="00F40F46"/>
    <w:rsid w:val="00F410B6"/>
    <w:rsid w:val="00F4117C"/>
    <w:rsid w:val="00F41481"/>
    <w:rsid w:val="00F41671"/>
    <w:rsid w:val="00F42728"/>
    <w:rsid w:val="00F4279F"/>
    <w:rsid w:val="00F427E5"/>
    <w:rsid w:val="00F42E08"/>
    <w:rsid w:val="00F42E10"/>
    <w:rsid w:val="00F42F71"/>
    <w:rsid w:val="00F4300A"/>
    <w:rsid w:val="00F43428"/>
    <w:rsid w:val="00F43618"/>
    <w:rsid w:val="00F436FD"/>
    <w:rsid w:val="00F43718"/>
    <w:rsid w:val="00F442DE"/>
    <w:rsid w:val="00F44493"/>
    <w:rsid w:val="00F44E2E"/>
    <w:rsid w:val="00F44FD7"/>
    <w:rsid w:val="00F44FF0"/>
    <w:rsid w:val="00F45116"/>
    <w:rsid w:val="00F45947"/>
    <w:rsid w:val="00F459D4"/>
    <w:rsid w:val="00F45B8A"/>
    <w:rsid w:val="00F45E67"/>
    <w:rsid w:val="00F46739"/>
    <w:rsid w:val="00F467E7"/>
    <w:rsid w:val="00F467F7"/>
    <w:rsid w:val="00F46C2B"/>
    <w:rsid w:val="00F46FC8"/>
    <w:rsid w:val="00F476B0"/>
    <w:rsid w:val="00F503DB"/>
    <w:rsid w:val="00F50E01"/>
    <w:rsid w:val="00F5163C"/>
    <w:rsid w:val="00F51841"/>
    <w:rsid w:val="00F51FF3"/>
    <w:rsid w:val="00F5236A"/>
    <w:rsid w:val="00F523D7"/>
    <w:rsid w:val="00F52508"/>
    <w:rsid w:val="00F52ADD"/>
    <w:rsid w:val="00F52C9D"/>
    <w:rsid w:val="00F534C1"/>
    <w:rsid w:val="00F53980"/>
    <w:rsid w:val="00F539BD"/>
    <w:rsid w:val="00F53BA2"/>
    <w:rsid w:val="00F53F67"/>
    <w:rsid w:val="00F544A6"/>
    <w:rsid w:val="00F549B4"/>
    <w:rsid w:val="00F54B77"/>
    <w:rsid w:val="00F54D0A"/>
    <w:rsid w:val="00F54E34"/>
    <w:rsid w:val="00F54E75"/>
    <w:rsid w:val="00F5506D"/>
    <w:rsid w:val="00F551D0"/>
    <w:rsid w:val="00F552CF"/>
    <w:rsid w:val="00F553A4"/>
    <w:rsid w:val="00F55BD4"/>
    <w:rsid w:val="00F55DED"/>
    <w:rsid w:val="00F5604C"/>
    <w:rsid w:val="00F56544"/>
    <w:rsid w:val="00F56788"/>
    <w:rsid w:val="00F56ADF"/>
    <w:rsid w:val="00F56F2D"/>
    <w:rsid w:val="00F56FA8"/>
    <w:rsid w:val="00F5701D"/>
    <w:rsid w:val="00F570CC"/>
    <w:rsid w:val="00F57781"/>
    <w:rsid w:val="00F578CB"/>
    <w:rsid w:val="00F57A7D"/>
    <w:rsid w:val="00F57F9A"/>
    <w:rsid w:val="00F57FF5"/>
    <w:rsid w:val="00F603E6"/>
    <w:rsid w:val="00F60736"/>
    <w:rsid w:val="00F607A1"/>
    <w:rsid w:val="00F60F44"/>
    <w:rsid w:val="00F60F83"/>
    <w:rsid w:val="00F61363"/>
    <w:rsid w:val="00F61429"/>
    <w:rsid w:val="00F61A5B"/>
    <w:rsid w:val="00F61C88"/>
    <w:rsid w:val="00F6230E"/>
    <w:rsid w:val="00F62C0C"/>
    <w:rsid w:val="00F62F78"/>
    <w:rsid w:val="00F64283"/>
    <w:rsid w:val="00F6434E"/>
    <w:rsid w:val="00F64759"/>
    <w:rsid w:val="00F648DB"/>
    <w:rsid w:val="00F649DB"/>
    <w:rsid w:val="00F64F45"/>
    <w:rsid w:val="00F65898"/>
    <w:rsid w:val="00F65A81"/>
    <w:rsid w:val="00F65AE8"/>
    <w:rsid w:val="00F65D1E"/>
    <w:rsid w:val="00F65D3B"/>
    <w:rsid w:val="00F660FC"/>
    <w:rsid w:val="00F66588"/>
    <w:rsid w:val="00F668BA"/>
    <w:rsid w:val="00F67069"/>
    <w:rsid w:val="00F673C6"/>
    <w:rsid w:val="00F67A12"/>
    <w:rsid w:val="00F703FE"/>
    <w:rsid w:val="00F70A32"/>
    <w:rsid w:val="00F70EBB"/>
    <w:rsid w:val="00F71076"/>
    <w:rsid w:val="00F710B3"/>
    <w:rsid w:val="00F71701"/>
    <w:rsid w:val="00F719C0"/>
    <w:rsid w:val="00F71B22"/>
    <w:rsid w:val="00F71EE5"/>
    <w:rsid w:val="00F71FBB"/>
    <w:rsid w:val="00F72396"/>
    <w:rsid w:val="00F730AE"/>
    <w:rsid w:val="00F7327C"/>
    <w:rsid w:val="00F7335D"/>
    <w:rsid w:val="00F73430"/>
    <w:rsid w:val="00F73F1F"/>
    <w:rsid w:val="00F7404C"/>
    <w:rsid w:val="00F74097"/>
    <w:rsid w:val="00F74405"/>
    <w:rsid w:val="00F74902"/>
    <w:rsid w:val="00F74BC2"/>
    <w:rsid w:val="00F74E17"/>
    <w:rsid w:val="00F750C2"/>
    <w:rsid w:val="00F7541E"/>
    <w:rsid w:val="00F75FEF"/>
    <w:rsid w:val="00F7609C"/>
    <w:rsid w:val="00F765E8"/>
    <w:rsid w:val="00F76AAE"/>
    <w:rsid w:val="00F770FC"/>
    <w:rsid w:val="00F7716C"/>
    <w:rsid w:val="00F772C4"/>
    <w:rsid w:val="00F77BBC"/>
    <w:rsid w:val="00F77EBA"/>
    <w:rsid w:val="00F77F15"/>
    <w:rsid w:val="00F80865"/>
    <w:rsid w:val="00F80B20"/>
    <w:rsid w:val="00F8120B"/>
    <w:rsid w:val="00F81648"/>
    <w:rsid w:val="00F818E2"/>
    <w:rsid w:val="00F81AA0"/>
    <w:rsid w:val="00F82740"/>
    <w:rsid w:val="00F827A4"/>
    <w:rsid w:val="00F82B30"/>
    <w:rsid w:val="00F82FBA"/>
    <w:rsid w:val="00F833E8"/>
    <w:rsid w:val="00F83404"/>
    <w:rsid w:val="00F83746"/>
    <w:rsid w:val="00F83CA6"/>
    <w:rsid w:val="00F83CD0"/>
    <w:rsid w:val="00F83E01"/>
    <w:rsid w:val="00F83EF6"/>
    <w:rsid w:val="00F84873"/>
    <w:rsid w:val="00F84EC4"/>
    <w:rsid w:val="00F850C7"/>
    <w:rsid w:val="00F85180"/>
    <w:rsid w:val="00F855A5"/>
    <w:rsid w:val="00F8573F"/>
    <w:rsid w:val="00F85A1C"/>
    <w:rsid w:val="00F86625"/>
    <w:rsid w:val="00F86694"/>
    <w:rsid w:val="00F86A37"/>
    <w:rsid w:val="00F87241"/>
    <w:rsid w:val="00F87580"/>
    <w:rsid w:val="00F87766"/>
    <w:rsid w:val="00F9043E"/>
    <w:rsid w:val="00F9062E"/>
    <w:rsid w:val="00F90C18"/>
    <w:rsid w:val="00F90C2B"/>
    <w:rsid w:val="00F90E7F"/>
    <w:rsid w:val="00F91033"/>
    <w:rsid w:val="00F9108B"/>
    <w:rsid w:val="00F9123B"/>
    <w:rsid w:val="00F91752"/>
    <w:rsid w:val="00F917CA"/>
    <w:rsid w:val="00F91F88"/>
    <w:rsid w:val="00F92589"/>
    <w:rsid w:val="00F92888"/>
    <w:rsid w:val="00F92A1F"/>
    <w:rsid w:val="00F92ABD"/>
    <w:rsid w:val="00F92B57"/>
    <w:rsid w:val="00F9340F"/>
    <w:rsid w:val="00F93414"/>
    <w:rsid w:val="00F934F5"/>
    <w:rsid w:val="00F935B7"/>
    <w:rsid w:val="00F939D9"/>
    <w:rsid w:val="00F940D3"/>
    <w:rsid w:val="00F94407"/>
    <w:rsid w:val="00F94690"/>
    <w:rsid w:val="00F94B13"/>
    <w:rsid w:val="00F94B8A"/>
    <w:rsid w:val="00F95226"/>
    <w:rsid w:val="00F954FF"/>
    <w:rsid w:val="00F9561D"/>
    <w:rsid w:val="00F957E3"/>
    <w:rsid w:val="00F95DCF"/>
    <w:rsid w:val="00F96104"/>
    <w:rsid w:val="00F961E8"/>
    <w:rsid w:val="00F9666B"/>
    <w:rsid w:val="00F96A01"/>
    <w:rsid w:val="00F976A9"/>
    <w:rsid w:val="00F97F75"/>
    <w:rsid w:val="00FA0471"/>
    <w:rsid w:val="00FA0B04"/>
    <w:rsid w:val="00FA0C38"/>
    <w:rsid w:val="00FA0DFB"/>
    <w:rsid w:val="00FA1136"/>
    <w:rsid w:val="00FA1335"/>
    <w:rsid w:val="00FA1EE7"/>
    <w:rsid w:val="00FA20DD"/>
    <w:rsid w:val="00FA2158"/>
    <w:rsid w:val="00FA2AA8"/>
    <w:rsid w:val="00FA2BBE"/>
    <w:rsid w:val="00FA3099"/>
    <w:rsid w:val="00FA30FB"/>
    <w:rsid w:val="00FA3163"/>
    <w:rsid w:val="00FA3B5C"/>
    <w:rsid w:val="00FA3EEE"/>
    <w:rsid w:val="00FA465E"/>
    <w:rsid w:val="00FA499C"/>
    <w:rsid w:val="00FA4A4F"/>
    <w:rsid w:val="00FA545C"/>
    <w:rsid w:val="00FA569E"/>
    <w:rsid w:val="00FA5A67"/>
    <w:rsid w:val="00FA5D3D"/>
    <w:rsid w:val="00FA6594"/>
    <w:rsid w:val="00FA66E5"/>
    <w:rsid w:val="00FA6816"/>
    <w:rsid w:val="00FA77A8"/>
    <w:rsid w:val="00FA783D"/>
    <w:rsid w:val="00FA7A56"/>
    <w:rsid w:val="00FA7BFE"/>
    <w:rsid w:val="00FB03CF"/>
    <w:rsid w:val="00FB0671"/>
    <w:rsid w:val="00FB08F8"/>
    <w:rsid w:val="00FB0CDE"/>
    <w:rsid w:val="00FB151E"/>
    <w:rsid w:val="00FB1687"/>
    <w:rsid w:val="00FB17A2"/>
    <w:rsid w:val="00FB19E2"/>
    <w:rsid w:val="00FB1ADB"/>
    <w:rsid w:val="00FB2E31"/>
    <w:rsid w:val="00FB310F"/>
    <w:rsid w:val="00FB3810"/>
    <w:rsid w:val="00FB43CC"/>
    <w:rsid w:val="00FB492D"/>
    <w:rsid w:val="00FB4933"/>
    <w:rsid w:val="00FB512C"/>
    <w:rsid w:val="00FB56EE"/>
    <w:rsid w:val="00FB5E4B"/>
    <w:rsid w:val="00FB5F51"/>
    <w:rsid w:val="00FB5F74"/>
    <w:rsid w:val="00FB6026"/>
    <w:rsid w:val="00FB666C"/>
    <w:rsid w:val="00FB6B56"/>
    <w:rsid w:val="00FB6C10"/>
    <w:rsid w:val="00FB6FA7"/>
    <w:rsid w:val="00FB7001"/>
    <w:rsid w:val="00FB7431"/>
    <w:rsid w:val="00FB7AA8"/>
    <w:rsid w:val="00FB7F16"/>
    <w:rsid w:val="00FC0FDE"/>
    <w:rsid w:val="00FC12D2"/>
    <w:rsid w:val="00FC12E8"/>
    <w:rsid w:val="00FC141C"/>
    <w:rsid w:val="00FC144A"/>
    <w:rsid w:val="00FC180A"/>
    <w:rsid w:val="00FC1A62"/>
    <w:rsid w:val="00FC1BC8"/>
    <w:rsid w:val="00FC1E4A"/>
    <w:rsid w:val="00FC2277"/>
    <w:rsid w:val="00FC27E8"/>
    <w:rsid w:val="00FC2992"/>
    <w:rsid w:val="00FC2ACB"/>
    <w:rsid w:val="00FC2B56"/>
    <w:rsid w:val="00FC3229"/>
    <w:rsid w:val="00FC3D54"/>
    <w:rsid w:val="00FC411F"/>
    <w:rsid w:val="00FC456E"/>
    <w:rsid w:val="00FC4768"/>
    <w:rsid w:val="00FC549A"/>
    <w:rsid w:val="00FC5633"/>
    <w:rsid w:val="00FC569E"/>
    <w:rsid w:val="00FC5DFC"/>
    <w:rsid w:val="00FC5F14"/>
    <w:rsid w:val="00FC65D1"/>
    <w:rsid w:val="00FC6642"/>
    <w:rsid w:val="00FC68EC"/>
    <w:rsid w:val="00FC73DA"/>
    <w:rsid w:val="00FC74E1"/>
    <w:rsid w:val="00FC7B37"/>
    <w:rsid w:val="00FC7F5E"/>
    <w:rsid w:val="00FD0292"/>
    <w:rsid w:val="00FD0489"/>
    <w:rsid w:val="00FD07F2"/>
    <w:rsid w:val="00FD0CFA"/>
    <w:rsid w:val="00FD0EA3"/>
    <w:rsid w:val="00FD1E8C"/>
    <w:rsid w:val="00FD206F"/>
    <w:rsid w:val="00FD2242"/>
    <w:rsid w:val="00FD236D"/>
    <w:rsid w:val="00FD2786"/>
    <w:rsid w:val="00FD328A"/>
    <w:rsid w:val="00FD3EFC"/>
    <w:rsid w:val="00FD3FB1"/>
    <w:rsid w:val="00FD46F4"/>
    <w:rsid w:val="00FD47A0"/>
    <w:rsid w:val="00FD4B9F"/>
    <w:rsid w:val="00FD53F2"/>
    <w:rsid w:val="00FD540E"/>
    <w:rsid w:val="00FD571B"/>
    <w:rsid w:val="00FD586C"/>
    <w:rsid w:val="00FD5B63"/>
    <w:rsid w:val="00FD63C3"/>
    <w:rsid w:val="00FD643F"/>
    <w:rsid w:val="00FD64D2"/>
    <w:rsid w:val="00FD65DC"/>
    <w:rsid w:val="00FD683C"/>
    <w:rsid w:val="00FD696F"/>
    <w:rsid w:val="00FD7087"/>
    <w:rsid w:val="00FD72DB"/>
    <w:rsid w:val="00FD7FD6"/>
    <w:rsid w:val="00FE0285"/>
    <w:rsid w:val="00FE05C9"/>
    <w:rsid w:val="00FE0BAE"/>
    <w:rsid w:val="00FE146B"/>
    <w:rsid w:val="00FE1627"/>
    <w:rsid w:val="00FE1A1D"/>
    <w:rsid w:val="00FE1F55"/>
    <w:rsid w:val="00FE370E"/>
    <w:rsid w:val="00FE3EF5"/>
    <w:rsid w:val="00FE4217"/>
    <w:rsid w:val="00FE4B9F"/>
    <w:rsid w:val="00FE5502"/>
    <w:rsid w:val="00FE553A"/>
    <w:rsid w:val="00FE571F"/>
    <w:rsid w:val="00FE5A6F"/>
    <w:rsid w:val="00FE5BA6"/>
    <w:rsid w:val="00FE5F8C"/>
    <w:rsid w:val="00FE64E1"/>
    <w:rsid w:val="00FE6531"/>
    <w:rsid w:val="00FE6883"/>
    <w:rsid w:val="00FE6AB7"/>
    <w:rsid w:val="00FE6CC8"/>
    <w:rsid w:val="00FE731A"/>
    <w:rsid w:val="00FE7558"/>
    <w:rsid w:val="00FE7935"/>
    <w:rsid w:val="00FE7F2A"/>
    <w:rsid w:val="00FF0515"/>
    <w:rsid w:val="00FF0BA7"/>
    <w:rsid w:val="00FF0C94"/>
    <w:rsid w:val="00FF0E1D"/>
    <w:rsid w:val="00FF1045"/>
    <w:rsid w:val="00FF137E"/>
    <w:rsid w:val="00FF1B95"/>
    <w:rsid w:val="00FF1FA7"/>
    <w:rsid w:val="00FF29A4"/>
    <w:rsid w:val="00FF2CF1"/>
    <w:rsid w:val="00FF2D5B"/>
    <w:rsid w:val="00FF36D2"/>
    <w:rsid w:val="00FF3C7A"/>
    <w:rsid w:val="00FF3CAF"/>
    <w:rsid w:val="00FF3F9E"/>
    <w:rsid w:val="00FF462F"/>
    <w:rsid w:val="00FF47DB"/>
    <w:rsid w:val="00FF4868"/>
    <w:rsid w:val="00FF4B16"/>
    <w:rsid w:val="00FF4C7F"/>
    <w:rsid w:val="00FF4DCF"/>
    <w:rsid w:val="00FF52CA"/>
    <w:rsid w:val="00FF5724"/>
    <w:rsid w:val="00FF57F8"/>
    <w:rsid w:val="00FF5B4F"/>
    <w:rsid w:val="00FF614B"/>
    <w:rsid w:val="00FF65B3"/>
    <w:rsid w:val="00FF6761"/>
    <w:rsid w:val="00FF6A1D"/>
    <w:rsid w:val="00FF6D48"/>
    <w:rsid w:val="00FF6D58"/>
    <w:rsid w:val="00FF6FFE"/>
    <w:rsid w:val="00FF70ED"/>
    <w:rsid w:val="00FF72B6"/>
    <w:rsid w:val="00FF7571"/>
    <w:rsid w:val="00FF77A1"/>
    <w:rsid w:val="00FF7D1C"/>
    <w:rsid w:val="00FF7DE8"/>
    <w:rsid w:val="01267D03"/>
    <w:rsid w:val="014E38C7"/>
    <w:rsid w:val="01549C7F"/>
    <w:rsid w:val="019C8B92"/>
    <w:rsid w:val="01AA3F7A"/>
    <w:rsid w:val="01C7BF02"/>
    <w:rsid w:val="01CAE824"/>
    <w:rsid w:val="0209C02B"/>
    <w:rsid w:val="0212F0EB"/>
    <w:rsid w:val="02291C61"/>
    <w:rsid w:val="02300F68"/>
    <w:rsid w:val="023A4152"/>
    <w:rsid w:val="0253AEA9"/>
    <w:rsid w:val="02842D68"/>
    <w:rsid w:val="02846039"/>
    <w:rsid w:val="028E5F76"/>
    <w:rsid w:val="02B2B4BD"/>
    <w:rsid w:val="02BB0B23"/>
    <w:rsid w:val="02E5246B"/>
    <w:rsid w:val="02E6829E"/>
    <w:rsid w:val="032C8720"/>
    <w:rsid w:val="03366742"/>
    <w:rsid w:val="033ACD9A"/>
    <w:rsid w:val="03672562"/>
    <w:rsid w:val="036B945A"/>
    <w:rsid w:val="03727A2E"/>
    <w:rsid w:val="0391928F"/>
    <w:rsid w:val="03A364DE"/>
    <w:rsid w:val="03A5B176"/>
    <w:rsid w:val="03C3203C"/>
    <w:rsid w:val="03CE56B1"/>
    <w:rsid w:val="03D52C06"/>
    <w:rsid w:val="03D8E702"/>
    <w:rsid w:val="03E2AF2A"/>
    <w:rsid w:val="03EB4B02"/>
    <w:rsid w:val="03F2B83D"/>
    <w:rsid w:val="03F415DF"/>
    <w:rsid w:val="043191FC"/>
    <w:rsid w:val="044F043B"/>
    <w:rsid w:val="0465D1DF"/>
    <w:rsid w:val="046A8F95"/>
    <w:rsid w:val="048DAAFD"/>
    <w:rsid w:val="04941118"/>
    <w:rsid w:val="04CA6B3C"/>
    <w:rsid w:val="04E08E57"/>
    <w:rsid w:val="04EF06A7"/>
    <w:rsid w:val="04FBD518"/>
    <w:rsid w:val="052676CD"/>
    <w:rsid w:val="054CB74E"/>
    <w:rsid w:val="05763FC3"/>
    <w:rsid w:val="05E420EA"/>
    <w:rsid w:val="06256012"/>
    <w:rsid w:val="0634E5D8"/>
    <w:rsid w:val="06413E50"/>
    <w:rsid w:val="064FBB45"/>
    <w:rsid w:val="065BF0CC"/>
    <w:rsid w:val="065C19C3"/>
    <w:rsid w:val="0680A5F5"/>
    <w:rsid w:val="068B1D50"/>
    <w:rsid w:val="0698EAB1"/>
    <w:rsid w:val="06B4EE41"/>
    <w:rsid w:val="06CDE76A"/>
    <w:rsid w:val="06E1D18B"/>
    <w:rsid w:val="06FB57DF"/>
    <w:rsid w:val="06FF2D5F"/>
    <w:rsid w:val="070A2E31"/>
    <w:rsid w:val="07148107"/>
    <w:rsid w:val="072023CD"/>
    <w:rsid w:val="07243C5A"/>
    <w:rsid w:val="07317918"/>
    <w:rsid w:val="0733E190"/>
    <w:rsid w:val="07357527"/>
    <w:rsid w:val="07501B8A"/>
    <w:rsid w:val="07504978"/>
    <w:rsid w:val="076ADA78"/>
    <w:rsid w:val="07BB0AB1"/>
    <w:rsid w:val="07CCC4C2"/>
    <w:rsid w:val="07DA2896"/>
    <w:rsid w:val="07E23D5A"/>
    <w:rsid w:val="0802709B"/>
    <w:rsid w:val="0804D2FB"/>
    <w:rsid w:val="0823021B"/>
    <w:rsid w:val="084FFF9D"/>
    <w:rsid w:val="085FD952"/>
    <w:rsid w:val="08C71565"/>
    <w:rsid w:val="08C94DF6"/>
    <w:rsid w:val="08CADFF3"/>
    <w:rsid w:val="08D52EC3"/>
    <w:rsid w:val="08E9F66B"/>
    <w:rsid w:val="09187A2E"/>
    <w:rsid w:val="09319980"/>
    <w:rsid w:val="094B4A18"/>
    <w:rsid w:val="094BB364"/>
    <w:rsid w:val="09541029"/>
    <w:rsid w:val="09A91F16"/>
    <w:rsid w:val="09CA8C8E"/>
    <w:rsid w:val="09D0799A"/>
    <w:rsid w:val="09E0F3EC"/>
    <w:rsid w:val="09F7A527"/>
    <w:rsid w:val="0A0A2713"/>
    <w:rsid w:val="0A0CB2B4"/>
    <w:rsid w:val="0A0F9E94"/>
    <w:rsid w:val="0A13A368"/>
    <w:rsid w:val="0A14D35C"/>
    <w:rsid w:val="0A2183F8"/>
    <w:rsid w:val="0A29D681"/>
    <w:rsid w:val="0A7AE387"/>
    <w:rsid w:val="0A81451D"/>
    <w:rsid w:val="0AA64E27"/>
    <w:rsid w:val="0AE2F70A"/>
    <w:rsid w:val="0AFCB8B0"/>
    <w:rsid w:val="0AFF04A8"/>
    <w:rsid w:val="0B145FDF"/>
    <w:rsid w:val="0B151476"/>
    <w:rsid w:val="0B2EA26A"/>
    <w:rsid w:val="0B3ABCE5"/>
    <w:rsid w:val="0B4D6C1E"/>
    <w:rsid w:val="0B6A731D"/>
    <w:rsid w:val="0B7458DE"/>
    <w:rsid w:val="0B821158"/>
    <w:rsid w:val="0B989187"/>
    <w:rsid w:val="0B9C0CFC"/>
    <w:rsid w:val="0B9F7919"/>
    <w:rsid w:val="0BA5F709"/>
    <w:rsid w:val="0C5E017D"/>
    <w:rsid w:val="0C6930E2"/>
    <w:rsid w:val="0C72126A"/>
    <w:rsid w:val="0C7D37A0"/>
    <w:rsid w:val="0CA1F5C5"/>
    <w:rsid w:val="0CB7709C"/>
    <w:rsid w:val="0CC28BF5"/>
    <w:rsid w:val="0CCAB674"/>
    <w:rsid w:val="0CD908F9"/>
    <w:rsid w:val="0CE0164D"/>
    <w:rsid w:val="0D3B6A2D"/>
    <w:rsid w:val="0D50175E"/>
    <w:rsid w:val="0D6AF765"/>
    <w:rsid w:val="0D6C2C8D"/>
    <w:rsid w:val="0D802E4B"/>
    <w:rsid w:val="0D8332C6"/>
    <w:rsid w:val="0D8FF714"/>
    <w:rsid w:val="0D92672C"/>
    <w:rsid w:val="0DA17439"/>
    <w:rsid w:val="0DAD492B"/>
    <w:rsid w:val="0DE473BA"/>
    <w:rsid w:val="0E037F1C"/>
    <w:rsid w:val="0E1306BE"/>
    <w:rsid w:val="0E339BBC"/>
    <w:rsid w:val="0E489539"/>
    <w:rsid w:val="0E4C749F"/>
    <w:rsid w:val="0E4C8E7F"/>
    <w:rsid w:val="0E91A74E"/>
    <w:rsid w:val="0E92A3F7"/>
    <w:rsid w:val="0E9FB538"/>
    <w:rsid w:val="0EB154B6"/>
    <w:rsid w:val="0EB95379"/>
    <w:rsid w:val="0EBB53F3"/>
    <w:rsid w:val="0EC8D024"/>
    <w:rsid w:val="0ECBF752"/>
    <w:rsid w:val="0ED89BF3"/>
    <w:rsid w:val="0EE8DE3C"/>
    <w:rsid w:val="0EF645E4"/>
    <w:rsid w:val="0F1D5699"/>
    <w:rsid w:val="0F2FDB71"/>
    <w:rsid w:val="0F3296F7"/>
    <w:rsid w:val="0F3D7A26"/>
    <w:rsid w:val="0F420BC2"/>
    <w:rsid w:val="0F92CB63"/>
    <w:rsid w:val="0FB49E50"/>
    <w:rsid w:val="0FDBC9DD"/>
    <w:rsid w:val="0FF98307"/>
    <w:rsid w:val="0FFCE79E"/>
    <w:rsid w:val="100903A8"/>
    <w:rsid w:val="1013449B"/>
    <w:rsid w:val="101ECC81"/>
    <w:rsid w:val="10A2D8DE"/>
    <w:rsid w:val="10CE61D3"/>
    <w:rsid w:val="10DC7B01"/>
    <w:rsid w:val="10E4F3CD"/>
    <w:rsid w:val="10EAFA52"/>
    <w:rsid w:val="10FFBFB2"/>
    <w:rsid w:val="1111656A"/>
    <w:rsid w:val="11213F1F"/>
    <w:rsid w:val="112E6DF6"/>
    <w:rsid w:val="115EF764"/>
    <w:rsid w:val="11A76D1D"/>
    <w:rsid w:val="11AFA9C8"/>
    <w:rsid w:val="11BB607E"/>
    <w:rsid w:val="11BB88F7"/>
    <w:rsid w:val="11C3ACF6"/>
    <w:rsid w:val="11CAAE4E"/>
    <w:rsid w:val="11D2DBEC"/>
    <w:rsid w:val="11D9F048"/>
    <w:rsid w:val="11ED1B7F"/>
    <w:rsid w:val="1200576D"/>
    <w:rsid w:val="1207536C"/>
    <w:rsid w:val="1214CF9D"/>
    <w:rsid w:val="1231F757"/>
    <w:rsid w:val="1269170B"/>
    <w:rsid w:val="126DDD63"/>
    <w:rsid w:val="128405D0"/>
    <w:rsid w:val="12A9968A"/>
    <w:rsid w:val="12BE4CB2"/>
    <w:rsid w:val="12D84FEE"/>
    <w:rsid w:val="12ED5D89"/>
    <w:rsid w:val="13039B52"/>
    <w:rsid w:val="131D8334"/>
    <w:rsid w:val="13309E89"/>
    <w:rsid w:val="13420F29"/>
    <w:rsid w:val="1350BE93"/>
    <w:rsid w:val="13566D43"/>
    <w:rsid w:val="1360D60D"/>
    <w:rsid w:val="13684663"/>
    <w:rsid w:val="136B9E77"/>
    <w:rsid w:val="137D6480"/>
    <w:rsid w:val="13C566AA"/>
    <w:rsid w:val="13F51E36"/>
    <w:rsid w:val="1408C129"/>
    <w:rsid w:val="1424C06E"/>
    <w:rsid w:val="14725568"/>
    <w:rsid w:val="14A246C3"/>
    <w:rsid w:val="14CC02A3"/>
    <w:rsid w:val="14E13989"/>
    <w:rsid w:val="1531FE57"/>
    <w:rsid w:val="1541CC0A"/>
    <w:rsid w:val="15662660"/>
    <w:rsid w:val="158D84B8"/>
    <w:rsid w:val="159CCF8B"/>
    <w:rsid w:val="15A6CBDD"/>
    <w:rsid w:val="15B819C2"/>
    <w:rsid w:val="16425F51"/>
    <w:rsid w:val="166F69C9"/>
    <w:rsid w:val="16A505BA"/>
    <w:rsid w:val="16B4473F"/>
    <w:rsid w:val="16D01482"/>
    <w:rsid w:val="170327B8"/>
    <w:rsid w:val="17269B33"/>
    <w:rsid w:val="1756529B"/>
    <w:rsid w:val="175DC8A6"/>
    <w:rsid w:val="1769837A"/>
    <w:rsid w:val="17AF5990"/>
    <w:rsid w:val="17CE7421"/>
    <w:rsid w:val="17D72059"/>
    <w:rsid w:val="17FD9EF5"/>
    <w:rsid w:val="18284F59"/>
    <w:rsid w:val="185838BB"/>
    <w:rsid w:val="185A57F9"/>
    <w:rsid w:val="187D6405"/>
    <w:rsid w:val="188E1E23"/>
    <w:rsid w:val="18916962"/>
    <w:rsid w:val="18A9EB66"/>
    <w:rsid w:val="18B64788"/>
    <w:rsid w:val="18BCB0FB"/>
    <w:rsid w:val="18D7C212"/>
    <w:rsid w:val="18DFE97E"/>
    <w:rsid w:val="18EEE255"/>
    <w:rsid w:val="1911262D"/>
    <w:rsid w:val="1915F168"/>
    <w:rsid w:val="19696269"/>
    <w:rsid w:val="1975E9BC"/>
    <w:rsid w:val="19963960"/>
    <w:rsid w:val="199B3C69"/>
    <w:rsid w:val="199B5079"/>
    <w:rsid w:val="19AB1719"/>
    <w:rsid w:val="19EE1F93"/>
    <w:rsid w:val="1A0C3268"/>
    <w:rsid w:val="1A374377"/>
    <w:rsid w:val="1A9687DF"/>
    <w:rsid w:val="1AA0008D"/>
    <w:rsid w:val="1AA11830"/>
    <w:rsid w:val="1AC35290"/>
    <w:rsid w:val="1ACD05DF"/>
    <w:rsid w:val="1B0FB747"/>
    <w:rsid w:val="1B108B2D"/>
    <w:rsid w:val="1B261C22"/>
    <w:rsid w:val="1B5461EC"/>
    <w:rsid w:val="1B637834"/>
    <w:rsid w:val="1B926A2E"/>
    <w:rsid w:val="1BA5109F"/>
    <w:rsid w:val="1BA72156"/>
    <w:rsid w:val="1BE1656A"/>
    <w:rsid w:val="1BE707BE"/>
    <w:rsid w:val="1C033888"/>
    <w:rsid w:val="1C13D8AB"/>
    <w:rsid w:val="1C31D882"/>
    <w:rsid w:val="1C3EA3C2"/>
    <w:rsid w:val="1C3F8ABB"/>
    <w:rsid w:val="1C4AFC3A"/>
    <w:rsid w:val="1C569D2F"/>
    <w:rsid w:val="1C580A02"/>
    <w:rsid w:val="1C5C7824"/>
    <w:rsid w:val="1C5F3AAB"/>
    <w:rsid w:val="1C65AEB6"/>
    <w:rsid w:val="1C6CFCE6"/>
    <w:rsid w:val="1C7FE6A3"/>
    <w:rsid w:val="1C8D5611"/>
    <w:rsid w:val="1C8FCF95"/>
    <w:rsid w:val="1CD0A11F"/>
    <w:rsid w:val="1CE0AF1E"/>
    <w:rsid w:val="1CFCF66D"/>
    <w:rsid w:val="1D0048CC"/>
    <w:rsid w:val="1D392F87"/>
    <w:rsid w:val="1D41ED5C"/>
    <w:rsid w:val="1D438834"/>
    <w:rsid w:val="1D476DF0"/>
    <w:rsid w:val="1D4C0D32"/>
    <w:rsid w:val="1D4E0570"/>
    <w:rsid w:val="1D662D09"/>
    <w:rsid w:val="1D7F4BEE"/>
    <w:rsid w:val="1D83551F"/>
    <w:rsid w:val="1E50B48A"/>
    <w:rsid w:val="1E69973C"/>
    <w:rsid w:val="1E85A30A"/>
    <w:rsid w:val="1EA43300"/>
    <w:rsid w:val="1EEE4399"/>
    <w:rsid w:val="1F35739C"/>
    <w:rsid w:val="1F7069B0"/>
    <w:rsid w:val="1FA0D31B"/>
    <w:rsid w:val="1FA8867E"/>
    <w:rsid w:val="1FAE3D62"/>
    <w:rsid w:val="1FBF4663"/>
    <w:rsid w:val="1FDA3784"/>
    <w:rsid w:val="1FF58350"/>
    <w:rsid w:val="200BC536"/>
    <w:rsid w:val="2011E3AB"/>
    <w:rsid w:val="201A0AB5"/>
    <w:rsid w:val="201ABDAA"/>
    <w:rsid w:val="2033946B"/>
    <w:rsid w:val="203924D7"/>
    <w:rsid w:val="204B8394"/>
    <w:rsid w:val="2067E700"/>
    <w:rsid w:val="20756331"/>
    <w:rsid w:val="2086078B"/>
    <w:rsid w:val="20B8C391"/>
    <w:rsid w:val="20D4E3E2"/>
    <w:rsid w:val="20DE7246"/>
    <w:rsid w:val="20E490BB"/>
    <w:rsid w:val="20FC1F49"/>
    <w:rsid w:val="210E4773"/>
    <w:rsid w:val="213A33B2"/>
    <w:rsid w:val="213B8A86"/>
    <w:rsid w:val="21CC320B"/>
    <w:rsid w:val="21D28BFA"/>
    <w:rsid w:val="21D9630E"/>
    <w:rsid w:val="21E30B69"/>
    <w:rsid w:val="220518C6"/>
    <w:rsid w:val="220609AE"/>
    <w:rsid w:val="2237C892"/>
    <w:rsid w:val="224F8243"/>
    <w:rsid w:val="2275A13A"/>
    <w:rsid w:val="228F724C"/>
    <w:rsid w:val="22943104"/>
    <w:rsid w:val="229EC436"/>
    <w:rsid w:val="22F6E2DC"/>
    <w:rsid w:val="2344F546"/>
    <w:rsid w:val="234997AE"/>
    <w:rsid w:val="238A1F06"/>
    <w:rsid w:val="23A2B690"/>
    <w:rsid w:val="23BCE24D"/>
    <w:rsid w:val="23CBEDCC"/>
    <w:rsid w:val="23DB9955"/>
    <w:rsid w:val="23EBFABB"/>
    <w:rsid w:val="23EE31A4"/>
    <w:rsid w:val="2403688A"/>
    <w:rsid w:val="24479CD0"/>
    <w:rsid w:val="245BD2D2"/>
    <w:rsid w:val="245EE66E"/>
    <w:rsid w:val="24A9BF32"/>
    <w:rsid w:val="24AE401F"/>
    <w:rsid w:val="24DF6485"/>
    <w:rsid w:val="24FC5581"/>
    <w:rsid w:val="2513BBBF"/>
    <w:rsid w:val="25186979"/>
    <w:rsid w:val="2539122F"/>
    <w:rsid w:val="2539F75D"/>
    <w:rsid w:val="254ECD9E"/>
    <w:rsid w:val="255BD632"/>
    <w:rsid w:val="2564EE77"/>
    <w:rsid w:val="2586435F"/>
    <w:rsid w:val="25A5C4B0"/>
    <w:rsid w:val="25C1AE99"/>
    <w:rsid w:val="25DE55F2"/>
    <w:rsid w:val="25F59C3E"/>
    <w:rsid w:val="261E0D2F"/>
    <w:rsid w:val="262A7B23"/>
    <w:rsid w:val="262EEC8E"/>
    <w:rsid w:val="26386A52"/>
    <w:rsid w:val="263B0476"/>
    <w:rsid w:val="2650D657"/>
    <w:rsid w:val="265E43A7"/>
    <w:rsid w:val="2681ACF7"/>
    <w:rsid w:val="26886D5A"/>
    <w:rsid w:val="268B615C"/>
    <w:rsid w:val="269CE847"/>
    <w:rsid w:val="26A943A0"/>
    <w:rsid w:val="26AE5D30"/>
    <w:rsid w:val="26B93B69"/>
    <w:rsid w:val="26C9489C"/>
    <w:rsid w:val="26D9E073"/>
    <w:rsid w:val="270AD61B"/>
    <w:rsid w:val="27206CB8"/>
    <w:rsid w:val="272945DE"/>
    <w:rsid w:val="27331CC1"/>
    <w:rsid w:val="276C5ED7"/>
    <w:rsid w:val="276FF3F8"/>
    <w:rsid w:val="2798331E"/>
    <w:rsid w:val="27BEF5F7"/>
    <w:rsid w:val="27D7775A"/>
    <w:rsid w:val="284A9DCB"/>
    <w:rsid w:val="2851C502"/>
    <w:rsid w:val="2862BDAD"/>
    <w:rsid w:val="28A7E391"/>
    <w:rsid w:val="28BA1AE3"/>
    <w:rsid w:val="28C855CA"/>
    <w:rsid w:val="28D03D31"/>
    <w:rsid w:val="28DAC24B"/>
    <w:rsid w:val="28DCCDFA"/>
    <w:rsid w:val="28E00409"/>
    <w:rsid w:val="28EBA7B6"/>
    <w:rsid w:val="28F4FA38"/>
    <w:rsid w:val="290A0D2E"/>
    <w:rsid w:val="2926B10F"/>
    <w:rsid w:val="29306C74"/>
    <w:rsid w:val="294EF53C"/>
    <w:rsid w:val="298C6447"/>
    <w:rsid w:val="2993EC2B"/>
    <w:rsid w:val="29AE06D3"/>
    <w:rsid w:val="29CBBFFD"/>
    <w:rsid w:val="29EBBBAD"/>
    <w:rsid w:val="29EE8481"/>
    <w:rsid w:val="2A083E20"/>
    <w:rsid w:val="2A453C52"/>
    <w:rsid w:val="2A4D6DE6"/>
    <w:rsid w:val="2A5CA9DA"/>
    <w:rsid w:val="2A7EA189"/>
    <w:rsid w:val="2A90FC0D"/>
    <w:rsid w:val="2AA25F7F"/>
    <w:rsid w:val="2AC6B164"/>
    <w:rsid w:val="2AED960A"/>
    <w:rsid w:val="2AF03153"/>
    <w:rsid w:val="2AF21018"/>
    <w:rsid w:val="2B751822"/>
    <w:rsid w:val="2B8524A8"/>
    <w:rsid w:val="2B9EBFEE"/>
    <w:rsid w:val="2BA74E89"/>
    <w:rsid w:val="2BB71E45"/>
    <w:rsid w:val="2BE6007A"/>
    <w:rsid w:val="2C0A6603"/>
    <w:rsid w:val="2C0D34B6"/>
    <w:rsid w:val="2C634B27"/>
    <w:rsid w:val="2C9492B1"/>
    <w:rsid w:val="2C9D601F"/>
    <w:rsid w:val="2CA97F34"/>
    <w:rsid w:val="2CBE0529"/>
    <w:rsid w:val="2CDF9395"/>
    <w:rsid w:val="2D5EC8BB"/>
    <w:rsid w:val="2D8E3E10"/>
    <w:rsid w:val="2DB3D9D3"/>
    <w:rsid w:val="2E16B186"/>
    <w:rsid w:val="2E1ADE7B"/>
    <w:rsid w:val="2E3E1D77"/>
    <w:rsid w:val="2E89B456"/>
    <w:rsid w:val="2ECD9222"/>
    <w:rsid w:val="2F09527F"/>
    <w:rsid w:val="2F32673B"/>
    <w:rsid w:val="2FD30C4D"/>
    <w:rsid w:val="2FE9CAEB"/>
    <w:rsid w:val="301DF048"/>
    <w:rsid w:val="302AF390"/>
    <w:rsid w:val="303509C0"/>
    <w:rsid w:val="303A0A0F"/>
    <w:rsid w:val="303BCD89"/>
    <w:rsid w:val="30510DE7"/>
    <w:rsid w:val="30C767ED"/>
    <w:rsid w:val="30C7C716"/>
    <w:rsid w:val="310B21C1"/>
    <w:rsid w:val="3113F023"/>
    <w:rsid w:val="3125AEAB"/>
    <w:rsid w:val="316AEC32"/>
    <w:rsid w:val="317C9648"/>
    <w:rsid w:val="31A2CF88"/>
    <w:rsid w:val="31B12D09"/>
    <w:rsid w:val="31BB98EA"/>
    <w:rsid w:val="31CB641A"/>
    <w:rsid w:val="31CE26A1"/>
    <w:rsid w:val="31CF1D5C"/>
    <w:rsid w:val="31E8A6EB"/>
    <w:rsid w:val="31F083F2"/>
    <w:rsid w:val="320B1FBD"/>
    <w:rsid w:val="321267D8"/>
    <w:rsid w:val="3227BCA2"/>
    <w:rsid w:val="3232ACC7"/>
    <w:rsid w:val="323B098C"/>
    <w:rsid w:val="323D8909"/>
    <w:rsid w:val="3284ACFE"/>
    <w:rsid w:val="328E2F31"/>
    <w:rsid w:val="32996B6F"/>
    <w:rsid w:val="32A14834"/>
    <w:rsid w:val="32BA9A5C"/>
    <w:rsid w:val="32E2F4A8"/>
    <w:rsid w:val="3306B457"/>
    <w:rsid w:val="330B81F0"/>
    <w:rsid w:val="332DDFE4"/>
    <w:rsid w:val="333217B0"/>
    <w:rsid w:val="33432042"/>
    <w:rsid w:val="3354FEB1"/>
    <w:rsid w:val="33655AA2"/>
    <w:rsid w:val="33751DCB"/>
    <w:rsid w:val="33788D48"/>
    <w:rsid w:val="337DFEFD"/>
    <w:rsid w:val="33BC69C6"/>
    <w:rsid w:val="33BF58CA"/>
    <w:rsid w:val="34137417"/>
    <w:rsid w:val="34281C89"/>
    <w:rsid w:val="343709D4"/>
    <w:rsid w:val="3453B041"/>
    <w:rsid w:val="348959FF"/>
    <w:rsid w:val="3496B702"/>
    <w:rsid w:val="34E52E13"/>
    <w:rsid w:val="34FB839D"/>
    <w:rsid w:val="350F429F"/>
    <w:rsid w:val="353822EC"/>
    <w:rsid w:val="3581004C"/>
    <w:rsid w:val="35A1FB18"/>
    <w:rsid w:val="35D94305"/>
    <w:rsid w:val="35DB3799"/>
    <w:rsid w:val="35DDE95E"/>
    <w:rsid w:val="35E6BF36"/>
    <w:rsid w:val="35E74C68"/>
    <w:rsid w:val="3610E0B8"/>
    <w:rsid w:val="3635329D"/>
    <w:rsid w:val="3639F3F6"/>
    <w:rsid w:val="363F7390"/>
    <w:rsid w:val="36411000"/>
    <w:rsid w:val="364CD2CF"/>
    <w:rsid w:val="366F197D"/>
    <w:rsid w:val="366F993B"/>
    <w:rsid w:val="36B7DEE9"/>
    <w:rsid w:val="36D285C2"/>
    <w:rsid w:val="36D59493"/>
    <w:rsid w:val="36FB92C8"/>
    <w:rsid w:val="3705DD33"/>
    <w:rsid w:val="37177CB1"/>
    <w:rsid w:val="3724ADB4"/>
    <w:rsid w:val="3744EDBB"/>
    <w:rsid w:val="37C2FD97"/>
    <w:rsid w:val="3811C34C"/>
    <w:rsid w:val="3826AE27"/>
    <w:rsid w:val="3831E01D"/>
    <w:rsid w:val="38347F63"/>
    <w:rsid w:val="384B7BCE"/>
    <w:rsid w:val="3858F7FF"/>
    <w:rsid w:val="3868D1B4"/>
    <w:rsid w:val="38762DAA"/>
    <w:rsid w:val="388C5D56"/>
    <w:rsid w:val="389CC447"/>
    <w:rsid w:val="38D035D4"/>
    <w:rsid w:val="38D95A28"/>
    <w:rsid w:val="39179833"/>
    <w:rsid w:val="392AAD39"/>
    <w:rsid w:val="3975AED3"/>
    <w:rsid w:val="39A20BA1"/>
    <w:rsid w:val="39AC747A"/>
    <w:rsid w:val="39B8ED8B"/>
    <w:rsid w:val="39D5ABB6"/>
    <w:rsid w:val="39F294FC"/>
    <w:rsid w:val="39F4BDC8"/>
    <w:rsid w:val="3A0C4080"/>
    <w:rsid w:val="3A381847"/>
    <w:rsid w:val="3A42A898"/>
    <w:rsid w:val="3A4CE98B"/>
    <w:rsid w:val="3A85BDE6"/>
    <w:rsid w:val="3AAF8147"/>
    <w:rsid w:val="3ABBF21C"/>
    <w:rsid w:val="3AD915E9"/>
    <w:rsid w:val="3B288A14"/>
    <w:rsid w:val="3B2A7C9D"/>
    <w:rsid w:val="3B32E265"/>
    <w:rsid w:val="3B3E8419"/>
    <w:rsid w:val="3B5135C1"/>
    <w:rsid w:val="3B70FB90"/>
    <w:rsid w:val="3BA3691A"/>
    <w:rsid w:val="3BA72B87"/>
    <w:rsid w:val="3BAA4EC2"/>
    <w:rsid w:val="3BC7A315"/>
    <w:rsid w:val="3BE00159"/>
    <w:rsid w:val="3BE296ED"/>
    <w:rsid w:val="3BEB84CB"/>
    <w:rsid w:val="3C0EC702"/>
    <w:rsid w:val="3C1C7F7C"/>
    <w:rsid w:val="3C398535"/>
    <w:rsid w:val="3C5CBEE1"/>
    <w:rsid w:val="3CA1836E"/>
    <w:rsid w:val="3CB2BA95"/>
    <w:rsid w:val="3CEAA842"/>
    <w:rsid w:val="3D19DDE5"/>
    <w:rsid w:val="3D39E553"/>
    <w:rsid w:val="3D89597E"/>
    <w:rsid w:val="3D8DF053"/>
    <w:rsid w:val="3DA1DED0"/>
    <w:rsid w:val="3DA64E67"/>
    <w:rsid w:val="3DAECF1C"/>
    <w:rsid w:val="3DB05B7D"/>
    <w:rsid w:val="3DC7546E"/>
    <w:rsid w:val="3DCFF1EA"/>
    <w:rsid w:val="3DD59433"/>
    <w:rsid w:val="3DE7DE61"/>
    <w:rsid w:val="3DF32E37"/>
    <w:rsid w:val="3E0B27A4"/>
    <w:rsid w:val="3E4799F1"/>
    <w:rsid w:val="3E5261E0"/>
    <w:rsid w:val="3E785DB9"/>
    <w:rsid w:val="3EAF55FA"/>
    <w:rsid w:val="3EC74037"/>
    <w:rsid w:val="3F0AD6DB"/>
    <w:rsid w:val="3F0C3453"/>
    <w:rsid w:val="3F170AA3"/>
    <w:rsid w:val="3F23A529"/>
    <w:rsid w:val="3F30FF08"/>
    <w:rsid w:val="3F4BA241"/>
    <w:rsid w:val="3F7C520F"/>
    <w:rsid w:val="3F9D1241"/>
    <w:rsid w:val="3FD1FCAA"/>
    <w:rsid w:val="4010287A"/>
    <w:rsid w:val="404EFA3C"/>
    <w:rsid w:val="40636C84"/>
    <w:rsid w:val="408B458E"/>
    <w:rsid w:val="4093C507"/>
    <w:rsid w:val="40AC1D69"/>
    <w:rsid w:val="4110C1CA"/>
    <w:rsid w:val="412A979E"/>
    <w:rsid w:val="414D141D"/>
    <w:rsid w:val="415C22F5"/>
    <w:rsid w:val="416A7014"/>
    <w:rsid w:val="416DC273"/>
    <w:rsid w:val="4173C5A1"/>
    <w:rsid w:val="41BBAD43"/>
    <w:rsid w:val="41C458E0"/>
    <w:rsid w:val="4225F55E"/>
    <w:rsid w:val="422CE07C"/>
    <w:rsid w:val="42510780"/>
    <w:rsid w:val="42631DF9"/>
    <w:rsid w:val="4288D2A9"/>
    <w:rsid w:val="429E098F"/>
    <w:rsid w:val="42A1C190"/>
    <w:rsid w:val="42E39056"/>
    <w:rsid w:val="430F4ADB"/>
    <w:rsid w:val="433C571F"/>
    <w:rsid w:val="433C8019"/>
    <w:rsid w:val="43479957"/>
    <w:rsid w:val="4349AB0E"/>
    <w:rsid w:val="435938D5"/>
    <w:rsid w:val="436A8D25"/>
    <w:rsid w:val="436B7285"/>
    <w:rsid w:val="43740E42"/>
    <w:rsid w:val="437B127B"/>
    <w:rsid w:val="4385AA72"/>
    <w:rsid w:val="43958427"/>
    <w:rsid w:val="43A7C023"/>
    <w:rsid w:val="43C77938"/>
    <w:rsid w:val="43D28EDC"/>
    <w:rsid w:val="444E3550"/>
    <w:rsid w:val="44DDE549"/>
    <w:rsid w:val="44F7E0ED"/>
    <w:rsid w:val="45025E29"/>
    <w:rsid w:val="451DC467"/>
    <w:rsid w:val="45799BFE"/>
    <w:rsid w:val="457C4B23"/>
    <w:rsid w:val="4599C6A1"/>
    <w:rsid w:val="45A69980"/>
    <w:rsid w:val="45D5B29F"/>
    <w:rsid w:val="45E3DA81"/>
    <w:rsid w:val="45F265C4"/>
    <w:rsid w:val="460FBFA9"/>
    <w:rsid w:val="461E5FE6"/>
    <w:rsid w:val="4626EC25"/>
    <w:rsid w:val="463B7980"/>
    <w:rsid w:val="463CDD78"/>
    <w:rsid w:val="4640420F"/>
    <w:rsid w:val="464B4B30"/>
    <w:rsid w:val="466D1E27"/>
    <w:rsid w:val="468F8369"/>
    <w:rsid w:val="46E12588"/>
    <w:rsid w:val="46E6A0BE"/>
    <w:rsid w:val="46FCEBF3"/>
    <w:rsid w:val="471E03D3"/>
    <w:rsid w:val="472364F1"/>
    <w:rsid w:val="47396D5F"/>
    <w:rsid w:val="47398B00"/>
    <w:rsid w:val="477112B4"/>
    <w:rsid w:val="479A4CA2"/>
    <w:rsid w:val="47D1BD6D"/>
    <w:rsid w:val="47E90BD4"/>
    <w:rsid w:val="47F264D5"/>
    <w:rsid w:val="47FBA2A2"/>
    <w:rsid w:val="483156F8"/>
    <w:rsid w:val="48317A8C"/>
    <w:rsid w:val="48346FE4"/>
    <w:rsid w:val="483D1B81"/>
    <w:rsid w:val="48408018"/>
    <w:rsid w:val="484E6B88"/>
    <w:rsid w:val="486BAE59"/>
    <w:rsid w:val="488161A0"/>
    <w:rsid w:val="489DDFB3"/>
    <w:rsid w:val="48A66455"/>
    <w:rsid w:val="48C695F8"/>
    <w:rsid w:val="491A1E8F"/>
    <w:rsid w:val="49285976"/>
    <w:rsid w:val="4934E4BF"/>
    <w:rsid w:val="493B0B3E"/>
    <w:rsid w:val="49478F99"/>
    <w:rsid w:val="495B6B0C"/>
    <w:rsid w:val="496F188C"/>
    <w:rsid w:val="49A67A82"/>
    <w:rsid w:val="49B9DBBB"/>
    <w:rsid w:val="49C74B69"/>
    <w:rsid w:val="49E6DEF2"/>
    <w:rsid w:val="49E74F35"/>
    <w:rsid w:val="49EEFE4E"/>
    <w:rsid w:val="4A181295"/>
    <w:rsid w:val="4A35F4BC"/>
    <w:rsid w:val="4A70224B"/>
    <w:rsid w:val="4A73A130"/>
    <w:rsid w:val="4A8532C8"/>
    <w:rsid w:val="4AA84ECF"/>
    <w:rsid w:val="4AD4F13D"/>
    <w:rsid w:val="4AF66139"/>
    <w:rsid w:val="4B132003"/>
    <w:rsid w:val="4B1FCD36"/>
    <w:rsid w:val="4B3DA43D"/>
    <w:rsid w:val="4B5DC0B4"/>
    <w:rsid w:val="4B73B164"/>
    <w:rsid w:val="4B8FF20E"/>
    <w:rsid w:val="4B952BEE"/>
    <w:rsid w:val="4BAF6A91"/>
    <w:rsid w:val="4BC05870"/>
    <w:rsid w:val="4BC454E0"/>
    <w:rsid w:val="4BC53CD7"/>
    <w:rsid w:val="4BC973EB"/>
    <w:rsid w:val="4BCD421F"/>
    <w:rsid w:val="4BD4E8FD"/>
    <w:rsid w:val="4BE1DC97"/>
    <w:rsid w:val="4C0C30EA"/>
    <w:rsid w:val="4C1D15FB"/>
    <w:rsid w:val="4C24DB48"/>
    <w:rsid w:val="4C47103F"/>
    <w:rsid w:val="4C474B8C"/>
    <w:rsid w:val="4C4CEEC4"/>
    <w:rsid w:val="4C6A4F3B"/>
    <w:rsid w:val="4C828A5A"/>
    <w:rsid w:val="4C93067B"/>
    <w:rsid w:val="4CA01A04"/>
    <w:rsid w:val="4CBD8C87"/>
    <w:rsid w:val="4CCCFD4E"/>
    <w:rsid w:val="4CD8EB98"/>
    <w:rsid w:val="4CEA6636"/>
    <w:rsid w:val="4CEF5E64"/>
    <w:rsid w:val="4D196F99"/>
    <w:rsid w:val="4D213A9B"/>
    <w:rsid w:val="4D636687"/>
    <w:rsid w:val="4D6A7B62"/>
    <w:rsid w:val="4D9F83ED"/>
    <w:rsid w:val="4E5911D7"/>
    <w:rsid w:val="4ED73AAF"/>
    <w:rsid w:val="4F58A3EB"/>
    <w:rsid w:val="4F6C4A88"/>
    <w:rsid w:val="4F84BC3F"/>
    <w:rsid w:val="4FBCB689"/>
    <w:rsid w:val="4FC1DCC1"/>
    <w:rsid w:val="4FD323FF"/>
    <w:rsid w:val="4FD5047A"/>
    <w:rsid w:val="4FDA7211"/>
    <w:rsid w:val="4FDAF2D2"/>
    <w:rsid w:val="4FDF69A0"/>
    <w:rsid w:val="50155510"/>
    <w:rsid w:val="5060B8C0"/>
    <w:rsid w:val="5065CEF7"/>
    <w:rsid w:val="50B0DEC2"/>
    <w:rsid w:val="50B3CAA2"/>
    <w:rsid w:val="50B996E2"/>
    <w:rsid w:val="50BFF97E"/>
    <w:rsid w:val="50ED510F"/>
    <w:rsid w:val="50F59968"/>
    <w:rsid w:val="50FA7464"/>
    <w:rsid w:val="511B6513"/>
    <w:rsid w:val="513288B5"/>
    <w:rsid w:val="514E4B60"/>
    <w:rsid w:val="5158BEBD"/>
    <w:rsid w:val="515E8F25"/>
    <w:rsid w:val="5170AD47"/>
    <w:rsid w:val="5187FD05"/>
    <w:rsid w:val="51AB63FA"/>
    <w:rsid w:val="51B8851C"/>
    <w:rsid w:val="51C41E76"/>
    <w:rsid w:val="51E63E06"/>
    <w:rsid w:val="526335F5"/>
    <w:rsid w:val="5275AB93"/>
    <w:rsid w:val="5297BE38"/>
    <w:rsid w:val="52AEC8E4"/>
    <w:rsid w:val="52F981EE"/>
    <w:rsid w:val="5343A33D"/>
    <w:rsid w:val="53889A2C"/>
    <w:rsid w:val="5399FD3C"/>
    <w:rsid w:val="53C39627"/>
    <w:rsid w:val="53C54DCF"/>
    <w:rsid w:val="53DD59E4"/>
    <w:rsid w:val="53E1C1B6"/>
    <w:rsid w:val="53F25BD0"/>
    <w:rsid w:val="542B4B64"/>
    <w:rsid w:val="54454410"/>
    <w:rsid w:val="54914DC3"/>
    <w:rsid w:val="54922ECB"/>
    <w:rsid w:val="54C7246B"/>
    <w:rsid w:val="54CE6EE6"/>
    <w:rsid w:val="54DD0D11"/>
    <w:rsid w:val="54E10ADA"/>
    <w:rsid w:val="551365D5"/>
    <w:rsid w:val="55180C04"/>
    <w:rsid w:val="5527C48C"/>
    <w:rsid w:val="553ABCF2"/>
    <w:rsid w:val="553CC8A1"/>
    <w:rsid w:val="553E3BA7"/>
    <w:rsid w:val="555D7F87"/>
    <w:rsid w:val="555F0C79"/>
    <w:rsid w:val="557B681E"/>
    <w:rsid w:val="557D6DBB"/>
    <w:rsid w:val="557FFD71"/>
    <w:rsid w:val="55A66730"/>
    <w:rsid w:val="55A73048"/>
    <w:rsid w:val="55A9F17E"/>
    <w:rsid w:val="55F8FD65"/>
    <w:rsid w:val="5606845A"/>
    <w:rsid w:val="56247F0A"/>
    <w:rsid w:val="563B3B45"/>
    <w:rsid w:val="565338B6"/>
    <w:rsid w:val="5660E9BA"/>
    <w:rsid w:val="566B24A7"/>
    <w:rsid w:val="567FF5EB"/>
    <w:rsid w:val="5699B521"/>
    <w:rsid w:val="56B770A9"/>
    <w:rsid w:val="56C233CB"/>
    <w:rsid w:val="56CFFA44"/>
    <w:rsid w:val="56EB244B"/>
    <w:rsid w:val="571A3A3B"/>
    <w:rsid w:val="571C56BA"/>
    <w:rsid w:val="5750340A"/>
    <w:rsid w:val="577E16BA"/>
    <w:rsid w:val="5780A70F"/>
    <w:rsid w:val="579389E1"/>
    <w:rsid w:val="57991365"/>
    <w:rsid w:val="57AE7284"/>
    <w:rsid w:val="57C30DA9"/>
    <w:rsid w:val="57C56B2D"/>
    <w:rsid w:val="57D28661"/>
    <w:rsid w:val="57FBD1A0"/>
    <w:rsid w:val="5866C942"/>
    <w:rsid w:val="586BE504"/>
    <w:rsid w:val="5891478D"/>
    <w:rsid w:val="5892FE39"/>
    <w:rsid w:val="5897B0FA"/>
    <w:rsid w:val="58C8D560"/>
    <w:rsid w:val="58D31653"/>
    <w:rsid w:val="58D58BED"/>
    <w:rsid w:val="58FF2A50"/>
    <w:rsid w:val="5938A26C"/>
    <w:rsid w:val="594D4EEC"/>
    <w:rsid w:val="59825EB8"/>
    <w:rsid w:val="598DBA8C"/>
    <w:rsid w:val="59B2A758"/>
    <w:rsid w:val="59C1AF42"/>
    <w:rsid w:val="59E25714"/>
    <w:rsid w:val="5A024173"/>
    <w:rsid w:val="5A053CFC"/>
    <w:rsid w:val="5A21496A"/>
    <w:rsid w:val="5A68E2E3"/>
    <w:rsid w:val="5A7AA651"/>
    <w:rsid w:val="5A7D9C99"/>
    <w:rsid w:val="5AAFF9FA"/>
    <w:rsid w:val="5AC4910E"/>
    <w:rsid w:val="5B08C65D"/>
    <w:rsid w:val="5B200829"/>
    <w:rsid w:val="5B4BDF2A"/>
    <w:rsid w:val="5B5300A8"/>
    <w:rsid w:val="5B5C107A"/>
    <w:rsid w:val="5B6AA0F6"/>
    <w:rsid w:val="5B723891"/>
    <w:rsid w:val="5B93B904"/>
    <w:rsid w:val="5BA655F9"/>
    <w:rsid w:val="5BBAE7BB"/>
    <w:rsid w:val="5BC84058"/>
    <w:rsid w:val="5C01A473"/>
    <w:rsid w:val="5C03CA9C"/>
    <w:rsid w:val="5C105EE8"/>
    <w:rsid w:val="5C22FB0D"/>
    <w:rsid w:val="5C3606E4"/>
    <w:rsid w:val="5C43EC17"/>
    <w:rsid w:val="5C57E51A"/>
    <w:rsid w:val="5C6E0197"/>
    <w:rsid w:val="5C86C41B"/>
    <w:rsid w:val="5C994153"/>
    <w:rsid w:val="5C9CDC09"/>
    <w:rsid w:val="5CBC7E83"/>
    <w:rsid w:val="5D1C4CAB"/>
    <w:rsid w:val="5D1E3773"/>
    <w:rsid w:val="5D24A1CF"/>
    <w:rsid w:val="5D40742B"/>
    <w:rsid w:val="5D577A45"/>
    <w:rsid w:val="5D5AEAA6"/>
    <w:rsid w:val="5D61FF02"/>
    <w:rsid w:val="5D7581ED"/>
    <w:rsid w:val="5E01F4B4"/>
    <w:rsid w:val="5E14A325"/>
    <w:rsid w:val="5E49C003"/>
    <w:rsid w:val="5E582972"/>
    <w:rsid w:val="5E6B2B50"/>
    <w:rsid w:val="5E6CB893"/>
    <w:rsid w:val="5EAE05D4"/>
    <w:rsid w:val="5EBEB796"/>
    <w:rsid w:val="5EC83D62"/>
    <w:rsid w:val="5F1D828A"/>
    <w:rsid w:val="5F324A31"/>
    <w:rsid w:val="5F3E6FD8"/>
    <w:rsid w:val="5F3EA2A9"/>
    <w:rsid w:val="5F68D368"/>
    <w:rsid w:val="5F6E9583"/>
    <w:rsid w:val="5F81AF9C"/>
    <w:rsid w:val="5FD5BAFB"/>
    <w:rsid w:val="5FFD15ED"/>
    <w:rsid w:val="608BFB5A"/>
    <w:rsid w:val="60949B24"/>
    <w:rsid w:val="60E25559"/>
    <w:rsid w:val="60EBEEF4"/>
    <w:rsid w:val="6118798D"/>
    <w:rsid w:val="615D3DAB"/>
    <w:rsid w:val="617261C0"/>
    <w:rsid w:val="61855141"/>
    <w:rsid w:val="61A8C65B"/>
    <w:rsid w:val="61B599E1"/>
    <w:rsid w:val="61D53CF1"/>
    <w:rsid w:val="61F092AF"/>
    <w:rsid w:val="620F5877"/>
    <w:rsid w:val="6219536B"/>
    <w:rsid w:val="622C84EB"/>
    <w:rsid w:val="6252EF64"/>
    <w:rsid w:val="6256611D"/>
    <w:rsid w:val="625E4A5A"/>
    <w:rsid w:val="6260A7DE"/>
    <w:rsid w:val="626C8AF3"/>
    <w:rsid w:val="62716DCB"/>
    <w:rsid w:val="6283150F"/>
    <w:rsid w:val="62BDFE2D"/>
    <w:rsid w:val="62CF681B"/>
    <w:rsid w:val="62E2CFD0"/>
    <w:rsid w:val="630721B5"/>
    <w:rsid w:val="6309DAC4"/>
    <w:rsid w:val="632E8FED"/>
    <w:rsid w:val="63785082"/>
    <w:rsid w:val="63A87D99"/>
    <w:rsid w:val="63CD4A29"/>
    <w:rsid w:val="63E39106"/>
    <w:rsid w:val="63FC826A"/>
    <w:rsid w:val="64085B54"/>
    <w:rsid w:val="6446CB64"/>
    <w:rsid w:val="646C73D3"/>
    <w:rsid w:val="647EEC7B"/>
    <w:rsid w:val="649193AB"/>
    <w:rsid w:val="64B26680"/>
    <w:rsid w:val="64B2C5B8"/>
    <w:rsid w:val="64B85648"/>
    <w:rsid w:val="64E0F899"/>
    <w:rsid w:val="64F5C9DD"/>
    <w:rsid w:val="650DC34A"/>
    <w:rsid w:val="65800153"/>
    <w:rsid w:val="659CDB88"/>
    <w:rsid w:val="65A1184E"/>
    <w:rsid w:val="661495BE"/>
    <w:rsid w:val="662208F2"/>
    <w:rsid w:val="662231EC"/>
    <w:rsid w:val="66728CD1"/>
    <w:rsid w:val="667E6392"/>
    <w:rsid w:val="6681B5F1"/>
    <w:rsid w:val="66A58F1F"/>
    <w:rsid w:val="66A672D8"/>
    <w:rsid w:val="66A79ACE"/>
    <w:rsid w:val="66AB4EDC"/>
    <w:rsid w:val="66D44906"/>
    <w:rsid w:val="66E79A2E"/>
    <w:rsid w:val="67069319"/>
    <w:rsid w:val="670C130E"/>
    <w:rsid w:val="674AA89D"/>
    <w:rsid w:val="6765ADB4"/>
    <w:rsid w:val="67790DE0"/>
    <w:rsid w:val="678BD0BB"/>
    <w:rsid w:val="67B1EAD5"/>
    <w:rsid w:val="67F37D2D"/>
    <w:rsid w:val="67FB10A4"/>
    <w:rsid w:val="68106913"/>
    <w:rsid w:val="682242D6"/>
    <w:rsid w:val="6842BED0"/>
    <w:rsid w:val="6850225B"/>
    <w:rsid w:val="68705E19"/>
    <w:rsid w:val="6876B808"/>
    <w:rsid w:val="68943747"/>
    <w:rsid w:val="68F41F0F"/>
    <w:rsid w:val="69212B53"/>
    <w:rsid w:val="69359ED4"/>
    <w:rsid w:val="69518F14"/>
    <w:rsid w:val="69533749"/>
    <w:rsid w:val="6973C84C"/>
    <w:rsid w:val="6995B305"/>
    <w:rsid w:val="699CB384"/>
    <w:rsid w:val="69ACE1D8"/>
    <w:rsid w:val="69B86975"/>
    <w:rsid w:val="69D9AC89"/>
    <w:rsid w:val="6A14261F"/>
    <w:rsid w:val="6A378D14"/>
    <w:rsid w:val="6A49B6FE"/>
    <w:rsid w:val="6A5498FD"/>
    <w:rsid w:val="6A5B73FD"/>
    <w:rsid w:val="6A6771E7"/>
    <w:rsid w:val="6A7019DA"/>
    <w:rsid w:val="6A781641"/>
    <w:rsid w:val="6A81C4EB"/>
    <w:rsid w:val="6A98529E"/>
    <w:rsid w:val="6AC5D05C"/>
    <w:rsid w:val="6AE58F88"/>
    <w:rsid w:val="6AE7830C"/>
    <w:rsid w:val="6AE9CD49"/>
    <w:rsid w:val="6AEBC8DE"/>
    <w:rsid w:val="6AEF4F1E"/>
    <w:rsid w:val="6B06F0BA"/>
    <w:rsid w:val="6B43BB57"/>
    <w:rsid w:val="6B673D71"/>
    <w:rsid w:val="6B6B9726"/>
    <w:rsid w:val="6B7B5DCC"/>
    <w:rsid w:val="6B839093"/>
    <w:rsid w:val="6BD97FCA"/>
    <w:rsid w:val="6C4B0C2A"/>
    <w:rsid w:val="6C6C3496"/>
    <w:rsid w:val="6C76EE40"/>
    <w:rsid w:val="6C797DF6"/>
    <w:rsid w:val="6C79F17E"/>
    <w:rsid w:val="6C7AA24E"/>
    <w:rsid w:val="6C7C8CC7"/>
    <w:rsid w:val="6C86FAC6"/>
    <w:rsid w:val="6CC12E93"/>
    <w:rsid w:val="6D07DB6B"/>
    <w:rsid w:val="6D24F444"/>
    <w:rsid w:val="6D36AF75"/>
    <w:rsid w:val="6D505139"/>
    <w:rsid w:val="6D6BEF04"/>
    <w:rsid w:val="6D704427"/>
    <w:rsid w:val="6D8FB9E8"/>
    <w:rsid w:val="6DBEBC33"/>
    <w:rsid w:val="6E194A66"/>
    <w:rsid w:val="6E42C05C"/>
    <w:rsid w:val="6E5E813F"/>
    <w:rsid w:val="6E609ED9"/>
    <w:rsid w:val="6E638AB9"/>
    <w:rsid w:val="6E67EF62"/>
    <w:rsid w:val="6E76A3B2"/>
    <w:rsid w:val="6E841FE3"/>
    <w:rsid w:val="6E897CB8"/>
    <w:rsid w:val="6EC34E83"/>
    <w:rsid w:val="6EC97B79"/>
    <w:rsid w:val="6ED2934A"/>
    <w:rsid w:val="6EE773CB"/>
    <w:rsid w:val="6EEB8282"/>
    <w:rsid w:val="6EF9E0ED"/>
    <w:rsid w:val="6F1AF27A"/>
    <w:rsid w:val="6F1F990F"/>
    <w:rsid w:val="6F26A93E"/>
    <w:rsid w:val="6F476C27"/>
    <w:rsid w:val="6F4CE840"/>
    <w:rsid w:val="6F61AB88"/>
    <w:rsid w:val="6F8389BE"/>
    <w:rsid w:val="6F90D3BD"/>
    <w:rsid w:val="6F9CB61E"/>
    <w:rsid w:val="6FA6D516"/>
    <w:rsid w:val="6FB759FE"/>
    <w:rsid w:val="6FB8E84E"/>
    <w:rsid w:val="6FCB6D2C"/>
    <w:rsid w:val="70015C31"/>
    <w:rsid w:val="70312E72"/>
    <w:rsid w:val="70501219"/>
    <w:rsid w:val="70541103"/>
    <w:rsid w:val="70ACDD17"/>
    <w:rsid w:val="70D624FE"/>
    <w:rsid w:val="70ECCCF7"/>
    <w:rsid w:val="70F199F4"/>
    <w:rsid w:val="710B5CC1"/>
    <w:rsid w:val="714CEF19"/>
    <w:rsid w:val="715B7C1E"/>
    <w:rsid w:val="716ADD72"/>
    <w:rsid w:val="7170BD68"/>
    <w:rsid w:val="717D884C"/>
    <w:rsid w:val="71801608"/>
    <w:rsid w:val="718667C7"/>
    <w:rsid w:val="7188225E"/>
    <w:rsid w:val="7192FB22"/>
    <w:rsid w:val="71A74FBF"/>
    <w:rsid w:val="71C4B4E2"/>
    <w:rsid w:val="71E368CF"/>
    <w:rsid w:val="71E8C8BF"/>
    <w:rsid w:val="722C0CE9"/>
    <w:rsid w:val="723CDE2A"/>
    <w:rsid w:val="7243A669"/>
    <w:rsid w:val="7247C59D"/>
    <w:rsid w:val="724BC8C9"/>
    <w:rsid w:val="724D2786"/>
    <w:rsid w:val="7253F402"/>
    <w:rsid w:val="729DB314"/>
    <w:rsid w:val="72A1FD6A"/>
    <w:rsid w:val="72D48005"/>
    <w:rsid w:val="72D4B136"/>
    <w:rsid w:val="72EF5A20"/>
    <w:rsid w:val="7308486B"/>
    <w:rsid w:val="7326C5FD"/>
    <w:rsid w:val="732C8818"/>
    <w:rsid w:val="73352875"/>
    <w:rsid w:val="73418C2D"/>
    <w:rsid w:val="7361C849"/>
    <w:rsid w:val="73757EC0"/>
    <w:rsid w:val="738A79D8"/>
    <w:rsid w:val="739E7C89"/>
    <w:rsid w:val="73AA8654"/>
    <w:rsid w:val="73FC81DE"/>
    <w:rsid w:val="7428A33E"/>
    <w:rsid w:val="7437E022"/>
    <w:rsid w:val="743A2B8C"/>
    <w:rsid w:val="74546B2B"/>
    <w:rsid w:val="74554A4E"/>
    <w:rsid w:val="745CEFCD"/>
    <w:rsid w:val="7461E75C"/>
    <w:rsid w:val="747F2A2D"/>
    <w:rsid w:val="74A77A0C"/>
    <w:rsid w:val="74CB05E1"/>
    <w:rsid w:val="74E24985"/>
    <w:rsid w:val="74F936B0"/>
    <w:rsid w:val="7513B799"/>
    <w:rsid w:val="75217EBC"/>
    <w:rsid w:val="7559380F"/>
    <w:rsid w:val="756A9AF3"/>
    <w:rsid w:val="7590B2CD"/>
    <w:rsid w:val="759ABFFF"/>
    <w:rsid w:val="75C274BC"/>
    <w:rsid w:val="75D68C39"/>
    <w:rsid w:val="75D9A384"/>
    <w:rsid w:val="75E1C33C"/>
    <w:rsid w:val="75FA5AC6"/>
    <w:rsid w:val="76027A22"/>
    <w:rsid w:val="7610CB5A"/>
    <w:rsid w:val="76174C61"/>
    <w:rsid w:val="761C3CEF"/>
    <w:rsid w:val="7634D21D"/>
    <w:rsid w:val="764B97F5"/>
    <w:rsid w:val="764F97AE"/>
    <w:rsid w:val="7659D8EA"/>
    <w:rsid w:val="765CFCA3"/>
    <w:rsid w:val="7672C30F"/>
    <w:rsid w:val="7695B944"/>
    <w:rsid w:val="76AE07FA"/>
    <w:rsid w:val="76B2FC15"/>
    <w:rsid w:val="76C3845D"/>
    <w:rsid w:val="76DAB033"/>
    <w:rsid w:val="76FA9A74"/>
    <w:rsid w:val="770B47F6"/>
    <w:rsid w:val="770F6C44"/>
    <w:rsid w:val="77122AF1"/>
    <w:rsid w:val="772C4599"/>
    <w:rsid w:val="772F87D8"/>
    <w:rsid w:val="77435AA1"/>
    <w:rsid w:val="774F0228"/>
    <w:rsid w:val="77524313"/>
    <w:rsid w:val="77717A1D"/>
    <w:rsid w:val="77A3D9C6"/>
    <w:rsid w:val="77D57A83"/>
    <w:rsid w:val="77F5A94B"/>
    <w:rsid w:val="780D6FE7"/>
    <w:rsid w:val="78198D40"/>
    <w:rsid w:val="781FACBE"/>
    <w:rsid w:val="786F9028"/>
    <w:rsid w:val="787BF57F"/>
    <w:rsid w:val="788CD2F9"/>
    <w:rsid w:val="788D2F43"/>
    <w:rsid w:val="789292B6"/>
    <w:rsid w:val="7893757D"/>
    <w:rsid w:val="78EC5AE9"/>
    <w:rsid w:val="790AB9CD"/>
    <w:rsid w:val="79273A3E"/>
    <w:rsid w:val="7944BA78"/>
    <w:rsid w:val="7945742A"/>
    <w:rsid w:val="796C312D"/>
    <w:rsid w:val="797B4634"/>
    <w:rsid w:val="79992EAF"/>
    <w:rsid w:val="799A9190"/>
    <w:rsid w:val="79BB1968"/>
    <w:rsid w:val="79C8FD11"/>
    <w:rsid w:val="79D20BF2"/>
    <w:rsid w:val="79D73FCA"/>
    <w:rsid w:val="7A0FF01D"/>
    <w:rsid w:val="7A2592EB"/>
    <w:rsid w:val="7A373364"/>
    <w:rsid w:val="7A58E613"/>
    <w:rsid w:val="7A5F402D"/>
    <w:rsid w:val="7AA84865"/>
    <w:rsid w:val="7AB61FC7"/>
    <w:rsid w:val="7AB90C7E"/>
    <w:rsid w:val="7AC64405"/>
    <w:rsid w:val="7ACC6B23"/>
    <w:rsid w:val="7ADAA9FD"/>
    <w:rsid w:val="7B1B61E9"/>
    <w:rsid w:val="7B1C798D"/>
    <w:rsid w:val="7B219CD1"/>
    <w:rsid w:val="7B52FBAB"/>
    <w:rsid w:val="7BA334DB"/>
    <w:rsid w:val="7BAA1AAF"/>
    <w:rsid w:val="7BBDFB0B"/>
    <w:rsid w:val="7BDE1430"/>
    <w:rsid w:val="7C0CB7CA"/>
    <w:rsid w:val="7C47C555"/>
    <w:rsid w:val="7C6987BC"/>
    <w:rsid w:val="7C7ECC7C"/>
    <w:rsid w:val="7C7F63A7"/>
    <w:rsid w:val="7D1CF87E"/>
    <w:rsid w:val="7D2E76D1"/>
    <w:rsid w:val="7D465C3A"/>
    <w:rsid w:val="7D51193D"/>
    <w:rsid w:val="7D56E551"/>
    <w:rsid w:val="7D62998D"/>
    <w:rsid w:val="7D67F662"/>
    <w:rsid w:val="7D82CDDA"/>
    <w:rsid w:val="7D99807C"/>
    <w:rsid w:val="7DAE80CD"/>
    <w:rsid w:val="7DBC945F"/>
    <w:rsid w:val="7DDAEE12"/>
    <w:rsid w:val="7DE2295D"/>
    <w:rsid w:val="7DF3C9D6"/>
    <w:rsid w:val="7E036E41"/>
    <w:rsid w:val="7E0B1A63"/>
    <w:rsid w:val="7E11B347"/>
    <w:rsid w:val="7E1A78FC"/>
    <w:rsid w:val="7E3B7F03"/>
    <w:rsid w:val="7E3C2461"/>
    <w:rsid w:val="7E4264D7"/>
    <w:rsid w:val="7E4C3143"/>
    <w:rsid w:val="7E5B068C"/>
    <w:rsid w:val="7E8075F2"/>
    <w:rsid w:val="7E83DA89"/>
    <w:rsid w:val="7E8B7405"/>
    <w:rsid w:val="7E935341"/>
    <w:rsid w:val="7E950547"/>
    <w:rsid w:val="7E954736"/>
    <w:rsid w:val="7E9DF531"/>
    <w:rsid w:val="7EBFCBF3"/>
    <w:rsid w:val="7ED94954"/>
    <w:rsid w:val="7EDBD95C"/>
    <w:rsid w:val="7EE59390"/>
    <w:rsid w:val="7EEFA7DC"/>
    <w:rsid w:val="7F0CFDC2"/>
    <w:rsid w:val="7F8D39CF"/>
    <w:rsid w:val="7FB09E59"/>
    <w:rsid w:val="7FC28C06"/>
    <w:rsid w:val="7FCB7106"/>
    <w:rsid w:val="7FD8DA22"/>
    <w:rsid w:val="7F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40CB3"/>
  <w15:chartTrackingRefBased/>
  <w15:docId w15:val="{DA833A59-DB8C-4B22-8A90-5FBC3A83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49"/>
    <w:pPr>
      <w:spacing w:after="142" w:line="264" w:lineRule="auto"/>
      <w:ind w:left="50" w:firstLine="718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Heading1">
    <w:name w:val="heading 1"/>
    <w:next w:val="Normal"/>
    <w:link w:val="Heading1Char"/>
    <w:unhideWhenUsed/>
    <w:qFormat/>
    <w:rsid w:val="00D33E49"/>
    <w:pPr>
      <w:keepNext/>
      <w:keepLines/>
      <w:spacing w:after="69" w:line="265" w:lineRule="auto"/>
      <w:ind w:left="3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it-IT"/>
    </w:rPr>
  </w:style>
  <w:style w:type="paragraph" w:styleId="Heading2">
    <w:name w:val="heading 2"/>
    <w:next w:val="Normal"/>
    <w:link w:val="Heading2Char"/>
    <w:unhideWhenUsed/>
    <w:qFormat/>
    <w:rsid w:val="00D33E49"/>
    <w:pPr>
      <w:keepNext/>
      <w:keepLines/>
      <w:spacing w:after="69" w:line="265" w:lineRule="auto"/>
      <w:ind w:left="3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3E49"/>
    <w:pPr>
      <w:keepNext/>
      <w:keepLines/>
      <w:spacing w:before="40" w:after="0"/>
      <w:outlineLvl w:val="2"/>
    </w:pPr>
    <w:rPr>
      <w:rFonts w:ascii="Calibri Light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E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E49"/>
    <w:rPr>
      <w:rFonts w:ascii="Times New Roman" w:eastAsia="Times New Roman" w:hAnsi="Times New Roman" w:cs="Times New Roman"/>
      <w:color w:val="000000"/>
      <w:sz w:val="26"/>
      <w:lang w:eastAsia="it-IT"/>
    </w:rPr>
  </w:style>
  <w:style w:type="character" w:customStyle="1" w:styleId="Heading2Char">
    <w:name w:val="Heading 2 Char"/>
    <w:basedOn w:val="DefaultParagraphFont"/>
    <w:link w:val="Heading2"/>
    <w:rsid w:val="00D33E49"/>
    <w:rPr>
      <w:rFonts w:ascii="Times New Roman" w:eastAsia="Times New Roman" w:hAnsi="Times New Roman" w:cs="Times New Roman"/>
      <w:color w:val="000000"/>
      <w:sz w:val="2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D33E49"/>
    <w:rPr>
      <w:rFonts w:ascii="Calibri Light" w:eastAsia="Times New Roman" w:hAnsi="Calibri Light" w:cs="Times New Roman"/>
      <w:color w:val="1F3763"/>
      <w:sz w:val="24"/>
      <w:szCs w:val="24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E49"/>
    <w:rPr>
      <w:rFonts w:ascii="Calibri" w:eastAsia="Times New Roman" w:hAnsi="Calibri" w:cs="Times New Roman"/>
      <w:b/>
      <w:bCs/>
      <w:color w:val="000000"/>
      <w:sz w:val="28"/>
      <w:szCs w:val="28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300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52"/>
  </w:style>
  <w:style w:type="paragraph" w:styleId="Footer">
    <w:name w:val="footer"/>
    <w:basedOn w:val="Normal"/>
    <w:link w:val="FooterChar"/>
    <w:uiPriority w:val="99"/>
    <w:unhideWhenUsed/>
    <w:rsid w:val="00300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52"/>
  </w:style>
  <w:style w:type="paragraph" w:styleId="BalloonText">
    <w:name w:val="Balloon Text"/>
    <w:basedOn w:val="Normal"/>
    <w:link w:val="BalloonTextChar"/>
    <w:uiPriority w:val="99"/>
    <w:semiHidden/>
    <w:unhideWhenUsed/>
    <w:rsid w:val="00D3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49"/>
    <w:rPr>
      <w:rFonts w:ascii="Segoe UI" w:eastAsia="Times New Roman" w:hAnsi="Segoe UI" w:cs="Segoe UI"/>
      <w:color w:val="000000"/>
      <w:sz w:val="18"/>
      <w:szCs w:val="18"/>
      <w:lang w:eastAsia="it-IT"/>
    </w:rPr>
  </w:style>
  <w:style w:type="character" w:styleId="CommentReference">
    <w:name w:val="annotation reference"/>
    <w:uiPriority w:val="99"/>
    <w:semiHidden/>
    <w:unhideWhenUsed/>
    <w:rsid w:val="00D33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E49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E49"/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E49"/>
    <w:rPr>
      <w:b/>
      <w:bCs/>
    </w:rPr>
  </w:style>
  <w:style w:type="paragraph" w:customStyle="1" w:styleId="Default">
    <w:name w:val="Default"/>
    <w:rsid w:val="00D33E4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3E4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E4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33E49"/>
    <w:rPr>
      <w:vertAlign w:val="superscript"/>
    </w:rPr>
  </w:style>
  <w:style w:type="paragraph" w:styleId="ListParagraph">
    <w:name w:val="List Paragraph"/>
    <w:basedOn w:val="Normal"/>
    <w:uiPriority w:val="1"/>
    <w:qFormat/>
    <w:rsid w:val="00D33E49"/>
    <w:pPr>
      <w:ind w:left="708"/>
    </w:pPr>
  </w:style>
  <w:style w:type="character" w:styleId="Hyperlink">
    <w:name w:val="Hyperlink"/>
    <w:uiPriority w:val="99"/>
    <w:unhideWhenUsed/>
    <w:rsid w:val="00D33E4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33E49"/>
    <w:pPr>
      <w:tabs>
        <w:tab w:val="right" w:leader="dot" w:pos="9628"/>
      </w:tabs>
      <w:spacing w:after="100" w:line="259" w:lineRule="auto"/>
      <w:ind w:left="220" w:firstLine="0"/>
      <w:jc w:val="left"/>
    </w:pPr>
    <w:rPr>
      <w:rFonts w:ascii="Garamond" w:eastAsia="Calibri" w:hAnsi="Garamond"/>
      <w:b/>
      <w:noProof/>
      <w:color w:val="auto"/>
      <w:szCs w:val="24"/>
      <w:lang w:eastAsia="en-US"/>
    </w:rPr>
  </w:style>
  <w:style w:type="paragraph" w:styleId="BodyText">
    <w:name w:val="Body Text"/>
    <w:basedOn w:val="Normal"/>
    <w:link w:val="BodyTextChar"/>
    <w:rsid w:val="00D33E49"/>
    <w:pPr>
      <w:spacing w:before="100" w:after="100" w:line="240" w:lineRule="auto"/>
      <w:ind w:left="0" w:firstLine="0"/>
    </w:pPr>
    <w:rPr>
      <w:b/>
      <w:bCs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D33E4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mphasis">
    <w:name w:val="Emphasis"/>
    <w:uiPriority w:val="20"/>
    <w:qFormat/>
    <w:rsid w:val="00D33E49"/>
    <w:rPr>
      <w:i/>
      <w:iCs/>
    </w:rPr>
  </w:style>
  <w:style w:type="paragraph" w:customStyle="1" w:styleId="p1">
    <w:name w:val="p1"/>
    <w:basedOn w:val="Normal"/>
    <w:rsid w:val="00D33E49"/>
    <w:pPr>
      <w:spacing w:after="0" w:line="240" w:lineRule="auto"/>
      <w:ind w:left="0" w:firstLine="0"/>
      <w:jc w:val="left"/>
    </w:pPr>
    <w:rPr>
      <w:color w:val="auto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3E49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3E49"/>
    <w:pPr>
      <w:spacing w:after="0" w:line="240" w:lineRule="auto"/>
      <w:ind w:lef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3E49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322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8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customStyle="1" w:styleId="normaltextrun">
    <w:name w:val="normaltextrun"/>
    <w:basedOn w:val="DefaultParagraphFont"/>
    <w:rsid w:val="00B4410D"/>
  </w:style>
  <w:style w:type="character" w:styleId="UnresolvedMention">
    <w:name w:val="Unresolved Mention"/>
    <w:basedOn w:val="DefaultParagraphFont"/>
    <w:uiPriority w:val="99"/>
    <w:semiHidden/>
    <w:unhideWhenUsed/>
    <w:rsid w:val="008258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371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greteria.dsdi@agcom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com@cert.agcom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com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5af328-e02c-4210-b9c6-b1f6abe73fe4" xsi:nil="true"/>
    <lcf76f155ced4ddcb4097134ff3c332f xmlns="78016fe4-f44e-4a56-826b-b39b664f06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3A6D3B1ED4734AA63218127F87A79E" ma:contentTypeVersion="17" ma:contentTypeDescription="Creare un nuovo documento." ma:contentTypeScope="" ma:versionID="df377afdfd88f09c749f51de346310b9">
  <xsd:schema xmlns:xsd="http://www.w3.org/2001/XMLSchema" xmlns:xs="http://www.w3.org/2001/XMLSchema" xmlns:p="http://schemas.microsoft.com/office/2006/metadata/properties" xmlns:ns2="78016fe4-f44e-4a56-826b-b39b664f0620" xmlns:ns3="695af328-e02c-4210-b9c6-b1f6abe73fe4" targetNamespace="http://schemas.microsoft.com/office/2006/metadata/properties" ma:root="true" ma:fieldsID="818a789e274cd5dded329f91955bb179" ns2:_="" ns3:_="">
    <xsd:import namespace="78016fe4-f44e-4a56-826b-b39b664f0620"/>
    <xsd:import namespace="695af328-e02c-4210-b9c6-b1f6abe73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16fe4-f44e-4a56-826b-b39b664f0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f6ce4560-7b1b-4135-9935-81ff0cd6b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f328-e02c-4210-b9c6-b1f6abe73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abb1c8-410e-43b4-926c-40f67e696dec}" ma:internalName="TaxCatchAll" ma:showField="CatchAllData" ma:web="695af328-e02c-4210-b9c6-b1f6abe73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5346-ECC5-4157-A481-961F3059F0D7}">
  <ds:schemaRefs>
    <ds:schemaRef ds:uri="http://schemas.microsoft.com/office/2006/metadata/properties"/>
    <ds:schemaRef ds:uri="http://schemas.microsoft.com/office/infopath/2007/PartnerControls"/>
    <ds:schemaRef ds:uri="695af328-e02c-4210-b9c6-b1f6abe73fe4"/>
    <ds:schemaRef ds:uri="78016fe4-f44e-4a56-826b-b39b664f0620"/>
  </ds:schemaRefs>
</ds:datastoreItem>
</file>

<file path=customXml/itemProps2.xml><?xml version="1.0" encoding="utf-8"?>
<ds:datastoreItem xmlns:ds="http://schemas.openxmlformats.org/officeDocument/2006/customXml" ds:itemID="{153BD5CF-FB44-4484-911D-A9B64178B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16fe4-f44e-4a56-826b-b39b664f0620"/>
    <ds:schemaRef ds:uri="695af328-e02c-4210-b9c6-b1f6abe73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57CD9-2DE5-4503-AF1B-6F3882EB5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F0C0F-E7A0-40AE-B694-EA5E3AB4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8304</Words>
  <Characters>47333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Chiellino</dc:creator>
  <cp:keywords/>
  <dc:description/>
  <cp:lastModifiedBy>Anastasia Stavroulaki</cp:lastModifiedBy>
  <cp:revision>10</cp:revision>
  <cp:lastPrinted>2019-07-25T03:59:00Z</cp:lastPrinted>
  <dcterms:created xsi:type="dcterms:W3CDTF">2023-04-17T10:10:00Z</dcterms:created>
  <dcterms:modified xsi:type="dcterms:W3CDTF">2023-05-08T14:57:00Z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162ddd40-9844-43be-bd18-d4da4a19eecb</vt:lpwstr>
  </property>
  <property fmtid="{D5CDD505-2E9C-101B-9397-08002B2CF9AE}" pid="3" name="Order">
    <vt:r8>9207100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0x010100985C093ABAAD004CA72031DAE4950C0F</vt:lpwstr>
  </property>
  <property fmtid="{D5CDD505-2E9C-101B-9397-08002B2CF9AE}" pid="11" name="MediaServiceImageTags">
    <vt:lpwstr/>
  </property>
</Properties>
</file>