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E87B" w14:textId="77777777" w:rsidR="00A31ACD" w:rsidRPr="00A31ACD" w:rsidRDefault="00A31ACD" w:rsidP="00A31A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IL-LIĠI Nru 2021-1109 tal-24 ta’ Awwissu 2021 li ssaħħaħ il-konformità mal-prinċipji tar-Repubblika (1)</w:t>
      </w:r>
    </w:p>
    <w:p w14:paraId="64CA8548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I: JIĠU GGARANTITI R-RISPETT TAL-PRINĊIPJI TAR-REPUBBLIKA U L-ĦTIĠIET MINIMI GĦALL-ĦAJJA SOĊJALI (l-Artikoli 1 sa 67)</w:t>
      </w:r>
    </w:p>
    <w:p w14:paraId="486809C0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II: JIĠI GGARANTI L-EŻERĊIZZJU ĦIELES TAR-RELIĠJON (l-Artikoli 68 sa 88)</w:t>
      </w:r>
    </w:p>
    <w:p w14:paraId="5A4AE87C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III: DISPOŻIZZJONIJIET MIXXELLANJI (l-Artikoli 89 sa 90)</w:t>
      </w:r>
    </w:p>
    <w:p w14:paraId="06C5BFCE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Titolu IV: DISPOŻIZZJONIJIET RELATATI MAD-DIPARTIMENTI BARRANIN [OUTRE-MER] (l-Artikoli 91 sa 103)</w:t>
      </w:r>
    </w:p>
    <w:p w14:paraId="6B5C04BF" w14:textId="77777777" w:rsidR="00A31ACD" w:rsidRPr="00A31ACD" w:rsidRDefault="00A31ACD" w:rsidP="00A31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Titolu I: JIĠU GGARANTITI R-RISPETT TAL-PRINĊIPJI TAR-REPUBBLIKA U L-ĦTIĠIET MINIMI GĦALL-ĦAJJA SOĊJALI (l-Artikoli 1 sa 67)</w:t>
      </w:r>
    </w:p>
    <w:p w14:paraId="442EF518" w14:textId="77777777" w:rsidR="00A31ACD" w:rsidRPr="00A31ACD" w:rsidRDefault="00A31ACD" w:rsidP="00A31ACD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Kapitolu IV: Dispożizzjonijiet dwar il-ġlieda kontra d-diskors ta’ mibegħda u l-kontenut illegali online (l-Artikoli 36 sa 48)</w:t>
      </w:r>
    </w:p>
    <w:p w14:paraId="587D6E29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39</w:t>
      </w:r>
    </w:p>
    <w:p w14:paraId="5EF80FEE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Il-Kapitolu II tat-Titolu I tal-Liġi Nru 2004-575 tal-21 ta’ Ġunju 2004 dwar il-Kunfidenza fl-Ekonomija Diġitali qed jiġi amendat kif ġej:</w:t>
      </w:r>
      <w:r>
        <w:rPr>
          <w:rFonts w:ascii="Times New Roman" w:hAnsi="Times New Roman"/>
          <w:sz w:val="24"/>
        </w:rPr>
        <w:br/>
        <w:t>1. L-Artikolu 6(I)(8) huwa emendat kif ġej:</w:t>
      </w:r>
      <w:r>
        <w:rPr>
          <w:rFonts w:ascii="Times New Roman" w:hAnsi="Times New Roman"/>
          <w:sz w:val="24"/>
        </w:rPr>
        <w:br/>
        <w:t>a) Il-bidu huwa fformulat kif ġej: “8. Il-president tal-qorti, li jaġixxi skont il-proċedura mħaffa dwar il-merti, jista’ jippreskrivi kull persuna li tista’ tikkontribwixxi għaliha l-miżuri kollha... (il-bqija ma nbidilx).”;</w:t>
      </w:r>
      <w:r>
        <w:rPr>
          <w:rFonts w:ascii="Times New Roman" w:hAnsi="Times New Roman"/>
          <w:sz w:val="24"/>
        </w:rPr>
        <w:br/>
        <w:t>b) Għandu jiżdied paragrafu bil-kliem kif ġej:</w:t>
      </w:r>
      <w:r>
        <w:rPr>
          <w:rFonts w:ascii="Times New Roman" w:hAnsi="Times New Roman"/>
          <w:sz w:val="24"/>
        </w:rPr>
        <w:br/>
        <w:t>“Hija għandha tiddetermina l-persuni jew il-kategoriji ta’ persuni li għalihom tista’ ssir applikazzjoni mill-awtorità amministrattiva taħt il-kundizzjonijiet stabbiliti fl-Artikolu 6(3).”;</w:t>
      </w:r>
      <w:r>
        <w:rPr>
          <w:rFonts w:ascii="Times New Roman" w:hAnsi="Times New Roman"/>
          <w:sz w:val="24"/>
        </w:rPr>
        <w:br/>
        <w:t>2. Jiddaħħal l-Artikolu 6-3 wara l-Artikolu 6-2, ifformulat kif ġej:</w:t>
      </w:r>
    </w:p>
    <w:p w14:paraId="6D881305" w14:textId="34872248" w:rsid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“Artikolu 6-3. 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Meta deċiżjoni tal-qorti infurzabbli tkun ordnat kwalunkwe miżura biex tipprevjeni l-aċċess għal servizz ta’ komunikazzjoni pubblika online li l-kontenut tiegħu jaqa’ taħt ir-reati previsti fl-Artikolu 6(I)(7), l-awtorità amministrattiva, jekk tintalab minn kwalunkwe persuna kkonċernata, tista’ titlob lill-persuni msemmija fl-Artikolu 6(I)(1) jew (2) jew lil kwalunkwe persuna jew kategorija ta’ persuni kkonċernati msemmija f’dik id-deċiżjoni ġudizzjarja, għal perjodu li ma jaqbiżx dak li jkun għad fadal biex tapplika għall-miżuri ordnati b’din id-deċiżjoni ġudizzjarja, biex jiġi evitat l-aċċess għal kwalunkwe servizz ta’ komunikazzjoni pubblika online li kien ġie identifikat qabel bħala li jinkorpora l-kontenut tas-sit b’mod sħiħ jew sostanzjali.</w:t>
      </w:r>
      <w:r>
        <w:rPr>
          <w:rFonts w:ascii="Times New Roman" w:hAnsi="Times New Roman"/>
          <w:sz w:val="24"/>
        </w:rPr>
        <w:br/>
        <w:t xml:space="preserve">“Taħt l-istess kundizzjonijiet u għall-istess perjodu ta’ żmien, l-awtorità amministrattiva tista’ titlob ukoll lil kwalunkwe operatur ta’ servizz ibbażat fuq il-klassifikazzjoni jew ir-referenzjar, permezz ta’ algoritmi tal-kompjuter, ta’ kontenut propost jew imqiegħed online minn partijiet terzi biex itemm ir-referenzjar ta’ indirizzi tal-web li jagħti aċċess għal tali servizzi ta’ </w:t>
      </w:r>
      <w:r>
        <w:rPr>
          <w:rFonts w:ascii="Times New Roman" w:hAnsi="Times New Roman"/>
          <w:sz w:val="24"/>
        </w:rPr>
        <w:lastRenderedPageBreak/>
        <w:t>komunikazzjoni online lill-pubbliku msemmi fl-ewwel paragrafu ta’ dan l-artikolu.</w:t>
      </w:r>
      <w:r>
        <w:rPr>
          <w:rFonts w:ascii="Times New Roman" w:hAnsi="Times New Roman"/>
          <w:sz w:val="24"/>
        </w:rPr>
        <w:br/>
        <w:t>“L-awtorità amministrattiva għandha żżomm aġġornata lista tas-servizzi ta’ komunikazzjoni online imsemmija fl-istess l-ewwel paragrafu ta’ dan l-Artikolu, li kienu s-suġġett ta’ talba għall-imblukkar tal-aċċess skont l-imsemmi l-ewwel paragrafu, jiġifieri l-ewwel wieħed, kif ukoll ta’ indirizzi tal-internet li jagħtu aċċess għal tali servizzi, u għandha tagħmel dik il-lista disponibbli għall-kumpaniji li jirriklamaw, l-aġenti tagħhom u s-servizzi msemmija f’Artikolu 299(II)(2) tal-Kodiċi Fiskali Ġenerali. Dawn is-servizzi jibqgħu f’din il-lista għall-bqija tat-tul ta’ żmien tal-miżuri ordnati mill-awtorità ġudizzjarja. Matul il-perjodu kollu ta’ reġistrazzjoni f’din il-lista, dawk li jirreklamaw, ir-rappreżentanti tagħhom u s-servizzi msemmija fl-Artikolu 299(II)(2) tal-Kodiċi Ġenerali tat-Taxxa li jżommu relazzjonijiet kummerċjali, b’mod partikolari sabiex iwettqu reklamar, mas-servizzi ta’ komunikazzjoni pubblika online f’din il-lista huma obbligati jippubblikaw fuq is-sit web tagħhom, tal-inqas darba fis-sena, l-eżistenza ta’ dawn ir-relazzjonijiet u jsemmuhom fir-rapport annwali tagħhom, jekk ikunu obbligati jadottaw wieħed.</w:t>
      </w:r>
      <w:r>
        <w:rPr>
          <w:rFonts w:ascii="Times New Roman" w:hAnsi="Times New Roman"/>
          <w:sz w:val="24"/>
        </w:rPr>
        <w:br/>
        <w:t>“Meta dawn is-servizzi ma jkunux ġew imblukkati jew differiti f’konformità ma’ dan l-Artikolu, il-president tal-qorti, li jaġixxi skont il-proċedura mħaffa fuq il-merti, jista’ jippreskrivi kull miżura maħsuba biex jintemm l-aċċess għall-kontenut ta’ dawk is-servizzi.”</w:t>
      </w:r>
    </w:p>
    <w:p w14:paraId="184EA6CC" w14:textId="77777777" w:rsidR="00E7401A" w:rsidRPr="00A31ACD" w:rsidRDefault="00E7401A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(…)</w:t>
      </w:r>
    </w:p>
    <w:p w14:paraId="1C619CE1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42</w:t>
      </w:r>
    </w:p>
    <w:p w14:paraId="67CC2320" w14:textId="56234651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Il-Kapitolu II tat-Titolu I tal-Liġi Nru 2004-575 tal-21 ta’ Ġunju 2004 dwar il-Kunfidenza fl-Ekonomija Diġitali qed jiġi emendat kif ġej:</w:t>
      </w:r>
      <w:r>
        <w:rPr>
          <w:rFonts w:ascii="Times New Roman" w:hAnsi="Times New Roman"/>
          <w:sz w:val="24"/>
        </w:rPr>
        <w:br/>
        <w:t>1. L-Artikolu 6(I)(7) huwa emendat kif ġej:</w:t>
      </w:r>
      <w:r>
        <w:rPr>
          <w:rFonts w:ascii="Times New Roman" w:hAnsi="Times New Roman"/>
          <w:sz w:val="24"/>
        </w:rPr>
        <w:br/>
        <w:t>a) Mal-ewwel sentenza għandhom jiżdiedu l-kliem: “u jagħmlu pubbliċi r-riżorsi li jiddedikaw għall-ġlieda kontra l-attivitajiet illeċiti msemmija fit-tielet paragrafu ta’ dan il-punt 7”;</w:t>
      </w:r>
      <w:r>
        <w:rPr>
          <w:rFonts w:ascii="Times New Roman" w:hAnsi="Times New Roman"/>
          <w:sz w:val="24"/>
        </w:rPr>
        <w:br/>
        <w:t>b) Wara l-istess sentenza, għandha tiddaħħal is-sentenza li ġejja: “Dawn l-obbligi m’għandhomx jgħoddu għall-operaturi msemmija fl-Artikolu 6-4(I) għall-ġlieda kontra t-tixrid tal-kontenut imsemmi fl-istess paragrafu.”;</w:t>
      </w:r>
      <w:r>
        <w:rPr>
          <w:rFonts w:ascii="Times New Roman" w:hAnsi="Times New Roman"/>
          <w:sz w:val="24"/>
        </w:rPr>
        <w:br/>
        <w:t>c)  It-tieni sentenza hija emendata kif ġej:</w:t>
      </w:r>
    </w:p>
    <w:p w14:paraId="1D6C7618" w14:textId="2CEBA69A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fil-bidu, il-kelma: “Huma” għandha tinbidel bil-kliem: “Il-persuni msemmija f’1 u 2 ta’ dan il-paragrafu I”;</w:t>
      </w:r>
      <w:r>
        <w:rPr>
          <w:rFonts w:ascii="Times New Roman" w:hAnsi="Times New Roman"/>
          <w:sz w:val="24"/>
        </w:rPr>
        <w:br/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il-kliem: “, minn naħa waħda,” jitħassru;</w:t>
      </w:r>
      <w:r>
        <w:rPr>
          <w:rFonts w:ascii="Times New Roman" w:hAnsi="Times New Roman"/>
          <w:sz w:val="24"/>
        </w:rPr>
        <w:br/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il-kliem: “tas-subparagrafu preċedenti” jinbidlu bil-kliem: “fit-tielet subparagrafu ta’ dan l-Artikolu 7”;</w:t>
      </w:r>
      <w:r>
        <w:rPr>
          <w:rFonts w:ascii="Times New Roman" w:hAnsi="Times New Roman"/>
          <w:sz w:val="24"/>
        </w:rPr>
        <w:br/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wara l-kelma: “servizzi”, it-tmiem jitħassar;</w:t>
      </w:r>
    </w:p>
    <w:p w14:paraId="64FB26AC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2. Jiddaħħal l-Artikolu 6-2 wara l-Artikolu 6-4, ifformulat kif ġej:</w:t>
      </w:r>
    </w:p>
    <w:p w14:paraId="120777EB" w14:textId="7F861515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“Artikolu 6-4. - L-operaturi ta’ pjattaformi online definiti fl-Artikolu L111-7 tal-</w:t>
      </w:r>
      <w:r>
        <w:rPr>
          <w:rFonts w:ascii="Times New Roman" w:hAnsi="Times New Roman"/>
          <w:sz w:val="24"/>
        </w:rPr>
        <w:lastRenderedPageBreak/>
        <w:t>Kodiċi tal-Konsumatur li joffru servizz ta’ komunikazzjoni online lis-servizz ibbażat fuq il-klassifikazzjoni, ir-referenzjar jew il-qsim ta’ kontenut imqiegħed online minn partijiet terzi u li l-attività tagħhom fit-territorju Franċiż taqbeż il-limitu tan-numru ta’ konnessjonijiet iddeterminati permezz ta’ digriet, kemm jekk huma stabbiliti fit-territorju Franċiż jew le, għandhom jikkontribwixxu għall-ġlieda kontra t-tixrid pubbliku ta’ kontenut li jmur kontra d-dispożizzjonijiet imsemmija fl-Artikolu 6(I)(7) ta’ din il-Liġi kif ukoll fit-tielet u r-raba’ subparagrafi tal-Artikolu 33 tal-Liġi tad-29 ta’ Lulju 1881 dwar il-libertà tal-istampa. F’dan ir-rigward:</w:t>
      </w:r>
      <w:r>
        <w:rPr>
          <w:rFonts w:ascii="Times New Roman" w:hAnsi="Times New Roman"/>
          <w:sz w:val="24"/>
        </w:rPr>
        <w:br/>
      </w:r>
      <w:r w:rsidR="005671F3" w:rsidRPr="005671F3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1. Huma għandhom jimplimentaw proċeduri umani u teknoloġiċi proporzjonati u mezzi li jippermettulhom:</w:t>
      </w:r>
      <w:r>
        <w:rPr>
          <w:rFonts w:ascii="Times New Roman" w:hAnsi="Times New Roman"/>
          <w:sz w:val="24"/>
        </w:rPr>
        <w:br/>
        <w:t>“a) Jinformaw, malajr kemm jista’ jkun, lill-awtoritajiet ġudizzjarji jew amministrattivi dwar l-azzjonijiet li jkunu ħadu bħala riżultat tal-inġunzjonijiet maħruġa minn dawk l-awtoritajiet dwar il-kontenut imsemmi fl-ewwel paragrafu ta’ dan il-paragrafu I;</w:t>
      </w:r>
      <w:r>
        <w:rPr>
          <w:rFonts w:ascii="Times New Roman" w:hAnsi="Times New Roman"/>
          <w:sz w:val="24"/>
        </w:rPr>
        <w:br/>
        <w:t>“b) Jikkonfermaw minnufih l-irċevuta tat-talbiet mill-awtoritajiet ġudizzjarji jew amministrattivi għall-komunikazzjoni tad-data għad-dispożizzjoni tagħhom biex l-utenti li jkunu tellgħu l-kontenut imsemmi fl-istess paragrafu jkunu jistgħu jiġu identifikati, u jinformaw lil dawk l-awtoritajiet malajr kemm jista’ jkun dwar is-segwitu għal dawn it-talbiet;</w:t>
      </w:r>
      <w:r>
        <w:rPr>
          <w:rFonts w:ascii="Times New Roman" w:hAnsi="Times New Roman"/>
          <w:sz w:val="24"/>
        </w:rPr>
        <w:br/>
        <w:t>“c) Fejn huma involuti fil-ħażna tal-kontenut, li jżommu kontenut temporanjament li ġie rrappurtat lilhom bħala kuntrarju għad-dispożizzjonijiet imsemmija fl-ewwel subparagrafu u li huma rtirawh jew għamluh inaċċessibbli, bl-għan li jagħmluh disponibbli għall-awtoritajiet legali għall-finijiet ta’ investigazzjoni, identifikazzjoni u prosekuzzjoni ta’ reati kriminali; it-tul ta’ żmien u l-kundizzjonijiet għaż-żamma ta’ dan il-kontenut għandhom jiġu definiti permezz ta’ digriet fil-Kunsill tal-Istat meħud wara l-opinjoni tal-Kummissjoni Nazzjonali dwar it-Teknoloġija tal-Informazzjoni u l-Libertajiet;</w:t>
      </w:r>
      <w:r>
        <w:rPr>
          <w:rFonts w:ascii="Times New Roman" w:hAnsi="Times New Roman"/>
          <w:sz w:val="24"/>
        </w:rPr>
        <w:br/>
        <w:t>“2. Għandhom jaħtru punt ta’ kuntatt uniku, persuna fiżika responsabbli biex tikkomunika mal-awtoritajiet pubbliċi għall-implimentazzjoni ta’ dan l-Artikolu, li lilhom, b’mod partikolari, jistgħu jintbagħtu permezz ta’ mezzi elettroniċi l-applikazzjonijiet kollha ppreżentati mill-Kunsill Għoli għal Kwistjonijiet Awdjoviżivi skont Artiklu 62 tal-Liġi Nru 86-1067 tat-30 ta’ Settembru 1986 dwar il-libertà tal-komunikazzjoni. Dan il-punt ta’ kuntatt uniku għandu, b’mod partikolari, ikun responsabbli biex jirċievi l-applikazzjonijiet mibgħuta lill-operatur mill-awtorità ġudizzjarja skont il-proċedura msemmija f’Artikolu 6(II) ta’ din il-Liġi, bil-għan li jiġi żgurat l-ipproċessar minnufih tagħhom;</w:t>
      </w:r>
      <w:r>
        <w:rPr>
          <w:rFonts w:ascii="Times New Roman" w:hAnsi="Times New Roman"/>
          <w:sz w:val="24"/>
        </w:rPr>
        <w:br/>
        <w:t>‟3. Għandhom jagħmlu disponibbli għall-pubbliku, b’mod faċilment aċċessibbli, il-kundizzjonijiet ġenerali tal-użu tas-servizz li joffru; għandhom jinkludu fih dispożizzjonijiet li jipprojbixxu l-pubblikazzjoni online tal-kontenut illegali msemmi fl-ewwel subparagrafu ta’ dan il-paragrafu I; huma għandhom jiddeskrivu fih f’termini ċari u preċiżi l-arranġamenti tagħhom ta’ moderazzjoni bl-għan li, fejn xieraq, jidentifikaw u jipproċessaw tali kontenut, jagħtu dettalji dwar il-proċeduri u l-mezzi umani jew awtomatizzati użati għal dan l-għan u l-miżuri li jimplimentaw li jaffettwaw id-disponibbiltà, il-viżibbiltà u l-aċċessibbiltà ta’ tali kontenut; huma għandhom jindikaw il-miżuri li jkunu qed jimplimentaw fir-rigward tal-utenti li jkunu għamlu dan il-kontenut disponibbli online, kif ukoll ir-rimedji domestiċi u legali disponibbli għal dawn l-utenti;</w:t>
      </w:r>
      <w:r>
        <w:rPr>
          <w:rFonts w:ascii="Times New Roman" w:hAnsi="Times New Roman"/>
          <w:sz w:val="24"/>
        </w:rPr>
        <w:br/>
        <w:t xml:space="preserve">‟4. Huma għandhom javżaw lill-pubbliku dwar il-mezzi użati u l-miżuri mdaħħla fis-seħħ biex jiġġieldu kontra t-tixrid ta’ dal-kontenut illegali msemmi fl-ewwel </w:t>
      </w:r>
      <w:r>
        <w:rPr>
          <w:rFonts w:ascii="Times New Roman" w:hAnsi="Times New Roman"/>
          <w:sz w:val="24"/>
        </w:rPr>
        <w:lastRenderedPageBreak/>
        <w:t>paragrafu ta’ dan il-paragrafu I bil-pubblikazzjoni lill-utenti li jinsabu fit-territorju Franċiż, skont il-proċeduri u l-intervalli mitluba mill-Kunsill Għoli għal Kwistjonijiet Awdjoviżivi, dwar l-informazzjoni u dwar l-indikaturi eżatti u spjegati ċar minn dan tal-aħħar, li jolqtu b’mod partikolari l-ipproċessar ta’ inġunzjonijiet jew ta’ notifiki ta’ informazzjoni mill-awtoritajiet ġudizzjarji jew amministrattivi, in-notifiki rċevuti u l-għażla ta’ rimedji interni, kif ukoll, fejn ikun il-każ, il-kriterji għall-għażla ta’ partijiet terzi fdati li n-notifiki tagħhom jingħataw trattament prijoritarju u l-kundizzjonijiet ta’ kooperazzjoni ma’ dawn il-partijiet terzi;</w:t>
      </w:r>
      <w:r>
        <w:rPr>
          <w:rFonts w:ascii="Times New Roman" w:hAnsi="Times New Roman"/>
          <w:sz w:val="24"/>
        </w:rPr>
        <w:br/>
        <w:t>‟5. Huma għandhom idaħħlu fis-seħħ proċedura faċilment aċċessibbli u faċli biex tintuża li tħalli lil kull persuna tirrapporta, b’mezzi elettroniċi u li tispeċifika l-elementi msemmija fl-Artikolu 6(I)(5), kwalunkwe kontenut li jqisu li jmur kontra d-dispożizzjonijiet imsemmija fl-ewwel paragrafu ta’ dan il-paragrafu I;</w:t>
      </w:r>
      <w:r>
        <w:rPr>
          <w:rFonts w:ascii="Times New Roman" w:hAnsi="Times New Roman"/>
          <w:sz w:val="24"/>
        </w:rPr>
        <w:br/>
        <w:t>‟6. Huma għandhom jiżguraw li n-notifiki sottomessi minn entitajiet li huma jirrikonoxxu bħala partijiet terzi fdati dwar kontenut illegali msemmi fl-ewwel paragrafu ta’ dan il-paragrafu I jingħataw trattament ta’ prijorità.</w:t>
      </w:r>
      <w:r>
        <w:rPr>
          <w:rFonts w:ascii="Times New Roman" w:hAnsi="Times New Roman"/>
          <w:sz w:val="24"/>
        </w:rPr>
        <w:br/>
        <w:t>“L-istatus ta’ partijiet terzi fdati għandu jingħata, f’konformità mal-arranġamenti stabbiliti mill-Kunsill Għoli għal Kwistjonijiet Awdjoviżivi taħt kundizzjonijiet trasparenti u mhux diskriminatorji u fuq talba tagħhom, lil entitajiet li għandhom għarfien espert speċjali u kompetenza għall-iskoperta, l-identifikazzjoni u r-rapportar ta’ kontenut illegali msemmi fl-ewwel subparagrafu, li jirrappreżentaw interessi kollettivi u li joffru garanziji ta’ diliġenza u oġġettività;</w:t>
      </w:r>
      <w:r>
        <w:rPr>
          <w:rFonts w:ascii="Times New Roman" w:hAnsi="Times New Roman"/>
          <w:sz w:val="24"/>
        </w:rPr>
        <w:br/>
        <w:t>“7. Għandhom jimplimentaw proċeduri umani u teknoloġiċi proporzjonati u mezzi li jippermettulhom:</w:t>
      </w:r>
      <w:r>
        <w:rPr>
          <w:rFonts w:ascii="Times New Roman" w:hAnsi="Times New Roman"/>
          <w:sz w:val="24"/>
        </w:rPr>
        <w:br/>
        <w:t>“a) Jikkonfermaw minnufih ir-riċeviment tan-notifiki relatati mal-kontenut imsemmi fl-ewwel paragrafu ta’ dan il-paragrafu I, suġġett għall-informazzjoni meħtieġa biex jiġi kkuntattjat l-awtur;</w:t>
      </w:r>
      <w:r>
        <w:rPr>
          <w:rFonts w:ascii="Times New Roman" w:hAnsi="Times New Roman"/>
          <w:sz w:val="24"/>
        </w:rPr>
        <w:br/>
        <w:t>“b) Jiżguraw l-analiżi xierqa ta’ dawn in-notifiki mingħajr dewmien;</w:t>
      </w:r>
      <w:r>
        <w:rPr>
          <w:rFonts w:ascii="Times New Roman" w:hAnsi="Times New Roman"/>
          <w:sz w:val="24"/>
        </w:rPr>
        <w:br/>
        <w:t>“c) Jinformaw lill-awtur dwar l-azzjoni meħuda fihom u dwar ir-rimedji domestiċi u legali disponibbli, bil-kundizzjoni li jkollu l-informazzjoni meħtieġa biex jikkuntattjahom;</w:t>
      </w:r>
      <w:r>
        <w:rPr>
          <w:rFonts w:ascii="Times New Roman" w:hAnsi="Times New Roman"/>
          <w:sz w:val="24"/>
        </w:rPr>
        <w:br/>
        <w:t>“d) Jekk tittieħed id-deċiżjoni li jitneħħa l-kontenut jew li dan isir inaċċessibbli għal raġunijiet ta’ nuqqas ta’ rispett tad-dispożizzjonijiet imsemmija f’dan l-ewwel paragrafu, javżaw lill-utent li ppubblika dal-kontenut, bil-kundizzjoni li jkun hemm informazzjoni meħtieġa sabiex ikunu jistgħu jiġu kkuntattjati:</w:t>
      </w:r>
    </w:p>
    <w:p w14:paraId="43902745" w14:textId="7BE63284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jindikaw ir-raġunijiet għad-deċiżjoni;</w:t>
      </w:r>
      <w:r>
        <w:rPr>
          <w:rFonts w:ascii="Times New Roman" w:hAnsi="Times New Roman"/>
          <w:sz w:val="24"/>
        </w:rPr>
        <w:br/>
        <w:t>“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jispeċifikaw jekk din id-deċiżjoni saritx permezz ta’ għodda awtomatika;</w:t>
      </w:r>
      <w:r>
        <w:rPr>
          <w:rFonts w:ascii="Times New Roman" w:hAnsi="Times New Roman"/>
          <w:sz w:val="24"/>
        </w:rPr>
        <w:br/>
        <w:t>“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jinfurmawhom dwar ir-rimedji domestiċi u legali disponibbli għalihom;</w:t>
      </w:r>
      <w:r>
        <w:rPr>
          <w:rFonts w:ascii="Times New Roman" w:hAnsi="Times New Roman"/>
          <w:sz w:val="24"/>
        </w:rPr>
        <w:br/>
        <w:t>“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u jirrappurtaw li hemm sanzjonijiet ċivili u kriminali għall-pubblikazzjoni ta’ kontenut illegali.</w:t>
      </w:r>
    </w:p>
    <w:p w14:paraId="0C3F650D" w14:textId="617E8411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“Dan il-punt (d) m’għandux japplika fejn mitlub minn awtorità pubblika minħabba raġunijiet ta’ politika pubblika jew għall-prevenzjoni, l-iskoperta, l-investigazzjoni u l-prosekuzzjoni ta’ reati kriminali;</w:t>
      </w:r>
      <w:r>
        <w:rPr>
          <w:rFonts w:ascii="Times New Roman" w:hAnsi="Times New Roman"/>
          <w:sz w:val="24"/>
        </w:rPr>
        <w:br/>
        <w:t>‟8. Dawn għandhom jimplimentaw mezzi ta’ rimedju interni li jippermettu li:</w:t>
      </w:r>
      <w:r>
        <w:rPr>
          <w:rFonts w:ascii="Times New Roman" w:hAnsi="Times New Roman"/>
          <w:sz w:val="24"/>
        </w:rPr>
        <w:br/>
        <w:t xml:space="preserve">“a) L-awtur ta’ notifika ta’ kontenut illegali msemmi fl-ewwel paragrafu ta’ dan il-paragrafu I biex jikkontesta d-deċiżjoni meħuda mill-operatur bi tweġiba għal dik </w:t>
      </w:r>
      <w:r>
        <w:rPr>
          <w:rFonts w:ascii="Times New Roman" w:hAnsi="Times New Roman"/>
          <w:sz w:val="24"/>
        </w:rPr>
        <w:lastRenderedPageBreak/>
        <w:t>in-notifika;</w:t>
      </w:r>
      <w:r>
        <w:rPr>
          <w:rFonts w:ascii="Times New Roman" w:hAnsi="Times New Roman"/>
          <w:sz w:val="24"/>
        </w:rPr>
        <w:br/>
        <w:t>“b) L-utent li jkun ippubblika l-kontenut li kien is-suġġett ta’ deċiżjoni msemmija fil-punt 7(d) biex jikkontesta dik id-deċiżjoni;</w:t>
      </w:r>
      <w:r>
        <w:rPr>
          <w:rFonts w:ascii="Times New Roman" w:hAnsi="Times New Roman"/>
          <w:sz w:val="24"/>
        </w:rPr>
        <w:br/>
        <w:t>“c) L-utent li kien is-suġġett ta’ deċiżjoni msemmija fil-punt 9(a) jew (b) biex jikkontesta dik id-deċiżjoni.</w:t>
      </w:r>
      <w:r>
        <w:rPr>
          <w:rFonts w:ascii="Times New Roman" w:hAnsi="Times New Roman"/>
          <w:sz w:val="24"/>
        </w:rPr>
        <w:br/>
      </w:r>
      <w:r w:rsidR="005671F3" w:rsidRPr="005671F3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Huma għandhom jiżguraw li dawn is-sistemi jkunu aċċessibbli faċilment u faċli biex jintużaw u li jippermettu pproċessar xieraq u fil-pront tal-appelli, li ma jkunx ibbażat biss fuq l-użu ta’ mezzi awtomatizzati, li jinfurmaw lill-utent mingħajr dewmien bid-deċiżjoni meħuda u li jikkanċellaw mingħajr dewmien il-miżuri implimentati mill-operatur fir-rigward tal-kontenut inkwistjoni jew l-utent meta l-appell iwassal biex jitqies li d-deċiżjoni appellata ma kinitx ġustifikata;</w:t>
      </w:r>
      <w:r>
        <w:rPr>
          <w:rFonts w:ascii="Times New Roman" w:hAnsi="Times New Roman"/>
          <w:sz w:val="24"/>
        </w:rPr>
        <w:br/>
        <w:t>‟9. Meta jiddeċiedu li jimplimentaw tali proċeduri, huma għandhom jistabbilixxu fil-kundizzjonijiet għall-użu tagħhom, b’termini ċari u preċiżi, il-proċeduri li jwasslu għal:</w:t>
      </w:r>
      <w:r>
        <w:rPr>
          <w:rFonts w:ascii="Times New Roman" w:hAnsi="Times New Roman"/>
          <w:sz w:val="24"/>
        </w:rPr>
        <w:br/>
        <w:t>“a) Sospensjoni jew, fl-iktar każijiet serji, it-tneħħija tal-kont tal-utenti li ripetutament ikunu tellgħu kontenut li jmur kontra d-dispożizzjonijiet imsemmija fl-ewwel paragrafu ta’ dan il-paragrafu I;</w:t>
      </w:r>
      <w:r>
        <w:rPr>
          <w:rFonts w:ascii="Times New Roman" w:hAnsi="Times New Roman"/>
          <w:sz w:val="24"/>
        </w:rPr>
        <w:br/>
        <w:t>“b) Is-sospensjoni tal-aċċess għall-mekkaniżmu ta’ notifika tal-utenti li ripetutament issottomettew notifiki manifestament infondati relatati mal-kontenuti msemmija fl-istess subparagrafu.</w:t>
      </w:r>
      <w:r>
        <w:rPr>
          <w:rFonts w:ascii="Times New Roman" w:hAnsi="Times New Roman"/>
          <w:sz w:val="24"/>
        </w:rPr>
        <w:br/>
        <w:t>“Meta dawn il-proċeduri jiġu implimentati, għandha tiġi implimentata analiżi każ b’każ immirata biex tikkaratterizza b’mod oġġettiv l-eżistenza tal-imġiba msemmija fil-punt 9(a) jew (b) u din se tieħu inkunsiderazzjoni, b’mod partikolari:</w:t>
      </w:r>
    </w:p>
    <w:p w14:paraId="7714552C" w14:textId="1A76C3D2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l-ammont ta’ kontenut illegali msemmi fl-ewwel paragrafu ta’ dan il-paragrafu I jew l-għadd ta’ notifiki manifestament infondati li joriġinaw mill-utent fis-sena li għaddiet, kemm f’termini assoluti kif ukoll fi proporzjon mal-ammont totali ta’ kontenut jew l-għadd ta’ notifiki li kienu responsabbli għalihom;</w:t>
      </w:r>
      <w:r>
        <w:rPr>
          <w:rFonts w:ascii="Times New Roman" w:hAnsi="Times New Roman"/>
          <w:sz w:val="24"/>
        </w:rPr>
        <w:br/>
        <w:t>“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u l-gravità u l-konsegwenzi ta’ dawn l-abbużi.</w:t>
      </w:r>
    </w:p>
    <w:p w14:paraId="621474B0" w14:textId="1C71C1D8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“Meta jiġu implimentati, dawn il-proċeduri jipprovdu li l-miżuri msemmija fil-punti 9(a) u (b) għandhom ikunu proporzjonati, fin-natura tagħhom, għall-gravità tal-imġiba inkwistjoni u, fil-każ ta’ sospensjoni, din għandha tingħata għal perjodu ta’ żmien raġonevoli. L-utent għandu jingħata twissija u informazzjoni dwar ir-rimedji domestiċi u ġudizzjarji disponibbli.</w:t>
      </w:r>
      <w:r>
        <w:rPr>
          <w:rFonts w:ascii="Times New Roman" w:hAnsi="Times New Roman"/>
          <w:sz w:val="24"/>
        </w:rPr>
        <w:br/>
      </w:r>
      <w:r w:rsidR="005671F3" w:rsidRPr="005671F3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L-operaturi msemmija fl-ewwel paragrafu ta’ dan il-paragrafu I, b’attivitajiet fit-territorju Franċiż li jaqbżu l-limitu tan-numru ta’ konnessjonijiet determinati skont digriet u li huma ogħla minn dawk imsemmija fl-istess paragrafu għandhom:</w:t>
      </w:r>
      <w:r>
        <w:rPr>
          <w:rFonts w:ascii="Times New Roman" w:hAnsi="Times New Roman"/>
          <w:sz w:val="24"/>
        </w:rPr>
        <w:br/>
        <w:t>‟1. Jagħmlu valutazzjoni, kull sena, tar-riskji sistemiċi marbuta mal-ħidma u l-użu tas-servizzi tagħhom fir-rigward tat-tixrid tal-kontenut imsemmi fl-ewwel paragrafu u l-ksur tad-drittijiet fundamentali, inkluża l-libertà tal-espressjoni. Din il-valutazzjoni għandha tqis il-karatteristiċi ta’ dawn is-servizzi, b’mod partikolari l-effetti tagħhom fuq it-tixrid ta’ malajr jew it-tixrid tal-massa tal-kontenut imsemmi hawn fuq;</w:t>
      </w:r>
      <w:r>
        <w:rPr>
          <w:rFonts w:ascii="Times New Roman" w:hAnsi="Times New Roman"/>
          <w:sz w:val="24"/>
        </w:rPr>
        <w:br/>
        <w:t xml:space="preserve">“2. Jimplimentaw miżuri raġonevoli, effettivi u proporzjonali, b’mod partikolari fir-rigward tal-karatteristiċi tas-servizzi tagħhom u l-iskala u s-severità tar-riskji misjuba fi tmiem il-valutazzjoni msemmija fil-paragrafu (II)(1), immirati biex inaqqsu r-riskju tat-tixrid ta’ dan il-kontenut, li jistgħu, b’mod partikolari, ikunu </w:t>
      </w:r>
      <w:r>
        <w:rPr>
          <w:rFonts w:ascii="Times New Roman" w:hAnsi="Times New Roman"/>
          <w:sz w:val="24"/>
        </w:rPr>
        <w:lastRenderedPageBreak/>
        <w:t>relatati mal-proċeduri u l-mezzi umani u teknoloġiċi użati biex jinkixef, jiġi identifikat u jiġi mmaniġġjat dan il-kontenut, filwaqt li jiġu evitati r-riskji ta’ tneħħija mhux ġustifikata mil-liġi u t-termini tal-użu tagħhom;</w:t>
      </w:r>
      <w:r>
        <w:rPr>
          <w:rFonts w:ascii="Times New Roman" w:hAnsi="Times New Roman"/>
          <w:sz w:val="24"/>
        </w:rPr>
        <w:br/>
        <w:t>‟3. Jirrappurtaw lill-pubbliku, skont il-proċeduri u l-intervalli mitluba mill-Kunsill Għoli għal Kwistjonijiet Awdjoviżivi, il-valutazzjoni ta’ dawn ir-riskji ripetuti u l-miżuri mdaħħla fis-seħħ biex jitnaqqsu dar-riskji.</w:t>
      </w:r>
      <w:r>
        <w:rPr>
          <w:rFonts w:ascii="Times New Roman" w:hAnsi="Times New Roman"/>
          <w:sz w:val="24"/>
        </w:rPr>
        <w:br/>
        <w:t>“III. - L-operaturi msemmija fl-ewwel paragrafu tal-paragrafu I għandhom jirrappurtaw lill-Kunsill Għoli għal Kwistjonijiet Awdjoviżivi dwar il-proċeduri u l-mezzi użati għall-applikazzjoni ta’ dan l-Artikolu, skont il-kundizzjonijiet stipulati fl-Artikolu 62 tal-Liġi Nru 86-1067 tat-30 ta’ Settembru 1986 imsemmija hawn fuq.”</w:t>
      </w:r>
    </w:p>
    <w:p w14:paraId="45CD7FF2" w14:textId="7E64A33C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II. 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Il-Liġi Nru 86-1067 tat-30 ta’ Settembru 1986 dwar il-libertà tal-komunikazzjoni hija emendata kif ġej:</w:t>
      </w:r>
      <w:r>
        <w:rPr>
          <w:rFonts w:ascii="Times New Roman" w:hAnsi="Times New Roman"/>
          <w:sz w:val="24"/>
        </w:rPr>
        <w:br/>
        <w:t>1. Fit-tielet subparagrafu tal-Artikolu 19(I)(1), il-kliem: “kif ukoll pjattaformi tal-qsim tal-vidjos” qed jinbidlu bil-kliem: “, pjattaformi tal-qsim tal-vidjos kif ukoll l-operaturi tal-pjattaformi online msemmija fl-Artikolu 62”;</w:t>
      </w:r>
      <w:r>
        <w:rPr>
          <w:rFonts w:ascii="Times New Roman" w:hAnsi="Times New Roman"/>
          <w:sz w:val="24"/>
        </w:rPr>
        <w:br/>
        <w:t>2. Fl-ewwel paragrafu tal-Artikolu 42-7, ir-referenza: “u 48-3” għandha tinbidel bir-referenzi: “, 48-3 u 62”;</w:t>
      </w:r>
      <w:r>
        <w:rPr>
          <w:rFonts w:ascii="Times New Roman" w:hAnsi="Times New Roman"/>
          <w:sz w:val="24"/>
        </w:rPr>
        <w:br/>
        <w:t>3. Mat-Titolu IV se jiżdied il-Kapitolu III, li jgħid hekk:</w:t>
      </w:r>
    </w:p>
    <w:p w14:paraId="77B231FD" w14:textId="17935936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“KAPITOLU III</w:t>
      </w:r>
      <w:r>
        <w:rPr>
          <w:rFonts w:ascii="Times New Roman" w:hAnsi="Times New Roman"/>
          <w:sz w:val="24"/>
        </w:rPr>
        <w:br/>
        <w:t>“Dispożizzjonijiet applikabbli għall-pjattaformi online għall-ġlieda kontra kontenut ta’ mibegħda</w:t>
      </w:r>
    </w:p>
    <w:p w14:paraId="0A34B744" w14:textId="27C82BB6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“Artikolu 62. 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I. 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Il-Kunsill Għoli għal Kwistjonijiet Awdjoviżivi għandu jiżgura li l-operaturi tal-pjattaformi online msemmija fl-ewwel paragrafu tal-Artikolu 6-4(I) tal-Liġi Nru 2004-575 tal-21 ta’ Ġunju 2004 dwar il-fiduċja fl-ekonomija diġitali jikkonformaw mad-dispożizzjonijiet tal-istess Artikolu 6-4, filwaqt li jqisu, għal kull wieħed mis-servizzi li joffru, il-karatteristiċi tas-servizz u l-adegwatezza tal-mezzi użati mill-operatur fir-rigward, b’mod partikolari, tal-kwantità u s-severità tar-riskji tat-tixrid fuq dan is-servizz għal dak li għandu x’jaqsam mal-kontenut imsemmi fl-ewwel paragrafu tal-Artikolu 6-4(I) u r-riskji tat-tneħħija mhux ġustifikata skont il-liġi applikabbli u t-termini tal-użu tagħha. Dan għandu jipprovdi linji gwida lil dawn l-operaturi tal-pjattaformi dwar l-applikazzjoni tal-istess Artikolu 6-4.</w:t>
      </w:r>
      <w:r>
        <w:rPr>
          <w:rFonts w:ascii="Times New Roman" w:hAnsi="Times New Roman"/>
          <w:sz w:val="24"/>
        </w:rPr>
        <w:br/>
        <w:t>“Il-Kunsill Għoli għal Kwistjonijiet Awdjoviżivi għandu jiġbor mingħand dawn l-operaturi, skont il-kundizzjonijiet imsemmija fl-Artikolu 19 ta’ din il-Liġi, l-informazzjoni neċessarja għall-monitoraġġ tal-obbligazzjonijiet tagħhom. Bħala tali, l-operaturi msemmija fl-Artikolu 6-4(II) tal-Liġi Nru 2004-575 tal-21 ta’ Ġunju 2004 hawn fuq jipprovdu aċċess għall-prinċipji tal-ħidma tal-għodda awtomatizzati użati biex ikun hemm konformità ma’ dawn l-obbligi, għall-parametri użati minn dawn l-għodda, għall-metodi u d-data użati għall-evalwazzjoni u t-titjib tal-operat tagħhom, u għal kwalunkwe informazzjoni jew data oħra li tippermettilhom jevalwaw l-effettività tagħhom, skont id-dispożizzjonijiet relatati mal-ħarsien tad-data personali. B’mod konformi ma’ dawn id-dispożizzjonijiet, il-Kunsill jista’ jibgħat talbiet proporzjonali għall-</w:t>
      </w:r>
      <w:r>
        <w:rPr>
          <w:rFonts w:ascii="Times New Roman" w:hAnsi="Times New Roman"/>
          <w:sz w:val="24"/>
        </w:rPr>
        <w:lastRenderedPageBreak/>
        <w:t>aċċess, permezz ta’ interfaċċi dedikati tal-programmazzjoni, għal kwalunkwe data rilevanti għall-valutazzjoni tal-effettività tagħhom. Skont dawn id-dispożizzjonijiet u għall-istess għanijiet, huwa jista’ jimplimenta proċeduri proporzjonali għall-ġbir awtomatizzat ta’ data pubblikament aċċessibbli sabiex ikun hemm aċċess għad-data meħtieġa, inkluż fejn l-aċċess għal tali data jirrikjedi d-dħul f’kont.</w:t>
      </w:r>
      <w:r>
        <w:rPr>
          <w:rFonts w:ascii="Times New Roman" w:hAnsi="Times New Roman"/>
          <w:sz w:val="24"/>
        </w:rPr>
        <w:br/>
        <w:t>“Dan għandu jiddefinixxi l-informazzjoni u l-indikaturi kwantifikati li dawn l-operaturi huma meħtieġa jippubblikaw skont l-Artikolu 6-4(I)(4), kif ukoll il-modalitajiet u l-intervalli ta’ tali pubblikazzjoni.</w:t>
      </w:r>
      <w:r>
        <w:rPr>
          <w:rFonts w:ascii="Times New Roman" w:hAnsi="Times New Roman"/>
          <w:sz w:val="24"/>
        </w:rPr>
        <w:br/>
        <w:t>“Għandu jippubblika, fuq bażi annwali, reviżjoni tal-applikazzjoni tad-dispożizzjonijiet skont l-Artikolu 6-4.</w:t>
      </w:r>
      <w:r>
        <w:rPr>
          <w:rFonts w:ascii="Times New Roman" w:hAnsi="Times New Roman"/>
          <w:sz w:val="24"/>
        </w:rPr>
        <w:br/>
        <w:t xml:space="preserve">“II. 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Il-Kunsill Għoli għal Kwistjonijiet Awdjoviżivi għandu jinkoraġġixxi lill-operaturi ta’ pjattaformi online msemmija fl-ewwel paragrafu tal-Artikolu 6-4(I) tal-Liġi Nru 2004-575 tal-21 ta’ Ġunju 2004 imsemmija hawn fuq biex jimplimentaw:</w:t>
      </w:r>
      <w:r>
        <w:rPr>
          <w:rFonts w:ascii="Times New Roman" w:hAnsi="Times New Roman"/>
          <w:sz w:val="24"/>
        </w:rPr>
        <w:br/>
        <w:t>“1. Għodod għall-kooperazzjoni u l-kondiviżjoni tal-informazzjoni bejn l-operaturi tal-pjattaformi, f’format miftuħ li huwa konsistenti mar-rakkomandazzjonijiet tiegħu, biex jiġi miġġieled il-ksur imsemmi fl-Artikolu 6-4;</w:t>
      </w:r>
      <w:r>
        <w:rPr>
          <w:rFonts w:ascii="Times New Roman" w:hAnsi="Times New Roman"/>
          <w:sz w:val="24"/>
        </w:rPr>
        <w:br/>
        <w:t>“2. Apparati tekniċi proporzjonali li jippermettu, sakemm tiġi pproċessata n-notifika tal-kontenut imsemmi fl-Artikolu 6-4, il-limitazzjoni tal-kondiviżjoni ta’ dak il-kontenut u l-esponiment tal-pubbliku għalih;</w:t>
      </w:r>
      <w:r>
        <w:rPr>
          <w:rFonts w:ascii="Times New Roman" w:hAnsi="Times New Roman"/>
          <w:sz w:val="24"/>
        </w:rPr>
        <w:br/>
        <w:t>“3. Standards tekniċi komuni għall-interoperabbiltà bejn is-servizzi ta’ komunikazzjoni pubblika online, f’konformità mal-ogħla livell ta’ żvilupp tekniku, li huma dokumentati u stabbli, sabiex tiġi ffaċilitata l-għażla libera tal-utenti bejn pjattaformi differenti.</w:t>
      </w:r>
      <w:r>
        <w:rPr>
          <w:rFonts w:ascii="Times New Roman" w:hAnsi="Times New Roman"/>
          <w:sz w:val="24"/>
        </w:rPr>
        <w:br/>
      </w:r>
      <w:r w:rsidR="005671F3" w:rsidRPr="005671F3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 xml:space="preserve">III. 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Il-Kunsill Għoli għal Kwistjonijiet Awdjoviżivi jista’ jagħti avviż lil operatur biex, fil-perjodu stabbilit minnhom, jikkonforma mal-Artikolu 6-4 tal-Liġi Nru 2004-575 tal-21 ta’ Ġunju 2004 u jwieġeb għat-talbiet ta’ informazzjoni mibgħuta lilu skont it-tieni paragrafu tal-paragrafu I ta’ dan l-artikolu.</w:t>
      </w:r>
      <w:r>
        <w:rPr>
          <w:rFonts w:ascii="Times New Roman" w:hAnsi="Times New Roman"/>
          <w:sz w:val="24"/>
        </w:rPr>
        <w:br/>
        <w:t>“F’każ li l-operatur jonqos milli jikkonforma mal-avviż li jirċievi, il-Kunsill Għoli għal Kwistjonijiet Awdjoviżivi jista’, taħt il-kundizzjonijiet imsemmija fl-Artikolu 42-7 ta’ din il-Liġi, jimponi multa, li l-ammont tagħha għandu jqis is-severità tan-nuqqas ta’ konformità u, fejn xieraq, in-natura ripetuta tiegħu, li ma taqbiżx EUR 20 miljun jew 6 % tal-fatturat annwali kollu tas-sena ta’ qabel, skont liema jkun l-ogħla. F’każ li l-istess ksur kien is-suġġett, fi Stat ieħor, ta’ penali finanzjarji kkalkulata fuq l-istess bażi, l-ammont ta’ dik il-penali għandu jitqies biex tiġi deċiża l-penali imposta taħt dan il-paragrafu.</w:t>
      </w:r>
      <w:r>
        <w:rPr>
          <w:rFonts w:ascii="Times New Roman" w:hAnsi="Times New Roman"/>
          <w:sz w:val="24"/>
        </w:rPr>
        <w:br/>
        <w:t>“Permezz ta’ deroga mit-tieni paragrafu ta’ dan II, fil-każ ta’ rifjut li tiġi żvelata l-informazzjoni mitluba mir-regolatur skont it-tieni paragrafu tal-paragrafu III jew fil-każ ta’ komunikazzjoni ta’ informazzjoni falza jew qarrieqa, l-ammont tal-penali imposta ma jistax jaqbeż 1% tal-fatturat annwali totali minn madwar id-dinja kollha tas-sena finanzjarja ta’ qabel.</w:t>
      </w:r>
      <w:r>
        <w:rPr>
          <w:rFonts w:ascii="Times New Roman" w:hAnsi="Times New Roman"/>
          <w:sz w:val="24"/>
        </w:rPr>
        <w:br/>
        <w:t>“Il-Kunsill Għoli għal Kwistjonijiet Awdjoviżivi jista’ jippubblika l-avviżi u s-sanzjonijiet imposti. Huwa għandu jiddetermina, fid-deċiżjoni tiegħu, id-dettalji ta’ tali pubblikazzjoni, li għandhom ikunu proporzjonali mal-gravità tal-ksur. Jista’ wkoll jordna li d-deċiżjoni tiegħu tiddaħħal f’pubblikazzjonijiet, gazzetti u mezzi tax-xandir magħżula bi spejjeż tal-operaturi suġġetti għan-notifika formali jew għas-sanzjoni.</w:t>
      </w:r>
      <w:r>
        <w:rPr>
          <w:rFonts w:ascii="Times New Roman" w:hAnsi="Times New Roman"/>
          <w:sz w:val="24"/>
        </w:rPr>
        <w:br/>
        <w:t>“Il-multi jinġabru bħala djun mhux fiskali u mhux bħala propjetà dovuta lill-Istat.”;</w:t>
      </w:r>
    </w:p>
    <w:p w14:paraId="23676506" w14:textId="68338BAE" w:rsid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4° Wara l-kelma: “riżultanti”, it-tmiem tal-ewwel subparagrafu tal-Artikolu 108 jaqra kif ġej: “mil-Liġi Nru 2021-1109 tal-24 ta’ Awwissu 2021 li ssaħħaħ il-konformità mal-prinċipji tar-Repubblika.”</w:t>
      </w:r>
      <w:r>
        <w:rPr>
          <w:rFonts w:ascii="Times New Roman" w:hAnsi="Times New Roman"/>
          <w:sz w:val="24"/>
        </w:rPr>
        <w:br/>
        <w:t xml:space="preserve">III. 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A. 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Dan l-Artikolu għandu japplika sal-31 ta’ Diċembru 2023.</w:t>
      </w:r>
      <w:r>
        <w:rPr>
          <w:rFonts w:ascii="Times New Roman" w:hAnsi="Times New Roman"/>
          <w:sz w:val="24"/>
        </w:rPr>
        <w:br/>
        <w:t xml:space="preserve">B. </w:t>
      </w:r>
      <w:r w:rsidR="005671F3"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</w:rPr>
        <w:t xml:space="preserve"> B’deroga minn A ta’ dan il-paragrafu III, dan l-Artikolu ma għandux japplika, mis-7 ta’ Ġunju 2022, għall-ġlieda kontra t-tixrid pubbliku ta’ kontenut terroristiku skont it-tifsira tal-Artikolu 7(2) tar-Regolament (UE) 2021/784 tal-Parlament Ewropew u tal-Kunsill tad-29 ta’ April 2021 dwar l-indirizzar tad-disseminazzjoni ta’ kontenut terroristiku online.</w:t>
      </w:r>
    </w:p>
    <w:p w14:paraId="509B6F4B" w14:textId="77777777" w:rsidR="0067021E" w:rsidRPr="00A31ACD" w:rsidRDefault="0067021E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(…).</w:t>
      </w:r>
    </w:p>
    <w:sectPr w:rsidR="0067021E" w:rsidRPr="00A3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5DF"/>
    <w:multiLevelType w:val="multilevel"/>
    <w:tmpl w:val="D38E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D0DDE"/>
    <w:multiLevelType w:val="multilevel"/>
    <w:tmpl w:val="3BE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AA"/>
    <w:rsid w:val="000034C9"/>
    <w:rsid w:val="00054B06"/>
    <w:rsid w:val="000D276F"/>
    <w:rsid w:val="001B29CB"/>
    <w:rsid w:val="002225AA"/>
    <w:rsid w:val="005671F3"/>
    <w:rsid w:val="0067021E"/>
    <w:rsid w:val="00897AF7"/>
    <w:rsid w:val="00A31ACD"/>
    <w:rsid w:val="00C95584"/>
    <w:rsid w:val="00D4016E"/>
    <w:rsid w:val="00E7401A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7750"/>
  <w15:chartTrackingRefBased/>
  <w15:docId w15:val="{EEF3F0B8-4A83-4913-98D1-0C41ED5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2442</Words>
  <Characters>20346</Characters>
  <Application>Microsoft Office Word</Application>
  <DocSecurity>0</DocSecurity>
  <Lines>415</Lines>
  <Paragraphs>199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Ines Varvodic</cp:lastModifiedBy>
  <cp:revision>2</cp:revision>
  <dcterms:created xsi:type="dcterms:W3CDTF">2022-02-14T12:30:00Z</dcterms:created>
  <dcterms:modified xsi:type="dcterms:W3CDTF">2022-02-14T12:30:00Z</dcterms:modified>
</cp:coreProperties>
</file>