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293F" w14:textId="77777777" w:rsidR="0055267E" w:rsidRPr="004445F4" w:rsidRDefault="0055267E">
      <w:pPr>
        <w:jc w:val="right"/>
        <w:rPr>
          <w:sz w:val="16"/>
          <w:szCs w:val="16"/>
        </w:rPr>
      </w:pPr>
    </w:p>
    <w:p w14:paraId="69FE2940" w14:textId="77777777" w:rsidR="0055267E" w:rsidRPr="004445F4" w:rsidRDefault="0055267E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D6750" w:rsidRPr="006D6750" w14:paraId="4C7CC5CE" w14:textId="77777777" w:rsidTr="006D6750">
        <w:tc>
          <w:tcPr>
            <w:tcW w:w="5000" w:type="pct"/>
          </w:tcPr>
          <w:p w14:paraId="7DB3FCFC" w14:textId="0F45AB35" w:rsidR="006D6750" w:rsidRPr="00565E6D" w:rsidRDefault="006D6750" w:rsidP="00E82EA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Návrh královského výnosu, kterým se stanoví postupy umožňující belgické Komisi pro hazardní hry nahlédnout do centrálního registru úvěrů fyzických osob (Centrale des crédits aux particuliers) a kterým se mění ustanovení o omezení on-line hazardních her</w:t>
            </w:r>
          </w:p>
          <w:p w14:paraId="1434920F" w14:textId="6F0714C0" w:rsidR="006D6750" w:rsidRPr="00565E6D" w:rsidRDefault="006D6750" w:rsidP="00E82EA4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6D6750" w:rsidRPr="006D6750" w14:paraId="69FE295D" w14:textId="77777777" w:rsidTr="006D6750">
        <w:tc>
          <w:tcPr>
            <w:tcW w:w="5000" w:type="pct"/>
          </w:tcPr>
          <w:p w14:paraId="69FE2955" w14:textId="77777777" w:rsidR="006D6750" w:rsidRPr="004445F4" w:rsidRDefault="006D6750" w:rsidP="009E245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PHILIPPE, král Belgičanů,</w:t>
            </w:r>
          </w:p>
          <w:p w14:paraId="69FE2956" w14:textId="77777777" w:rsidR="006D6750" w:rsidRPr="004445F4" w:rsidRDefault="006D6750" w:rsidP="009E2456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E422DD3" w14:textId="77777777" w:rsidR="006D6750" w:rsidRDefault="006D6750" w:rsidP="009E245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 pozdravem všem zde přítomným i příchozím.</w:t>
            </w:r>
          </w:p>
          <w:p w14:paraId="69FE2957" w14:textId="77777777" w:rsidR="005E0B80" w:rsidRPr="004445F4" w:rsidRDefault="005E0B80" w:rsidP="009E2456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6D6750" w:rsidRPr="006D6750" w14:paraId="69FE2963" w14:textId="77777777" w:rsidTr="006D6750">
        <w:tc>
          <w:tcPr>
            <w:tcW w:w="5000" w:type="pct"/>
            <w:shd w:val="clear" w:color="auto" w:fill="auto"/>
          </w:tcPr>
          <w:p w14:paraId="50BA5695" w14:textId="121B1587" w:rsidR="006D6750" w:rsidRPr="004445F4" w:rsidRDefault="006D6750" w:rsidP="009E245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 ohledem na článek 55/1 zákona ze dne 7. května 1999 o hazardních hrách, sázkách, zařízeních pro hazardní hry a ochraně hráčů, který byl vložen zákonem ze dne 7. května 2019;</w:t>
            </w:r>
          </w:p>
          <w:p w14:paraId="69FE295F" w14:textId="77777777" w:rsidR="006D6750" w:rsidRPr="004445F4" w:rsidRDefault="006D6750" w:rsidP="009E2456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68" w14:textId="77777777" w:rsidTr="006D6750">
        <w:tc>
          <w:tcPr>
            <w:tcW w:w="5000" w:type="pct"/>
            <w:shd w:val="clear" w:color="auto" w:fill="auto"/>
          </w:tcPr>
          <w:p w14:paraId="1E56E25F" w14:textId="54FA8C9F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 ohledem na královský výnos ze dne 25. října 2018 o postupech pro provozování hazardních her a sázek za použití služeb informační společnosti;</w:t>
            </w:r>
          </w:p>
          <w:p w14:paraId="69FE2964" w14:textId="50F69249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6D" w14:textId="77777777" w:rsidTr="006D6750">
        <w:tc>
          <w:tcPr>
            <w:tcW w:w="5000" w:type="pct"/>
            <w:shd w:val="clear" w:color="auto" w:fill="auto"/>
          </w:tcPr>
          <w:p w14:paraId="0459D751" w14:textId="211E9380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 ohledem na stanovisko Komise pro hazardní hry vydané dne 20. ledna 2021;</w:t>
            </w:r>
          </w:p>
          <w:p w14:paraId="69FE2969" w14:textId="0CDC8EAA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73" w14:textId="77777777" w:rsidTr="006D6750">
        <w:tc>
          <w:tcPr>
            <w:tcW w:w="5000" w:type="pct"/>
            <w:shd w:val="clear" w:color="auto" w:fill="auto"/>
          </w:tcPr>
          <w:p w14:paraId="4CECFDAE" w14:textId="0C7917FF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 ohledem na stanovisko finančního inspektora ze dne 27. dubna 2021 a 5. července 2021;</w:t>
            </w:r>
          </w:p>
          <w:p w14:paraId="69FE296F" w14:textId="77777777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229FBB1A" w14:textId="77777777" w:rsidTr="006D6750">
        <w:tc>
          <w:tcPr>
            <w:tcW w:w="5000" w:type="pct"/>
            <w:shd w:val="clear" w:color="auto" w:fill="auto"/>
          </w:tcPr>
          <w:p w14:paraId="63E510E4" w14:textId="6503FF16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 ohledem na souhlas státního tajemníka pro rozpočet, který byl vydán ve dnech 11. května 2021 a 15. července 2021;</w:t>
            </w:r>
          </w:p>
          <w:p w14:paraId="36E7A5D9" w14:textId="7FEA8B0B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8E4DBC9" w14:textId="77777777" w:rsidTr="006D6750">
        <w:tc>
          <w:tcPr>
            <w:tcW w:w="5000" w:type="pct"/>
            <w:shd w:val="clear" w:color="auto" w:fill="auto"/>
          </w:tcPr>
          <w:p w14:paraId="2342D0E1" w14:textId="161C102C" w:rsidR="006D6750" w:rsidRPr="004445F4" w:rsidRDefault="006D6750" w:rsidP="00573EE3">
            <w:pPr>
              <w:pStyle w:val="BodyTex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s ohledem na stanovisko úřadu pro ochranu údajů č. 177/2021 ze dne 4. října 2021;</w:t>
            </w:r>
          </w:p>
          <w:p w14:paraId="0765C876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9FE2979" w14:textId="77777777" w:rsidTr="006D6750">
        <w:tc>
          <w:tcPr>
            <w:tcW w:w="5000" w:type="pct"/>
          </w:tcPr>
          <w:p w14:paraId="69FE2974" w14:textId="77777777" w:rsidR="006D6750" w:rsidRPr="004445F4" w:rsidRDefault="006D6750" w:rsidP="00573EE3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 ohledem na posouzení dopadů nařízení provedené v souladu s články 6 a 7 zákona ze dne 15. prosince 2013 obsahující různá ustanovení týkající se administrativního zjednodušení;</w:t>
            </w:r>
          </w:p>
          <w:p w14:paraId="69FE2975" w14:textId="73C6F6CE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7D" w14:textId="77777777" w:rsidTr="006D6750">
        <w:tc>
          <w:tcPr>
            <w:tcW w:w="5000" w:type="pct"/>
          </w:tcPr>
          <w:p w14:paraId="5016ABDE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 ohledem na stanovisko XXX Státní rady vydané dne xxxx podle čl. 84 § 1 odst. 1 bodu 2 zákonů o Státní radě, konsolidované dne 12. ledna 1973; </w:t>
            </w:r>
          </w:p>
          <w:p w14:paraId="10CC4D60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69FE297A" w14:textId="06CEE2C1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81" w14:textId="77777777" w:rsidTr="006D6750">
        <w:tc>
          <w:tcPr>
            <w:tcW w:w="5000" w:type="pct"/>
          </w:tcPr>
          <w:p w14:paraId="69FE297E" w14:textId="77777777" w:rsidR="006D6750" w:rsidRPr="006D6750" w:rsidRDefault="006D6750" w:rsidP="00573EE3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9FE2986" w14:textId="77777777" w:rsidTr="006D6750">
        <w:tc>
          <w:tcPr>
            <w:tcW w:w="5000" w:type="pct"/>
          </w:tcPr>
          <w:p w14:paraId="2F3A7E78" w14:textId="77777777" w:rsidR="006D6750" w:rsidRDefault="006D6750" w:rsidP="00573EE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 návrh ministra hospodářství, ministra financí, ministra zdravotnictví, ministra spravedlnosti, ministra vnitra a státního tajemníka pro národní loterii a stanoviska ministrů, kteří je v Radě projednali,</w:t>
            </w:r>
          </w:p>
          <w:p w14:paraId="69FE2982" w14:textId="4FFFC71A" w:rsidR="008E3CEE" w:rsidRPr="004445F4" w:rsidRDefault="008E3CEE" w:rsidP="00573EE3">
            <w:pPr>
              <w:jc w:val="both"/>
              <w:rPr>
                <w:rFonts w:asciiTheme="minorHAnsi" w:hAnsiTheme="minorHAnsi" w:cstheme="minorHAnsi"/>
                <w:bCs/>
                <w:lang w:val="fr-FR"/>
              </w:rPr>
            </w:pPr>
          </w:p>
        </w:tc>
      </w:tr>
      <w:tr w:rsidR="006D6750" w:rsidRPr="006D6750" w14:paraId="69FE298C" w14:textId="77777777" w:rsidTr="006D6750">
        <w:tc>
          <w:tcPr>
            <w:tcW w:w="5000" w:type="pct"/>
          </w:tcPr>
          <w:p w14:paraId="69FE2987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SE TÍMTO STANOVÍ:</w:t>
            </w:r>
          </w:p>
          <w:p w14:paraId="69FE2988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9E" w14:textId="77777777" w:rsidTr="006D6750">
        <w:tc>
          <w:tcPr>
            <w:tcW w:w="5000" w:type="pct"/>
          </w:tcPr>
          <w:p w14:paraId="3FB29413" w14:textId="2C05D336" w:rsidR="006D6750" w:rsidRPr="004445F4" w:rsidRDefault="006D6750" w:rsidP="00BC48AD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KAPITOLA 1 – Postupy umožňující Komisi pro hazardní hry nahlédnout do centrálního registru úvěrů fyzických osob v Belgické národní bance</w:t>
            </w:r>
          </w:p>
          <w:p w14:paraId="69FE299A" w14:textId="144F4263" w:rsidR="006D6750" w:rsidRPr="004445F4" w:rsidRDefault="006D6750" w:rsidP="00BC48AD">
            <w:pPr>
              <w:jc w:val="both"/>
              <w:rPr>
                <w:rFonts w:asciiTheme="minorHAnsi" w:hAnsiTheme="minorHAnsi" w:cstheme="minorHAnsi"/>
                <w:b/>
                <w:lang w:val="fr-BE"/>
              </w:rPr>
            </w:pPr>
          </w:p>
        </w:tc>
      </w:tr>
      <w:tr w:rsidR="006D6750" w:rsidRPr="004445F4" w14:paraId="59B4219A" w14:textId="77777777" w:rsidTr="006D6750">
        <w:tc>
          <w:tcPr>
            <w:tcW w:w="5000" w:type="pct"/>
          </w:tcPr>
          <w:p w14:paraId="66374E72" w14:textId="77777777" w:rsidR="006D6750" w:rsidRPr="004445F4" w:rsidRDefault="006D6750" w:rsidP="00573EE3">
            <w:pPr>
              <w:pStyle w:val="Heading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Článek 1</w:t>
            </w:r>
          </w:p>
          <w:p w14:paraId="72C95A28" w14:textId="77777777" w:rsidR="006D6750" w:rsidRPr="004445F4" w:rsidRDefault="006D6750" w:rsidP="00573EE3">
            <w:pPr>
              <w:pStyle w:val="Heading5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410D1932" w14:textId="77777777" w:rsidTr="006D6750">
        <w:tc>
          <w:tcPr>
            <w:tcW w:w="5000" w:type="pct"/>
          </w:tcPr>
          <w:p w14:paraId="3AACEF6A" w14:textId="15C45F00" w:rsidR="006D6750" w:rsidRPr="00565E6D" w:rsidRDefault="006D6750" w:rsidP="00D31BC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Nahlédnutí do centrálního registru úvěrů fyzických osob v Belgické národní bance Komise pro hazardní hry provádí pro účely uvedené v čl. 6 odst. 1 královského výnosu ze dne 25. října 2018 o postupech pro provozování hazardních her a sázek s využitím služeb informační společnosti.</w:t>
            </w:r>
          </w:p>
        </w:tc>
      </w:tr>
      <w:tr w:rsidR="006D6750" w:rsidRPr="006D6750" w14:paraId="5E681C82" w14:textId="77777777" w:rsidTr="006D6750">
        <w:tc>
          <w:tcPr>
            <w:tcW w:w="5000" w:type="pct"/>
          </w:tcPr>
          <w:p w14:paraId="613AE267" w14:textId="220767F0" w:rsidR="006D6750" w:rsidRPr="006D6750" w:rsidRDefault="006D6750" w:rsidP="00573EE3">
            <w:pPr>
              <w:pStyle w:val="Heading5"/>
              <w:jc w:val="both"/>
              <w:rPr>
                <w:rFonts w:asciiTheme="minorHAnsi" w:hAnsiTheme="minorHAnsi" w:cstheme="minorHAnsi"/>
                <w:b w:val="0"/>
                <w:u w:val="none"/>
                <w:lang w:val="fr-BE"/>
              </w:rPr>
            </w:pPr>
          </w:p>
        </w:tc>
      </w:tr>
      <w:tr w:rsidR="006D6750" w:rsidRPr="004445F4" w14:paraId="74D3E781" w14:textId="77777777" w:rsidTr="006D6750">
        <w:tc>
          <w:tcPr>
            <w:tcW w:w="5000" w:type="pct"/>
          </w:tcPr>
          <w:p w14:paraId="6B060EBB" w14:textId="12C53141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Článek 2</w:t>
            </w:r>
          </w:p>
          <w:p w14:paraId="2C115128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6D6750" w:rsidRPr="006D6750" w14:paraId="5035965D" w14:textId="77777777" w:rsidTr="006D6750">
        <w:tc>
          <w:tcPr>
            <w:tcW w:w="5000" w:type="pct"/>
          </w:tcPr>
          <w:p w14:paraId="2A9C66C1" w14:textId="432D4B3A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Belgická národní banka stanoví technické postupy umožňující Komisi pro hazardní hry nahlédnout do centrálního registru úvěrů fyzických osob v Belgické národní bance. </w:t>
            </w:r>
          </w:p>
          <w:p w14:paraId="15CF00B9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</w:p>
        </w:tc>
      </w:tr>
      <w:tr w:rsidR="006D6750" w:rsidRPr="004445F4" w14:paraId="25AB1968" w14:textId="77777777" w:rsidTr="006D6750">
        <w:tc>
          <w:tcPr>
            <w:tcW w:w="5000" w:type="pct"/>
          </w:tcPr>
          <w:p w14:paraId="1A635219" w14:textId="63BB25AB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 xml:space="preserve">Článek 3 </w:t>
            </w:r>
          </w:p>
          <w:p w14:paraId="7EF8643B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u w:val="single"/>
                <w:lang w:val="nl-BE"/>
              </w:rPr>
            </w:pPr>
          </w:p>
        </w:tc>
      </w:tr>
      <w:tr w:rsidR="006D6750" w:rsidRPr="006D6750" w14:paraId="6CF4AEC0" w14:textId="77777777" w:rsidTr="006D6750">
        <w:tc>
          <w:tcPr>
            <w:tcW w:w="5000" w:type="pct"/>
          </w:tcPr>
          <w:p w14:paraId="5C0796E6" w14:textId="5567999E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§ 1 Identifikační informace</w:t>
            </w:r>
            <w:r>
              <w:t xml:space="preserve"> hráčů</w:t>
            </w:r>
            <w:r>
              <w:rPr>
                <w:rFonts w:asciiTheme="minorHAnsi" w:hAnsiTheme="minorHAnsi"/>
              </w:rPr>
              <w:t xml:space="preserve"> v prodlení s platbou ve smyslu článku VII.148 zákoníku ekonomického práva mohou být sdíleny s Belgickou národní bankou za účelem ověření toho, zda je hráč veden ve složce centrálního registru úvěrů fyzických osob v prodlení s platbou.</w:t>
            </w:r>
          </w:p>
          <w:p w14:paraId="3495578E" w14:textId="2EEE5299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C08B47A" w14:textId="77777777" w:rsidTr="006D6750">
        <w:tc>
          <w:tcPr>
            <w:tcW w:w="5000" w:type="pct"/>
          </w:tcPr>
          <w:p w14:paraId="05C69597" w14:textId="77777777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Identifikační údaje uvedené v prvním pododstavci zahrnují:</w:t>
            </w:r>
          </w:p>
          <w:p w14:paraId="2E81CB1F" w14:textId="77777777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0B4AF87D" w14:textId="77777777" w:rsidTr="006D6750">
        <w:tc>
          <w:tcPr>
            <w:tcW w:w="5000" w:type="pct"/>
          </w:tcPr>
          <w:p w14:paraId="45791653" w14:textId="77777777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1. národní registrační číslo hráče, pokud je držiteli licence známo; </w:t>
            </w:r>
          </w:p>
          <w:p w14:paraId="7F669882" w14:textId="77777777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1E14614F" w14:textId="77777777" w:rsidTr="006D6750">
        <w:tc>
          <w:tcPr>
            <w:tcW w:w="5000" w:type="pct"/>
          </w:tcPr>
          <w:p w14:paraId="7E81FD9F" w14:textId="77777777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2. pokud držitel licence národní registrační číslo hráče nezná, příjmení, jméno a datum narození.</w:t>
            </w:r>
          </w:p>
          <w:p w14:paraId="798400C1" w14:textId="77777777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0823AAD0" w14:textId="77777777" w:rsidTr="006D6750">
        <w:tc>
          <w:tcPr>
            <w:tcW w:w="5000" w:type="pct"/>
          </w:tcPr>
          <w:p w14:paraId="76713262" w14:textId="77777777" w:rsidR="006D6750" w:rsidRPr="006D6750" w:rsidRDefault="006D6750" w:rsidP="00095C9F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5CFE6D61" w14:textId="77777777" w:rsidTr="006D6750">
        <w:tc>
          <w:tcPr>
            <w:tcW w:w="5000" w:type="pct"/>
          </w:tcPr>
          <w:p w14:paraId="68D2BA3B" w14:textId="6BFA1CF3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Údaje o zaznamenaných půjčkách se neposkytují.</w:t>
            </w:r>
          </w:p>
        </w:tc>
      </w:tr>
      <w:tr w:rsidR="006D6750" w:rsidRPr="006D6750" w14:paraId="4E0E95DE" w14:textId="77777777" w:rsidTr="006D6750">
        <w:tc>
          <w:tcPr>
            <w:tcW w:w="5000" w:type="pct"/>
          </w:tcPr>
          <w:p w14:paraId="41571734" w14:textId="4521FA8F" w:rsidR="006D6750" w:rsidRPr="00565E6D" w:rsidRDefault="006D6750" w:rsidP="00095C9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§ 2 Národní registrační číslo hráče se použije výhradně za účelem zjištění toho, zda je hráč veden jako osoba v prodlení s úhradou platby ve složce centrálního registru úvěrů fyzických osob.</w:t>
            </w:r>
          </w:p>
          <w:p w14:paraId="75D3FE2F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06070F40" w14:textId="77777777" w:rsidTr="006D6750">
        <w:tc>
          <w:tcPr>
            <w:tcW w:w="5000" w:type="pct"/>
          </w:tcPr>
          <w:p w14:paraId="4C79E482" w14:textId="2835731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Z důvodů uvedených v čl. 6 odst. 1 královského výnosu ze dne 25. října 2018 o postupech pro provozování hazardních her a sázek s využitím služeb informační společnosti je Komise pro hazardní hry oprávněna používat národní registrační číslo jako kritéria vyhledávání v rámci centrálního registru úvěrů fyzických osob v Belgické národní bance.</w:t>
            </w:r>
          </w:p>
          <w:p w14:paraId="31254EEA" w14:textId="77777777" w:rsidR="006D6750" w:rsidRPr="00565E6D" w:rsidDel="008C4A7C" w:rsidRDefault="006D6750" w:rsidP="00DA1D75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4E6B106E" w14:textId="77777777" w:rsidTr="006D6750">
        <w:tc>
          <w:tcPr>
            <w:tcW w:w="5000" w:type="pct"/>
          </w:tcPr>
          <w:p w14:paraId="0E222FC3" w14:textId="68E386F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Je-li Komisi pro hazardní hry předložena žádost o navýšení herního limitu, držitelé licence třídy A+, B+ nebo F1+ vyzvednou národní registrační číslo hráče a sdělí jej Komisi pro hazardní hry.</w:t>
            </w:r>
          </w:p>
        </w:tc>
      </w:tr>
      <w:tr w:rsidR="006D6750" w:rsidRPr="006D6750" w14:paraId="05B3D863" w14:textId="77777777" w:rsidTr="006D6750">
        <w:tc>
          <w:tcPr>
            <w:tcW w:w="5000" w:type="pct"/>
          </w:tcPr>
          <w:p w14:paraId="2FFA6633" w14:textId="381C5FA6" w:rsidR="006D6750" w:rsidRPr="006D6750" w:rsidRDefault="006D6750" w:rsidP="00DA1D75">
            <w:pPr>
              <w:jc w:val="both"/>
              <w:rPr>
                <w:rFonts w:asciiTheme="minorHAnsi" w:hAnsiTheme="minorHAnsi" w:cstheme="minorHAnsi"/>
                <w:highlight w:val="yellow"/>
                <w:lang w:val="fr-BE"/>
              </w:rPr>
            </w:pPr>
          </w:p>
        </w:tc>
      </w:tr>
      <w:tr w:rsidR="006D6750" w:rsidRPr="004445F4" w14:paraId="52185598" w14:textId="77777777" w:rsidTr="006D6750">
        <w:tc>
          <w:tcPr>
            <w:tcW w:w="5000" w:type="pct"/>
          </w:tcPr>
          <w:p w14:paraId="1B4F08F6" w14:textId="7C9C1075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Článek 4</w:t>
            </w:r>
          </w:p>
          <w:p w14:paraId="51967E00" w14:textId="7A153995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fr-BE"/>
              </w:rPr>
            </w:pPr>
          </w:p>
        </w:tc>
      </w:tr>
      <w:tr w:rsidR="006D6750" w:rsidRPr="006D6750" w14:paraId="5D5145E8" w14:textId="77777777" w:rsidTr="006D6750">
        <w:tc>
          <w:tcPr>
            <w:tcW w:w="5000" w:type="pct"/>
          </w:tcPr>
          <w:p w14:paraId="7C17CA52" w14:textId="6F0995A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Komise pro hazardní hry uchovává národní registrační číslo nebo identifikační údaje hráče uvedené v článku 4 po dobu nezbytnou k úkolu měsíčního ověření, má-li povolení k navýšení herního limitu trvat i nadále.</w:t>
            </w:r>
          </w:p>
          <w:p w14:paraId="41E8D6AC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fr-BE"/>
              </w:rPr>
            </w:pPr>
          </w:p>
        </w:tc>
      </w:tr>
      <w:tr w:rsidR="006D6750" w:rsidRPr="004445F4" w14:paraId="6DB980FD" w14:textId="77777777" w:rsidTr="006D6750">
        <w:tc>
          <w:tcPr>
            <w:tcW w:w="5000" w:type="pct"/>
          </w:tcPr>
          <w:p w14:paraId="0395A791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Článek 5</w:t>
            </w:r>
          </w:p>
          <w:p w14:paraId="41AB2BF1" w14:textId="0655E69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fr-BE"/>
              </w:rPr>
            </w:pPr>
          </w:p>
        </w:tc>
      </w:tr>
      <w:tr w:rsidR="006D6750" w:rsidRPr="006D6750" w14:paraId="3468D20D" w14:textId="77777777" w:rsidTr="006D6750">
        <w:tc>
          <w:tcPr>
            <w:tcW w:w="5000" w:type="pct"/>
          </w:tcPr>
          <w:p w14:paraId="618F0761" w14:textId="56C6EFB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§ 1 Komise pro hazardní hry vytvoří soubory protokolů o nahlédnutí do centrálního registru úvěrů fyzických osob v Belgické národní bance. </w:t>
            </w:r>
          </w:p>
          <w:p w14:paraId="50470140" w14:textId="784796E1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39284BB" w14:textId="77777777" w:rsidTr="006D6750">
        <w:tc>
          <w:tcPr>
            <w:tcW w:w="5000" w:type="pct"/>
          </w:tcPr>
          <w:p w14:paraId="683F7EA4" w14:textId="05AB456F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Tyto soubory protokolů o nahlédnutí se použijí s cílem určit:</w:t>
            </w:r>
          </w:p>
          <w:p w14:paraId="71096EB1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3485DDC6" w14:textId="77777777" w:rsidTr="006D6750">
        <w:tc>
          <w:tcPr>
            <w:tcW w:w="5000" w:type="pct"/>
          </w:tcPr>
          <w:p w14:paraId="7D1CCAA9" w14:textId="26669351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1. datum a čas nahlédnutí;</w:t>
            </w:r>
          </w:p>
          <w:p w14:paraId="69473C33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2351AB13" w14:textId="77777777" w:rsidTr="006D6750">
        <w:tc>
          <w:tcPr>
            <w:tcW w:w="5000" w:type="pct"/>
          </w:tcPr>
          <w:p w14:paraId="72F1E742" w14:textId="358764DC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lastRenderedPageBreak/>
              <w:t>2. totožnost jednotlivého uživatele nebo, pokud to není možné, postup nebo systém, jimiž bylo zpřístupnění údajů provedeno;</w:t>
            </w:r>
          </w:p>
          <w:p w14:paraId="42E9EAC8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06ADDE02" w14:textId="77777777" w:rsidTr="006D6750">
        <w:tc>
          <w:tcPr>
            <w:tcW w:w="5000" w:type="pct"/>
          </w:tcPr>
          <w:p w14:paraId="13F39EBB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3. druh žádosti; </w:t>
            </w:r>
          </w:p>
          <w:p w14:paraId="749E7490" w14:textId="45D3BBAC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D6750" w:rsidRPr="006D6750" w14:paraId="72FBC45E" w14:textId="77777777" w:rsidTr="006D6750">
        <w:tc>
          <w:tcPr>
            <w:tcW w:w="5000" w:type="pct"/>
          </w:tcPr>
          <w:p w14:paraId="7AFD0FE6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4. účel nahlédnutí.</w:t>
            </w:r>
          </w:p>
          <w:p w14:paraId="061E65D0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78BF45AE" w14:textId="77777777" w:rsidTr="006D6750">
        <w:tc>
          <w:tcPr>
            <w:tcW w:w="5000" w:type="pct"/>
          </w:tcPr>
          <w:p w14:paraId="31058F53" w14:textId="4F08069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§ 2 Belgická národní banka vytvoří soubory protokolů s cílem určení:</w:t>
            </w:r>
          </w:p>
          <w:p w14:paraId="31972E44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1B061C40" w14:textId="77777777" w:rsidTr="006D6750">
        <w:tc>
          <w:tcPr>
            <w:tcW w:w="5000" w:type="pct"/>
          </w:tcPr>
          <w:p w14:paraId="7A3E5BA4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1. Totožnosti uživatele, který měl přístup k údajům nebo je obdržel, </w:t>
            </w:r>
          </w:p>
          <w:p w14:paraId="509228AE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34CE527C" w14:textId="77777777" w:rsidTr="006D6750">
        <w:tc>
          <w:tcPr>
            <w:tcW w:w="5000" w:type="pct"/>
          </w:tcPr>
          <w:p w14:paraId="113C10DB" w14:textId="1DA7FFE8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2. druhu podané žádosti; </w:t>
            </w:r>
          </w:p>
          <w:p w14:paraId="230E54E2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26BFDCD2" w14:textId="77777777" w:rsidTr="006D6750">
        <w:tc>
          <w:tcPr>
            <w:tcW w:w="5000" w:type="pct"/>
          </w:tcPr>
          <w:p w14:paraId="21C90560" w14:textId="05DCFE55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3. Datu a času nahlédnutí nebo sdělení.</w:t>
            </w:r>
          </w:p>
          <w:p w14:paraId="21F27E53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51D67BDC" w14:textId="77777777" w:rsidTr="006D6750">
        <w:tc>
          <w:tcPr>
            <w:tcW w:w="5000" w:type="pct"/>
          </w:tcPr>
          <w:p w14:paraId="51489C91" w14:textId="0A15C3D8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§ 3 Komise pro hazardní hry a Belgická národní banka přijmou vhodná opatření v zájmu zajištění bezpečnosti souborů protokolů, a zejména zabránění neoprávněnému zpracování a k zajištění integrity zpracovávaných údajů.</w:t>
            </w:r>
          </w:p>
          <w:p w14:paraId="3579A70D" w14:textId="61DC08C0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4651C79C" w14:textId="77777777" w:rsidTr="006D6750">
        <w:tc>
          <w:tcPr>
            <w:tcW w:w="5000" w:type="pct"/>
          </w:tcPr>
          <w:p w14:paraId="286B980D" w14:textId="6605B038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Soubory protokolů se uchovávají po dobu deseti let od data nahlédnutí.</w:t>
            </w:r>
          </w:p>
          <w:p w14:paraId="5AA2A87D" w14:textId="0E57A743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99AD9F6" w14:textId="77777777" w:rsidTr="006D6750">
        <w:tc>
          <w:tcPr>
            <w:tcW w:w="5000" w:type="pct"/>
          </w:tcPr>
          <w:p w14:paraId="72B70189" w14:textId="5C07FF84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Soubory protokolů Komise pro hazardní hry se uchovávají a zpřístupňují se na první žádost orgánu pro ochranu údajů.</w:t>
            </w:r>
          </w:p>
          <w:p w14:paraId="6977894F" w14:textId="4C8057D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1863A8A9" w14:textId="77777777" w:rsidTr="006D6750">
        <w:tc>
          <w:tcPr>
            <w:tcW w:w="5000" w:type="pct"/>
          </w:tcPr>
          <w:p w14:paraId="415B0A2E" w14:textId="6990C065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Článek 6</w:t>
            </w:r>
          </w:p>
          <w:p w14:paraId="565921D5" w14:textId="2FCF5E22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6D6750" w:rsidRPr="006D6750" w14:paraId="6D54AC83" w14:textId="77777777" w:rsidTr="006D6750">
        <w:tc>
          <w:tcPr>
            <w:tcW w:w="5000" w:type="pct"/>
          </w:tcPr>
          <w:p w14:paraId="7C3AD2B0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Zástupci sekretariátu Komise pro hazardní hry, jejichž úloha vyžaduje přístup do centrálního registru úvěrů fyzických osob v Belgické národní bance, mohou mít přístup pouze k informacím o tom, že hráč je v prodlení s platbou ve smyslu článku VII.148 zákoníku ekonomického práva, a to pouze po ověření prostřednictvím elektronického průkazu totožnosti, ať už v souvislosti s žádostí Komise pro hazardní hry, nebo s ohledem na žádost Belgické národní banky. </w:t>
            </w:r>
          </w:p>
          <w:p w14:paraId="12174FEB" w14:textId="17B0FF32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5A96940E" w14:textId="77777777" w:rsidTr="006D6750">
        <w:tc>
          <w:tcPr>
            <w:tcW w:w="5000" w:type="pct"/>
          </w:tcPr>
          <w:p w14:paraId="2A7F19B7" w14:textId="1DC7DE04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Komise pro hazardní hry poskytne Belgické národní bance nebo Úřadu pro ochranu údajů na první žádost totožnost svého zaměstnance, který nahlédl do osobních údajů uvedených v předchozím pododstavci nebo se o nich dozvěděl.</w:t>
            </w:r>
          </w:p>
          <w:p w14:paraId="3BCFBC1A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28CAA371" w14:textId="77777777" w:rsidTr="006D6750">
        <w:tc>
          <w:tcPr>
            <w:tcW w:w="5000" w:type="pct"/>
          </w:tcPr>
          <w:p w14:paraId="4C7BB0D4" w14:textId="76A6BBFF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Článek 7</w:t>
            </w:r>
          </w:p>
        </w:tc>
      </w:tr>
      <w:tr w:rsidR="006D6750" w:rsidRPr="006D6750" w14:paraId="23EAEED6" w14:textId="77777777" w:rsidTr="006D6750">
        <w:tc>
          <w:tcPr>
            <w:tcW w:w="5000" w:type="pct"/>
          </w:tcPr>
          <w:p w14:paraId="384E2120" w14:textId="2957531C" w:rsidR="006D6750" w:rsidRPr="00565E6D" w:rsidRDefault="000C3BA6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Komise pro hazardní hry uchovává osobní údaje, do nichž bylo nahlédnuto, v centrálním registru úvěrů fyzických osob Belgické národní banky po dobu nezbytnou k plnění úkolů uvedených v čl. 6 odst. 1 královského výnosu ze dne 25. října 2018 o postupech pro provozování hazardních her a sázek s využitím služeb informační společnosti.</w:t>
            </w:r>
          </w:p>
          <w:p w14:paraId="288CDA19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540DE0BE" w14:textId="77777777" w:rsidTr="006D6750">
        <w:tc>
          <w:tcPr>
            <w:tcW w:w="5000" w:type="pct"/>
          </w:tcPr>
          <w:p w14:paraId="70C9ACE2" w14:textId="5B452C20" w:rsidR="006D6750" w:rsidRPr="004445F4" w:rsidRDefault="006D6750" w:rsidP="00932EDB">
            <w:pPr>
              <w:keepNext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lastRenderedPageBreak/>
              <w:t>Článek 8</w:t>
            </w:r>
          </w:p>
          <w:p w14:paraId="5F80FDB1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nl-BE"/>
              </w:rPr>
            </w:pPr>
          </w:p>
        </w:tc>
      </w:tr>
      <w:tr w:rsidR="006D6750" w:rsidRPr="006D6750" w14:paraId="69FE29A4" w14:textId="77777777" w:rsidTr="006D6750">
        <w:trPr>
          <w:trHeight w:val="931"/>
        </w:trPr>
        <w:tc>
          <w:tcPr>
            <w:tcW w:w="5000" w:type="pct"/>
          </w:tcPr>
          <w:p w14:paraId="69FE29A0" w14:textId="3B6A9E30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Náklady nahlédnutí do centrálního registru úvěrů fyzických osob v Belgické národní bance jsou hrazeny v plné výši z prostředků Komise pro hazardní hry, jak je uvedeno v čl. 19 odst. 2 zákona ze dne 7. května 1999 o hazardních hrách, sázkách, zařízeních hazardních her a ochraně hráčů.</w:t>
            </w:r>
          </w:p>
        </w:tc>
      </w:tr>
      <w:tr w:rsidR="006D6750" w:rsidRPr="006D6750" w14:paraId="2689BF07" w14:textId="77777777" w:rsidTr="006D6750">
        <w:tc>
          <w:tcPr>
            <w:tcW w:w="5000" w:type="pct"/>
          </w:tcPr>
          <w:p w14:paraId="3C762D43" w14:textId="57105C2C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br w:type="page"/>
            </w:r>
            <w:r>
              <w:rPr>
                <w:rFonts w:asciiTheme="minorHAnsi" w:hAnsiTheme="minorHAnsi"/>
                <w:b/>
              </w:rPr>
              <w:t>KAPITOLA II – Změny královského výnosu ze dne 25. října 2018 o postupech pro provozování hazardních her a sázek s využitím služeb informační společnosti</w:t>
            </w:r>
          </w:p>
          <w:p w14:paraId="4FF11E25" w14:textId="3BB6C610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lang w:val="fr-BE"/>
              </w:rPr>
            </w:pPr>
          </w:p>
        </w:tc>
      </w:tr>
      <w:tr w:rsidR="006D6750" w:rsidRPr="004445F4" w14:paraId="2DB84B4E" w14:textId="77777777" w:rsidTr="006D6750">
        <w:tc>
          <w:tcPr>
            <w:tcW w:w="5000" w:type="pct"/>
            <w:shd w:val="clear" w:color="auto" w:fill="auto"/>
          </w:tcPr>
          <w:p w14:paraId="2A91C65F" w14:textId="5875BAAD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Článek 9</w:t>
            </w:r>
          </w:p>
          <w:p w14:paraId="602390EC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D6750" w:rsidRPr="006D6750" w14:paraId="30578FAD" w14:textId="77777777" w:rsidTr="006D6750">
        <w:tc>
          <w:tcPr>
            <w:tcW w:w="5000" w:type="pct"/>
          </w:tcPr>
          <w:p w14:paraId="5EDE13F6" w14:textId="372F3ABF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 čl. 6 § 1 odst. 1 písm. a) královského výnosu ze dne 25. října 2018 o postupech pro provozování hazardních her a sázek s využitím služeb informační společnosti se číslo „500“ nahrazuje číslem „200“ a slova „na všechny hazardní a sázkové hry, jichž se účastnil(-a)“ se zrušují. </w:t>
            </w:r>
          </w:p>
          <w:p w14:paraId="5793F906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173956E5" w14:textId="77777777" w:rsidTr="006D6750">
        <w:tc>
          <w:tcPr>
            <w:tcW w:w="5000" w:type="pct"/>
          </w:tcPr>
          <w:p w14:paraId="72129D27" w14:textId="77777777" w:rsidR="006D6750" w:rsidRDefault="006D6750" w:rsidP="00DA1D75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KAPITOLA III – Závěrečná ustanovení</w:t>
            </w:r>
          </w:p>
          <w:p w14:paraId="69C1A6D2" w14:textId="430ADE7F" w:rsidR="008E3CEE" w:rsidRPr="00662139" w:rsidRDefault="008E3CEE" w:rsidP="00DA1D7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D6750" w:rsidRPr="004445F4" w14:paraId="716A353B" w14:textId="77777777" w:rsidTr="006D6750">
        <w:tc>
          <w:tcPr>
            <w:tcW w:w="5000" w:type="pct"/>
          </w:tcPr>
          <w:p w14:paraId="402DEB68" w14:textId="5F595E7C" w:rsidR="006D6750" w:rsidRPr="004445F4" w:rsidRDefault="006D6750" w:rsidP="00DA1D75">
            <w:pPr>
              <w:pStyle w:val="Heading5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/>
              </w:rPr>
              <w:t>Článek 10</w:t>
            </w:r>
          </w:p>
          <w:p w14:paraId="599DE083" w14:textId="52ED68A5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6D6750" w:rsidRPr="006D6750" w14:paraId="71A52779" w14:textId="77777777" w:rsidTr="006D6750">
        <w:tc>
          <w:tcPr>
            <w:tcW w:w="5000" w:type="pct"/>
          </w:tcPr>
          <w:p w14:paraId="6775501A" w14:textId="7EC5D350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Ustanovení čl. 6 § 1 odst. 1 písm. b) téhož výnosu nabývá účinnosti stejného dne jako tento výnos.</w:t>
            </w:r>
          </w:p>
          <w:p w14:paraId="34E92F27" w14:textId="1B347A62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13416A97" w14:textId="77777777" w:rsidTr="006D6750">
        <w:tc>
          <w:tcPr>
            <w:tcW w:w="5000" w:type="pct"/>
          </w:tcPr>
          <w:p w14:paraId="58B8A783" w14:textId="77777777" w:rsidR="006D6750" w:rsidRPr="006D6750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22606D6A" w14:textId="77777777" w:rsidTr="006D6750">
        <w:tc>
          <w:tcPr>
            <w:tcW w:w="5000" w:type="pct"/>
          </w:tcPr>
          <w:p w14:paraId="7627436F" w14:textId="1DCE687A" w:rsidR="006D6750" w:rsidRPr="004445F4" w:rsidRDefault="006D6750" w:rsidP="00DA1D75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Článek 11</w:t>
            </w:r>
          </w:p>
          <w:p w14:paraId="6DD94AEA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lang w:val="nl-BE"/>
              </w:rPr>
            </w:pPr>
          </w:p>
        </w:tc>
      </w:tr>
      <w:tr w:rsidR="006D6750" w:rsidRPr="006D6750" w14:paraId="78314E93" w14:textId="77777777" w:rsidTr="006D6750">
        <w:tc>
          <w:tcPr>
            <w:tcW w:w="5000" w:type="pct"/>
          </w:tcPr>
          <w:p w14:paraId="4AAD5746" w14:textId="5A018DD1" w:rsidR="006D6750" w:rsidRPr="00E22F2C" w:rsidRDefault="006D6750" w:rsidP="00E22F2C">
            <w:pPr>
              <w:jc w:val="both"/>
              <w:rPr>
                <w:rFonts w:asciiTheme="minorHAnsi" w:hAnsiTheme="minorHAnsi" w:cstheme="minorHAnsi"/>
              </w:rPr>
            </w:pPr>
            <w:r>
              <w:br w:type="page"/>
            </w:r>
            <w:r>
              <w:rPr>
                <w:rFonts w:asciiTheme="minorHAnsi" w:hAnsiTheme="minorHAnsi"/>
              </w:rPr>
              <w:t>Za provádění tohoto výnosu odpovídá ministr hospodářství, ministr financí, ministr zdravotnictví, ministr spravedlnosti, ministr vnitra a státní tajemník pro národní loterii.</w:t>
            </w:r>
          </w:p>
        </w:tc>
      </w:tr>
    </w:tbl>
    <w:p w14:paraId="69FE2AA1" w14:textId="77777777" w:rsidR="009E6A62" w:rsidRPr="006D6750" w:rsidRDefault="009E6A62">
      <w:pPr>
        <w:jc w:val="center"/>
        <w:rPr>
          <w:lang w:val="fr-BE"/>
        </w:rPr>
      </w:pPr>
    </w:p>
    <w:sectPr w:rsidR="009E6A62" w:rsidRPr="006D6750">
      <w:headerReference w:type="default" r:id="rId13"/>
      <w:pgSz w:w="11906" w:h="16838"/>
      <w:pgMar w:top="1417" w:right="1417" w:bottom="126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0CD4" w14:textId="77777777" w:rsidR="0039575C" w:rsidRDefault="0039575C">
      <w:r>
        <w:separator/>
      </w:r>
    </w:p>
  </w:endnote>
  <w:endnote w:type="continuationSeparator" w:id="0">
    <w:p w14:paraId="17B548D2" w14:textId="77777777" w:rsidR="0039575C" w:rsidRDefault="0039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BF63" w14:textId="77777777" w:rsidR="0039575C" w:rsidRDefault="0039575C">
      <w:r>
        <w:separator/>
      </w:r>
    </w:p>
  </w:footnote>
  <w:footnote w:type="continuationSeparator" w:id="0">
    <w:p w14:paraId="5AEE0CDF" w14:textId="77777777" w:rsidR="0039575C" w:rsidRDefault="0039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2AA6" w14:textId="37B9B95D" w:rsidR="007F6935" w:rsidRDefault="007F693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CEE">
      <w:rPr>
        <w:rStyle w:val="PageNumber"/>
      </w:rPr>
      <w:t>4</w:t>
    </w:r>
    <w:r>
      <w:rPr>
        <w:rStyle w:val="PageNumber"/>
      </w:rPr>
      <w:fldChar w:fldCharType="end"/>
    </w:r>
  </w:p>
  <w:p w14:paraId="69FE2AA7" w14:textId="77777777" w:rsidR="007F6935" w:rsidRDefault="007F6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244"/>
    <w:multiLevelType w:val="hybridMultilevel"/>
    <w:tmpl w:val="A9A0F3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72A7"/>
    <w:multiLevelType w:val="hybridMultilevel"/>
    <w:tmpl w:val="77E647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191E51"/>
    <w:multiLevelType w:val="hybridMultilevel"/>
    <w:tmpl w:val="EDB4D196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F3AC8"/>
    <w:multiLevelType w:val="multilevel"/>
    <w:tmpl w:val="C0480F0E"/>
    <w:lvl w:ilvl="0">
      <w:start w:val="1"/>
      <w:numFmt w:val="decimal"/>
      <w:pStyle w:val="Standaardwetgeving"/>
      <w:lvlText w:val="Artikel 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°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2743DB"/>
    <w:multiLevelType w:val="hybridMultilevel"/>
    <w:tmpl w:val="A3AC90AC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0AD"/>
    <w:multiLevelType w:val="hybridMultilevel"/>
    <w:tmpl w:val="ED58066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267360"/>
    <w:multiLevelType w:val="hybridMultilevel"/>
    <w:tmpl w:val="93629396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2FF62C53"/>
    <w:multiLevelType w:val="multilevel"/>
    <w:tmpl w:val="482A01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177BD9"/>
    <w:multiLevelType w:val="hybridMultilevel"/>
    <w:tmpl w:val="DC36C6E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205B8"/>
    <w:multiLevelType w:val="hybridMultilevel"/>
    <w:tmpl w:val="6B4A89C0"/>
    <w:lvl w:ilvl="0" w:tplc="FFFFFFFF">
      <w:start w:val="8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F0A79BE"/>
    <w:multiLevelType w:val="hybridMultilevel"/>
    <w:tmpl w:val="0D8C0CB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05A7"/>
    <w:multiLevelType w:val="multi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751E90"/>
    <w:multiLevelType w:val="hybridMultilevel"/>
    <w:tmpl w:val="025E4C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12"/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7E"/>
    <w:rsid w:val="000003D1"/>
    <w:rsid w:val="00002835"/>
    <w:rsid w:val="00007073"/>
    <w:rsid w:val="0000749B"/>
    <w:rsid w:val="000143DB"/>
    <w:rsid w:val="00015057"/>
    <w:rsid w:val="00016219"/>
    <w:rsid w:val="0001647E"/>
    <w:rsid w:val="0003531C"/>
    <w:rsid w:val="00036E33"/>
    <w:rsid w:val="00043739"/>
    <w:rsid w:val="00051A63"/>
    <w:rsid w:val="00057875"/>
    <w:rsid w:val="00060BF6"/>
    <w:rsid w:val="00060C6C"/>
    <w:rsid w:val="00062249"/>
    <w:rsid w:val="00063311"/>
    <w:rsid w:val="00063C53"/>
    <w:rsid w:val="0006676B"/>
    <w:rsid w:val="000703E2"/>
    <w:rsid w:val="0007249A"/>
    <w:rsid w:val="000763CF"/>
    <w:rsid w:val="000801B8"/>
    <w:rsid w:val="00080386"/>
    <w:rsid w:val="00082EA8"/>
    <w:rsid w:val="00095C9F"/>
    <w:rsid w:val="000A0778"/>
    <w:rsid w:val="000A07A9"/>
    <w:rsid w:val="000A083D"/>
    <w:rsid w:val="000A57BF"/>
    <w:rsid w:val="000A78C4"/>
    <w:rsid w:val="000B20C2"/>
    <w:rsid w:val="000B3C51"/>
    <w:rsid w:val="000C3BA6"/>
    <w:rsid w:val="000D05B5"/>
    <w:rsid w:val="000D2A49"/>
    <w:rsid w:val="000D2FC0"/>
    <w:rsid w:val="000E3B6E"/>
    <w:rsid w:val="000E40C6"/>
    <w:rsid w:val="000F46AC"/>
    <w:rsid w:val="000F7935"/>
    <w:rsid w:val="000F7D13"/>
    <w:rsid w:val="00124F6F"/>
    <w:rsid w:val="00127893"/>
    <w:rsid w:val="00133273"/>
    <w:rsid w:val="0013697C"/>
    <w:rsid w:val="0014038C"/>
    <w:rsid w:val="00146732"/>
    <w:rsid w:val="00147DD1"/>
    <w:rsid w:val="0015179D"/>
    <w:rsid w:val="0015323E"/>
    <w:rsid w:val="00154246"/>
    <w:rsid w:val="0015505F"/>
    <w:rsid w:val="0016343E"/>
    <w:rsid w:val="00164A61"/>
    <w:rsid w:val="00165C7E"/>
    <w:rsid w:val="0016681B"/>
    <w:rsid w:val="00175C13"/>
    <w:rsid w:val="00176436"/>
    <w:rsid w:val="0017714F"/>
    <w:rsid w:val="001826CA"/>
    <w:rsid w:val="00185735"/>
    <w:rsid w:val="00191261"/>
    <w:rsid w:val="00191A53"/>
    <w:rsid w:val="00193913"/>
    <w:rsid w:val="001A562F"/>
    <w:rsid w:val="001B2F1C"/>
    <w:rsid w:val="001B578F"/>
    <w:rsid w:val="001C3B01"/>
    <w:rsid w:val="001C4980"/>
    <w:rsid w:val="001C4C9D"/>
    <w:rsid w:val="001C559B"/>
    <w:rsid w:val="001D664B"/>
    <w:rsid w:val="001D6C4E"/>
    <w:rsid w:val="001E0139"/>
    <w:rsid w:val="001E07DD"/>
    <w:rsid w:val="001E0BBA"/>
    <w:rsid w:val="001E558B"/>
    <w:rsid w:val="001E5B6E"/>
    <w:rsid w:val="001E6E7A"/>
    <w:rsid w:val="001F2095"/>
    <w:rsid w:val="001F2441"/>
    <w:rsid w:val="001F2FC1"/>
    <w:rsid w:val="001F3A65"/>
    <w:rsid w:val="001F6307"/>
    <w:rsid w:val="002019D1"/>
    <w:rsid w:val="0020730A"/>
    <w:rsid w:val="00214D78"/>
    <w:rsid w:val="0022227E"/>
    <w:rsid w:val="002235D5"/>
    <w:rsid w:val="00224B07"/>
    <w:rsid w:val="00235F1A"/>
    <w:rsid w:val="00237DAB"/>
    <w:rsid w:val="00242968"/>
    <w:rsid w:val="0025387F"/>
    <w:rsid w:val="00254EEE"/>
    <w:rsid w:val="00266523"/>
    <w:rsid w:val="00275E8B"/>
    <w:rsid w:val="00281DE8"/>
    <w:rsid w:val="00284CA5"/>
    <w:rsid w:val="002872F9"/>
    <w:rsid w:val="00287A4A"/>
    <w:rsid w:val="00294083"/>
    <w:rsid w:val="002959EA"/>
    <w:rsid w:val="002A414C"/>
    <w:rsid w:val="002A707A"/>
    <w:rsid w:val="002B0E32"/>
    <w:rsid w:val="002B1C2F"/>
    <w:rsid w:val="002B1EDB"/>
    <w:rsid w:val="002C1C6B"/>
    <w:rsid w:val="002C1DF8"/>
    <w:rsid w:val="002C24AB"/>
    <w:rsid w:val="002C2588"/>
    <w:rsid w:val="002C557B"/>
    <w:rsid w:val="002C7B8C"/>
    <w:rsid w:val="002D1DB3"/>
    <w:rsid w:val="002D2ACB"/>
    <w:rsid w:val="002D4452"/>
    <w:rsid w:val="002D4B2B"/>
    <w:rsid w:val="002D4E42"/>
    <w:rsid w:val="002E124C"/>
    <w:rsid w:val="002E2992"/>
    <w:rsid w:val="002E40F6"/>
    <w:rsid w:val="002F151D"/>
    <w:rsid w:val="002F27C0"/>
    <w:rsid w:val="002F32DD"/>
    <w:rsid w:val="002F4F59"/>
    <w:rsid w:val="002F6D7F"/>
    <w:rsid w:val="002F718A"/>
    <w:rsid w:val="0030693E"/>
    <w:rsid w:val="00312CFB"/>
    <w:rsid w:val="00314F67"/>
    <w:rsid w:val="00315AB5"/>
    <w:rsid w:val="0032178B"/>
    <w:rsid w:val="00325DD6"/>
    <w:rsid w:val="003335C7"/>
    <w:rsid w:val="00333E5F"/>
    <w:rsid w:val="003340FD"/>
    <w:rsid w:val="00334107"/>
    <w:rsid w:val="003361C4"/>
    <w:rsid w:val="0033707E"/>
    <w:rsid w:val="00340156"/>
    <w:rsid w:val="0034480A"/>
    <w:rsid w:val="00356B0C"/>
    <w:rsid w:val="00356BB8"/>
    <w:rsid w:val="00357825"/>
    <w:rsid w:val="0036032F"/>
    <w:rsid w:val="00360998"/>
    <w:rsid w:val="003611EA"/>
    <w:rsid w:val="00361783"/>
    <w:rsid w:val="003635C6"/>
    <w:rsid w:val="00370DC2"/>
    <w:rsid w:val="0037563A"/>
    <w:rsid w:val="00381387"/>
    <w:rsid w:val="00382B71"/>
    <w:rsid w:val="0038764B"/>
    <w:rsid w:val="00390BE1"/>
    <w:rsid w:val="00391004"/>
    <w:rsid w:val="003920BC"/>
    <w:rsid w:val="003928C6"/>
    <w:rsid w:val="003935C7"/>
    <w:rsid w:val="0039575C"/>
    <w:rsid w:val="003A2DD6"/>
    <w:rsid w:val="003A303F"/>
    <w:rsid w:val="003A3A7C"/>
    <w:rsid w:val="003A443E"/>
    <w:rsid w:val="003A461C"/>
    <w:rsid w:val="003A6163"/>
    <w:rsid w:val="003A6F18"/>
    <w:rsid w:val="003C1257"/>
    <w:rsid w:val="003C26FD"/>
    <w:rsid w:val="003C45DC"/>
    <w:rsid w:val="003C71AD"/>
    <w:rsid w:val="003D06CE"/>
    <w:rsid w:val="003D5A5B"/>
    <w:rsid w:val="003D6B80"/>
    <w:rsid w:val="003D751F"/>
    <w:rsid w:val="003E449F"/>
    <w:rsid w:val="003F4F69"/>
    <w:rsid w:val="003F516C"/>
    <w:rsid w:val="003F6043"/>
    <w:rsid w:val="003F6B70"/>
    <w:rsid w:val="00400E4D"/>
    <w:rsid w:val="004027A1"/>
    <w:rsid w:val="00402AF0"/>
    <w:rsid w:val="00405A1A"/>
    <w:rsid w:val="00406691"/>
    <w:rsid w:val="00410955"/>
    <w:rsid w:val="0042100D"/>
    <w:rsid w:val="00433507"/>
    <w:rsid w:val="00437C30"/>
    <w:rsid w:val="00443167"/>
    <w:rsid w:val="004445F4"/>
    <w:rsid w:val="00447A8D"/>
    <w:rsid w:val="004531DC"/>
    <w:rsid w:val="0045596F"/>
    <w:rsid w:val="00455B4F"/>
    <w:rsid w:val="0045629A"/>
    <w:rsid w:val="0046479A"/>
    <w:rsid w:val="00475015"/>
    <w:rsid w:val="00476B62"/>
    <w:rsid w:val="004818C7"/>
    <w:rsid w:val="00484CCB"/>
    <w:rsid w:val="00485206"/>
    <w:rsid w:val="0049053C"/>
    <w:rsid w:val="0049115B"/>
    <w:rsid w:val="00491D38"/>
    <w:rsid w:val="00495C07"/>
    <w:rsid w:val="00495D61"/>
    <w:rsid w:val="0049604B"/>
    <w:rsid w:val="004A333B"/>
    <w:rsid w:val="004A6FE1"/>
    <w:rsid w:val="004B51A1"/>
    <w:rsid w:val="004B5AE7"/>
    <w:rsid w:val="004B7330"/>
    <w:rsid w:val="004C287B"/>
    <w:rsid w:val="004C55EA"/>
    <w:rsid w:val="004C5C05"/>
    <w:rsid w:val="004C63DF"/>
    <w:rsid w:val="004D11F4"/>
    <w:rsid w:val="004D12BF"/>
    <w:rsid w:val="004D3ED4"/>
    <w:rsid w:val="004D4DF4"/>
    <w:rsid w:val="004D64FC"/>
    <w:rsid w:val="004D7B97"/>
    <w:rsid w:val="004F2087"/>
    <w:rsid w:val="004F3BF4"/>
    <w:rsid w:val="0050288A"/>
    <w:rsid w:val="0050697D"/>
    <w:rsid w:val="00506C86"/>
    <w:rsid w:val="00513FCC"/>
    <w:rsid w:val="00524734"/>
    <w:rsid w:val="005253F9"/>
    <w:rsid w:val="0052608A"/>
    <w:rsid w:val="00526C98"/>
    <w:rsid w:val="00535122"/>
    <w:rsid w:val="00544722"/>
    <w:rsid w:val="005448AD"/>
    <w:rsid w:val="00546773"/>
    <w:rsid w:val="005504C1"/>
    <w:rsid w:val="0055267E"/>
    <w:rsid w:val="00552D09"/>
    <w:rsid w:val="005552FB"/>
    <w:rsid w:val="005575BD"/>
    <w:rsid w:val="00557D4A"/>
    <w:rsid w:val="00561B0A"/>
    <w:rsid w:val="00562FB4"/>
    <w:rsid w:val="00563A07"/>
    <w:rsid w:val="005647F9"/>
    <w:rsid w:val="00565E6D"/>
    <w:rsid w:val="00573EE3"/>
    <w:rsid w:val="00581089"/>
    <w:rsid w:val="005832DA"/>
    <w:rsid w:val="00583F66"/>
    <w:rsid w:val="00587AC9"/>
    <w:rsid w:val="0059126F"/>
    <w:rsid w:val="005918EA"/>
    <w:rsid w:val="0059242B"/>
    <w:rsid w:val="0059320D"/>
    <w:rsid w:val="00595153"/>
    <w:rsid w:val="005A0F62"/>
    <w:rsid w:val="005A1411"/>
    <w:rsid w:val="005A761B"/>
    <w:rsid w:val="005A7C84"/>
    <w:rsid w:val="005B0D02"/>
    <w:rsid w:val="005B3601"/>
    <w:rsid w:val="005C1801"/>
    <w:rsid w:val="005C1D1C"/>
    <w:rsid w:val="005C35E1"/>
    <w:rsid w:val="005C492D"/>
    <w:rsid w:val="005C55A0"/>
    <w:rsid w:val="005C74DA"/>
    <w:rsid w:val="005D003E"/>
    <w:rsid w:val="005D0783"/>
    <w:rsid w:val="005D0FA5"/>
    <w:rsid w:val="005E0B80"/>
    <w:rsid w:val="005E63AA"/>
    <w:rsid w:val="005F0EFF"/>
    <w:rsid w:val="005F69E1"/>
    <w:rsid w:val="006063FD"/>
    <w:rsid w:val="00613E29"/>
    <w:rsid w:val="00617461"/>
    <w:rsid w:val="00633757"/>
    <w:rsid w:val="00633EB0"/>
    <w:rsid w:val="006403EF"/>
    <w:rsid w:val="00640A49"/>
    <w:rsid w:val="00640B80"/>
    <w:rsid w:val="006473ED"/>
    <w:rsid w:val="00662139"/>
    <w:rsid w:val="00664BBB"/>
    <w:rsid w:val="006661E8"/>
    <w:rsid w:val="00671B4D"/>
    <w:rsid w:val="00681EA3"/>
    <w:rsid w:val="00685794"/>
    <w:rsid w:val="006941F6"/>
    <w:rsid w:val="00695BBC"/>
    <w:rsid w:val="006A30B9"/>
    <w:rsid w:val="006A4747"/>
    <w:rsid w:val="006B556D"/>
    <w:rsid w:val="006B7536"/>
    <w:rsid w:val="006B763D"/>
    <w:rsid w:val="006C3787"/>
    <w:rsid w:val="006D1600"/>
    <w:rsid w:val="006D560F"/>
    <w:rsid w:val="006D6750"/>
    <w:rsid w:val="006D682F"/>
    <w:rsid w:val="006E34E3"/>
    <w:rsid w:val="006E55A0"/>
    <w:rsid w:val="006E5C82"/>
    <w:rsid w:val="006E7A44"/>
    <w:rsid w:val="006F209C"/>
    <w:rsid w:val="006F22D5"/>
    <w:rsid w:val="006F24B2"/>
    <w:rsid w:val="006F45E5"/>
    <w:rsid w:val="006F795B"/>
    <w:rsid w:val="0070647E"/>
    <w:rsid w:val="007112FB"/>
    <w:rsid w:val="00712F67"/>
    <w:rsid w:val="00714C89"/>
    <w:rsid w:val="00715988"/>
    <w:rsid w:val="00717284"/>
    <w:rsid w:val="00720619"/>
    <w:rsid w:val="007248C3"/>
    <w:rsid w:val="007269CA"/>
    <w:rsid w:val="00727460"/>
    <w:rsid w:val="00731983"/>
    <w:rsid w:val="00731DAE"/>
    <w:rsid w:val="007377C9"/>
    <w:rsid w:val="007507D1"/>
    <w:rsid w:val="00760635"/>
    <w:rsid w:val="00760DAD"/>
    <w:rsid w:val="00765214"/>
    <w:rsid w:val="00773B38"/>
    <w:rsid w:val="0077462D"/>
    <w:rsid w:val="007757B0"/>
    <w:rsid w:val="00785AF2"/>
    <w:rsid w:val="00794807"/>
    <w:rsid w:val="00794F9A"/>
    <w:rsid w:val="00797C84"/>
    <w:rsid w:val="00797FFB"/>
    <w:rsid w:val="007A393A"/>
    <w:rsid w:val="007A69F1"/>
    <w:rsid w:val="007B1A21"/>
    <w:rsid w:val="007B4F9E"/>
    <w:rsid w:val="007B6912"/>
    <w:rsid w:val="007C6B4F"/>
    <w:rsid w:val="007D38DE"/>
    <w:rsid w:val="007D5FEB"/>
    <w:rsid w:val="007E313D"/>
    <w:rsid w:val="007E553F"/>
    <w:rsid w:val="007E6F84"/>
    <w:rsid w:val="007F153D"/>
    <w:rsid w:val="007F1E2F"/>
    <w:rsid w:val="007F5C40"/>
    <w:rsid w:val="007F6935"/>
    <w:rsid w:val="007F6EEC"/>
    <w:rsid w:val="00803C5B"/>
    <w:rsid w:val="0081171B"/>
    <w:rsid w:val="00814045"/>
    <w:rsid w:val="00814C44"/>
    <w:rsid w:val="008234F2"/>
    <w:rsid w:val="00823C1E"/>
    <w:rsid w:val="00825483"/>
    <w:rsid w:val="00827A35"/>
    <w:rsid w:val="008321C0"/>
    <w:rsid w:val="00832C4C"/>
    <w:rsid w:val="00832E80"/>
    <w:rsid w:val="00833399"/>
    <w:rsid w:val="008360A6"/>
    <w:rsid w:val="00840E67"/>
    <w:rsid w:val="00841347"/>
    <w:rsid w:val="00841D3A"/>
    <w:rsid w:val="00843E6D"/>
    <w:rsid w:val="0084730F"/>
    <w:rsid w:val="008474A7"/>
    <w:rsid w:val="00852042"/>
    <w:rsid w:val="0085257D"/>
    <w:rsid w:val="008526BA"/>
    <w:rsid w:val="0085576F"/>
    <w:rsid w:val="00861DD8"/>
    <w:rsid w:val="00863174"/>
    <w:rsid w:val="00864590"/>
    <w:rsid w:val="008652CB"/>
    <w:rsid w:val="00865F1E"/>
    <w:rsid w:val="008661E8"/>
    <w:rsid w:val="008676CF"/>
    <w:rsid w:val="00876BA1"/>
    <w:rsid w:val="00884F2D"/>
    <w:rsid w:val="0089312C"/>
    <w:rsid w:val="00897C0D"/>
    <w:rsid w:val="008A0A18"/>
    <w:rsid w:val="008A668F"/>
    <w:rsid w:val="008B1A4F"/>
    <w:rsid w:val="008B221B"/>
    <w:rsid w:val="008B4C02"/>
    <w:rsid w:val="008C4A7C"/>
    <w:rsid w:val="008C572A"/>
    <w:rsid w:val="008D0B74"/>
    <w:rsid w:val="008D2F43"/>
    <w:rsid w:val="008D78EE"/>
    <w:rsid w:val="008E1263"/>
    <w:rsid w:val="008E28F1"/>
    <w:rsid w:val="008E3CEE"/>
    <w:rsid w:val="008E4784"/>
    <w:rsid w:val="008E620A"/>
    <w:rsid w:val="008E6514"/>
    <w:rsid w:val="008E6A43"/>
    <w:rsid w:val="008E74A8"/>
    <w:rsid w:val="008F2BBC"/>
    <w:rsid w:val="008F3AD9"/>
    <w:rsid w:val="008F60F2"/>
    <w:rsid w:val="0090322B"/>
    <w:rsid w:val="00907B06"/>
    <w:rsid w:val="00910B6D"/>
    <w:rsid w:val="009125C0"/>
    <w:rsid w:val="009148A0"/>
    <w:rsid w:val="009155B4"/>
    <w:rsid w:val="00922D32"/>
    <w:rsid w:val="009272CB"/>
    <w:rsid w:val="009272D1"/>
    <w:rsid w:val="00927F91"/>
    <w:rsid w:val="009308CF"/>
    <w:rsid w:val="00932EDB"/>
    <w:rsid w:val="00936F46"/>
    <w:rsid w:val="0093778E"/>
    <w:rsid w:val="00937FB3"/>
    <w:rsid w:val="00951343"/>
    <w:rsid w:val="00951524"/>
    <w:rsid w:val="00952FE9"/>
    <w:rsid w:val="0095489D"/>
    <w:rsid w:val="00954A9C"/>
    <w:rsid w:val="009656C3"/>
    <w:rsid w:val="00965BF2"/>
    <w:rsid w:val="00972A6D"/>
    <w:rsid w:val="00973D0B"/>
    <w:rsid w:val="00975F66"/>
    <w:rsid w:val="009807DA"/>
    <w:rsid w:val="0098108A"/>
    <w:rsid w:val="00981CA4"/>
    <w:rsid w:val="0099433E"/>
    <w:rsid w:val="00995845"/>
    <w:rsid w:val="00997FC4"/>
    <w:rsid w:val="009A0F77"/>
    <w:rsid w:val="009A23C0"/>
    <w:rsid w:val="009A328E"/>
    <w:rsid w:val="009A544C"/>
    <w:rsid w:val="009A6AFC"/>
    <w:rsid w:val="009B16D6"/>
    <w:rsid w:val="009C31AA"/>
    <w:rsid w:val="009C3DC3"/>
    <w:rsid w:val="009D19A8"/>
    <w:rsid w:val="009D3B91"/>
    <w:rsid w:val="009E21FB"/>
    <w:rsid w:val="009E2446"/>
    <w:rsid w:val="009E2456"/>
    <w:rsid w:val="009E56BD"/>
    <w:rsid w:val="009E6A62"/>
    <w:rsid w:val="009E703F"/>
    <w:rsid w:val="009F5395"/>
    <w:rsid w:val="00A00D4D"/>
    <w:rsid w:val="00A047EE"/>
    <w:rsid w:val="00A146A0"/>
    <w:rsid w:val="00A203CA"/>
    <w:rsid w:val="00A30223"/>
    <w:rsid w:val="00A3025B"/>
    <w:rsid w:val="00A31645"/>
    <w:rsid w:val="00A35544"/>
    <w:rsid w:val="00A369D9"/>
    <w:rsid w:val="00A37EC3"/>
    <w:rsid w:val="00A40957"/>
    <w:rsid w:val="00A425FC"/>
    <w:rsid w:val="00A42C83"/>
    <w:rsid w:val="00A43BDD"/>
    <w:rsid w:val="00A4517B"/>
    <w:rsid w:val="00A4691C"/>
    <w:rsid w:val="00A46FA0"/>
    <w:rsid w:val="00A509C2"/>
    <w:rsid w:val="00A53C81"/>
    <w:rsid w:val="00A60132"/>
    <w:rsid w:val="00A62244"/>
    <w:rsid w:val="00A633E1"/>
    <w:rsid w:val="00A638B0"/>
    <w:rsid w:val="00A6494B"/>
    <w:rsid w:val="00A71B42"/>
    <w:rsid w:val="00A72C53"/>
    <w:rsid w:val="00A72F21"/>
    <w:rsid w:val="00A8088E"/>
    <w:rsid w:val="00A8311E"/>
    <w:rsid w:val="00AA2C7F"/>
    <w:rsid w:val="00AA59B3"/>
    <w:rsid w:val="00AB12BC"/>
    <w:rsid w:val="00AB3422"/>
    <w:rsid w:val="00AB3D8F"/>
    <w:rsid w:val="00AB7E03"/>
    <w:rsid w:val="00AC4196"/>
    <w:rsid w:val="00AC4894"/>
    <w:rsid w:val="00AC7458"/>
    <w:rsid w:val="00AD1769"/>
    <w:rsid w:val="00AD59E6"/>
    <w:rsid w:val="00AE2ED2"/>
    <w:rsid w:val="00AE5087"/>
    <w:rsid w:val="00AE5101"/>
    <w:rsid w:val="00AE62BF"/>
    <w:rsid w:val="00AF08FF"/>
    <w:rsid w:val="00AF0CBA"/>
    <w:rsid w:val="00AF124F"/>
    <w:rsid w:val="00AF25F5"/>
    <w:rsid w:val="00B0046D"/>
    <w:rsid w:val="00B06482"/>
    <w:rsid w:val="00B11F78"/>
    <w:rsid w:val="00B15580"/>
    <w:rsid w:val="00B21506"/>
    <w:rsid w:val="00B22D88"/>
    <w:rsid w:val="00B23C04"/>
    <w:rsid w:val="00B50B6B"/>
    <w:rsid w:val="00B50BA6"/>
    <w:rsid w:val="00B528AB"/>
    <w:rsid w:val="00B538D3"/>
    <w:rsid w:val="00B57775"/>
    <w:rsid w:val="00B62955"/>
    <w:rsid w:val="00B64629"/>
    <w:rsid w:val="00B65443"/>
    <w:rsid w:val="00B66D1C"/>
    <w:rsid w:val="00B73016"/>
    <w:rsid w:val="00B733CC"/>
    <w:rsid w:val="00B805A3"/>
    <w:rsid w:val="00B83E9F"/>
    <w:rsid w:val="00B84F67"/>
    <w:rsid w:val="00B85FBC"/>
    <w:rsid w:val="00B86E09"/>
    <w:rsid w:val="00B91CED"/>
    <w:rsid w:val="00B9294A"/>
    <w:rsid w:val="00B93BB4"/>
    <w:rsid w:val="00B950BF"/>
    <w:rsid w:val="00B9742E"/>
    <w:rsid w:val="00BA1916"/>
    <w:rsid w:val="00BA294D"/>
    <w:rsid w:val="00BA532E"/>
    <w:rsid w:val="00BA764F"/>
    <w:rsid w:val="00BB267B"/>
    <w:rsid w:val="00BB49F4"/>
    <w:rsid w:val="00BB5732"/>
    <w:rsid w:val="00BB5BC4"/>
    <w:rsid w:val="00BC2E4A"/>
    <w:rsid w:val="00BC406B"/>
    <w:rsid w:val="00BC48AD"/>
    <w:rsid w:val="00BC52A3"/>
    <w:rsid w:val="00BD4979"/>
    <w:rsid w:val="00BE04FF"/>
    <w:rsid w:val="00BE1728"/>
    <w:rsid w:val="00BE2E03"/>
    <w:rsid w:val="00BE5EFE"/>
    <w:rsid w:val="00BF0331"/>
    <w:rsid w:val="00BF13A1"/>
    <w:rsid w:val="00BF3D13"/>
    <w:rsid w:val="00BF52C6"/>
    <w:rsid w:val="00BF5EB8"/>
    <w:rsid w:val="00BF7847"/>
    <w:rsid w:val="00C0207F"/>
    <w:rsid w:val="00C1059F"/>
    <w:rsid w:val="00C10E52"/>
    <w:rsid w:val="00C116EF"/>
    <w:rsid w:val="00C20C82"/>
    <w:rsid w:val="00C27258"/>
    <w:rsid w:val="00C32646"/>
    <w:rsid w:val="00C35CC6"/>
    <w:rsid w:val="00C36B52"/>
    <w:rsid w:val="00C434CE"/>
    <w:rsid w:val="00C450D3"/>
    <w:rsid w:val="00C605D0"/>
    <w:rsid w:val="00C61C01"/>
    <w:rsid w:val="00C625EF"/>
    <w:rsid w:val="00C67B61"/>
    <w:rsid w:val="00C67BE0"/>
    <w:rsid w:val="00C702DD"/>
    <w:rsid w:val="00C7147F"/>
    <w:rsid w:val="00C73C13"/>
    <w:rsid w:val="00C8019E"/>
    <w:rsid w:val="00C80D13"/>
    <w:rsid w:val="00C85902"/>
    <w:rsid w:val="00C923CB"/>
    <w:rsid w:val="00C94EB0"/>
    <w:rsid w:val="00C96472"/>
    <w:rsid w:val="00CA217B"/>
    <w:rsid w:val="00CA2C4A"/>
    <w:rsid w:val="00CA4F5E"/>
    <w:rsid w:val="00CB0098"/>
    <w:rsid w:val="00CB1E81"/>
    <w:rsid w:val="00CB38DE"/>
    <w:rsid w:val="00CB3D73"/>
    <w:rsid w:val="00CB77B5"/>
    <w:rsid w:val="00CC245A"/>
    <w:rsid w:val="00CD3EA1"/>
    <w:rsid w:val="00CD417F"/>
    <w:rsid w:val="00CD60C9"/>
    <w:rsid w:val="00CE187B"/>
    <w:rsid w:val="00CE430A"/>
    <w:rsid w:val="00CE5387"/>
    <w:rsid w:val="00D0077F"/>
    <w:rsid w:val="00D0172C"/>
    <w:rsid w:val="00D01FEA"/>
    <w:rsid w:val="00D02E65"/>
    <w:rsid w:val="00D05DB4"/>
    <w:rsid w:val="00D07A36"/>
    <w:rsid w:val="00D10942"/>
    <w:rsid w:val="00D13AB3"/>
    <w:rsid w:val="00D20014"/>
    <w:rsid w:val="00D20041"/>
    <w:rsid w:val="00D210B1"/>
    <w:rsid w:val="00D275FE"/>
    <w:rsid w:val="00D30829"/>
    <w:rsid w:val="00D31BCD"/>
    <w:rsid w:val="00D341D9"/>
    <w:rsid w:val="00D35753"/>
    <w:rsid w:val="00D35945"/>
    <w:rsid w:val="00D36A41"/>
    <w:rsid w:val="00D4117F"/>
    <w:rsid w:val="00D4285E"/>
    <w:rsid w:val="00D5196B"/>
    <w:rsid w:val="00D63BF6"/>
    <w:rsid w:val="00D64262"/>
    <w:rsid w:val="00D741A9"/>
    <w:rsid w:val="00D77A0A"/>
    <w:rsid w:val="00D85416"/>
    <w:rsid w:val="00D92970"/>
    <w:rsid w:val="00D9317B"/>
    <w:rsid w:val="00D95163"/>
    <w:rsid w:val="00D9658E"/>
    <w:rsid w:val="00D96F74"/>
    <w:rsid w:val="00DA00DC"/>
    <w:rsid w:val="00DA1D75"/>
    <w:rsid w:val="00DA34AE"/>
    <w:rsid w:val="00DB3A6C"/>
    <w:rsid w:val="00DC05D6"/>
    <w:rsid w:val="00DC6562"/>
    <w:rsid w:val="00DD05D8"/>
    <w:rsid w:val="00DD2823"/>
    <w:rsid w:val="00DD2E94"/>
    <w:rsid w:val="00DD2F87"/>
    <w:rsid w:val="00DD3B10"/>
    <w:rsid w:val="00DD5DD8"/>
    <w:rsid w:val="00DE0FC0"/>
    <w:rsid w:val="00DE21EC"/>
    <w:rsid w:val="00DE3C81"/>
    <w:rsid w:val="00DE7049"/>
    <w:rsid w:val="00DF01B8"/>
    <w:rsid w:val="00DF52C0"/>
    <w:rsid w:val="00E050B8"/>
    <w:rsid w:val="00E06571"/>
    <w:rsid w:val="00E123AE"/>
    <w:rsid w:val="00E1544C"/>
    <w:rsid w:val="00E22428"/>
    <w:rsid w:val="00E22F2C"/>
    <w:rsid w:val="00E31165"/>
    <w:rsid w:val="00E31729"/>
    <w:rsid w:val="00E368C4"/>
    <w:rsid w:val="00E401E4"/>
    <w:rsid w:val="00E4149C"/>
    <w:rsid w:val="00E43C76"/>
    <w:rsid w:val="00E45E18"/>
    <w:rsid w:val="00E51FC7"/>
    <w:rsid w:val="00E52731"/>
    <w:rsid w:val="00E54134"/>
    <w:rsid w:val="00E54EF4"/>
    <w:rsid w:val="00E57A59"/>
    <w:rsid w:val="00E62D01"/>
    <w:rsid w:val="00E703FB"/>
    <w:rsid w:val="00E70B72"/>
    <w:rsid w:val="00E737D7"/>
    <w:rsid w:val="00E804C2"/>
    <w:rsid w:val="00E80A42"/>
    <w:rsid w:val="00E82EA4"/>
    <w:rsid w:val="00E83522"/>
    <w:rsid w:val="00E86CE2"/>
    <w:rsid w:val="00E904E0"/>
    <w:rsid w:val="00E90A2A"/>
    <w:rsid w:val="00E92976"/>
    <w:rsid w:val="00E9405B"/>
    <w:rsid w:val="00EA66B6"/>
    <w:rsid w:val="00EA73C1"/>
    <w:rsid w:val="00EB13B3"/>
    <w:rsid w:val="00EC0121"/>
    <w:rsid w:val="00EC0A09"/>
    <w:rsid w:val="00EC1643"/>
    <w:rsid w:val="00EC30CB"/>
    <w:rsid w:val="00EC5713"/>
    <w:rsid w:val="00EC7394"/>
    <w:rsid w:val="00EC773E"/>
    <w:rsid w:val="00ED14E3"/>
    <w:rsid w:val="00ED2AC6"/>
    <w:rsid w:val="00ED44CA"/>
    <w:rsid w:val="00ED5EA7"/>
    <w:rsid w:val="00ED60A7"/>
    <w:rsid w:val="00ED66CA"/>
    <w:rsid w:val="00EE12D2"/>
    <w:rsid w:val="00EE4FAA"/>
    <w:rsid w:val="00EE5071"/>
    <w:rsid w:val="00EF0182"/>
    <w:rsid w:val="00EF4E24"/>
    <w:rsid w:val="00F00D67"/>
    <w:rsid w:val="00F0148F"/>
    <w:rsid w:val="00F01F55"/>
    <w:rsid w:val="00F02163"/>
    <w:rsid w:val="00F05465"/>
    <w:rsid w:val="00F05D42"/>
    <w:rsid w:val="00F06088"/>
    <w:rsid w:val="00F13009"/>
    <w:rsid w:val="00F13DEB"/>
    <w:rsid w:val="00F20D9C"/>
    <w:rsid w:val="00F21859"/>
    <w:rsid w:val="00F237D9"/>
    <w:rsid w:val="00F26A2C"/>
    <w:rsid w:val="00F2778A"/>
    <w:rsid w:val="00F27A9A"/>
    <w:rsid w:val="00F27CAC"/>
    <w:rsid w:val="00F3212F"/>
    <w:rsid w:val="00F32844"/>
    <w:rsid w:val="00F32FE1"/>
    <w:rsid w:val="00F33A5D"/>
    <w:rsid w:val="00F34BDB"/>
    <w:rsid w:val="00F4189A"/>
    <w:rsid w:val="00F43ACA"/>
    <w:rsid w:val="00F528B1"/>
    <w:rsid w:val="00F53516"/>
    <w:rsid w:val="00F547E7"/>
    <w:rsid w:val="00F56B6A"/>
    <w:rsid w:val="00F62498"/>
    <w:rsid w:val="00F70EE8"/>
    <w:rsid w:val="00F73C35"/>
    <w:rsid w:val="00F86DAB"/>
    <w:rsid w:val="00F91625"/>
    <w:rsid w:val="00F92EFF"/>
    <w:rsid w:val="00F96A55"/>
    <w:rsid w:val="00F97EE9"/>
    <w:rsid w:val="00FA56E3"/>
    <w:rsid w:val="00FA5EAA"/>
    <w:rsid w:val="00FA60B9"/>
    <w:rsid w:val="00FA7B88"/>
    <w:rsid w:val="00FB1FE6"/>
    <w:rsid w:val="00FB2C71"/>
    <w:rsid w:val="00FB36E7"/>
    <w:rsid w:val="00FB5465"/>
    <w:rsid w:val="00FC19CE"/>
    <w:rsid w:val="00FC1F05"/>
    <w:rsid w:val="00FC35D0"/>
    <w:rsid w:val="00FC6DF2"/>
    <w:rsid w:val="00FD07F5"/>
    <w:rsid w:val="00FD1A64"/>
    <w:rsid w:val="00FD23B3"/>
    <w:rsid w:val="00FD59CA"/>
    <w:rsid w:val="00FD5FBE"/>
    <w:rsid w:val="00FE2523"/>
    <w:rsid w:val="00FE2B3E"/>
    <w:rsid w:val="00FE4321"/>
    <w:rsid w:val="00FE4DA2"/>
    <w:rsid w:val="00FE5753"/>
    <w:rsid w:val="00FF0499"/>
    <w:rsid w:val="00FF0794"/>
    <w:rsid w:val="00FF34A3"/>
    <w:rsid w:val="00FF45EC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E293F"/>
  <w15:docId w15:val="{1B3F6E95-64AB-4A05-81C2-41B9665C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napToGrid w:val="0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napToGrid w:val="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qFormat/>
    <w:pPr>
      <w:keepNext/>
      <w:ind w:left="-70"/>
      <w:jc w:val="center"/>
      <w:outlineLvl w:val="6"/>
    </w:pPr>
    <w:rPr>
      <w:b/>
      <w:snapToGrid w:val="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pPr>
      <w:ind w:firstLine="1631"/>
      <w:jc w:val="both"/>
    </w:pPr>
    <w:rPr>
      <w:snapToGrid w:val="0"/>
      <w:lang w:eastAsia="en-US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snapToGrid w:val="0"/>
      <w:sz w:val="20"/>
      <w:szCs w:val="20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EEC"/>
    <w:rPr>
      <w:rFonts w:ascii="Tahoma" w:hAnsi="Tahoma" w:cs="Tahoma"/>
      <w:sz w:val="16"/>
      <w:szCs w:val="16"/>
      <w:lang w:val="cs-CZ" w:eastAsia="fr-FR"/>
    </w:rPr>
  </w:style>
  <w:style w:type="character" w:customStyle="1" w:styleId="BodyTextIndent2Char">
    <w:name w:val="Body Text Indent 2 Char"/>
    <w:link w:val="BodyTextIndent2"/>
    <w:semiHidden/>
    <w:rsid w:val="008321C0"/>
    <w:rPr>
      <w:snapToGrid w:val="0"/>
      <w:sz w:val="24"/>
      <w:szCs w:val="24"/>
      <w:lang w:val="cs-CZ" w:eastAsia="en-US"/>
    </w:rPr>
  </w:style>
  <w:style w:type="paragraph" w:styleId="ListParagraph">
    <w:name w:val="List Paragraph"/>
    <w:basedOn w:val="Normal"/>
    <w:uiPriority w:val="34"/>
    <w:qFormat/>
    <w:rsid w:val="00B15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E18"/>
    <w:rPr>
      <w:lang w:val="cs-CZ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E18"/>
    <w:rPr>
      <w:b/>
      <w:bCs/>
      <w:lang w:val="cs-CZ" w:eastAsia="fr-FR"/>
    </w:rPr>
  </w:style>
  <w:style w:type="character" w:customStyle="1" w:styleId="gh1">
    <w:name w:val="gh1"/>
    <w:basedOn w:val="DefaultParagraphFont"/>
    <w:rsid w:val="00DE3C81"/>
    <w:rPr>
      <w:rFonts w:ascii="Verdana" w:hAnsi="Verdana" w:hint="default"/>
      <w:b/>
      <w:bCs/>
      <w:color w:val="673693"/>
      <w:sz w:val="25"/>
      <w:szCs w:val="25"/>
    </w:rPr>
  </w:style>
  <w:style w:type="paragraph" w:customStyle="1" w:styleId="Standaardwetgeving">
    <w:name w:val="Standaard wetgeving"/>
    <w:basedOn w:val="ListParagraph"/>
    <w:qFormat/>
    <w:rsid w:val="0015323E"/>
    <w:pPr>
      <w:numPr>
        <w:numId w:val="11"/>
      </w:numPr>
      <w:tabs>
        <w:tab w:val="num" w:pos="360"/>
      </w:tabs>
      <w:spacing w:after="200" w:line="276" w:lineRule="auto"/>
      <w:ind w:left="720" w:firstLine="0"/>
      <w:contextualSpacing w:val="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GWLRoyalDecreeDoc" ma:contentTypeID="0x01010019A3678727083D4694BA0E319D4EF8DC0100516D54665B8A184DA9B4E24634C9D800" ma:contentTypeVersion="0" ma:contentTypeDescription="" ma:contentTypeScope="" ma:versionID="f560432493498bc42876f871190d2815">
  <xsd:schema xmlns:xsd="http://www.w3.org/2001/XMLSchema" xmlns:xs="http://www.w3.org/2001/XMLSchema" xmlns:p="http://schemas.microsoft.com/office/2006/metadata/properties" xmlns:ns2="0ed28443-0e4f-42de-bea0-5e9782d0a73a" xmlns:ns3="232ae7aa-1163-483e-9057-bc92b2c1d050" xmlns:ns4="CD49F6B8-954C-4B64-8248-AA0A395BA72F" targetNamespace="http://schemas.microsoft.com/office/2006/metadata/properties" ma:root="true" ma:fieldsID="429d33651d7318f2fb087a02ae17f67c" ns2:_="" ns3:_="" ns4:_="">
    <xsd:import namespace="0ed28443-0e4f-42de-bea0-5e9782d0a73a"/>
    <xsd:import namespace="232ae7aa-1163-483e-9057-bc92b2c1d050"/>
    <xsd:import namespace="CD49F6B8-954C-4B64-8248-AA0A395BA7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1a19977e65e4fde8220f527be186a1b" minOccurs="0"/>
                <xsd:element ref="ns3:TaxCatchAll" minOccurs="0"/>
                <xsd:element ref="ns3:TaxCatchAllLabel" minOccurs="0"/>
                <xsd:element ref="ns2:Archive" minOccurs="0"/>
                <xsd:element ref="ns2:ab1ed0c6b540436c896493fb007829c4" minOccurs="0"/>
                <xsd:element ref="ns4:Approval" minOccurs="0"/>
                <xsd:element ref="ns4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8443-0e4f-42de-bea0-5e9782d0a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1a19977e65e4fde8220f527be186a1b" ma:index="11" ma:taxonomy="true" ma:internalName="f1a19977e65e4fde8220f527be186a1b" ma:taxonomyFieldName="DocumentType" ma:displayName="DocumentType" ma:default="3;#Note|7620bcaa-bbd5-4679-9d7b-14f1d44f35af" ma:fieldId="{f1a19977-e65e-4fde-8220-f527be186a1b}" ma:sspId="81f31668-a7a6-4790-81d7-2f054b796190" ma:termSetId="a1cd02ba-5d0a-4256-bb1a-ebf7e286d1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" ma:index="15" nillable="true" ma:displayName="Archive" ma:default="0" ma:description="Voor archivering - Pour archivage" ma:internalName="Archive">
      <xsd:simpleType>
        <xsd:restriction base="dms:Boolean"/>
      </xsd:simpleType>
    </xsd:element>
    <xsd:element name="ab1ed0c6b540436c896493fb007829c4" ma:index="16" ma:taxonomy="true" ma:internalName="ab1ed0c6b540436c896493fb007829c4" ma:taxonomyFieldName="FolderKB" ma:displayName="FolderKB" ma:default="4;#Preparation|358cfc8e-6565-4b8c-b5c9-af9659aca599" ma:fieldId="{ab1ed0c6-b540-436c-8964-93fb007829c4}" ma:sspId="81f31668-a7a6-4790-81d7-2f054b796190" ma:termSetId="deb4d87f-34f4-45d7-a019-a86385e06519" ma:anchorId="2e9c4165-2e61-4d41-8ad8-59c8a622fbf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e7aa-1163-483e-9057-bc92b2c1d0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99e261-a036-4965-bb15-6915d9eb631d}" ma:internalName="TaxCatchAll" ma:showField="CatchAllData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e99e261-a036-4965-bb15-6915d9eb631d}" ma:internalName="TaxCatchAllLabel" ma:readOnly="true" ma:showField="CatchAllDataLabel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F6B8-954C-4B64-8248-AA0A395BA72F" elementFormDefault="qualified">
    <xsd:import namespace="http://schemas.microsoft.com/office/2006/documentManagement/types"/>
    <xsd:import namespace="http://schemas.microsoft.com/office/infopath/2007/PartnerControls"/>
    <xsd:element name="Approval" ma:index="18" nillable="true" ma:displayName="Approval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" ma:index="19" nillable="true" ma:displayName="Review" ma:internalName="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0ed28443-0e4f-42de-bea0-5e9782d0a73a">false</Archive>
    <Review xmlns="CD49F6B8-954C-4B64-8248-AA0A395BA72F">
      <Url xsi:nil="true"/>
      <Description xsi:nil="true"/>
    </Review>
    <ab1ed0c6b540436c896493fb007829c4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Préparation</TermName>
          <TermId xmlns="http://schemas.microsoft.com/office/infopath/2007/PartnerControls">358cfc8e-6565-4b8c-b5c9-af9659aca599</TermId>
        </TermInfo>
      </Terms>
    </ab1ed0c6b540436c896493fb007829c4>
    <f1a19977e65e4fde8220f527be186a1b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Projet</TermName>
          <TermId xmlns="http://schemas.microsoft.com/office/infopath/2007/PartnerControls">ee91f70e-57bf-401c-bc26-ad15a5df3984</TermId>
        </TermInfo>
      </Terms>
    </f1a19977e65e4fde8220f527be186a1b>
    <Approval xmlns="CD49F6B8-954C-4B64-8248-AA0A395BA72F">
      <Url xsi:nil="true"/>
      <Description xsi:nil="true"/>
    </Approval>
    <TaxCatchAll xmlns="232ae7aa-1163-483e-9057-bc92b2c1d050">
      <Value>8</Value>
      <Value>4</Value>
    </TaxCatchAll>
    <_dlc_DocId xmlns="0ed28443-0e4f-42de-bea0-5e9782d0a73a">4MER7KCM4VJC-1757338905-24</_dlc_DocId>
    <_dlc_DocIdUrl xmlns="0ed28443-0e4f-42de-bea0-5e9782d0a73a">
      <Url>https://dgwl.intranet.spfod.just.fgov.be/lawprojects/180420_Wl32_2/_layouts/15/DocIdRedir.aspx?ID=4MER7KCM4VJC-1757338905-24</Url>
      <Description>4MER7KCM4VJC-1757338905-24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2EEFF25-8213-4B44-90E7-8B4852FAD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3F6AB-2C5B-462B-8A56-EEA358065F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B372AB-F201-4108-999A-6B0F07458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28443-0e4f-42de-bea0-5e9782d0a73a"/>
    <ds:schemaRef ds:uri="232ae7aa-1163-483e-9057-bc92b2c1d050"/>
    <ds:schemaRef ds:uri="CD49F6B8-954C-4B64-8248-AA0A395B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255D80-D12D-4AF3-996A-6B31C819A6DB}">
  <ds:schemaRefs>
    <ds:schemaRef ds:uri="http://schemas.microsoft.com/office/2006/metadata/properties"/>
    <ds:schemaRef ds:uri="http://schemas.microsoft.com/office/infopath/2007/PartnerControls"/>
    <ds:schemaRef ds:uri="0ed28443-0e4f-42de-bea0-5e9782d0a73a"/>
    <ds:schemaRef ds:uri="CD49F6B8-954C-4B64-8248-AA0A395BA72F"/>
    <ds:schemaRef ds:uri="232ae7aa-1163-483e-9057-bc92b2c1d050"/>
  </ds:schemaRefs>
</ds:datastoreItem>
</file>

<file path=customXml/itemProps5.xml><?xml version="1.0" encoding="utf-8"?>
<ds:datastoreItem xmlns:ds="http://schemas.openxmlformats.org/officeDocument/2006/customXml" ds:itemID="{44F04093-6AF2-431A-9EC7-843D693915F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B97F0C-BEE1-4B30-B607-ED0AD2CEC54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marietie</dc:creator>
  <cp:lastModifiedBy>Liana Brili</cp:lastModifiedBy>
  <cp:revision>7</cp:revision>
  <cp:lastPrinted>2019-02-21T09:39:00Z</cp:lastPrinted>
  <dcterms:created xsi:type="dcterms:W3CDTF">2021-12-09T08:45:00Z</dcterms:created>
  <dcterms:modified xsi:type="dcterms:W3CDTF">2021-12-16T16:21:00Z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0x01010019A3678727083D4694BA0E319D4EF8DC0100516D54665B8A184DA9B4E24634C9D800</vt:lpwstr>
  </property>
  <property fmtid="{D5CDD505-2E9C-101B-9397-08002B2CF9AE}" pid="3" name="_dlc_DocIdItemGuid">
    <vt:lpwstr>ebcf1557-8668-44ec-b6b3-44c5f7420f6c</vt:lpwstr>
  </property>
  <property fmtid="{D5CDD505-2E9C-101B-9397-08002B2CF9AE}" pid="4" name="FolderKB">
    <vt:lpwstr>4;#Préparation|358cfc8e-6565-4b8c-b5c9-af9659aca599</vt:lpwstr>
  </property>
  <property fmtid="{D5CDD505-2E9C-101B-9397-08002B2CF9AE}" pid="5" name="DocumentType">
    <vt:lpwstr>8;#Projet|ee91f70e-57bf-401c-bc26-ad15a5df3984</vt:lpwstr>
  </property>
</Properties>
</file>