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Pr="00430520" w:rsidRDefault="00FA2F25" w:rsidP="00FA2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430520">
        <w:rPr>
          <w:rFonts w:ascii="Courier New" w:hAnsi="Courier New" w:cs="Courier New"/>
          <w:sz w:val="20"/>
        </w:rPr>
        <w:t>1. ---</w:t>
      </w:r>
      <w:r w:rsidR="00430520">
        <w:rPr>
          <w:rFonts w:ascii="Courier New" w:hAnsi="Courier New" w:cs="Courier New"/>
          <w:sz w:val="20"/>
        </w:rPr>
        <w:t>-</w:t>
      </w:r>
      <w:r w:rsidRPr="00430520">
        <w:rPr>
          <w:rFonts w:ascii="Courier New" w:hAnsi="Courier New" w:cs="Courier New"/>
          <w:sz w:val="20"/>
        </w:rPr>
        <w:t>--IND- 2017 0370 IRL</w:t>
      </w:r>
      <w:bookmarkStart w:id="0" w:name="_GoBack"/>
      <w:bookmarkEnd w:id="0"/>
      <w:r w:rsidRPr="00430520">
        <w:rPr>
          <w:rFonts w:ascii="Courier New" w:hAnsi="Courier New" w:cs="Courier New"/>
          <w:sz w:val="20"/>
        </w:rPr>
        <w:t xml:space="preserve"> ES- ------ </w:t>
      </w:r>
      <w:r w:rsidRPr="00430520">
        <w:rPr>
          <w:rFonts w:ascii="Courier New" w:hAnsi="Courier New" w:cs="Courier New"/>
          <w:color w:val="000000"/>
          <w:sz w:val="20"/>
        </w:rPr>
        <w:t>20201030</w:t>
      </w:r>
      <w:r w:rsidRPr="00430520">
        <w:rPr>
          <w:rFonts w:ascii="Courier New" w:hAnsi="Courier New" w:cs="Courier New"/>
          <w:sz w:val="20"/>
        </w:rPr>
        <w:t xml:space="preserve"> --- --- FINAL</w:t>
      </w:r>
      <w:r w:rsidRPr="00430520">
        <w:rPr>
          <w:rFonts w:ascii="Courier New" w:hAnsi="Courier New" w:cs="Courier New"/>
          <w:color w:val="000000"/>
          <w:sz w:val="24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</w:rPr>
        <w:t>I. L. n.º 260/2020 - Reglamento de 2020 sobre la Ley de contaminación atmosférica (comercialización, venta, distribución y combustión de carburantes especificados)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Yo, Eamon Ryan, Ministro de Comunicaciones, Acción por el Clima y Medio Ambiente, en el ejercicio de los poderes que me confieren los </w:t>
      </w:r>
      <w:hyperlink r:id="rId10" w:anchor="sec10" w:history="1">
        <w:r>
          <w:rPr>
            <w:rStyle w:val="Hyperlink"/>
          </w:rPr>
          <w:t>artículos 10</w:t>
        </w:r>
      </w:hyperlink>
      <w:r>
        <w:t xml:space="preserve">, </w:t>
      </w:r>
      <w:hyperlink r:id="rId11" w:anchor="sec14" w:history="1">
        <w:r>
          <w:rPr>
            <w:rStyle w:val="Hyperlink"/>
          </w:rPr>
          <w:t>14</w:t>
        </w:r>
      </w:hyperlink>
      <w:r>
        <w:t xml:space="preserve"> y </w:t>
      </w:r>
      <w:hyperlink r:id="rId12" w:anchor="sec53" w:history="1">
        <w:r>
          <w:rPr>
            <w:rStyle w:val="Hyperlink"/>
          </w:rPr>
          <w:t>53</w:t>
        </w:r>
      </w:hyperlink>
      <w:r>
        <w:t xml:space="preserve"> de la </w:t>
      </w:r>
      <w:hyperlink r:id="rId13" w:history="1">
        <w:r>
          <w:rPr>
            <w:rStyle w:val="Hyperlink"/>
          </w:rPr>
          <w:t>Ley de contaminación atmosférica de 1987</w:t>
        </w:r>
      </w:hyperlink>
      <w:r>
        <w:rPr>
          <w:rStyle w:val="Hyperlink"/>
        </w:rPr>
        <w:t xml:space="preserve"> </w:t>
      </w:r>
      <w:r>
        <w:t>(n.º 6 de 1987) (en su versión modificada), por la presente establezco el siguiente Reglamento:—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Denominación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El presente Reglamento se citará como Reglamento de 2020 sobre la Ley de contaminación atmosférica (comercialización, venta, distribución y combustión de carburantes especificados) (modificación).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Entrada en vigor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El presente Reglamento entrará en vigor el 1 de septiembre de 2020.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Modificación del Reglamento de 2012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El artículo 1 del Reglamento de 2012 sobre la Ley de contaminación atmosférica (comercialización, venta, distribución y combustión de carburantes especificados) (</w:t>
      </w:r>
      <w:hyperlink r:id="rId14" w:history="1">
        <w:r>
          <w:rPr>
            <w:rStyle w:val="Hyperlink"/>
          </w:rPr>
          <w:t>I. L. n.º 326 de 2012</w:t>
        </w:r>
      </w:hyperlink>
      <w:r>
        <w:t xml:space="preserve">) (en su versión modificada), por el presente, se modifica al añadir los siguientes barrios (en inglés, </w:t>
      </w:r>
      <w:r>
        <w:rPr>
          <w:i/>
          <w:iCs/>
        </w:rPr>
        <w:t>townland</w:t>
      </w:r>
      <w:r>
        <w:t>) en la zona especificada de Cork:—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>En el distrito electoral de Carrigtwohill,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t>El artículo 2 del Reglamento de 2012 sobre la Ley de contaminación atmosférica (comercialización, venta, distribución y combustión de carburantes especificados) (</w:t>
      </w:r>
      <w:hyperlink r:id="rId15" w:history="1">
        <w:r>
          <w:rPr>
            <w:rStyle w:val="Hyperlink"/>
          </w:rPr>
          <w:t>I. L. n.º 326 de 2012</w:t>
        </w:r>
      </w:hyperlink>
      <w:r>
        <w:t>) (en su versión modificada), por el presente, se modifica al añadir lo siguiente:—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ZONAS ESPECIFICADAS DONDE LA PROHIBICIÓN DE LA COMERCIALIZACIÓN, VENTA, DISTRIBUCIÓN Y COMBUSTIÓN DE CARBURANTES ESPECIFICADOS ENTRA EN VIGOR EL 1 DE SEPTIEMBRE DE 2020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ASHBOURNE</w:t>
      </w:r>
    </w:p>
    <w:p w:rsidR="00AE64A3" w:rsidRPr="00C42427" w:rsidRDefault="00AE64A3" w:rsidP="00801569">
      <w:pPr>
        <w:keepNext/>
      </w:pPr>
      <w:r>
        <w:t>En la localidad de Ashbourne y sus alrededores en el condado de Meath, que comprende las siguientes zonas: —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>En el distrito electoral de Kilbrew,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(Ratoath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(Skreen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Ratoath,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>En el distrito electoral de Donaghmore,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 (parte de)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 (parte de)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BALLINA</w:t>
      </w:r>
    </w:p>
    <w:p w:rsidR="00AE64A3" w:rsidRPr="00C42427" w:rsidRDefault="00AE64A3" w:rsidP="00801569">
      <w:pPr>
        <w:keepNext/>
      </w:pPr>
      <w:r>
        <w:t>En la localidad de Ballina y sus alrededores en el condado de Mayo, que comprende las siguientes zonas: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Los distritos electorales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Ballina Rural,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>En el distrito electoral de Ardnaree South Rural,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o Shanaghy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Knocknalyre o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Ardnaree North, el barrio de: —</w:t>
      </w:r>
    </w:p>
    <w:p w:rsidR="00AE64A3" w:rsidRPr="00C42427" w:rsidRDefault="00AE64A3" w:rsidP="00225B28">
      <w: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CASTLEBAR</w:t>
      </w:r>
    </w:p>
    <w:p w:rsidR="00AE64A3" w:rsidRPr="00C42427" w:rsidRDefault="00AE64A3" w:rsidP="00801569">
      <w:pPr>
        <w:keepNext/>
      </w:pPr>
      <w:r>
        <w:t>En la localidad de Castlebar y sus alrededores en el condado de Mayo, que comprende las siguientes zonas: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El distrito electoral de: —</w:t>
      </w:r>
    </w:p>
    <w:p w:rsidR="00AE64A3" w:rsidRPr="00C42427" w:rsidRDefault="004B7B67" w:rsidP="00225B28">
      <w:r>
        <w:t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Castlebar Rural,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>En el distrito electoral de Breaghwy,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CAVAN TOWN</w:t>
      </w:r>
    </w:p>
    <w:p w:rsidR="00AE64A3" w:rsidRPr="00C42427" w:rsidRDefault="00AE64A3" w:rsidP="00801569">
      <w:pPr>
        <w:keepNext/>
      </w:pPr>
      <w:r>
        <w:t>En la localidad de Cavan y sus alrededores en el condado de Cavan, que comprende las siguientes zonas: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El distrito electoral de: —</w:t>
      </w:r>
    </w:p>
    <w:p w:rsidR="00AE64A3" w:rsidRPr="00C42427" w:rsidRDefault="00453EBD" w:rsidP="00225B28">
      <w:r>
        <w:t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Cavan Rural,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Billis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Cullies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Drumkeen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Killygarry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Killynebber</w:t>
            </w:r>
          </w:p>
        </w:tc>
      </w:tr>
      <w:tr w:rsidR="00453EBD" w:rsidRPr="000C74C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Lisdaran</w:t>
            </w:r>
          </w:p>
        </w:tc>
        <w:tc>
          <w:tcPr>
            <w:tcW w:w="3081" w:type="dxa"/>
          </w:tcPr>
          <w:p w:rsidR="00453EBD" w:rsidRPr="000C74C7" w:rsidRDefault="00453EBD" w:rsidP="00225B28">
            <w:pPr>
              <w:spacing w:after="200" w:line="276" w:lineRule="auto"/>
              <w:rPr>
                <w:lang w:val="en-US"/>
              </w:rPr>
            </w:pPr>
            <w:r w:rsidRPr="000C74C7">
              <w:rPr>
                <w:lang w:val="en-US"/>
              </w:rPr>
              <w:t>Part of Drumalee (Loughtee Upper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Part of Kinnypottle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>En el distrito electoral de Moynehall,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Corlurgan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Cornagleragh u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Glasdrumman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COBH</w:t>
      </w:r>
    </w:p>
    <w:p w:rsidR="00AE64A3" w:rsidRPr="00C42427" w:rsidRDefault="00AE64A3" w:rsidP="00801569">
      <w:pPr>
        <w:keepNext/>
      </w:pPr>
      <w:r>
        <w:t>En la localidad de Cobh y sus alrededores en el condado de Cobh, que comprende las siguientes zonas: —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El distrito electoral de:—</w:t>
      </w:r>
    </w:p>
    <w:p w:rsidR="00AE64A3" w:rsidRPr="00C42427" w:rsidRDefault="00453EBD" w:rsidP="00225B28">
      <w:r>
        <w:t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Cobh Rural,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Cuskinny</w:t>
            </w:r>
          </w:p>
        </w:tc>
        <w:tc>
          <w:tcPr>
            <w:tcW w:w="3081" w:type="dxa"/>
          </w:tcPr>
          <w:p w:rsidR="00453EBD" w:rsidRPr="000C74C7" w:rsidRDefault="00453EBD" w:rsidP="00225B28">
            <w:pPr>
              <w:spacing w:after="200" w:line="276" w:lineRule="auto"/>
              <w:rPr>
                <w:lang w:val="en-US"/>
              </w:rPr>
            </w:pPr>
            <w:r w:rsidRPr="000C74C7">
              <w:rPr>
                <w:lang w:val="en-US"/>
              </w:rPr>
              <w:t>Dean y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ENNISCORTHY</w:t>
      </w:r>
    </w:p>
    <w:p w:rsidR="00AE64A3" w:rsidRPr="00C42427" w:rsidRDefault="00AE64A3" w:rsidP="00801569">
      <w:pPr>
        <w:keepNext/>
      </w:pPr>
      <w:r>
        <w:t>En la localidad de Enniscorthy y sus alrededores en el condado de Wexford, que comprende las siguientes zonas: —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Los distritos electorales de: —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>En el distrito electoral de The Leap,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Killoughrim, el barrio de: —</w:t>
      </w:r>
    </w:p>
    <w:p w:rsidR="00AE64A3" w:rsidRPr="00C42427" w:rsidRDefault="00AE64A3" w:rsidP="00225B28">
      <w: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>En el distrito electoral de Marshalstown,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South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ZONA ESPECIFICADA DE KILLARNEY</w:t>
      </w:r>
    </w:p>
    <w:p w:rsidR="00203014" w:rsidRPr="00C42427" w:rsidRDefault="00203014" w:rsidP="00801569">
      <w:pPr>
        <w:keepNext/>
        <w:jc w:val="both"/>
      </w:pPr>
      <w:r>
        <w:t>En la localidad de Killarney y sus alrededores en el condado de Killarney, que comprende las siguientes zonas: —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>Los distritos electorales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t>En el distrito electoral de Muckross, el barrio de: —</w:t>
      </w:r>
    </w:p>
    <w:p w:rsidR="00EA48A9" w:rsidRPr="00C42427" w:rsidRDefault="000D1D91" w:rsidP="00225B28">
      <w:pPr>
        <w:jc w:val="both"/>
      </w:pPr>
      <w: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>En el distrito electoral de Kilcummin, el barrio de: —</w:t>
      </w:r>
    </w:p>
    <w:p w:rsidR="007A3171" w:rsidRDefault="004F46CB" w:rsidP="00225B28">
      <w:pPr>
        <w:jc w:val="both"/>
      </w:pPr>
      <w: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LONGFORD</w:t>
      </w:r>
    </w:p>
    <w:p w:rsidR="00AE64A3" w:rsidRPr="00C42427" w:rsidRDefault="00AE64A3" w:rsidP="00801569">
      <w:pPr>
        <w:keepNext/>
      </w:pPr>
      <w:r>
        <w:t>En la localidad de Longford y sus alrededores en el condado de Longford, que comprende las siguientes zonas: —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>Los distritos electorales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No. 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No. 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>En el distrito electoral de Longford Rural,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>En el distrito electoral de Caldragh,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ZONA ESPECIFICADA DE MALLOW</w:t>
      </w:r>
    </w:p>
    <w:p w:rsidR="00AE64A3" w:rsidRPr="00C42427" w:rsidRDefault="00AE64A3" w:rsidP="00801569">
      <w:pPr>
        <w:keepNext/>
      </w:pPr>
      <w:r>
        <w:t>En la localidad de Mallow y sus alrededores en el condado de Cork, que comprende las siguientes zonas: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Los distritos electorales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North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Mallow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Mallow Rural,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Ballyclogh,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Ballynamona, el barrio de: —</w:t>
      </w:r>
    </w:p>
    <w:p w:rsidR="00AE64A3" w:rsidRPr="00C42427" w:rsidRDefault="00AE64A3" w:rsidP="00225B28">
      <w: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>En el distrito electoral de Carrig,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Dromore,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Kilshannig,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ZONA ESPECIFICADA DE MIDLETON</w:t>
      </w:r>
    </w:p>
    <w:p w:rsidR="00AE64A3" w:rsidRPr="00C42427" w:rsidRDefault="00AE64A3" w:rsidP="00801569">
      <w:pPr>
        <w:keepNext/>
      </w:pPr>
      <w:r>
        <w:t>En la localidad de Midleton y sus alrededores en el condado de Cork, que comprende las siguientes zonas: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El distrito electoral de: —</w:t>
      </w:r>
    </w:p>
    <w:p w:rsidR="00AE64A3" w:rsidRPr="00C42427" w:rsidRDefault="00AE64A3" w:rsidP="00225B28">
      <w:r>
        <w:t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Midleton Rural,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En el distrito electoral de Cloyne,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ZONA ESPECIFICADA DE TRAMORE</w:t>
      </w:r>
    </w:p>
    <w:p w:rsidR="002408DF" w:rsidRPr="00C42427" w:rsidRDefault="002408DF" w:rsidP="00801569">
      <w:pPr>
        <w:keepNext/>
      </w:pPr>
      <w:r>
        <w:t>En la localidad de Tramore y sus alrededores en el condado de Waterford, que comprende las siguientes zonas: —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>Los distritos electorales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En el distrito electoral de Islandikane,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>En el distrito electoral de Kilmacleague,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>En el distrito electoral de Rathmoylan,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ZONA ESPECIFICADA DE TULLAMORE</w:t>
      </w:r>
    </w:p>
    <w:p w:rsidR="002408DF" w:rsidRPr="00C42427" w:rsidRDefault="002408DF" w:rsidP="00801569">
      <w:pPr>
        <w:keepNext/>
      </w:pPr>
      <w:r>
        <w:t>En la localidad de Tullamore y sus alrededores en el condado de Offaly, que comprende las siguientes zonas: —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>El distrito electoral de: —</w:t>
      </w:r>
    </w:p>
    <w:p w:rsidR="002408DF" w:rsidRPr="00C42427" w:rsidRDefault="002408DF" w:rsidP="00225B28">
      <w:r>
        <w:t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En el distrito electoral de Tullamore Rural, los barrios de: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En el distrito electoral de Durrow, el barrio de: —</w:t>
      </w:r>
    </w:p>
    <w:p w:rsidR="002408DF" w:rsidRPr="00C42427" w:rsidRDefault="002408DF" w:rsidP="00225B28">
      <w: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En el distrito electoral de Cappancur, el barrio de: —</w:t>
      </w:r>
    </w:p>
    <w:p w:rsidR="002408DF" w:rsidRPr="00C42427" w:rsidRDefault="002408DF" w:rsidP="00225B28">
      <w: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>En el distrito electoral de Tinnycross, el barrio de: —</w:t>
      </w:r>
    </w:p>
    <w:p w:rsidR="002408DF" w:rsidRPr="000C74C7" w:rsidRDefault="002408DF" w:rsidP="00225B28">
      <w:pPr>
        <w:rPr>
          <w:lang w:val="en-US"/>
        </w:rPr>
      </w:pPr>
      <w:r w:rsidRPr="000C74C7">
        <w:rPr>
          <w:lang w:val="en-US"/>
        </w:rPr>
        <w:t>Derrynagall o Ballydaly</w:t>
      </w:r>
    </w:p>
    <w:p w:rsidR="00B94CAB" w:rsidRPr="000C74C7" w:rsidRDefault="00B94CAB" w:rsidP="00225B28">
      <w:pPr>
        <w:jc w:val="both"/>
        <w:rPr>
          <w:lang w:val="en-US"/>
        </w:rPr>
      </w:pPr>
    </w:p>
    <w:p w:rsidR="00B94CAB" w:rsidRPr="000C74C7" w:rsidRDefault="00B94CAB" w:rsidP="00801569">
      <w:pPr>
        <w:jc w:val="both"/>
        <w:rPr>
          <w:lang w:val="en-US"/>
        </w:rPr>
      </w:pPr>
      <w:r w:rsidRPr="000C74C7">
        <w:rPr>
          <w:lang w:val="en-US"/>
        </w:rPr>
        <w:t>L. S.</w:t>
      </w:r>
    </w:p>
    <w:p w:rsidR="00B94CAB" w:rsidRPr="00C42427" w:rsidRDefault="00B94CAB" w:rsidP="00225B28">
      <w:pPr>
        <w:jc w:val="both"/>
      </w:pPr>
      <w:r>
        <w:t>ESTABLECIDO en virtud del sello oficial del Ministro de Comunicaciones, Acción por el Clima y Medio Ambiente</w:t>
      </w:r>
    </w:p>
    <w:p w:rsidR="00B94CAB" w:rsidRPr="00C42427" w:rsidRDefault="00765DBC" w:rsidP="00225B28">
      <w:pPr>
        <w:jc w:val="both"/>
      </w:pPr>
      <w:r>
        <w:t>22 de julio de 2020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>Eamon Ryan</w:t>
      </w:r>
    </w:p>
    <w:p w:rsidR="00B94CAB" w:rsidRPr="00C42427" w:rsidRDefault="00073143" w:rsidP="00225B28">
      <w:pPr>
        <w:jc w:val="both"/>
      </w:pPr>
      <w:r>
        <w:t>Ministro de Comunicaciones, Acción por el Clima y Medio Ambiente</w:t>
      </w:r>
    </w:p>
    <w:p w:rsidR="00B94CAB" w:rsidRPr="00C42427" w:rsidRDefault="00B94CAB" w:rsidP="00C42427">
      <w:pPr>
        <w:pageBreakBefore/>
        <w:jc w:val="center"/>
      </w:pPr>
      <w:r>
        <w:t>EXPOSICIÓN DE MOTIVOS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(La presente nota no forma parte del Instrumento y no pretende ofrecer una interpretación legal.)</w:t>
      </w:r>
    </w:p>
    <w:p w:rsidR="00B94CAB" w:rsidRPr="00C42427" w:rsidRDefault="00B94CAB" w:rsidP="00225B28">
      <w:pPr>
        <w:jc w:val="both"/>
      </w:pPr>
      <w:r>
        <w:t>El presente Reglamento modifica el Reglamento de 2012 sobre la Ley de contaminación atmosférica (comercialización, venta, distribución y combustión de carburantes especificados) (</w:t>
      </w:r>
      <w:hyperlink r:id="rId16" w:history="1">
        <w:r>
          <w:rPr>
            <w:rStyle w:val="Hyperlink"/>
          </w:rPr>
          <w:t>I. L. n.º 326 de 2012</w:t>
        </w:r>
      </w:hyperlink>
      <w:r>
        <w:t>) (en su versión modificada).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Este Reglamento prevé la introducción de la prohibición de la comercialización, venta, distribución y combustión de carburantes especificados en las zonas especificadas de Ashbourne, Ballina, Castlebar, Cavan, Cobh, Enniscorthy, Killarney, Longford, Mallow, Midleton, Tramore y Tullamore, con efecto a partir del 1 de septiembre de 2020.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>Asimismo, este Reglamento amplía la zona especificada de Cork para incluir una serie de barrios designados en el distrito electoral de Carrigtwohill, con efecto a partir del 1 de septiembre de 2020.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C8" w:rsidRDefault="00492DC8" w:rsidP="006A6CB0">
      <w:pPr>
        <w:spacing w:after="0" w:line="240" w:lineRule="auto"/>
      </w:pPr>
      <w:r>
        <w:separator/>
      </w:r>
    </w:p>
  </w:endnote>
  <w:endnote w:type="continuationSeparator" w:id="0">
    <w:p w:rsidR="00492DC8" w:rsidRDefault="00492DC8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C8" w:rsidRDefault="00492DC8" w:rsidP="006A6CB0">
      <w:pPr>
        <w:spacing w:after="0" w:line="240" w:lineRule="auto"/>
      </w:pPr>
      <w:r>
        <w:separator/>
      </w:r>
    </w:p>
  </w:footnote>
  <w:footnote w:type="continuationSeparator" w:id="0">
    <w:p w:rsidR="00492DC8" w:rsidRDefault="00492DC8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C74C7"/>
    <w:rsid w:val="000D1D91"/>
    <w:rsid w:val="000F6EEF"/>
    <w:rsid w:val="00122432"/>
    <w:rsid w:val="0014326A"/>
    <w:rsid w:val="00145B15"/>
    <w:rsid w:val="00147255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14FD"/>
    <w:rsid w:val="00422264"/>
    <w:rsid w:val="00430520"/>
    <w:rsid w:val="00453EBD"/>
    <w:rsid w:val="00492DC8"/>
    <w:rsid w:val="004B7B67"/>
    <w:rsid w:val="004E7C2F"/>
    <w:rsid w:val="004F46CB"/>
    <w:rsid w:val="00531AB3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1987/en/act/pub/0006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sec005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12/si/326/made/en/pr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14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sec0010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Liu, Lei</cp:lastModifiedBy>
  <cp:revision>13</cp:revision>
  <dcterms:created xsi:type="dcterms:W3CDTF">2020-08-28T10:25:00Z</dcterms:created>
  <dcterms:modified xsi:type="dcterms:W3CDTF">2020-10-22T03:26:00Z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