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7E7E" w14:textId="77777777" w:rsidR="00241906" w:rsidRDefault="00241906" w:rsidP="00241906">
      <w:r>
        <w:t>Decretul nr. 2022-507 din 8 aprilie 2022 privind procentul minim de ambalaje reutilizate care urmează a fi introduse pe piață anual</w:t>
      </w:r>
    </w:p>
    <w:p w14:paraId="686260A4" w14:textId="77777777" w:rsidR="00241906" w:rsidRDefault="00241906" w:rsidP="00241906">
      <w:r>
        <w:t>NR.: TREP2136706D</w:t>
      </w:r>
    </w:p>
    <w:p w14:paraId="21226E9D" w14:textId="77777777" w:rsidR="00241906" w:rsidRDefault="00241906" w:rsidP="00241906">
      <w:r>
        <w:t>ELI: https://www.legifrance.gouv.fr/eli/decret/2022/4/8/TREP2136706D/jo/texte</w:t>
      </w:r>
    </w:p>
    <w:p w14:paraId="40FA3A40" w14:textId="77777777" w:rsidR="00241906" w:rsidRDefault="00241906" w:rsidP="00241906">
      <w:r>
        <w:t>Alias: https://www.legifrance.gouv.fr/eli/decret/2022/4/8/2022-507/jo/texte</w:t>
      </w:r>
    </w:p>
    <w:p w14:paraId="5A999273" w14:textId="77777777" w:rsidR="00241906" w:rsidRDefault="00241906" w:rsidP="00241906">
      <w:r>
        <w:t>JORF nr. 0084 din 9 aprilie 2022</w:t>
      </w:r>
    </w:p>
    <w:p w14:paraId="50942084" w14:textId="77777777" w:rsidR="00241906" w:rsidRDefault="00241906" w:rsidP="00241906">
      <w:r>
        <w:t>Textul nr. 3</w:t>
      </w:r>
    </w:p>
    <w:p w14:paraId="5DB04084" w14:textId="77777777" w:rsidR="00241906" w:rsidRDefault="00241906" w:rsidP="00241906"/>
    <w:p w14:paraId="4DA7FC9E" w14:textId="77777777" w:rsidR="00241906" w:rsidRDefault="00241906" w:rsidP="00241906"/>
    <w:p w14:paraId="40930C1F" w14:textId="77777777" w:rsidR="00241906" w:rsidRDefault="00241906" w:rsidP="00241906">
      <w:r>
        <w:t>Grupuri vizate: producătorii de ambalaje, producătorii, importatorii, distribuitorii sau alți comercianți de produse care utilizează ambalaje, organizațiile ecologice menționate la articolul L. 541-10, cei implicați în activități de reutilizare și recuperare.</w:t>
      </w:r>
    </w:p>
    <w:p w14:paraId="6444C91E" w14:textId="77777777" w:rsidR="00241906" w:rsidRDefault="00241906" w:rsidP="00241906">
      <w:r>
        <w:t>Scop: procentul minim de ambalaje reutilizate care urmează a fi introduse pe piață anual în Franța în temeiul articolului 67 din Legea nr. 2020-105 din 10 februarie 2020 privind combaterea deșeurilor și economia circulară.</w:t>
      </w:r>
    </w:p>
    <w:p w14:paraId="3DE46528" w14:textId="77777777" w:rsidR="00241906" w:rsidRDefault="00241906" w:rsidP="00241906">
      <w:r>
        <w:t>Intrare în vigoare: dispozițiile decretului intră în vigoare la 1 ianuarie 2023.</w:t>
      </w:r>
    </w:p>
    <w:p w14:paraId="7E098086" w14:textId="77777777" w:rsidR="00241906" w:rsidRDefault="00241906" w:rsidP="00241906">
      <w:r>
        <w:t>Totuși, acestea se aplică de la 1 ianuarie 2025 ambalajelor pentru produse pentru care caietele de sarcini ale semnelor de identificare a calității și a originii prevăzute la articolele L. 641-1-L. 641-13 din Codul rural și al pescuitului maritim interzic reutilizarea sau recuperarea ambalajelor lor.</w:t>
      </w:r>
    </w:p>
    <w:p w14:paraId="4D94A272" w14:textId="77777777" w:rsidR="00241906" w:rsidRDefault="00241906" w:rsidP="00241906">
      <w:r>
        <w:t>Notă: Decretul definește pentru anii 2023-2027 procentul minim de ambalaje reutilizate care urmează a fi introduse pe piață anual în Franța pentru a atinge obiectivele de reutilizare stabilite la articolul L. 541-1 din Codul mediului, și anume 5 % în 2023 și 10 % în 2027. Acesta precizează producătorii în cauză și prevede posibilitatea ca acești producători să formeze o structură colectivă sau să se bazeze pe organizația lor ecologică pentru a-și îndeplini obligația de ambalare cu ambalaje reutilizate.</w:t>
      </w:r>
    </w:p>
    <w:p w14:paraId="5A28BC5D" w14:textId="77777777" w:rsidR="00241906" w:rsidRDefault="00241906" w:rsidP="00241906">
      <w:r>
        <w:t>Referințe: Codul mediului, astfel cum a fost modificat prin decret, poate fi consultat pe site-ul web Légifrance (https://www.legifrance.gouv.fr).</w:t>
      </w:r>
    </w:p>
    <w:p w14:paraId="67CF2A87" w14:textId="77777777" w:rsidR="00241906" w:rsidRDefault="00241906" w:rsidP="00241906"/>
    <w:p w14:paraId="119F68B8" w14:textId="77777777" w:rsidR="00241906" w:rsidRDefault="00241906" w:rsidP="00241906"/>
    <w:p w14:paraId="2B810EFF" w14:textId="77777777" w:rsidR="00241906" w:rsidRDefault="00241906" w:rsidP="00241906">
      <w:r>
        <w:t>Prim-ministrul Franței,</w:t>
      </w:r>
    </w:p>
    <w:p w14:paraId="1129104D" w14:textId="77777777" w:rsidR="00241906" w:rsidRDefault="00241906" w:rsidP="00241906">
      <w:r>
        <w:t>În urma raportului ministrului francez al tranziției ecologice,</w:t>
      </w:r>
    </w:p>
    <w:p w14:paraId="6F630E45" w14:textId="77777777" w:rsidR="00241906" w:rsidRDefault="00241906" w:rsidP="00241906">
      <w:r>
        <w:t>având în vedere Codul mediului, în special articolele L. 541-1, L. 541-1-1, L. 541-9-6, L. 541-10-L. 541-10-18, R. 541-128, R. 541-350, R. 541-351 și R. 543-43;</w:t>
      </w:r>
    </w:p>
    <w:p w14:paraId="46276507" w14:textId="77777777" w:rsidR="00241906" w:rsidRDefault="00241906" w:rsidP="00241906">
      <w:r>
        <w:t>având în vedere Codul francez rural și al pescuitului maritim, în special articolele de la L. 641-1 la L. 641-13,</w:t>
      </w:r>
    </w:p>
    <w:p w14:paraId="705B9009" w14:textId="77777777" w:rsidR="00241906" w:rsidRDefault="00241906" w:rsidP="00241906">
      <w:r>
        <w:t>având în vedere notificarea nr. 2021/510/F adresată Comisiei Europene la data de 27 iulie 2021;</w:t>
      </w:r>
    </w:p>
    <w:p w14:paraId="03B1A8F4" w14:textId="77777777" w:rsidR="00241906" w:rsidRDefault="00241906" w:rsidP="00241906">
      <w:r>
        <w:lastRenderedPageBreak/>
        <w:t>având în vedere observațiile formulate în cadrul consultării publice desfășurate între 16 septembrie și 19 octombrie 2021, în conformitate cu articolul L. 123-19-1 din Codul mediului;</w:t>
      </w:r>
    </w:p>
    <w:p w14:paraId="51AB3989" w14:textId="77777777" w:rsidR="00241906" w:rsidRDefault="00241906" w:rsidP="00241906">
      <w:r>
        <w:t>în urma consultării Consiliului de Stat (Departamentul pentru lucrări publice),</w:t>
      </w:r>
    </w:p>
    <w:p w14:paraId="30CB0CA5" w14:textId="77777777" w:rsidR="00241906" w:rsidRDefault="00241906" w:rsidP="00241906">
      <w:r>
        <w:t>prin prezentul, hotărăște:</w:t>
      </w:r>
    </w:p>
    <w:p w14:paraId="78B0E18A" w14:textId="77777777" w:rsidR="00241906" w:rsidRDefault="00241906" w:rsidP="00241906"/>
    <w:p w14:paraId="34C975E7" w14:textId="77777777" w:rsidR="00241906" w:rsidRDefault="00241906" w:rsidP="00241906">
      <w:r>
        <w:t>Articolul 1</w:t>
      </w:r>
    </w:p>
    <w:p w14:paraId="2FBCE1AE" w14:textId="77777777" w:rsidR="00241906" w:rsidRDefault="00241906" w:rsidP="00241906"/>
    <w:p w14:paraId="7C2AA3FA" w14:textId="77777777" w:rsidR="00241906" w:rsidRDefault="00241906" w:rsidP="00241906"/>
    <w:p w14:paraId="0AE1B0E0" w14:textId="77777777" w:rsidR="00241906" w:rsidRDefault="00241906" w:rsidP="00241906">
      <w:r>
        <w:t>I. – După articolul R. 541-335 din Codul mediului, se introduce un nou articol după cum urmează:</w:t>
      </w:r>
    </w:p>
    <w:p w14:paraId="0F4B2904" w14:textId="77777777" w:rsidR="00241906" w:rsidRDefault="00241906" w:rsidP="00241906"/>
    <w:p w14:paraId="5171354D" w14:textId="77777777" w:rsidR="00241906" w:rsidRDefault="00241906" w:rsidP="00241906"/>
    <w:p w14:paraId="7F16A34F" w14:textId="0859DE26" w:rsidR="00241906" w:rsidRDefault="00241906" w:rsidP="00241906">
      <w:r>
        <w:t>„Articolul R. 541-336. - I. - Amenda prevăzută pentru infracțiunile de clasa a treia se aplică:</w:t>
      </w:r>
    </w:p>
    <w:p w14:paraId="228413D3" w14:textId="77777777" w:rsidR="00241906" w:rsidRDefault="00241906" w:rsidP="00241906">
      <w:r>
        <w:t>1. operatorului unei unități deschise publicului sau persoanei responsabile pentru un sediu comercial, care distribuie gratuit sticle din plastic care conțin băuturi, cu încălcarea celui de al zecelea paragraf de la III punctul 2 de la articolul L. 541-15-10;</w:t>
      </w:r>
    </w:p>
    <w:p w14:paraId="3FF93E86" w14:textId="77777777" w:rsidR="00241906" w:rsidRDefault="00241906" w:rsidP="00241906">
      <w:r>
        <w:t>2. unui producător, importator sau distribuitor care introduce pe piață produsele menționate la articolul R. 541-335, nerespectând obligațiile de marcare prevăzute la acest articol.</w:t>
      </w:r>
    </w:p>
    <w:p w14:paraId="57E06F59" w14:textId="7AAC1B29" w:rsidR="00241906" w:rsidRDefault="00241906" w:rsidP="00241906">
      <w:r>
        <w:t>„II. - Amenda prevăzută pentru infracțiunile de clasa a cincea se aplică:</w:t>
      </w:r>
    </w:p>
    <w:p w14:paraId="581C8CE9" w14:textId="77777777" w:rsidR="00241906" w:rsidRDefault="00241906" w:rsidP="00241906">
      <w:r>
        <w:t>1. unui producător, importator sau distribuitor, neluând în considerare una dintre interdicțiile de punere la dispoziție sau de introducere pe piață prevăzute la al doilea, al treilea, al patrulea, al zecelea sau al unsprezecelea paragraf de la articolul L. 541-15-10;</w:t>
      </w:r>
    </w:p>
    <w:p w14:paraId="5A56AFD8" w14:textId="77777777" w:rsidR="00241906" w:rsidRDefault="00241906" w:rsidP="00241906">
      <w:r>
        <w:t>2. unui producător, importator sau distribuitor, nerespectând interdicția de introducere pe piață prevăzută la al șaptesprezecelea paragraf de la III de la articolul L. 541-15-10;</w:t>
      </w:r>
    </w:p>
    <w:p w14:paraId="4AA4CC35" w14:textId="379AFF69" w:rsidR="00241906" w:rsidRDefault="00241906" w:rsidP="00241906">
      <w:r>
        <w:t>„Repetarea infracțiunilor de clasa a cincea prevăzute la prezentul articol se sancționează în temeiul articolelor 132-11 și 132-15 din Codul penal.”</w:t>
      </w:r>
    </w:p>
    <w:p w14:paraId="2F3AE5D2" w14:textId="77777777" w:rsidR="00241906" w:rsidRDefault="00241906" w:rsidP="00241906"/>
    <w:p w14:paraId="018F7798" w14:textId="77777777" w:rsidR="00241906" w:rsidRDefault="00241906" w:rsidP="00241906"/>
    <w:p w14:paraId="77EBAE93" w14:textId="77777777" w:rsidR="00241906" w:rsidRDefault="00241906" w:rsidP="00241906">
      <w:r>
        <w:t>II. - După articolul R. 541-342 din Codul mediului, se introduce un articol după cum urmează:</w:t>
      </w:r>
    </w:p>
    <w:p w14:paraId="27952BA0" w14:textId="77777777" w:rsidR="00241906" w:rsidRDefault="00241906" w:rsidP="00241906"/>
    <w:p w14:paraId="20B75FA2" w14:textId="77777777" w:rsidR="00241906" w:rsidRDefault="00241906" w:rsidP="00241906"/>
    <w:p w14:paraId="35DCA0C5" w14:textId="50454160" w:rsidR="00241906" w:rsidRDefault="00241906" w:rsidP="00241906">
      <w:r>
        <w:t>„Articolul R. 541-343. - I. - Amenda prevăzută pentru infracțiunile de clasa a treia se aplică în cazul în care un vânzător de băuturi la pachet nu adoptă o tarifare mai mică atunci când băutura este vândută într-un recipient reutilizabil prezentat de consumator în raport cu prețul perceput atunci când băutura este servită într-un pahar de unică folosință, cu încălcarea celui de al cincilea paragraf de la articolul L. 541-15-10.</w:t>
      </w:r>
    </w:p>
    <w:p w14:paraId="6C107404" w14:textId="0BE9DEBD" w:rsidR="00241906" w:rsidRDefault="00241906" w:rsidP="00241906">
      <w:r>
        <w:lastRenderedPageBreak/>
        <w:t>„II. - Amenda prevăzută pentru infracțiunile de clasa a cincea se aplică:</w:t>
      </w:r>
    </w:p>
    <w:p w14:paraId="4E3F9E1C" w14:textId="77777777" w:rsidR="00241906" w:rsidRDefault="00241906" w:rsidP="00241906">
      <w:r>
        <w:t>1. operatorului unei unități deschise publicului menționat la articolul D. 541-340 care pune la dispoziția publicului o fântână de apă potabilă, cu încălcarea articolului respectiv;</w:t>
      </w:r>
    </w:p>
    <w:p w14:paraId="79A17E4C" w14:textId="77777777" w:rsidR="00241906" w:rsidRDefault="00241906" w:rsidP="00241906">
      <w:r>
        <w:t>2. operatorului unui serviciu de alimentație publică la domiciliu menționat la articolul D. 541-341 care utilizează veselă, tacâmuri sau recipiente pentru transportul produselor alimentare sau al băuturilor care nu sunt reutilizabile sau care nu le colectează pentru reutilizare, cu încălcarea articolului respectiv;</w:t>
      </w:r>
    </w:p>
    <w:p w14:paraId="4377198D" w14:textId="77777777" w:rsidR="00241906" w:rsidRDefault="00241906" w:rsidP="00241906">
      <w:r>
        <w:t>3. unei persoane care desfășoară activități de alimentație publică la fața locului menționate la articolul D. 541-342, servind mese sau băuturi în veselă sau cu tacâmuri care nu sunt reutilizabile, cu încălcarea acestui articol.</w:t>
      </w:r>
    </w:p>
    <w:p w14:paraId="4B1C1E73" w14:textId="2612AA7D" w:rsidR="00241906" w:rsidRDefault="00241906" w:rsidP="00241906">
      <w:r>
        <w:t>„Repetarea infracțiunilor de clasa a cincea prevăzute la prezentul articol se sancționează în temeiul articolelor 132-11 și 132-15 din Codul penal.”</w:t>
      </w:r>
    </w:p>
    <w:p w14:paraId="10C8EEA8" w14:textId="77777777" w:rsidR="00241906" w:rsidRDefault="00241906" w:rsidP="00241906"/>
    <w:p w14:paraId="07786473" w14:textId="77777777" w:rsidR="00241906" w:rsidRDefault="00241906" w:rsidP="00241906">
      <w:r>
        <w:t>Articolul 2</w:t>
      </w:r>
    </w:p>
    <w:p w14:paraId="30B232D8" w14:textId="77777777" w:rsidR="00241906" w:rsidRDefault="00241906" w:rsidP="00241906"/>
    <w:p w14:paraId="3F55629C" w14:textId="77777777" w:rsidR="00241906" w:rsidRDefault="00241906" w:rsidP="00241906"/>
    <w:p w14:paraId="49B4C1DA" w14:textId="77777777" w:rsidR="00241906" w:rsidRDefault="00241906" w:rsidP="00241906">
      <w:r>
        <w:t>Cartea V titlul IV capitolul I secțiunea 10 subsecțiunea 5 din Codul mediului se modifică după cum urmează:</w:t>
      </w:r>
    </w:p>
    <w:p w14:paraId="367DB777" w14:textId="77777777" w:rsidR="00241906" w:rsidRDefault="00241906" w:rsidP="00241906">
      <w:r>
        <w:t>1. Titlul subsecțiunii se înlocuiește cu următorul text:</w:t>
      </w:r>
    </w:p>
    <w:p w14:paraId="0FF41FF5" w14:textId="77777777" w:rsidR="00241906" w:rsidRDefault="00241906" w:rsidP="00241906"/>
    <w:p w14:paraId="237AB7AC" w14:textId="77777777" w:rsidR="00241906" w:rsidRDefault="00241906" w:rsidP="00241906"/>
    <w:p w14:paraId="35E507C5" w14:textId="35234F3C" w:rsidR="00241906" w:rsidRDefault="00241906" w:rsidP="00241906">
      <w:r>
        <w:t>„Subsecțiunea 5</w:t>
      </w:r>
    </w:p>
    <w:p w14:paraId="2E67D294" w14:textId="26A371C3" w:rsidR="00241906" w:rsidRDefault="00241906" w:rsidP="00241906">
      <w:r>
        <w:t>„Reutilizarea și recuperarea ambalajelor”;</w:t>
      </w:r>
    </w:p>
    <w:p w14:paraId="60065294" w14:textId="77777777" w:rsidR="00241906" w:rsidRDefault="00241906" w:rsidP="00241906"/>
    <w:p w14:paraId="6D9AD74C" w14:textId="77777777" w:rsidR="00241906" w:rsidRDefault="00241906" w:rsidP="00241906"/>
    <w:p w14:paraId="68426F26" w14:textId="77777777" w:rsidR="00241906" w:rsidRDefault="00241906" w:rsidP="00241906">
      <w:r>
        <w:t>2. Articolele R. 541-350 și R. 541-351 se înlocuiesc cu următoarele dispoziții:</w:t>
      </w:r>
    </w:p>
    <w:p w14:paraId="57AEFE6A" w14:textId="77777777" w:rsidR="00241906" w:rsidRDefault="00241906" w:rsidP="00241906"/>
    <w:p w14:paraId="6F62FAC7" w14:textId="77777777" w:rsidR="00241906" w:rsidRDefault="00241906" w:rsidP="00241906"/>
    <w:p w14:paraId="433B8F11" w14:textId="67500BD2" w:rsidR="00241906" w:rsidRDefault="00241906" w:rsidP="00241906">
      <w:r>
        <w:t>„Articolul R. 541-350. - I. - Această subsecțiune stabilește normele de aplicare a articolului L. 541-1 alineatele I și III punctul 1.</w:t>
      </w:r>
    </w:p>
    <w:p w14:paraId="5EEC52DE" w14:textId="1E38AEC2" w:rsidR="00241906" w:rsidRDefault="00241906" w:rsidP="00241906">
      <w:r>
        <w:t>„II. - În sensul acestei subsecțiuni, se aplică următoarele definiții:</w:t>
      </w:r>
    </w:p>
    <w:p w14:paraId="2B340ABB" w14:textId="77777777" w:rsidR="00241906" w:rsidRDefault="00241906" w:rsidP="00241906">
      <w:r>
        <w:t>1. «ambalaj» înseamnă ambalajele care îndeplinesc condițiile specificate la articolul R. 543-43;</w:t>
      </w:r>
    </w:p>
    <w:p w14:paraId="068C79FC" w14:textId="77777777" w:rsidR="00241906" w:rsidRDefault="00241906" w:rsidP="00241906">
      <w:r>
        <w:t xml:space="preserve">2. «producător» înseamnă orice persoană care, în scop profesional, își ambalează sau și-a ambalat produsele în scopul introducerii lor pe piață, orice importator ale cărui produse sunt comercializate în </w:t>
      </w:r>
      <w:r>
        <w:lastRenderedPageBreak/>
        <w:t>ambalaje sau, în cazul în care producătorul sau importatorul nu poate fi identificat, persoana responsabilă pentru prima introducere pe piață a acestor produse;</w:t>
      </w:r>
    </w:p>
    <w:p w14:paraId="5630680D" w14:textId="77777777" w:rsidR="00241906" w:rsidRDefault="00241906" w:rsidP="00241906">
      <w:r>
        <w:t>3. «ambalaj reutilizat sau recuperat» înseamnă ambalaje care fac obiectul a cel puțin unei a doua utilizări pentru o utilizare de același tip cu cea pentru care au fost concepute și a căror reutilizare sau recuperare este organizată de producător sau în numele acestuia. Un ambalaj care face obiectul a cel puțin unei a doua utilizări prin umplerea la punctul de vânzare ca parte a vânzării în vrac sau la domiciliu, în cazul unui dispozitiv de reumplere, organizată de producător, este considerat a fi reutilizat.</w:t>
      </w:r>
    </w:p>
    <w:p w14:paraId="1A149AB5" w14:textId="7F950158" w:rsidR="00241906" w:rsidRDefault="00241906" w:rsidP="00241906">
      <w:r>
        <w:t>„III. - Dispozițiile prezentei subsecțiuni nu se aplică:</w:t>
      </w:r>
    </w:p>
    <w:p w14:paraId="237FDF62" w14:textId="77777777" w:rsidR="00241906" w:rsidRDefault="00241906" w:rsidP="00241906">
      <w:r>
        <w:t>1. ambalajelor pentru produse pentru care o dispoziție legislativă sau de reglementare națională ori comunitară interzice reutilizarea sau recuperarea unor astfel de ambalaje din cauza cerințelor de sănătate sau siguranță pentru consumator;</w:t>
      </w:r>
    </w:p>
    <w:p w14:paraId="7BA96CF8" w14:textId="77777777" w:rsidR="00241906" w:rsidRDefault="00241906" w:rsidP="00241906">
      <w:r>
        <w:t>2. ambalajelor pentru produse a căror introducere pe piață necesită o autorizație care interzice reutilizarea sau recuperarea acestora sau impune obligația de a elimina produsul utilizat împreună cu recipientul său;</w:t>
      </w:r>
    </w:p>
    <w:p w14:paraId="2DC6530A" w14:textId="12618801" w:rsidR="00241906" w:rsidRDefault="00241906" w:rsidP="00241906">
      <w:r>
        <w:t>„IV. - Unitatea de măsură a ambalajelor reutilizate sau recuperate corespunde fiecărui ambalaj, indiferent dacă este primar, secundar sau terțiar în sensul articolului R. 543-43.</w:t>
      </w:r>
    </w:p>
    <w:p w14:paraId="2C6C84AB" w14:textId="42AB4BBB" w:rsidR="00241906" w:rsidRDefault="00241906" w:rsidP="00241906">
      <w:r>
        <w:t>„Cu toate acestea, producătorul poate adopta o altă unitate de măsură pentru ambalajele reutilizate sau recuperate corespunzătoare unei capacități echivalente, în cazul în care poate justifica faptul că o astfel de unitate de măsură echivalentă este mai adecvată pentru produsele ambalate. În acest caz, unitatea de măsură trebuie să corespundă unei capacități echivalente cu 0,5 litri pentru lichide și 0,5 kilograme în alte cazuri.”</w:t>
      </w:r>
    </w:p>
    <w:p w14:paraId="5A2A6C63" w14:textId="77777777" w:rsidR="00241906" w:rsidRDefault="00241906" w:rsidP="00241906"/>
    <w:p w14:paraId="288CEAC2" w14:textId="77777777" w:rsidR="00241906" w:rsidRDefault="00241906" w:rsidP="00241906"/>
    <w:p w14:paraId="4116D152" w14:textId="408515B5" w:rsidR="00241906" w:rsidRDefault="00241906" w:rsidP="00241906">
      <w:r>
        <w:t>„Articolul R. 541-351. - Obligațiile referitoare la introducerea pe piață a ambalajelor reutilizate sau recuperate sunt impuse oricărui producător responsabil pentru introducerea pe piață a cel puțin zece mii de unități de produse ambalate pe an și asupra oricărui ecoorganism aprobat pentru ambalare.</w:t>
      </w:r>
    </w:p>
    <w:p w14:paraId="2368FD26" w14:textId="4C9E9340" w:rsidR="00241906" w:rsidRDefault="00241906" w:rsidP="00241906">
      <w:r>
        <w:t>„Producătorii în cauză își îndeplinesc obligațiile fie individual, fie participând la o structură colectivă a cărei obligație anuală corespunde sumei obligațiilor minime ale fiecărui membru.</w:t>
      </w:r>
    </w:p>
    <w:p w14:paraId="0DC463CA" w14:textId="7A83D790" w:rsidR="00241906" w:rsidRDefault="00241906" w:rsidP="00241906">
      <w:r>
        <w:t>„Producătorii care au aderat la un ecoorganism își îndeplinesc obligația prin intermediul acestui ecoorganism care, în speță, îndeplinește rolul de organism colectiv.”</w:t>
      </w:r>
    </w:p>
    <w:p w14:paraId="4234ECB6" w14:textId="77777777" w:rsidR="00241906" w:rsidRDefault="00241906" w:rsidP="00241906"/>
    <w:p w14:paraId="0369E208" w14:textId="77777777" w:rsidR="00241906" w:rsidRDefault="00241906" w:rsidP="00241906"/>
    <w:p w14:paraId="1010ED34" w14:textId="061E4CC7" w:rsidR="00241906" w:rsidRDefault="00241906" w:rsidP="00241906">
      <w:r>
        <w:t>„Articolul D. 541-352. - Procentul minim de ambalaje reutilizate sau recuperate care urmează să fie introduse pe piață anual este stabilit după cum urmează:</w:t>
      </w:r>
    </w:p>
    <w:p w14:paraId="7468A261" w14:textId="77777777" w:rsidR="00241906" w:rsidRDefault="00241906" w:rsidP="00241906">
      <w:r>
        <w:t>1. pentru producătorii care raportează o cifră de afaceri anuală mai mică de 20 de milioane EUR:</w:t>
      </w:r>
    </w:p>
    <w:p w14:paraId="6D2A4FCF" w14:textId="77777777" w:rsidR="00241906" w:rsidRDefault="00241906" w:rsidP="00241906"/>
    <w:p w14:paraId="0B4499AF" w14:textId="77777777" w:rsidR="00241906" w:rsidRDefault="00241906" w:rsidP="00241906"/>
    <w:p w14:paraId="61C88E30" w14:textId="77777777" w:rsidR="00241906" w:rsidRDefault="00241906" w:rsidP="00241906">
      <w:r>
        <w:lastRenderedPageBreak/>
        <w:t>– 5 % în 2026;</w:t>
      </w:r>
    </w:p>
    <w:p w14:paraId="6603A971" w14:textId="77777777" w:rsidR="00241906" w:rsidRDefault="00241906" w:rsidP="00241906">
      <w:r>
        <w:t>– 10 % în 2027;</w:t>
      </w:r>
    </w:p>
    <w:p w14:paraId="3588445F" w14:textId="77777777" w:rsidR="00241906" w:rsidRDefault="00241906" w:rsidP="00241906"/>
    <w:p w14:paraId="47B3AEB4" w14:textId="77777777" w:rsidR="00241906" w:rsidRDefault="00241906" w:rsidP="00241906"/>
    <w:p w14:paraId="53420016" w14:textId="77777777" w:rsidR="00241906" w:rsidRDefault="00241906" w:rsidP="00241906">
      <w:r>
        <w:t>2. pentru producătorii care raportează o cifră de afaceri anuală cuprinsă între 20 de milioane EUR și 50 de milioane EUR:</w:t>
      </w:r>
    </w:p>
    <w:p w14:paraId="260A3DE3" w14:textId="77777777" w:rsidR="00241906" w:rsidRDefault="00241906" w:rsidP="00241906"/>
    <w:p w14:paraId="71F4E489" w14:textId="77777777" w:rsidR="00241906" w:rsidRDefault="00241906" w:rsidP="00241906"/>
    <w:p w14:paraId="5AF04904" w14:textId="77777777" w:rsidR="00241906" w:rsidRDefault="00241906" w:rsidP="00241906">
      <w:r>
        <w:t>– 5 % în 2025;</w:t>
      </w:r>
    </w:p>
    <w:p w14:paraId="4F2DF1FF" w14:textId="77777777" w:rsidR="00241906" w:rsidRDefault="00241906" w:rsidP="00241906">
      <w:r>
        <w:t>– 7 % în 2026;</w:t>
      </w:r>
    </w:p>
    <w:p w14:paraId="30A9B1C8" w14:textId="77777777" w:rsidR="00241906" w:rsidRDefault="00241906" w:rsidP="00241906">
      <w:r>
        <w:t>– 10 % în 2027;</w:t>
      </w:r>
    </w:p>
    <w:p w14:paraId="79161FF1" w14:textId="77777777" w:rsidR="00241906" w:rsidRDefault="00241906" w:rsidP="00241906"/>
    <w:p w14:paraId="60D45C08" w14:textId="77777777" w:rsidR="00241906" w:rsidRDefault="00241906" w:rsidP="00241906"/>
    <w:p w14:paraId="4DDB85EF" w14:textId="77777777" w:rsidR="00241906" w:rsidRDefault="00241906" w:rsidP="00241906">
      <w:r>
        <w:t>3. pentru producătorii care raportează o cifră de afaceri anuală de peste 50 de milioane EUR:</w:t>
      </w:r>
    </w:p>
    <w:p w14:paraId="79ADF24B" w14:textId="77777777" w:rsidR="00241906" w:rsidRDefault="00241906" w:rsidP="00241906"/>
    <w:p w14:paraId="21352A99" w14:textId="77777777" w:rsidR="00241906" w:rsidRDefault="00241906" w:rsidP="00241906"/>
    <w:p w14:paraId="0FAFF318" w14:textId="77777777" w:rsidR="00241906" w:rsidRDefault="00241906" w:rsidP="00241906">
      <w:r>
        <w:t>– 5 % în 2023;</w:t>
      </w:r>
    </w:p>
    <w:p w14:paraId="6C0DAC71" w14:textId="77777777" w:rsidR="00241906" w:rsidRDefault="00241906" w:rsidP="00241906">
      <w:r>
        <w:t>– 6 % în 2024;</w:t>
      </w:r>
    </w:p>
    <w:p w14:paraId="639D6B40" w14:textId="77777777" w:rsidR="00241906" w:rsidRDefault="00241906" w:rsidP="00241906">
      <w:r>
        <w:t>– 7 % în 2025;</w:t>
      </w:r>
    </w:p>
    <w:p w14:paraId="29286E5D" w14:textId="77777777" w:rsidR="00241906" w:rsidRDefault="00241906" w:rsidP="00241906">
      <w:r>
        <w:t>– 8 % în 2026;</w:t>
      </w:r>
    </w:p>
    <w:p w14:paraId="0F1E9FC8" w14:textId="77777777" w:rsidR="00241906" w:rsidRDefault="00241906" w:rsidP="00241906">
      <w:r>
        <w:t>– 10 % în 2027.</w:t>
      </w:r>
    </w:p>
    <w:p w14:paraId="24E485C3" w14:textId="77777777" w:rsidR="00241906" w:rsidRDefault="00241906" w:rsidP="00241906"/>
    <w:p w14:paraId="6DEC55F7" w14:textId="77777777" w:rsidR="00241906" w:rsidRDefault="00241906" w:rsidP="00241906"/>
    <w:p w14:paraId="1EAAD38D" w14:textId="53741A80" w:rsidR="00241906" w:rsidRDefault="00241906" w:rsidP="00241906">
      <w:r>
        <w:t>„Articolul R. 541-353. - Pentru a atinge obiectivele pentru ambalajele reutilizate sau recuperate introduse pe piață prevăzute la articolul D. 541-253, toate ecoorganismele aprobate pentru ambalare trebuie să implementeze modulările prevăzute la articolul L. 541-10-3 și să contribuie la dezvoltarea de soluții de reutilizare și recuperare, inclusiv pentru alte ambalaje decât cele cuprinse în categoria sa aprobată, bazându-se în special pe fondurile prevăzute la articolul L. 541-10-18(V). Aceste contribuții iau forma unui sprijin financiar acordat pe baza unor proceduri deschise oricărei persoane eligibile care solicită acest lucru sau pe baza unor proceduri de selecție competitive.</w:t>
      </w:r>
    </w:p>
    <w:p w14:paraId="1A829494" w14:textId="77777777" w:rsidR="00241906" w:rsidRDefault="00241906" w:rsidP="00241906"/>
    <w:p w14:paraId="1E8AA8C4" w14:textId="77777777" w:rsidR="00241906" w:rsidRDefault="00241906" w:rsidP="00241906"/>
    <w:p w14:paraId="4879271E" w14:textId="282980C9" w:rsidR="00241906" w:rsidRDefault="00241906" w:rsidP="00241906">
      <w:r>
        <w:t xml:space="preserve">„Articolul R. 541-354. - Orice persoană care face obiectul obligației prevăzute la articolul R. 541-351 comunică anual autorității administrative menționate la articolul L. 541-10-13 cantitatea totală de </w:t>
      </w:r>
      <w:r>
        <w:lastRenderedPageBreak/>
        <w:t>ambalaje pe care aceasta sau membrii săi au introdus-o pe piață, precum și proporția de ambalaje reutilizate sau recuperate.”</w:t>
      </w:r>
    </w:p>
    <w:p w14:paraId="6ADE816A" w14:textId="77777777" w:rsidR="00241906" w:rsidRDefault="00241906" w:rsidP="00241906"/>
    <w:p w14:paraId="75179F57" w14:textId="77777777" w:rsidR="00241906" w:rsidRDefault="00241906" w:rsidP="00241906">
      <w:r>
        <w:t>Articolul 3</w:t>
      </w:r>
    </w:p>
    <w:p w14:paraId="2648B2BC" w14:textId="77777777" w:rsidR="00241906" w:rsidRDefault="00241906" w:rsidP="00241906"/>
    <w:p w14:paraId="4DFD9FF3" w14:textId="77777777" w:rsidR="00241906" w:rsidRDefault="00241906" w:rsidP="00241906"/>
    <w:p w14:paraId="15EE1C53" w14:textId="77777777" w:rsidR="00241906" w:rsidRDefault="00241906" w:rsidP="00241906">
      <w:r>
        <w:t>Articolul R. 543-54 punctul 2 din Codul mediului se înlocuiește după cum urmează:</w:t>
      </w:r>
    </w:p>
    <w:p w14:paraId="6AC156F8" w14:textId="77777777" w:rsidR="00241906" w:rsidRDefault="00241906" w:rsidP="00241906">
      <w:r>
        <w:t>„2. «producător» înseamnă o persoană care are acest statut în temeiul articolului R. 541-350 pentru ambalajele care intră sub incidența punctului 1 din prezentul articol.”</w:t>
      </w:r>
    </w:p>
    <w:p w14:paraId="1632587D" w14:textId="77777777" w:rsidR="00241906" w:rsidRDefault="00241906" w:rsidP="00241906"/>
    <w:p w14:paraId="24797892" w14:textId="77777777" w:rsidR="00241906" w:rsidRDefault="00241906" w:rsidP="00241906">
      <w:r>
        <w:t>Articolul 4</w:t>
      </w:r>
    </w:p>
    <w:p w14:paraId="6313459D" w14:textId="77777777" w:rsidR="00241906" w:rsidRDefault="00241906" w:rsidP="00241906"/>
    <w:p w14:paraId="75628A4C" w14:textId="77777777" w:rsidR="00241906" w:rsidRDefault="00241906" w:rsidP="00241906"/>
    <w:p w14:paraId="606085E3" w14:textId="77777777" w:rsidR="00241906" w:rsidRDefault="00241906" w:rsidP="00241906">
      <w:r>
        <w:t>Dispozițiile prezentului decretul intră în vigoare la 1 ianuarie 2023.</w:t>
      </w:r>
    </w:p>
    <w:p w14:paraId="71FD2E1A" w14:textId="77777777" w:rsidR="00241906" w:rsidRDefault="00241906" w:rsidP="00241906">
      <w:r>
        <w:t>Totuși, acestea se aplică de la 1 ianuarie 2025 ambalajelor pentru produse pentru care caietele de sarcini ale semnelor de identificare a calității și a originii prevăzute la articolele L. 641-1-L. 641-13 din Codul rural și al pescuitului maritim interzic reutilizarea sau recuperarea ambalajelor lor.</w:t>
      </w:r>
    </w:p>
    <w:p w14:paraId="18DE9714" w14:textId="77777777" w:rsidR="00241906" w:rsidRDefault="00241906" w:rsidP="00241906"/>
    <w:p w14:paraId="2E56A904" w14:textId="77777777" w:rsidR="00241906" w:rsidRDefault="00241906" w:rsidP="00241906">
      <w:r>
        <w:t>Articolul 5</w:t>
      </w:r>
    </w:p>
    <w:p w14:paraId="4D9ED49F" w14:textId="77777777" w:rsidR="00241906" w:rsidRDefault="00241906" w:rsidP="00241906"/>
    <w:p w14:paraId="614FAD41" w14:textId="77777777" w:rsidR="00241906" w:rsidRDefault="00241906" w:rsidP="00241906"/>
    <w:p w14:paraId="48B67A1E" w14:textId="77777777" w:rsidR="00241906" w:rsidRDefault="00241906" w:rsidP="00241906">
      <w:r>
        <w:t>Ministrul francez pentru tranziție ecologică și ministrul agriculturii și alimentației sunt responsabili, fiecare în sfera sa de competențe, cu punerea în aplicare a prezentului decret, care va fi publicat în Jurnalul Oficial al Republicii Franceze.</w:t>
      </w:r>
    </w:p>
    <w:p w14:paraId="1B77B322" w14:textId="77777777" w:rsidR="00241906" w:rsidRDefault="00241906" w:rsidP="00241906"/>
    <w:p w14:paraId="5A1FD7D9" w14:textId="77777777" w:rsidR="00241906" w:rsidRDefault="00241906" w:rsidP="00241906"/>
    <w:p w14:paraId="12A87807" w14:textId="77777777" w:rsidR="00241906" w:rsidRDefault="00241906" w:rsidP="00241906">
      <w:r>
        <w:t>Emis la data de 8 aprilie 2022.</w:t>
      </w:r>
    </w:p>
    <w:p w14:paraId="64115000" w14:textId="77777777" w:rsidR="00241906" w:rsidRDefault="00241906" w:rsidP="00241906"/>
    <w:p w14:paraId="0736F754" w14:textId="77777777" w:rsidR="00241906" w:rsidRDefault="00241906" w:rsidP="00241906"/>
    <w:p w14:paraId="62BB177F" w14:textId="77777777" w:rsidR="00241906" w:rsidRDefault="00241906" w:rsidP="00241906">
      <w:r>
        <w:t>Jean Castex</w:t>
      </w:r>
    </w:p>
    <w:p w14:paraId="3E815601" w14:textId="77777777" w:rsidR="00241906" w:rsidRDefault="00241906" w:rsidP="00241906">
      <w:r>
        <w:t>De către Prim-ministru:</w:t>
      </w:r>
    </w:p>
    <w:p w14:paraId="02CD294D" w14:textId="77777777" w:rsidR="00241906" w:rsidRDefault="00241906" w:rsidP="00241906"/>
    <w:p w14:paraId="13B626A6" w14:textId="77777777" w:rsidR="00241906" w:rsidRDefault="00241906" w:rsidP="00241906"/>
    <w:p w14:paraId="4DF56035" w14:textId="5B3E6227" w:rsidR="00241906" w:rsidRDefault="00241906" w:rsidP="00241906">
      <w:r>
        <w:lastRenderedPageBreak/>
        <w:t>Ministrul Tranziției Ecologice</w:t>
      </w:r>
      <w:r w:rsidR="00931CD9">
        <w:t>,</w:t>
      </w:r>
    </w:p>
    <w:p w14:paraId="5978C10C" w14:textId="77777777" w:rsidR="00241906" w:rsidRDefault="00241906" w:rsidP="00241906">
      <w:r>
        <w:t>Barbara Pompili</w:t>
      </w:r>
    </w:p>
    <w:p w14:paraId="0892C380" w14:textId="77777777" w:rsidR="00241906" w:rsidRDefault="00241906" w:rsidP="00241906"/>
    <w:p w14:paraId="0162CCB0" w14:textId="77777777" w:rsidR="00241906" w:rsidRDefault="00241906" w:rsidP="00241906"/>
    <w:p w14:paraId="46531E7B" w14:textId="77777777" w:rsidR="00241906" w:rsidRDefault="00241906" w:rsidP="00241906">
      <w:r>
        <w:t>Ministrul Agriculturii și Alimentației,</w:t>
      </w:r>
    </w:p>
    <w:p w14:paraId="7DC52468" w14:textId="77777777" w:rsidR="00241906" w:rsidRDefault="00241906" w:rsidP="00241906">
      <w:r>
        <w:t>Julien Denormandie</w:t>
      </w:r>
    </w:p>
    <w:p w14:paraId="0F129947"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241906"/>
    <w:rsid w:val="0090249B"/>
    <w:rsid w:val="00931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904E"/>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1700</Words>
  <Characters>9794</Characters>
  <Application>Microsoft Office Word</Application>
  <DocSecurity>0</DocSecurity>
  <Lines>217</Lines>
  <Paragraphs>100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2022-07-01T05:57:00Z</dcterms:created>
  <dcterms:modified xsi:type="dcterms:W3CDTF">2022-07-01T05:57:00Z</dcterms:modified>
</cp:coreProperties>
</file>