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Decreto n.º 2020-1757, de 29 de diciembre de 2020, relativo al índice de reparabilidad de los aparatos eléctricos y electrónicos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Versión inicial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Personas a las que afecta: productores, importadores, distribuidores u otras personas que comercializan aparatos eléctricos y electrónicos y vendedores de estos aparatos, así como aquellos que usan un sitio web, una plataforma o cualquier otro canal de distribución en línea como parte de su actividad comercial en Francia.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Objeto: condiciones de aplicación del índice de reparabilidad definido en el artículo L. 541-9-2 del Código de Medio Ambiente.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Entrada en vigor: el texto entrará en vigor el 1 de enero de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Nota explicativa: el presente Decreto define los términos de aplicación del artículo L. 541-9-2 del Código de Medio Ambiente, que prevé la implementación de un índice de reparabilidad para ciertas categorías de aparatos eléctricos y electrónicos.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En particular, especifica los criterios y parámetros de cálculo utilizados para establecer este índice, así como el marco general de las obligaciones relativas a su comunicación y presentación.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Referencias: el presente Decreto podrá consultarse en el sitio web de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).]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El Primer Ministro,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Sobre la base del informe del Ministro de Transición Ecológica y del Ministro de Economía, Hacienda y Recuperación;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Directiva 2008/98/CE del Parlamento Europeo y del Consejo, de 19 de noviembre de 2008, sobre los residuos y por la que se derogan determinadas Directivas, en su versión modificada en último lugar por la Directiva (UE) 2018/851, de 30 de mayo de 2018;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Directiva (UE) 2015/1535 del Parlamento Europeo y del Consejo, de 9 de septiembre de 2015, por la que se establece un procedimiento de información en materia de reglamentaciones técnicas y de reglas relativas a los servicios de la sociedad de la información, junto con la notificación presentada a la Comisión Europea el 21 de julio de 2020;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Visto el Código de Medio Ambiente, en particular su artículo L. 541-9-2 en su redacción resultante del artículo 16 de la Ley n.º 2020-105, de 10 de febrero de 2020, sobre la lucha contra los desperdicios y la economía circular;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 la Ley n.º 2020-105 sobre la lucha contra los desperdicios y la economía circular, en particular sus artículos 16, 29 y 130;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Vistas las observaciones formuladas durante la consulta pública llevada a cabo entre el 21 de julio de 2020 y el 17 de agosto de 2020, de conformidad con el artículo L. 123-19-1 del Código del Medio Ambiente;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Previa consulta del Consejo de Estado (sección de obras públicas),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Decreta: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 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En la parte reglamentaria, libro V, título IV, capítulo I, del Código de Medio Ambiente, se añade una sección 9 con la siguiente redacción: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«Sección 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Información para el público sobre los productos generadores de residuos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Subsección 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Presentación del índice de reparabilidad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Artículo R. 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El índice de reparabilidad de los aparatos eléctricos y electrónicos definido en el artículo L. 541-9-2 consiste en una puntuación de diez que se pondrá en conocimiento de los consumidores al adquirir nuevos aparatos.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Este índice hace referencia a uno de los modelos de estos aparatos.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Artículo R. 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efectos de la presente sección, se aplicarán las siguientes definiciones: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"comercialización": todo suministro, remunerado o gratuito, de aparatos eléctricos o electrónicos para su distribución o utilización en el mercado nacional en el transcurso de una actividad comercial;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“introducción en el mercado”: la primera comercialización de aparatos eléctricos o electrónicos en el mercado nacional;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“importador”: toda persona física o jurídica que introduce en el mercado nacional aparatos eléctricos o electrónicos de Estados miembros de la Unión Europea o de terceros países;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“vendedor”: toda persona física o jurídica que, en el transcurso de una actividad comercial, ponga a disposición de los consumidores, en el mercado, mediante la venta, también a distancia, aparatos eléctricos y electrónicos;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“venta a distancia”: contrato celebrado a distancia entre un vendedor profesional y un consumidor, en el marco de un sistema de venta organizado, sin la presencia física simultánea del profesional y del consumidor, mediante el uso exclusivo de una o varias técnicas de comunicación a distancia hasta la celebración del contrato;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“modelo”: una versión de un aparato cuyas unidades comparten las mismas características técnicas relevantes para calcular el índice de reparabilidad.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Los demás términos se entenderán de conformidad con las disposiciones del artículo R. 543-171-2, entendiéndose el término "productor" como "fabricante" en el sentido de este artículo.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Artículo R. 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Los productores o importadores establecerán, para los aparatos eléctricos o electrónicos que introduzcan en el mercado, el índice de reparabilidad y los parámetros que les permitieron establecerlo de acuerdo con los procedimientos especificados mediante la orden prevista en el artículo R. 541-214, apartado III.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Durante el posicionamiento del producto y la entrega de los aparatos eléctricos y electrónicos para cada uno de los modelos de aparatos introducidos en el mercado, los productores e importadores comunicarán de forma gratuita y en formato desmaterializado a los distribuidores o vendedores lo siguiente: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el índice de reparabilidad según los métodos y la señalización previstos mediante la orden prevista en el artículo R. 541-213, apartado I;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2)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los parámetros utilizados para establecer el índice de reparabilidad, de acuerdo con el formato indicado en la orden prevista en el artículo R. 541-213, apartado 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Cuando el vendedor y el distribuidor no sean la misma persona, este último comunicará de forma gratuita, en las mismas condiciones mencionadas en el apartado II, el índice y los parámetros de su cálculo al vendedor en el momento del posicionamiento del producto y de la entrega de los apartados eléctricos y electrónicos.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Además, el índice podrá fijarse directamente en cada aparato o en el embalaje mediante etiquetado o marcado, de conformidad con la señalización en la orden prevista en el artículo R. 541-213, apartado 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V. - Los productores e importadores comunicarán de forma gratuita la información mencionada en el apartado II, en un plazo de 15 días, a cualquier persona que la solicite durante un período de al menos dos años después de la introducción en el mercado de la última unidad de un modelo de aparato.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Artículo R. 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Cuando los aparatos eléctricos o electrónicos se pongan a la venta en tienda, el vendedor mostrará, de acuerdo con los términos y la señalización previstos mediante orden del Ministro de Medio Ambiente y el Ministro de Economía, el índice de reparabilidad proporcionado por el productor o el importador, de manera visible, en cada aparato puesto a la venta o cerca de estos.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Cuando los aparatos eléctricos o electrónicos se pongan a la venta a distancia, el vendedor mostrará el índice de reparabilidad de manera visible en la presentación del respectivo aparato y cerca del precio, de acuerdo con los términos y la señalización indicados mediante la orden prevista en el apartado 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El vendedor también pondrá a disposición de los consumidores los parámetros que han permitido establecer el índice de reparabilidad del aparato, de cualquier manera apropiada.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Artículo R. 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El índice de reparabilidad se calculará a partir de los siguientes parámetros: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1) una puntuación sobre veinte relativa a la duración de la disponibilidad de la documentación técnica y a los consejos de uso y mantenimiento para productores, talleres de reparación y consumidores;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una puntuación sobre veinte relativa a la naturaleza desmontable del aparato: número de pasos de desmontaje para el acceso individual a las piezas de repuesto, características de las herramientas necesarias y las fijaciones entre piezas de repuesto;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una puntuación sobre veinte relativa a los tiempos de disponibilidad en el mercado de piezas de repuesto y los plazos de entrega, a productores, distribuidores de piezas de repuesto, talleres de reparación y consumidores;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una puntuación sobre veinte relativa a la relación entre el precio de venta del fabricante o importador para las piezas y para los aparatos, calculado de acuerdo con los términos previstos mediante la orden pertinente;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una puntuación sobre veinte relativa a criterios específicos de la categoría de aparatos en cuestión.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El índice de reparabilidad se determinará mediante la suma de las cinco puntuaciones obtenidas y la posterior división de este total entre diez para expresar una puntuación sintética sobre una escala de 1 a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Para cada categoría de aparatos eléctricos y electrónicos, una orden del Ministro de Medio Ambiente y del Ministro de Economía y Hacienda especificará todos los criterios y subcriterios, incluidos los criterios específicos por categoría, así como los métodos de cálculo del índice.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 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Las disposiciones del presente Decreto entrarán en vigor a partir del 1 de enero de 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Artículo 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La Ministra de la Transición Ecológica y el Ministro de Economía, Hacienda y Recuperación serán los responsables, en el ámbito de sus respectivas competencias, de la ejecución del presente Decreto, que se publicará en el Boletín Oficial de la República Francesa.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29 de diciembre de 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Por el Primer Ministro: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La Ministra de Transición Ecológica,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El Ministro de Economía, Hacienda y Recuperación,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