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6C1B3" w14:textId="77777777" w:rsidR="002A2857" w:rsidRDefault="002A2857" w:rsidP="002A2857">
      <w:r>
        <w:t xml:space="preserve">Uredba št. 2021-1004 z dne 29 julija 2021 </w:t>
      </w:r>
      <w:r>
        <w:br/>
        <w:t>o zahtevah glede energetske in okoljske učinkovitosti stavb ter osnovnih oziroma v matični Franciji</w:t>
      </w:r>
    </w:p>
    <w:p w14:paraId="40C1A839" w14:textId="77777777" w:rsidR="002A2857" w:rsidRDefault="002A2857" w:rsidP="002A2857">
      <w:r>
        <w:t>Zadnja posodobitev podatkov v tem besedilu: 01. 8. 21</w:t>
      </w:r>
    </w:p>
    <w:p w14:paraId="605F7563" w14:textId="77777777" w:rsidR="002A2857" w:rsidRDefault="002A2857" w:rsidP="002A2857"/>
    <w:p w14:paraId="49273945" w14:textId="77777777" w:rsidR="002A2857" w:rsidRDefault="002A2857" w:rsidP="002A2857">
      <w:r>
        <w:t>NOR: LOGL2107361D</w:t>
      </w:r>
    </w:p>
    <w:p w14:paraId="00CCF1E6" w14:textId="77777777" w:rsidR="002A2857" w:rsidRDefault="002A2857" w:rsidP="002A2857"/>
    <w:p w14:paraId="5168B243" w14:textId="77777777" w:rsidR="002A2857" w:rsidRDefault="002A2857" w:rsidP="002A2857">
      <w:r>
        <w:t>JORF št. 0176 z dne 31. julija 2021</w:t>
      </w:r>
    </w:p>
    <w:p w14:paraId="388B868A" w14:textId="77777777" w:rsidR="002A2857" w:rsidRDefault="002A2857" w:rsidP="002A2857"/>
    <w:p w14:paraId="5BB52509" w14:textId="77777777" w:rsidR="002A2857" w:rsidRDefault="002A2857" w:rsidP="002A2857">
      <w:r>
        <w:t>Priloga</w:t>
      </w:r>
    </w:p>
    <w:p w14:paraId="4F5AC05B" w14:textId="77777777" w:rsidR="002A2857" w:rsidRDefault="002A2857" w:rsidP="002A2857"/>
    <w:p w14:paraId="67924716" w14:textId="77777777" w:rsidR="002A2857" w:rsidRDefault="002A2857" w:rsidP="002A2857">
      <w:r>
        <w:t>Predsednik vlade –</w:t>
      </w:r>
    </w:p>
    <w:p w14:paraId="71BE03A3" w14:textId="77777777" w:rsidR="002A2857" w:rsidRDefault="002A2857" w:rsidP="002A2857">
      <w:r>
        <w:t>na podlagi poročila ministrice za ekološko preoblikovanje,</w:t>
      </w:r>
    </w:p>
    <w:p w14:paraId="219E6C98" w14:textId="77777777" w:rsidR="002A2857" w:rsidRDefault="002A2857" w:rsidP="002A2857">
      <w:r>
        <w:t>ob upoštevanju Direktive 2010/31/EU Evropskega parlamenta in Sveta z dne 19. maja 2010 o energetski učinkovitosti stavb, kakor je bila spremenjena z Direktivo (EU) 2018/844 Evropskega parlamenta in Sveta z dne 30. maja 2018, zlasti člena 3;</w:t>
      </w:r>
    </w:p>
    <w:p w14:paraId="55B8B7BE" w14:textId="77777777" w:rsidR="002A2857" w:rsidRDefault="002A2857" w:rsidP="002A2857">
      <w:r>
        <w:t>ob upoštevanju Direktive 2015/1535/EU Evropskega parlamenta in Sveta z dne 9. decembra 2015 o določitvi postopka za zbiranje informacij na področju tehničnih predpisov in pravil za storitve informacijske družbe (kodificirano besedilo);</w:t>
      </w:r>
    </w:p>
    <w:p w14:paraId="2A6DDA87" w14:textId="77777777" w:rsidR="002A2857" w:rsidRDefault="002A2857" w:rsidP="002A2857">
      <w:r>
        <w:t>ob upoštevanju Civilnega zakonika, zlasti člena 1787;</w:t>
      </w:r>
    </w:p>
    <w:p w14:paraId="5365331A" w14:textId="77777777" w:rsidR="002A2857" w:rsidRDefault="002A2857" w:rsidP="002A2857">
      <w:r>
        <w:t>ob upoštevanju spremenjene uredbe št. 97–34 z dne 15. januarja 1997 o decentralizaciji posameznih upravnih odločb;</w:t>
      </w:r>
    </w:p>
    <w:p w14:paraId="6C663FEA" w14:textId="77777777" w:rsidR="002A2857" w:rsidRDefault="002A2857" w:rsidP="002A2857">
      <w:r>
        <w:t>ob upoštevanju Zakonika o gradnji in stanovanjih, zlasti členov L. 171-1, L. 126-27, L. 181-1, L. 231-1 in L. 232-1;</w:t>
      </w:r>
    </w:p>
    <w:p w14:paraId="29AEDB30" w14:textId="77777777" w:rsidR="002A2857" w:rsidRDefault="002A2857" w:rsidP="002A2857">
      <w:r>
        <w:t>ob upoštevanju Urbanističnega zakonika, zlasti člena L. 462-1, R*. 421-2 in R*. 421-5;</w:t>
      </w:r>
    </w:p>
    <w:p w14:paraId="341B788F" w14:textId="77777777" w:rsidR="002A2857" w:rsidRDefault="002A2857" w:rsidP="002A2857">
      <w:r>
        <w:t>ob upoštevanju mnenja višjega sveta za energijo(CSE) z dne 25. marca 2021;</w:t>
      </w:r>
    </w:p>
    <w:p w14:paraId="1CECE1AA" w14:textId="77777777" w:rsidR="002A2857" w:rsidRDefault="002A2857" w:rsidP="002A2857">
      <w:r>
        <w:t>ob upoštevanju mnenja višjega svet za gradbeništvo in energetsko učinkovitost (CSCEE) z dne 13. aprila 2021;</w:t>
      </w:r>
    </w:p>
    <w:p w14:paraId="4699F6D2" w14:textId="77777777" w:rsidR="002A2857" w:rsidRDefault="002A2857" w:rsidP="002A2857">
      <w:r>
        <w:t>ob upoštevanju mnenja nacionalnega sveta za ocenjevanje standardov z dne 1. aprila in 6. maja 2021;</w:t>
      </w:r>
    </w:p>
    <w:p w14:paraId="1B9EBBBF" w14:textId="77777777" w:rsidR="002A2857" w:rsidRDefault="002A2857" w:rsidP="002A2857">
      <w:r>
        <w:t>ob upoštevanju zaprosila skupščine v Martiniku z dne 26. marca 2021;</w:t>
      </w:r>
    </w:p>
    <w:p w14:paraId="33953F9E" w14:textId="77777777" w:rsidR="002A2857" w:rsidRDefault="002A2857" w:rsidP="002A2857">
      <w:r>
        <w:t>ob upoštevanju zaprosila departmajskega sveta otoka Reunion z dne 26. marca 2021;</w:t>
      </w:r>
    </w:p>
    <w:p w14:paraId="7FB650D5" w14:textId="77777777" w:rsidR="002A2857" w:rsidRDefault="002A2857" w:rsidP="002A2857">
      <w:r>
        <w:t>ob upoštevanju zaprosila regionalnega sveta otoka Reunion z dne 26. marca 2021;</w:t>
      </w:r>
    </w:p>
    <w:p w14:paraId="104803AD" w14:textId="77777777" w:rsidR="002A2857" w:rsidRDefault="002A2857" w:rsidP="002A2857">
      <w:r>
        <w:t>ob upoštevanju zaprosila departmajskega sveta v skupnosti Réunion z dne 26. marca 2021;</w:t>
      </w:r>
    </w:p>
    <w:p w14:paraId="35C1C6E9" w14:textId="77777777" w:rsidR="002A2857" w:rsidRDefault="002A2857" w:rsidP="002A2857">
      <w:r>
        <w:t>ob upoštevanju zaprosila departmajskega sveta v Gvadelupu z dne 29. marca 2021;</w:t>
      </w:r>
    </w:p>
    <w:p w14:paraId="65F8A1EC" w14:textId="77777777" w:rsidR="002A2857" w:rsidRDefault="002A2857" w:rsidP="002A2857">
      <w:r>
        <w:lastRenderedPageBreak/>
        <w:t>ob upoštevanju zaprosila regionalnega sveta v skupnosti v Gvadelupu z dne 29. marca 2021;</w:t>
      </w:r>
    </w:p>
    <w:p w14:paraId="0E68CD4E" w14:textId="77777777" w:rsidR="002A2857" w:rsidRDefault="002A2857" w:rsidP="002A2857">
      <w:r>
        <w:t>ob upoštevanju zaprosila skupščine Francoske Gvajane z dne 12. aprila 2021;</w:t>
      </w:r>
    </w:p>
    <w:p w14:paraId="6598D265" w14:textId="77777777" w:rsidR="002A2857" w:rsidRDefault="002A2857" w:rsidP="002A2857">
      <w:r>
        <w:t>ob upoštevanju uradnega obvestila št. 2020/790/F, poslanega Evropski komisiji 30. oktobra 2018, in njenega odgovora z dne 31. januarja 2019,</w:t>
      </w:r>
      <w:r>
        <w:br/>
        <w:t>je sklenilo:</w:t>
      </w:r>
    </w:p>
    <w:p w14:paraId="32CC5B36" w14:textId="77777777" w:rsidR="002A2857" w:rsidRDefault="002A2857" w:rsidP="002A2857">
      <w:r>
        <w:t>ob upoštevanju pripomb, podanih med javnim posvetovanjem, ki je potekalo od 23. marca do 13. Aprila 2021 na podlagi člena L. 123-19-1 Okoljskega zakonika;</w:t>
      </w:r>
    </w:p>
    <w:p w14:paraId="64D3FD62" w14:textId="77777777" w:rsidR="002A2857" w:rsidRDefault="002A2857" w:rsidP="002A2857">
      <w:r>
        <w:t>ob upoštevanju mnenja Državnega sveta (oddelek za javna dela) –</w:t>
      </w:r>
    </w:p>
    <w:p w14:paraId="33AC7F7B" w14:textId="77777777" w:rsidR="002A2857" w:rsidRDefault="002A2857" w:rsidP="002A2857">
      <w:r>
        <w:t>odreja:</w:t>
      </w:r>
    </w:p>
    <w:p w14:paraId="7BA35437" w14:textId="77777777" w:rsidR="002A2857" w:rsidRDefault="002A2857" w:rsidP="002A2857"/>
    <w:p w14:paraId="43E2CD92" w14:textId="77777777" w:rsidR="002A2857" w:rsidRDefault="002A2857" w:rsidP="002A2857">
      <w:r>
        <w:t>Člen 1</w:t>
      </w:r>
    </w:p>
    <w:p w14:paraId="6EF54329" w14:textId="77777777" w:rsidR="002A2857" w:rsidRDefault="002A2857" w:rsidP="002A2857">
      <w:r>
        <w:t>med obravnavo</w:t>
      </w:r>
    </w:p>
    <w:p w14:paraId="521E7607" w14:textId="77777777" w:rsidR="002A2857" w:rsidRDefault="002A2857" w:rsidP="002A2857"/>
    <w:p w14:paraId="75A2C760" w14:textId="77777777" w:rsidR="002A2857" w:rsidRDefault="002A2857" w:rsidP="002A2857">
      <w:r>
        <w:t>Člen 2</w:t>
      </w:r>
    </w:p>
    <w:p w14:paraId="00C7B01B" w14:textId="77777777" w:rsidR="002A2857" w:rsidRDefault="002A2857" w:rsidP="002A2857">
      <w:r>
        <w:t>med obravnavo</w:t>
      </w:r>
    </w:p>
    <w:p w14:paraId="07BBA399" w14:textId="77777777" w:rsidR="002A2857" w:rsidRDefault="002A2857" w:rsidP="002A2857"/>
    <w:p w14:paraId="447FE95E" w14:textId="77777777" w:rsidR="002A2857" w:rsidRDefault="002A2857" w:rsidP="002A2857">
      <w:r>
        <w:t>Člen 3</w:t>
      </w:r>
    </w:p>
    <w:p w14:paraId="7A2896BF" w14:textId="77777777" w:rsidR="002A2857" w:rsidRDefault="002A2857" w:rsidP="002A2857">
      <w:r>
        <w:t>med obravnavo</w:t>
      </w:r>
    </w:p>
    <w:p w14:paraId="022C0C96" w14:textId="77777777" w:rsidR="002A2857" w:rsidRDefault="002A2857" w:rsidP="002A2857"/>
    <w:p w14:paraId="6EEB78E2" w14:textId="77777777" w:rsidR="002A2857" w:rsidRDefault="002A2857" w:rsidP="002A2857">
      <w:r>
        <w:t>Priloga</w:t>
      </w:r>
    </w:p>
    <w:p w14:paraId="5A895E41" w14:textId="77777777" w:rsidR="002A2857" w:rsidRDefault="002A2857" w:rsidP="002A2857">
      <w:r>
        <w:t>Člen</w:t>
      </w:r>
    </w:p>
    <w:p w14:paraId="62F1C099" w14:textId="77777777" w:rsidR="002A2857" w:rsidRDefault="002A2857" w:rsidP="002A2857">
      <w:r>
        <w:t>med obravnavo</w:t>
      </w:r>
    </w:p>
    <w:p w14:paraId="6F769761" w14:textId="77777777" w:rsidR="002A2857" w:rsidRDefault="002A2857" w:rsidP="002A2857"/>
    <w:p w14:paraId="339A505C" w14:textId="77777777" w:rsidR="002A2857" w:rsidRDefault="002A2857" w:rsidP="002A2857">
      <w:r>
        <w:t>Poglavje I Opredelitev pojmov</w:t>
      </w:r>
    </w:p>
    <w:p w14:paraId="4209B775" w14:textId="77777777" w:rsidR="002A2857" w:rsidRDefault="002A2857" w:rsidP="002A2857">
      <w:r>
        <w:t>Člen</w:t>
      </w:r>
    </w:p>
    <w:p w14:paraId="09CFDBC6" w14:textId="77777777" w:rsidR="002A2857" w:rsidRDefault="002A2857" w:rsidP="002A2857">
      <w:r>
        <w:t>med obravnavo</w:t>
      </w:r>
    </w:p>
    <w:p w14:paraId="062EED5C" w14:textId="77777777" w:rsidR="002A2857" w:rsidRDefault="002A2857" w:rsidP="002A2857"/>
    <w:p w14:paraId="51549F43" w14:textId="77777777" w:rsidR="002A2857" w:rsidRDefault="002A2857" w:rsidP="002A2857">
      <w:r>
        <w:t>Poglavje II Izrazi minimalnih rezultatov, ki jih je treba doseči</w:t>
      </w:r>
    </w:p>
    <w:p w14:paraId="366EBA10" w14:textId="77777777" w:rsidR="002A2857" w:rsidRDefault="002A2857" w:rsidP="002A2857">
      <w:r>
        <w:t>Člen</w:t>
      </w:r>
    </w:p>
    <w:p w14:paraId="50E4C0CB" w14:textId="77777777" w:rsidR="002A2857" w:rsidRDefault="002A2857" w:rsidP="002A2857">
      <w:r>
        <w:t>med obravnavo</w:t>
      </w:r>
    </w:p>
    <w:p w14:paraId="72C5026F" w14:textId="77777777" w:rsidR="002A2857" w:rsidRDefault="002A2857" w:rsidP="002A2857"/>
    <w:p w14:paraId="0AFB6299" w14:textId="77777777" w:rsidR="002A2857" w:rsidRDefault="002A2857" w:rsidP="002A2857">
      <w:r>
        <w:t>Poglavje III Vrednosti povezanih zahtev in koeficientov modulacije</w:t>
      </w:r>
    </w:p>
    <w:p w14:paraId="69024E3D" w14:textId="77777777" w:rsidR="002A2857" w:rsidRDefault="002A2857" w:rsidP="002A2857">
      <w:r>
        <w:lastRenderedPageBreak/>
        <w:t>Člen</w:t>
      </w:r>
    </w:p>
    <w:p w14:paraId="18805F04" w14:textId="77777777" w:rsidR="002A2857" w:rsidRDefault="002A2857" w:rsidP="002A2857">
      <w:r>
        <w:t>med obravnavo</w:t>
      </w:r>
    </w:p>
    <w:p w14:paraId="0FC9E2AA" w14:textId="77777777" w:rsidR="002A2857" w:rsidRDefault="002A2857" w:rsidP="002A2857"/>
    <w:p w14:paraId="4F094ECD" w14:textId="77777777" w:rsidR="002A2857" w:rsidRDefault="002A2857" w:rsidP="002A2857">
      <w:r>
        <w:t>Poglavje IV Opredelitev podnebnih območij</w:t>
      </w:r>
    </w:p>
    <w:p w14:paraId="3320ED68" w14:textId="77777777" w:rsidR="002A2857" w:rsidRDefault="002A2857" w:rsidP="002A2857">
      <w:r>
        <w:t>Člen</w:t>
      </w:r>
    </w:p>
    <w:p w14:paraId="11408DF1" w14:textId="77777777" w:rsidR="002A2857" w:rsidRDefault="002A2857" w:rsidP="002A2857">
      <w:r>
        <w:t>med obravnavo</w:t>
      </w:r>
    </w:p>
    <w:p w14:paraId="74922440" w14:textId="77777777" w:rsidR="002A2857" w:rsidRDefault="002A2857" w:rsidP="002A2857"/>
    <w:p w14:paraId="258592F4" w14:textId="77777777" w:rsidR="002A2857" w:rsidRDefault="002A2857" w:rsidP="002A2857">
      <w:r>
        <w:t>Poglavje V Opredelitev območij hrupa in kategorij zunanjih obremenitev</w:t>
      </w:r>
    </w:p>
    <w:p w14:paraId="10635D1B" w14:textId="77777777" w:rsidR="002A2857" w:rsidRDefault="002A2857" w:rsidP="002A2857">
      <w:r>
        <w:t>Del I Opredelitev območij hrupa</w:t>
      </w:r>
    </w:p>
    <w:p w14:paraId="4EF78CB4" w14:textId="77777777" w:rsidR="002A2857" w:rsidRDefault="002A2857" w:rsidP="002A2857">
      <w:r>
        <w:t>Člen</w:t>
      </w:r>
    </w:p>
    <w:p w14:paraId="09DDC291" w14:textId="77777777" w:rsidR="002A2857" w:rsidRDefault="002A2857" w:rsidP="002A2857">
      <w:r>
        <w:t>med obravnavo</w:t>
      </w:r>
    </w:p>
    <w:p w14:paraId="1B7DDABE" w14:textId="77777777" w:rsidR="002A2857" w:rsidRDefault="002A2857" w:rsidP="002A2857"/>
    <w:p w14:paraId="463D68FD" w14:textId="77777777" w:rsidR="002A2857" w:rsidRDefault="002A2857" w:rsidP="002A2857">
      <w:r>
        <w:t>Del II Opredelitev kategorij zunanjih omejitev</w:t>
      </w:r>
    </w:p>
    <w:p w14:paraId="3CF19411" w14:textId="77777777" w:rsidR="002A2857" w:rsidRDefault="002A2857" w:rsidP="002A2857">
      <w:r>
        <w:t>Člen</w:t>
      </w:r>
    </w:p>
    <w:p w14:paraId="1ACA2812" w14:textId="77777777" w:rsidR="002A2857" w:rsidRDefault="002A2857" w:rsidP="002A2857">
      <w:r>
        <w:t>med obravnavo</w:t>
      </w:r>
    </w:p>
    <w:p w14:paraId="586FF07C" w14:textId="77777777" w:rsidR="002A2857" w:rsidRDefault="002A2857" w:rsidP="002A2857"/>
    <w:p w14:paraId="5969BCDB" w14:textId="77777777" w:rsidR="002A2857" w:rsidRDefault="002A2857" w:rsidP="002A2857">
      <w:r>
        <w:t>Poglavje VI Opredelitev sestavnih delov</w:t>
      </w:r>
    </w:p>
    <w:p w14:paraId="487F0868" w14:textId="77777777" w:rsidR="002A2857" w:rsidRDefault="002A2857" w:rsidP="002A2857">
      <w:r>
        <w:t>Člen</w:t>
      </w:r>
    </w:p>
    <w:p w14:paraId="4C72585E" w14:textId="77777777" w:rsidR="002A2857" w:rsidRDefault="002A2857" w:rsidP="002A2857">
      <w:r>
        <w:t>med obravnavo</w:t>
      </w:r>
    </w:p>
    <w:p w14:paraId="59B4FF24" w14:textId="77777777" w:rsidR="002A2857" w:rsidRDefault="002A2857" w:rsidP="002A2857"/>
    <w:p w14:paraId="0FACDEA0" w14:textId="77777777" w:rsidR="002A2857" w:rsidRDefault="002A2857" w:rsidP="002A2857"/>
    <w:p w14:paraId="75E54BBB" w14:textId="77777777" w:rsidR="002A2857" w:rsidRDefault="002A2857" w:rsidP="002A2857">
      <w:r>
        <w:t>29. julij 2021</w:t>
      </w:r>
    </w:p>
    <w:p w14:paraId="78973A31" w14:textId="77777777" w:rsidR="002A2857" w:rsidRDefault="002A2857" w:rsidP="002A2857"/>
    <w:p w14:paraId="5CA07457" w14:textId="77777777" w:rsidR="002A2857" w:rsidRDefault="002A2857" w:rsidP="002A2857"/>
    <w:p w14:paraId="129C2844" w14:textId="0AEAE8E0" w:rsidR="002A2857" w:rsidRDefault="002A2857" w:rsidP="002A2857">
      <w:r>
        <w:t>Jean C</w:t>
      </w:r>
      <w:r w:rsidR="00AB234E">
        <w:t>astex</w:t>
      </w:r>
    </w:p>
    <w:p w14:paraId="0BC17972" w14:textId="77777777" w:rsidR="002A2857" w:rsidRDefault="002A2857" w:rsidP="002A2857">
      <w:r>
        <w:t>Za predsednika vlade:</w:t>
      </w:r>
    </w:p>
    <w:p w14:paraId="185CBB7F" w14:textId="77777777" w:rsidR="002A2857" w:rsidRDefault="002A2857" w:rsidP="002A2857"/>
    <w:p w14:paraId="3891A9A4" w14:textId="77777777" w:rsidR="002A2857" w:rsidRDefault="002A2857" w:rsidP="002A2857"/>
    <w:p w14:paraId="4725BC63" w14:textId="77777777" w:rsidR="002A2857" w:rsidRDefault="002A2857" w:rsidP="002A2857">
      <w:r>
        <w:t>Odposlanec ministra za ekološki prehod, pristojen za stanovanjska vprašanja,</w:t>
      </w:r>
    </w:p>
    <w:p w14:paraId="0DB90A91" w14:textId="77777777" w:rsidR="002A2857" w:rsidRDefault="002A2857" w:rsidP="002A2857">
      <w:r>
        <w:t>Emmanuelle Wargon</w:t>
      </w:r>
    </w:p>
    <w:p w14:paraId="0ED72609" w14:textId="77777777" w:rsidR="002A2857" w:rsidRDefault="002A2857" w:rsidP="002A2857"/>
    <w:p w14:paraId="6EDAD413" w14:textId="77777777" w:rsidR="002A2857" w:rsidRDefault="002A2857" w:rsidP="002A2857"/>
    <w:p w14:paraId="5C06CE91" w14:textId="77777777" w:rsidR="002A2857" w:rsidRDefault="002A2857" w:rsidP="002A2857">
      <w:r>
        <w:t>ministrica za ekološko preoblikovanje,</w:t>
      </w:r>
    </w:p>
    <w:p w14:paraId="0C2F7FA6" w14:textId="7064DD85" w:rsidR="002A2857" w:rsidRDefault="002A2857" w:rsidP="002A2857">
      <w:r>
        <w:t>Barbara P</w:t>
      </w:r>
      <w:r w:rsidR="00AB234E">
        <w:t>ompili</w:t>
      </w:r>
    </w:p>
    <w:p w14:paraId="1540B728" w14:textId="77777777" w:rsidR="002A2857" w:rsidRDefault="002A2857" w:rsidP="002A2857"/>
    <w:p w14:paraId="6EBF47AE" w14:textId="77777777" w:rsidR="002A2857" w:rsidRDefault="002A2857" w:rsidP="002A2857"/>
    <w:p w14:paraId="3B2DC95C" w14:textId="77777777" w:rsidR="002A2857" w:rsidRDefault="002A2857" w:rsidP="002A2857">
      <w:r>
        <w:t>Minister za čezmorsko Francijo,</w:t>
      </w:r>
    </w:p>
    <w:p w14:paraId="66929EAB" w14:textId="77777777" w:rsidR="00BD4673" w:rsidRDefault="002A2857" w:rsidP="002A2857">
      <w:r>
        <w:t>Sébastien Lecornu</w:t>
      </w:r>
    </w:p>
    <w:sectPr w:rsidR="00BD4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857"/>
    <w:rsid w:val="00027A6B"/>
    <w:rsid w:val="002A2857"/>
    <w:rsid w:val="007B4253"/>
    <w:rsid w:val="00AB234E"/>
    <w:rsid w:val="00BD4673"/>
    <w:rsid w:val="00D8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C2E79"/>
  <w15:chartTrackingRefBased/>
  <w15:docId w15:val="{CEBAEBE9-CC13-4087-9B09-A8858677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481</Words>
  <Characters>2800</Characters>
  <Application>Microsoft Office Word</Application>
  <DocSecurity>0</DocSecurity>
  <Lines>104</Lines>
  <Paragraphs>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>class='Internal'</cp:keywords>
  <dc:description/>
  <cp:lastModifiedBy>Antonia Čarija</cp:lastModifiedBy>
  <cp:revision>3</cp:revision>
  <dcterms:created xsi:type="dcterms:W3CDTF">2022-02-23T13:54:00Z</dcterms:created>
  <dcterms:modified xsi:type="dcterms:W3CDTF">2022-02-23T14:14:00Z</dcterms:modified>
</cp:coreProperties>
</file>