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78F3F" w14:textId="7440DF2F" w:rsidR="007649C3" w:rsidRPr="007805EE" w:rsidRDefault="007805EE" w:rsidP="007805EE">
      <w:pPr>
        <w:pBdr>
          <w:top w:val="single" w:sz="4" w:space="1" w:color="auto"/>
          <w:left w:val="single" w:sz="4" w:space="4" w:color="auto"/>
          <w:bottom w:val="single" w:sz="4" w:space="1" w:color="auto"/>
          <w:right w:val="single" w:sz="4" w:space="4" w:color="auto"/>
        </w:pBdr>
        <w:jc w:val="center"/>
        <w:rPr>
          <w:b/>
        </w:rPr>
      </w:pPr>
      <w:r>
        <w:rPr>
          <w:b/>
        </w:rPr>
        <w:t xml:space="preserve">Impact study of the measure</w:t>
      </w:r>
      <w:r>
        <w:rPr>
          <w:b/>
        </w:rPr>
        <w:t xml:space="preserve"> </w:t>
      </w:r>
    </w:p>
    <w:p w14:paraId="244F20BB" w14:textId="77777777" w:rsidR="007805EE" w:rsidRDefault="007805EE" w:rsidP="007805EE">
      <w:pPr>
        <w:jc w:val="both"/>
      </w:pPr>
      <w:r>
        <w:t xml:space="preserve">In addition to prices that are too high at the time of purchase, it appears that certain medical devices, in particular certain wheelchairs purchased, are not used very much after all, generally because they do not correspond or no longer correspond to the person's needs (this is the case in particular with rapidly evolving illnesses, certain changes in the living environment, death, etc.).</w:t>
      </w:r>
      <w:r>
        <w:t xml:space="preserve"> </w:t>
      </w:r>
      <w:r>
        <w:t xml:space="preserve">These chairs, which often have many technical elements, cannot currently be reused, which raises issues both in terms of the ecological footprint and in terms of the efficiency of health insurance expenditure.</w:t>
      </w:r>
      <w:r>
        <w:t xml:space="preserve"> </w:t>
      </w:r>
      <w:r>
        <w:t xml:space="preserve">Conversely, for example, in Germany, standard wheelchairs are on average restored two or three times for reuse by another person.</w:t>
      </w:r>
      <w:r>
        <w:t xml:space="preserve"> </w:t>
      </w:r>
      <w:r>
        <w:t xml:space="preserve">Imagining a system for restoring wheelchairs to good working order would make it possible to make wheelchairs that are already referenced and in use accessible to new patients, while ensuring that they are in good working order, at a lower cost and reducing the remaining expenses.</w:t>
      </w:r>
    </w:p>
    <w:p w14:paraId="0AA76C4B" w14:textId="77777777" w:rsidR="007805EE" w:rsidRPr="007805EE" w:rsidRDefault="007805EE" w:rsidP="007805EE">
      <w:pPr>
        <w:jc w:val="both"/>
        <w:rPr>
          <w:b/>
        </w:rPr>
      </w:pPr>
      <w:r>
        <w:rPr>
          <w:b/>
        </w:rPr>
        <w:t xml:space="preserve">Proposed measure:</w:t>
      </w:r>
      <w:r>
        <w:rPr>
          <w:b/>
        </w:rPr>
        <w:t xml:space="preserve"> </w:t>
      </w:r>
      <w:r>
        <w:rPr>
          <w:b/>
        </w:rPr>
        <w:t xml:space="preserve">To allow the reimbursement of certain medical devices that have been restored to good working order</w:t>
      </w:r>
      <w:r>
        <w:rPr>
          <w:b/>
        </w:rPr>
        <w:t xml:space="preserve"> </w:t>
      </w:r>
    </w:p>
    <w:p w14:paraId="53F2423A" w14:textId="473022A4" w:rsidR="007805EE" w:rsidRDefault="007805EE" w:rsidP="007805EE">
      <w:pPr>
        <w:jc w:val="both"/>
      </w:pPr>
      <w:r>
        <w:t xml:space="preserve">Medical devices included in the list of products and services are covered by health insurance in two ways: purchase of new products or rentals.</w:t>
      </w:r>
      <w:r>
        <w:t xml:space="preserve"> </w:t>
      </w:r>
      <w:r>
        <w:t xml:space="preserve">The final acquisition of the devices after a purchase does not allow them to be reused when they are no longer useful to the patient (evolution of the disease or disability, growth of children, death, etc.).</w:t>
      </w:r>
      <w:r>
        <w:t xml:space="preserve"> </w:t>
      </w:r>
      <w:r>
        <w:t xml:space="preserve">The measure introduces a health framework for the restoration of certain medical devices to good working order, to ensure that it is carried out in accordance with all the necessary conditions of health security.</w:t>
      </w:r>
      <w:r>
        <w:t xml:space="preserve"> </w:t>
      </w:r>
      <w:r>
        <w:t xml:space="preserve">The restoration of medical devices to good working order will only be possible for a limited list of devices drawn up under conditions fixed by decree in the Council of State.</w:t>
      </w:r>
      <w:r>
        <w:t xml:space="preserve"> </w:t>
      </w:r>
      <w:r>
        <w:t xml:space="preserve">The measure also allows for the coverage of restored medical devices, as long as this reuse is relevant.</w:t>
      </w:r>
      <w:r>
        <w:t xml:space="preserve"> </w:t>
      </w:r>
      <w:r>
        <w:t xml:space="preserve">In order to promote the reuse of the devices concerned, the measure also introduces a commitment by the insured person to return the device when they no longer have use for it, as well as the possibility of asking the insured person to pay a deposit to create an additional incentive for the return of a medical device that no longer serves their needs and that may be restored to good working order.</w:t>
      </w:r>
      <w:r>
        <w:t xml:space="preserve"> </w:t>
      </w:r>
      <w:r>
        <w:t xml:space="preserve">In order to ensure the traceability of these medical devices, they shall be identified by a unique code and any action concerning maintenance and restoration to good working order will be entered in an information system called the Registration of the Official Circulation of Medical Devices (ECO-DM).</w:t>
      </w:r>
      <w:r>
        <w:t xml:space="preserve"> </w:t>
      </w:r>
    </w:p>
    <w:p w14:paraId="0FE381C4" w14:textId="77777777" w:rsidR="007805EE" w:rsidRDefault="007805EE" w:rsidP="007805EE">
      <w:pPr>
        <w:jc w:val="both"/>
      </w:pPr>
      <w:r>
        <w:t xml:space="preserve">This measure will facilitate access to certain medical devices for which there are currently significant personal expenses, such as wheelchairs.</w:t>
      </w:r>
      <w:r>
        <w:t xml:space="preserve"> </w:t>
      </w:r>
      <w:r>
        <w:t xml:space="preserve">It shall also contribute to reducing the environmental impact of the devices concerned.</w:t>
      </w:r>
    </w:p>
    <w:sectPr w:rsidR="007805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5EE"/>
    <w:rsid w:val="00253CD2"/>
    <w:rsid w:val="0027658E"/>
    <w:rsid w:val="007649C3"/>
    <w:rsid w:val="007805EE"/>
    <w:rsid w:val="00B31F84"/>
    <w:rsid w:val="00F958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18D68"/>
  <w15:chartTrackingRefBased/>
  <w15:docId w15:val="{BB58BF40-FBA0-42B1-A6FB-87AB7259C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vision">
    <w:name w:val="Revision"/>
    <w:hidden/>
    <w:uiPriority w:val="99"/>
    <w:semiHidden/>
    <w:rsid w:val="00F958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474</Words>
  <Characters>2609</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PELON, Floriane (DSS/SD1/1C)</dc:creator>
  <cp:keywords/>
  <dc:description/>
  <cp:lastModifiedBy>BOUDJELTI, Meriem (DAJ/SD1/1B EUROPEENNES INTERNATIONALES DROIT COMPARE)</cp:lastModifiedBy>
  <cp:revision>3</cp:revision>
  <dcterms:created xsi:type="dcterms:W3CDTF">2023-03-24T08:29:00Z</dcterms:created>
  <dcterms:modified xsi:type="dcterms:W3CDTF">2023-03-24T08:34:00Z</dcterms:modified>
</cp:coreProperties>
</file>