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9AF1B" w14:textId="77777777" w:rsidR="00E61B82" w:rsidRDefault="000D4452" w:rsidP="00AA66BB">
      <w:pPr>
        <w:pStyle w:val="Banner"/>
      </w:pPr>
      <w:r>
        <w:t>[proyecto] Normas legales de Irlanda del Norte</w:t>
      </w:r>
    </w:p>
    <w:p w14:paraId="5D1F8D67" w14:textId="77777777" w:rsidR="00E61B82" w:rsidRDefault="00E61B82" w:rsidP="00E61B82">
      <w:pPr>
        <w:pStyle w:val="Number"/>
      </w:pPr>
      <w:r>
        <w:t xml:space="preserve">2023 N.º </w:t>
      </w:r>
    </w:p>
    <w:p w14:paraId="1E808628" w14:textId="77777777" w:rsidR="00E61B82" w:rsidRPr="00292216" w:rsidRDefault="00A07397" w:rsidP="00E61B82">
      <w:pPr>
        <w:pStyle w:val="subject"/>
      </w:pPr>
      <w:r>
        <w:t>tráfico por carretera y vehículos</w:t>
      </w:r>
    </w:p>
    <w:p w14:paraId="43A768EC" w14:textId="77777777" w:rsidR="00E61B82" w:rsidRDefault="00A07397" w:rsidP="00E61B82">
      <w:pPr>
        <w:pStyle w:val="Title"/>
      </w:pPr>
      <w:r>
        <w:t>Reglamento sobre vehículos de motor (construcción y uso) (modificación) (Irlanda del Norte) de 2023</w:t>
      </w:r>
    </w:p>
    <w:p w14:paraId="08710F03" w14:textId="19408E39" w:rsidR="00E61B82" w:rsidRPr="00D87569" w:rsidRDefault="00E61B82" w:rsidP="00350091">
      <w:pPr>
        <w:pStyle w:val="Made"/>
        <w:tabs>
          <w:tab w:val="left" w:pos="4111"/>
        </w:tabs>
      </w:pPr>
      <w:r>
        <w:t>Elaborado</w:t>
      </w:r>
      <w:r>
        <w:tab/>
        <w:t>-</w:t>
      </w:r>
      <w:r>
        <w:tab/>
        <w:t>-</w:t>
      </w:r>
      <w:r>
        <w:tab/>
        <w:t>-</w:t>
      </w:r>
      <w:r w:rsidR="00350091">
        <w:tab/>
        <w:t>-</w:t>
      </w:r>
      <w:r w:rsidR="00350091">
        <w:tab/>
      </w:r>
      <w:r>
        <w:t>***</w:t>
      </w:r>
    </w:p>
    <w:p w14:paraId="7459A16E" w14:textId="77777777" w:rsidR="00BC3A4C" w:rsidRDefault="00A07397" w:rsidP="00350091">
      <w:pPr>
        <w:pStyle w:val="Coming"/>
        <w:tabs>
          <w:tab w:val="clear" w:pos="3232"/>
          <w:tab w:val="clear" w:pos="3629"/>
          <w:tab w:val="left" w:pos="4111"/>
        </w:tabs>
      </w:pPr>
      <w:r>
        <w:t>Entrada en vigor</w:t>
      </w:r>
      <w:r>
        <w:tab/>
        <w:t>-</w:t>
      </w:r>
      <w:r>
        <w:tab/>
        <w:t>***</w:t>
      </w:r>
    </w:p>
    <w:p w14:paraId="2D92F3C5" w14:textId="77777777" w:rsidR="00A07397" w:rsidRPr="00A07397" w:rsidRDefault="00A07397" w:rsidP="00A07397">
      <w:pPr>
        <w:pStyle w:val="Pre"/>
      </w:pPr>
      <w:r>
        <w:t>El Ministerio de Infraestructuras(</w:t>
      </w:r>
      <w:r>
        <w:rPr>
          <w:rStyle w:val="FootnoteReference"/>
        </w:rPr>
        <w:footnoteReference w:id="2"/>
      </w:r>
      <w:r>
        <w:t>), elabora el siguiente Reglamento en ejercicio de las competencias conferidas por el artículo 55, apartados 1, 2, letra a), y 6, y el artículo 110, apartado 2, de la Orden de tráfico por carretera (Irlanda del Norte) de 1995(</w:t>
      </w:r>
      <w:r w:rsidR="00E54DC5">
        <w:rPr>
          <w:rStyle w:val="FootnoteReference"/>
        </w:rPr>
        <w:footnoteReference w:id="3"/>
      </w:r>
      <w:r>
        <w:t>) y que ahora le confiere(</w:t>
      </w:r>
      <w:r w:rsidR="00FB6465">
        <w:rPr>
          <w:rStyle w:val="FootnoteReference"/>
        </w:rPr>
        <w:footnoteReference w:id="4"/>
      </w:r>
      <w:r>
        <w:t>).</w:t>
      </w:r>
    </w:p>
    <w:p w14:paraId="799E9B50" w14:textId="77777777" w:rsidR="00252709" w:rsidRDefault="00FB6465" w:rsidP="00FB6465">
      <w:pPr>
        <w:pStyle w:val="H1"/>
      </w:pPr>
      <w:r>
        <w:t>Denominación y entrada en vigor</w:t>
      </w:r>
    </w:p>
    <w:p w14:paraId="54B94898" w14:textId="4B752315" w:rsidR="00FB6465" w:rsidRDefault="00FB6465" w:rsidP="00FB6465">
      <w:pPr>
        <w:pStyle w:val="N1"/>
      </w:pPr>
      <w:r>
        <w:t xml:space="preserve"> El presente Reglamento se denominará Reglamento sobre vehículos de motor (construcción y uso) (modificación) (Irlanda del Norte) de 2023 y entrará en vigor el </w:t>
      </w:r>
      <w:proofErr w:type="spellStart"/>
      <w:r>
        <w:t>xx</w:t>
      </w:r>
      <w:proofErr w:type="spellEnd"/>
      <w:r>
        <w:t xml:space="preserve"> de </w:t>
      </w:r>
      <w:proofErr w:type="spellStart"/>
      <w:r>
        <w:t>xxxxx</w:t>
      </w:r>
      <w:proofErr w:type="spellEnd"/>
      <w:r>
        <w:t xml:space="preserve"> de 2023.</w:t>
      </w:r>
    </w:p>
    <w:p w14:paraId="6322C4DC" w14:textId="77777777" w:rsidR="00FB6465" w:rsidRDefault="00FB6465" w:rsidP="00FB6465">
      <w:pPr>
        <w:pStyle w:val="H1"/>
      </w:pPr>
      <w:r>
        <w:t>Modificación del Reglamento de construcción y uso</w:t>
      </w:r>
    </w:p>
    <w:p w14:paraId="47E71D5D" w14:textId="77777777" w:rsidR="00FB6465" w:rsidRDefault="00FB6465" w:rsidP="00FB6465">
      <w:pPr>
        <w:pStyle w:val="N1"/>
      </w:pPr>
      <w:r>
        <w:t>—</w:t>
      </w:r>
      <w:r>
        <w:fldChar w:fldCharType="begin"/>
      </w:r>
      <w:r>
        <w:instrText xml:space="preserve"> LISTNUM "SEQ1" \l 2 </w:instrText>
      </w:r>
      <w:r>
        <w:fldChar w:fldCharType="end"/>
      </w:r>
      <w:r>
        <w:t> El Reglamento sobre vehículos de motor (construcción y uso) (Irlanda del Norte) de 1999(</w:t>
      </w:r>
      <w:r>
        <w:rPr>
          <w:rStyle w:val="FootnoteReference"/>
        </w:rPr>
        <w:footnoteReference w:id="5"/>
      </w:r>
      <w:r>
        <w:t>) se modifica de conformidad con los apartados 2 a 5.</w:t>
      </w:r>
    </w:p>
    <w:p w14:paraId="085E52C7" w14:textId="77777777" w:rsidR="006A64B8" w:rsidRDefault="006A64B8" w:rsidP="006A64B8">
      <w:pPr>
        <w:pStyle w:val="N2"/>
      </w:pPr>
      <w:r>
        <w:t>En el artículo 2, apartado 2 (interpretación), en la definición de «Reglamento de la CEPE, seguido de un número», se sustituyen las palabras «más de dos dígitos» por las palabras «un punto final seguido de otro número».</w:t>
      </w:r>
    </w:p>
    <w:p w14:paraId="259A558A" w14:textId="77777777" w:rsidR="00022A1B" w:rsidRDefault="00022A1B" w:rsidP="006A64B8">
      <w:pPr>
        <w:pStyle w:val="N2"/>
      </w:pPr>
      <w:r>
        <w:t>En el artículo 30 (cargas de los neumáticos y rangos de velocidad):</w:t>
      </w:r>
    </w:p>
    <w:p w14:paraId="2CD06048" w14:textId="77777777" w:rsidR="00022A1B" w:rsidRDefault="00022A1B" w:rsidP="00022A1B">
      <w:pPr>
        <w:pStyle w:val="N3"/>
      </w:pPr>
      <w:r>
        <w:t>en el apartado 7, se sustituyen las palabras «pero este requisito no se aplicará a un neumático recauchutado», por las palabras «o, en el caso de un neumático recauchutado, por los requisitos del Reglamento 108 o el Reglamento 109 de la CEPE.»; y</w:t>
      </w:r>
    </w:p>
    <w:p w14:paraId="510A7921" w14:textId="77777777" w:rsidR="00022A1B" w:rsidRDefault="00022A1B" w:rsidP="00022A1B">
      <w:pPr>
        <w:pStyle w:val="N3"/>
      </w:pPr>
      <w:r>
        <w:t>en el apartado 12, en la definición de «índice de capacidad de carga», se sustituye la indicación «2.29» hasta el final por las palabras «2 del Reglamento 30.02 de la CEPE o el Reglamento 54 de la CEPE, o como “índice de carga” en el apartado 2 del Reglamento 108 o el Reglamento 109 de la CEPE».</w:t>
      </w:r>
    </w:p>
    <w:p w14:paraId="19D5D210" w14:textId="77777777" w:rsidR="00DD69B1" w:rsidRDefault="00DD69B1" w:rsidP="00DD69B1">
      <w:pPr>
        <w:pStyle w:val="N2"/>
      </w:pPr>
      <w:r>
        <w:t>En el artículo 32 (estado y mantenimiento de los neumáticos),</w:t>
      </w:r>
    </w:p>
    <w:p w14:paraId="3AE878F1" w14:textId="77777777" w:rsidR="00DD69B1" w:rsidRDefault="00DD69B1" w:rsidP="00DD69B1">
      <w:pPr>
        <w:pStyle w:val="N3"/>
      </w:pPr>
      <w:r>
        <w:t>en el apartado 1:</w:t>
      </w:r>
    </w:p>
    <w:p w14:paraId="03749A2F" w14:textId="77777777" w:rsidR="00DD69B1" w:rsidRDefault="00DD69B1" w:rsidP="00DD69B1">
      <w:pPr>
        <w:pStyle w:val="N4"/>
      </w:pPr>
      <w:r>
        <w:lastRenderedPageBreak/>
        <w:t>se sustituyen las palabras «con sujeción a lo dispuesto en los apartados 2 a 4», por las palabras «con sujeción a lo dispuesto en el apartado 1A y los apartados 2 a 4»;</w:t>
      </w:r>
    </w:p>
    <w:p w14:paraId="2B4BAE61" w14:textId="77777777" w:rsidR="00DD69B1" w:rsidRDefault="007442AA" w:rsidP="00DD69B1">
      <w:pPr>
        <w:pStyle w:val="N4"/>
      </w:pPr>
      <w:r>
        <w:t xml:space="preserve">en la letra g), inciso </w:t>
      </w:r>
      <w:proofErr w:type="spellStart"/>
      <w:r>
        <w:t>ii</w:t>
      </w:r>
      <w:proofErr w:type="spellEnd"/>
      <w:r>
        <w:t>), omitir «o» al final;</w:t>
      </w:r>
    </w:p>
    <w:p w14:paraId="116D86A6" w14:textId="77777777" w:rsidR="007442AA" w:rsidRDefault="007442AA" w:rsidP="00DD69B1">
      <w:pPr>
        <w:pStyle w:val="N4"/>
      </w:pPr>
      <w:r>
        <w:t>después de la letra h), se añade lo siguiente:</w:t>
      </w:r>
    </w:p>
    <w:p w14:paraId="31D345C1" w14:textId="364E70A3" w:rsidR="007442AA" w:rsidRDefault="00E21C8D" w:rsidP="00E21C8D">
      <w:pPr>
        <w:pStyle w:val="LQN4"/>
      </w:pPr>
      <w:r>
        <w:tab/>
        <w:t>«i)</w:t>
      </w:r>
      <w:r>
        <w:tab/>
        <w:t>el neumático no es un neumático recauchutado y:</w:t>
      </w:r>
    </w:p>
    <w:p w14:paraId="1127C07A" w14:textId="77777777" w:rsidR="00A42AA8" w:rsidRDefault="00A42AA8" w:rsidP="00A42AA8">
      <w:pPr>
        <w:pStyle w:val="NLQN4"/>
      </w:pPr>
      <w:r>
        <w:tab/>
        <w:t>i)</w:t>
      </w:r>
      <w:r>
        <w:tab/>
        <w:t>el marcado de la semana de fabricación en su pared lateral de acuerdo con los Reglamentos 30 o 54 de la CEPE es más de 10 años anterior a la fecha en que se utiliza el vehículo de motor en la carretera, o</w:t>
      </w:r>
    </w:p>
    <w:p w14:paraId="3D0FC71C" w14:textId="0322961D" w:rsidR="00A42AA8" w:rsidRDefault="00A42AA8" w:rsidP="00A42AA8">
      <w:pPr>
        <w:pStyle w:val="NLQN4"/>
      </w:pPr>
      <w:r>
        <w:tab/>
      </w:r>
      <w:proofErr w:type="spellStart"/>
      <w:r>
        <w:t>ii</w:t>
      </w:r>
      <w:proofErr w:type="spellEnd"/>
      <w:r>
        <w:t>)</w:t>
      </w:r>
      <w:r>
        <w:tab/>
        <w:t>no tiene marcado de la semana de fabricación que se ajuste a los Reglamentos 30 o 54 de la CEPE (ya sea porque fue fabricado antes de la aplicación de los Reglamentos de la CEPE o por otro motivo);</w:t>
      </w:r>
    </w:p>
    <w:p w14:paraId="21565F41" w14:textId="77777777" w:rsidR="00A42AA8" w:rsidRDefault="00A42AA8" w:rsidP="00A42AA8">
      <w:pPr>
        <w:pStyle w:val="LQN4"/>
      </w:pPr>
      <w:r>
        <w:tab/>
        <w:t>j)</w:t>
      </w:r>
      <w:r>
        <w:tab/>
        <w:t>el neumático es un neumático recauchutado y:</w:t>
      </w:r>
    </w:p>
    <w:p w14:paraId="0991118A" w14:textId="77777777" w:rsidR="00A42AA8" w:rsidRDefault="00A42AA8" w:rsidP="00A42AA8">
      <w:pPr>
        <w:pStyle w:val="NLQN4"/>
      </w:pPr>
      <w:r>
        <w:tab/>
        <w:t>i)</w:t>
      </w:r>
      <w:r>
        <w:tab/>
        <w:t>el marcado de la semana de recauchutado en su pared lateral de acuerdo con los Reglamentos 108 o 109 de la CEPE es más de 10 años anterior a la fecha en que se utiliza el vehículo de motor en la carretera, o</w:t>
      </w:r>
    </w:p>
    <w:p w14:paraId="1D5A9534" w14:textId="77777777" w:rsidR="00520F87" w:rsidRDefault="00520F87" w:rsidP="00520F87">
      <w:pPr>
        <w:pStyle w:val="NLQN4"/>
      </w:pPr>
      <w:r>
        <w:tab/>
      </w:r>
      <w:proofErr w:type="spellStart"/>
      <w:r>
        <w:t>ii</w:t>
      </w:r>
      <w:proofErr w:type="spellEnd"/>
      <w:r>
        <w:t>)</w:t>
      </w:r>
      <w:r>
        <w:tab/>
        <w:t>no tiene marcado de la semana de recauchutado que se ajuste a los Reglamentos 108 o 109 de la CEPE (ya sea porque fue recauchutado antes de la aplicación de los Reglamentos de la CEPE o por otro motivo), o</w:t>
      </w:r>
    </w:p>
    <w:p w14:paraId="371ABCF7" w14:textId="1D9D5575" w:rsidR="00520F87" w:rsidRDefault="00520F87" w:rsidP="00520F87">
      <w:pPr>
        <w:pStyle w:val="LQN4"/>
      </w:pPr>
      <w:r>
        <w:tab/>
        <w:t>k)</w:t>
      </w:r>
      <w:r>
        <w:tab/>
        <w:t>una fecha marcada en el flanco del neumático de conformidad con el Reglamento 30 de la CEPE. 54, 108 o 109 es ilegible.»;</w:t>
      </w:r>
    </w:p>
    <w:p w14:paraId="17D017BD" w14:textId="77777777" w:rsidR="00520F87" w:rsidRDefault="00520F87" w:rsidP="00520F87">
      <w:pPr>
        <w:pStyle w:val="N3"/>
      </w:pPr>
      <w:r>
        <w:t>después del apartado 1 se añade:</w:t>
      </w:r>
    </w:p>
    <w:p w14:paraId="252B767E" w14:textId="65543917" w:rsidR="00EE3061" w:rsidRDefault="00E21C8D" w:rsidP="00EE3061">
      <w:pPr>
        <w:pStyle w:val="LQN2"/>
      </w:pPr>
      <w:r>
        <w:t>«1A. Con sujeción a lo dispuesto en las letras a) y c bis) del apartado 4, y no obstante lo dispuesto en el artículo 30:</w:t>
      </w:r>
    </w:p>
    <w:p w14:paraId="0F6D8888" w14:textId="77777777" w:rsidR="00EE3061" w:rsidRDefault="00EE3061" w:rsidP="00EE3061">
      <w:pPr>
        <w:pStyle w:val="LQN3"/>
      </w:pPr>
      <w:r>
        <w:t>a)</w:t>
      </w:r>
      <w:r>
        <w:tab/>
        <w:t>el apartado 1, letras i) y j), solo se aplicará a los neumáticos montados:</w:t>
      </w:r>
    </w:p>
    <w:p w14:paraId="781B8B31" w14:textId="77777777" w:rsidR="00EE3061" w:rsidRDefault="00EE3061" w:rsidP="00EE3061">
      <w:pPr>
        <w:pStyle w:val="LQN4"/>
      </w:pPr>
      <w:r>
        <w:tab/>
        <w:t>i)</w:t>
      </w:r>
      <w:r>
        <w:tab/>
        <w:t>en un eje delantero de un autobús que no sea un minibús,</w:t>
      </w:r>
    </w:p>
    <w:p w14:paraId="53B7C312" w14:textId="77777777" w:rsidR="00EE3061" w:rsidRPr="00EE3061" w:rsidRDefault="00EE3061" w:rsidP="00EE3061">
      <w:pPr>
        <w:pStyle w:val="LQN4"/>
        <w:rPr>
          <w:color w:val="FF0000"/>
        </w:rPr>
      </w:pPr>
      <w:r>
        <w:tab/>
      </w:r>
      <w:proofErr w:type="spellStart"/>
      <w:r>
        <w:t>ii</w:t>
      </w:r>
      <w:proofErr w:type="spellEnd"/>
      <w:r>
        <w:t>)</w:t>
      </w:r>
      <w:r>
        <w:tab/>
        <w:t>en una configuración única en cualquier eje de un minibús, o</w:t>
      </w:r>
    </w:p>
    <w:p w14:paraId="4BC37583" w14:textId="77777777" w:rsidR="00EE3061" w:rsidRDefault="00EE3061" w:rsidP="00EE3061">
      <w:pPr>
        <w:pStyle w:val="LQN4"/>
      </w:pPr>
      <w:r>
        <w:tab/>
      </w:r>
      <w:proofErr w:type="spellStart"/>
      <w:r>
        <w:t>iii</w:t>
      </w:r>
      <w:proofErr w:type="spellEnd"/>
      <w:r>
        <w:t>)</w:t>
      </w:r>
      <w:r>
        <w:tab/>
        <w:t>en un eje delantero de un vehículo de mercancías con un peso bruto máximo superior a 3 500 kg;</w:t>
      </w:r>
    </w:p>
    <w:p w14:paraId="247FF29E" w14:textId="77777777" w:rsidR="00EE3061" w:rsidRDefault="00EE3061" w:rsidP="00EE3061">
      <w:pPr>
        <w:pStyle w:val="LQN3"/>
      </w:pPr>
      <w:r>
        <w:t>b)</w:t>
      </w:r>
      <w:r>
        <w:tab/>
        <w:t>en la letra a):</w:t>
      </w:r>
    </w:p>
    <w:p w14:paraId="5B8B4A93" w14:textId="77777777" w:rsidR="00EE3061" w:rsidRPr="00F9319A" w:rsidRDefault="00EE3061" w:rsidP="00EE3061">
      <w:pPr>
        <w:pStyle w:val="LQN4"/>
      </w:pPr>
      <w:r>
        <w:tab/>
        <w:t>i)</w:t>
      </w:r>
      <w:r>
        <w:tab/>
        <w:t>«eje delantero»: todo eje situado por delante del punto medio del chasis en el que el sistema de dirección controla las ruedas, y</w:t>
      </w:r>
    </w:p>
    <w:p w14:paraId="09B8C591" w14:textId="77777777" w:rsidR="00EE3061" w:rsidRDefault="00EE3061" w:rsidP="00EE3061">
      <w:pPr>
        <w:pStyle w:val="LQN4"/>
      </w:pPr>
      <w:r>
        <w:tab/>
      </w:r>
      <w:proofErr w:type="spellStart"/>
      <w:r>
        <w:t>ii</w:t>
      </w:r>
      <w:proofErr w:type="spellEnd"/>
      <w:r>
        <w:t>)</w:t>
      </w:r>
      <w:r>
        <w:tab/>
        <w:t>“configuración única”: cuando no hay más que un conjunto de rueda y neumático montado al final del eje en cuestión, y</w:t>
      </w:r>
    </w:p>
    <w:p w14:paraId="10800F30" w14:textId="77777777" w:rsidR="00EE3061" w:rsidRDefault="00EE3061" w:rsidP="00EE3061">
      <w:pPr>
        <w:pStyle w:val="LQN3"/>
      </w:pPr>
      <w:r>
        <w:t>c)</w:t>
      </w:r>
      <w:r>
        <w:tab/>
        <w:t>el apartado 1, letra k), solo se aplica a:</w:t>
      </w:r>
    </w:p>
    <w:p w14:paraId="1BD3712B" w14:textId="77777777" w:rsidR="00FF5A1C" w:rsidRPr="00F9319A" w:rsidRDefault="00FF5A1C" w:rsidP="00FF5A1C">
      <w:pPr>
        <w:pStyle w:val="LQN4"/>
      </w:pPr>
      <w:r>
        <w:tab/>
        <w:t>i)</w:t>
      </w:r>
      <w:r>
        <w:tab/>
        <w:t>autobuses (incluidos minibuses), y</w:t>
      </w:r>
    </w:p>
    <w:p w14:paraId="19A93219" w14:textId="001A4982" w:rsidR="00FF5A1C" w:rsidRDefault="00FF5A1C" w:rsidP="00FF5A1C">
      <w:pPr>
        <w:pStyle w:val="LQN4"/>
      </w:pPr>
      <w:r>
        <w:tab/>
      </w:r>
      <w:proofErr w:type="spellStart"/>
      <w:r>
        <w:t>ii</w:t>
      </w:r>
      <w:proofErr w:type="spellEnd"/>
      <w:r>
        <w:t>)</w:t>
      </w:r>
      <w:r>
        <w:tab/>
        <w:t>vehículos de mercancías con un peso bruto máximo superior a los 3 500 kg.»;</w:t>
      </w:r>
    </w:p>
    <w:p w14:paraId="0AF3BAC2" w14:textId="77777777" w:rsidR="00FF5A1C" w:rsidRDefault="00FF5A1C" w:rsidP="00FF5A1C">
      <w:pPr>
        <w:pStyle w:val="N3"/>
      </w:pPr>
      <w:r>
        <w:t>en el apartado 4:</w:t>
      </w:r>
    </w:p>
    <w:p w14:paraId="43505781" w14:textId="77777777" w:rsidR="00426F4F" w:rsidRDefault="00426F4F" w:rsidP="00426F4F">
      <w:pPr>
        <w:pStyle w:val="N4"/>
      </w:pPr>
      <w:r>
        <w:t>en la letra a), después de las palabras «1, letras a) a g)», se añaden las palabras «y letras i) a k)»,</w:t>
      </w:r>
    </w:p>
    <w:p w14:paraId="7C39BE16" w14:textId="77777777" w:rsidR="00426F4F" w:rsidRDefault="00426F4F" w:rsidP="00426F4F">
      <w:pPr>
        <w:pStyle w:val="N4"/>
      </w:pPr>
      <w:r>
        <w:t>tras la letra c) se añade:</w:t>
      </w:r>
    </w:p>
    <w:p w14:paraId="4E3E441C" w14:textId="3789445E" w:rsidR="00426F4F" w:rsidRDefault="00E21C8D" w:rsidP="00426F4F">
      <w:pPr>
        <w:pStyle w:val="LQN3"/>
      </w:pPr>
      <w:r>
        <w:t>«c bis)</w:t>
      </w:r>
      <w:r>
        <w:tab/>
        <w:t>nada de lo dispuesto en el apartado 1, letras i) a k) se aplica a un vehículo de interés histórico utilizado para fines no comerciales, y a tal efecto se entiende por «vehículo de interés histórico» un vehículo que el ministerio considere de interés histórico para Irlanda del Norte y que:</w:t>
      </w:r>
    </w:p>
    <w:p w14:paraId="45C7B239" w14:textId="77777777" w:rsidR="00A213F5" w:rsidRDefault="00A213F5" w:rsidP="00A213F5">
      <w:pPr>
        <w:pStyle w:val="LQN4"/>
      </w:pPr>
      <w:r>
        <w:tab/>
        <w:t>i)</w:t>
      </w:r>
      <w:r>
        <w:tab/>
        <w:t>haya sido fabricado o registrado por primera vez al menos 40 años antes,</w:t>
      </w:r>
    </w:p>
    <w:p w14:paraId="190D1C8F" w14:textId="77777777" w:rsidR="00A213F5" w:rsidRDefault="00A213F5" w:rsidP="00A213F5">
      <w:pPr>
        <w:pStyle w:val="LQN4"/>
      </w:pPr>
      <w:r>
        <w:tab/>
      </w:r>
      <w:proofErr w:type="spellStart"/>
      <w:r>
        <w:t>ii</w:t>
      </w:r>
      <w:proofErr w:type="spellEnd"/>
      <w:r>
        <w:t>)</w:t>
      </w:r>
      <w:r>
        <w:tab/>
        <w:t>sea de un tipo que ya no esté en producción, y</w:t>
      </w:r>
    </w:p>
    <w:p w14:paraId="270D6A59" w14:textId="77777777" w:rsidR="00A213F5" w:rsidRDefault="00A213F5" w:rsidP="00A213F5">
      <w:pPr>
        <w:pStyle w:val="LQN4"/>
      </w:pPr>
      <w:r>
        <w:lastRenderedPageBreak/>
        <w:tab/>
      </w:r>
      <w:proofErr w:type="spellStart"/>
      <w:r>
        <w:t>iii</w:t>
      </w:r>
      <w:proofErr w:type="spellEnd"/>
      <w:r>
        <w:t>)</w:t>
      </w:r>
      <w:r>
        <w:tab/>
        <w:t>se conserve o mantenga históricamente en su estado original y no ha sufrido cambios sustanciales en las características técnicas de sus componentes principales,</w:t>
      </w:r>
    </w:p>
    <w:p w14:paraId="48B5AE59" w14:textId="56DE3A66" w:rsidR="00A213F5" w:rsidRDefault="00A213F5" w:rsidP="00A213F5">
      <w:pPr>
        <w:pStyle w:val="LQT2"/>
      </w:pPr>
      <w:r>
        <w:t>donde «tipo» en relación con el vehículo tiene el mismo significado que «tipo de vehículo» en el artículo 3, apartado 32, del Reglamento (UE) 2018/858 del Parlamento Europeo y del Consejo, de 30 de mayo de 2018, sobre la homologación y la vigilancia del mercado de los vehículos de motor y sus remolques y de los sistemas, los componentes y las unidades técnicas independientes destinados a dichos vehículos(</w:t>
      </w:r>
      <w:r>
        <w:rPr>
          <w:rStyle w:val="FootnoteReference"/>
        </w:rPr>
        <w:footnoteReference w:id="6"/>
      </w:r>
      <w:r>
        <w:t>);»; y</w:t>
      </w:r>
    </w:p>
    <w:p w14:paraId="7CEE7A40" w14:textId="77777777" w:rsidR="00A213F5" w:rsidRDefault="00A213F5" w:rsidP="00A213F5">
      <w:pPr>
        <w:pStyle w:val="N3"/>
      </w:pPr>
      <w:r>
        <w:t>en el apartado 6), letra a), en la definición de «patrón de banda de rodadura original» se sustituye «</w:t>
      </w:r>
      <w:proofErr w:type="spellStart"/>
      <w:r>
        <w:t>re-cauchutado</w:t>
      </w:r>
      <w:proofErr w:type="spellEnd"/>
      <w:r>
        <w:t>», en ambos lugares donde aparece, por «recauchutado».</w:t>
      </w:r>
    </w:p>
    <w:p w14:paraId="63D4D4FF" w14:textId="77777777" w:rsidR="004800DA" w:rsidRDefault="004800DA" w:rsidP="004800DA">
      <w:pPr>
        <w:pStyle w:val="N2"/>
      </w:pPr>
      <w:r>
        <w:t>En el anexo 2, en el cuadro 2 (Reglamentos de la CEPE), después de la entrada relativa al elemento 44, se añade lo siguiente:</w:t>
      </w:r>
    </w:p>
    <w:p w14:paraId="76FC1C44" w14:textId="77777777" w:rsidR="00A42AA8" w:rsidRDefault="00A42AA8" w:rsidP="001D0E3C">
      <w:pPr>
        <w:pStyle w:val="linespace"/>
      </w:pPr>
    </w:p>
    <w:tbl>
      <w:tblPr>
        <w:tblW w:w="895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233"/>
        <w:gridCol w:w="1233"/>
        <w:gridCol w:w="1233"/>
        <w:gridCol w:w="1233"/>
        <w:gridCol w:w="1555"/>
        <w:gridCol w:w="1233"/>
        <w:gridCol w:w="1233"/>
      </w:tblGrid>
      <w:tr w:rsidR="001D0E3C" w:rsidRPr="001D0E3C" w14:paraId="342E504E" w14:textId="77777777" w:rsidTr="00350091"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5508B" w14:textId="10408951" w:rsidR="001D0E3C" w:rsidRPr="001D0E3C" w:rsidRDefault="00E21C8D" w:rsidP="00755802">
            <w:pPr>
              <w:pStyle w:val="TableText"/>
            </w:pPr>
            <w:r>
              <w:t>«45)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7FB771" w14:textId="77777777" w:rsidR="001D0E3C" w:rsidRPr="001D0E3C" w:rsidRDefault="00C14C52" w:rsidP="00C14C52">
            <w:pPr>
              <w:pStyle w:val="TableText"/>
            </w:pPr>
            <w:r>
              <w:t>108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D46D1" w14:textId="77777777" w:rsidR="001D0E3C" w:rsidRPr="001D0E3C" w:rsidRDefault="00C14C52" w:rsidP="00C14C52">
            <w:pPr>
              <w:pStyle w:val="TableText"/>
            </w:pPr>
            <w:r>
              <w:t>108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826E74" w14:textId="77777777" w:rsidR="001D0E3C" w:rsidRPr="001D0E3C" w:rsidRDefault="00C14C52" w:rsidP="00C14C52">
            <w:pPr>
              <w:pStyle w:val="TableText"/>
            </w:pPr>
            <w:r>
              <w:t>23.6.98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D4509F" w14:textId="77777777" w:rsidR="001D0E3C" w:rsidRPr="001D0E3C" w:rsidRDefault="00C14C52" w:rsidP="00C14C52">
            <w:pPr>
              <w:pStyle w:val="TableText"/>
            </w:pPr>
            <w:r>
              <w:t>Neumáticos recauchutados para turismos y sus remolques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5E6F7" w14:textId="77777777" w:rsidR="001D0E3C" w:rsidRPr="001D0E3C" w:rsidRDefault="00C14C52" w:rsidP="00C14C52">
            <w:pPr>
              <w:pStyle w:val="TableText"/>
            </w:pPr>
            <w:r>
              <w:t>–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1A474E" w14:textId="77777777" w:rsidR="001D0E3C" w:rsidRPr="001D0E3C" w:rsidRDefault="00C14C52" w:rsidP="00C14C52">
            <w:pPr>
              <w:pStyle w:val="TableText"/>
            </w:pPr>
            <w:r>
              <w:t>–</w:t>
            </w:r>
          </w:p>
        </w:tc>
      </w:tr>
      <w:tr w:rsidR="001D0E3C" w:rsidRPr="001D0E3C" w14:paraId="3DBBCC3C" w14:textId="77777777" w:rsidTr="00350091"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B996C" w14:textId="6601700D" w:rsidR="001D0E3C" w:rsidRPr="001D0E3C" w:rsidRDefault="00B0192D" w:rsidP="00755802">
            <w:pPr>
              <w:pStyle w:val="TableText"/>
            </w:pPr>
            <w:r>
              <w:t>46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C9C34F" w14:textId="77777777" w:rsidR="001D0E3C" w:rsidRPr="001D0E3C" w:rsidRDefault="00C14C52" w:rsidP="001D0E3C">
            <w:pPr>
              <w:pStyle w:val="TableText"/>
            </w:pPr>
            <w:r>
              <w:t>109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56B04E" w14:textId="77777777" w:rsidR="001D0E3C" w:rsidRPr="001D0E3C" w:rsidRDefault="00C14C52" w:rsidP="00C14C52">
            <w:pPr>
              <w:pStyle w:val="TableText"/>
            </w:pPr>
            <w:r>
              <w:t>109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B64487" w14:textId="77777777" w:rsidR="001D0E3C" w:rsidRPr="001D0E3C" w:rsidRDefault="00C14C52" w:rsidP="00C14C52">
            <w:pPr>
              <w:pStyle w:val="TableText"/>
            </w:pPr>
            <w:r>
              <w:t>23.6.98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6FBE9E" w14:textId="77777777" w:rsidR="001D0E3C" w:rsidRPr="001D0E3C" w:rsidRDefault="00C14C52" w:rsidP="00C14C52">
            <w:pPr>
              <w:pStyle w:val="TableText"/>
            </w:pPr>
            <w:r>
              <w:t>Neumáticos recauchutados para vehículos comerciales y sus remolques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F0897E" w14:textId="77777777" w:rsidR="001D0E3C" w:rsidRPr="001D0E3C" w:rsidRDefault="00C14C52" w:rsidP="00C14C52">
            <w:pPr>
              <w:pStyle w:val="TableText"/>
            </w:pPr>
            <w:r>
              <w:t>–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D7754D" w14:textId="40F90DE4" w:rsidR="001D0E3C" w:rsidRPr="00C14C52" w:rsidRDefault="00C14C52" w:rsidP="00C14C52">
            <w:pPr>
              <w:pStyle w:val="TableText"/>
            </w:pPr>
            <w:r>
              <w:t>–”</w:t>
            </w:r>
          </w:p>
        </w:tc>
      </w:tr>
    </w:tbl>
    <w:p w14:paraId="6896FBA7" w14:textId="77777777" w:rsidR="00C14C52" w:rsidRDefault="00C14C52" w:rsidP="001D0E3C">
      <w:pPr>
        <w:pStyle w:val="linespace"/>
      </w:pPr>
    </w:p>
    <w:p w14:paraId="0341180E" w14:textId="77777777" w:rsidR="001D0E3C" w:rsidRDefault="001D0E3C" w:rsidP="00C14C52">
      <w:pPr>
        <w:pStyle w:val="linespace"/>
        <w:rPr>
          <w:caps/>
          <w:noProof w:val="0"/>
          <w:spacing w:val="74"/>
          <w:sz w:val="22"/>
        </w:rPr>
      </w:pPr>
    </w:p>
    <w:p w14:paraId="73447127" w14:textId="77777777" w:rsidR="00040058" w:rsidRDefault="00040058" w:rsidP="00040058">
      <w:pPr>
        <w:pStyle w:val="SigBlock"/>
        <w:rPr>
          <w:rStyle w:val="Sigsignatory"/>
        </w:rPr>
      </w:pPr>
      <w:r>
        <w:rPr>
          <w:rStyle w:val="Sigsignatory"/>
        </w:rPr>
        <w:t xml:space="preserve">Sellado con el sello oficial del Ministerio de Infraestructura el </w:t>
      </w:r>
      <w:proofErr w:type="spellStart"/>
      <w:r>
        <w:rPr>
          <w:rStyle w:val="Sigsignatory"/>
        </w:rPr>
        <w:t>xx</w:t>
      </w:r>
      <w:proofErr w:type="spellEnd"/>
      <w:r>
        <w:rPr>
          <w:rStyle w:val="Sigsignatory"/>
        </w:rPr>
        <w:t xml:space="preserve"> de </w:t>
      </w:r>
      <w:proofErr w:type="spellStart"/>
      <w:r>
        <w:rPr>
          <w:rStyle w:val="Sigsignatory"/>
        </w:rPr>
        <w:t>xxxxx</w:t>
      </w:r>
      <w:proofErr w:type="spellEnd"/>
      <w:r>
        <w:rPr>
          <w:rStyle w:val="Sigsignatory"/>
        </w:rPr>
        <w:t xml:space="preserve"> de 2023</w:t>
      </w:r>
    </w:p>
    <w:p w14:paraId="23B5DB7C" w14:textId="77777777" w:rsidR="00040058" w:rsidRDefault="00040058" w:rsidP="00040058">
      <w:pPr>
        <w:pStyle w:val="SigBlock"/>
        <w:rPr>
          <w:rStyle w:val="Sigsignatory"/>
        </w:rPr>
      </w:pPr>
    </w:p>
    <w:p w14:paraId="12B1E743" w14:textId="77777777" w:rsidR="00040058" w:rsidRPr="00040058" w:rsidRDefault="00040058" w:rsidP="00040058">
      <w:pPr>
        <w:pStyle w:val="LegSeal"/>
      </w:pPr>
      <w:r>
        <w:drawing>
          <wp:inline distT="0" distB="0" distL="0" distR="0" wp14:anchorId="35A2C058" wp14:editId="3FB9CE74">
            <wp:extent cx="638175" cy="628650"/>
            <wp:effectExtent l="0" t="0" r="9525" b="0"/>
            <wp:docPr id="2" name="Picture 2" descr="Description: legalseal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legalseal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1A631" w14:textId="77777777" w:rsidR="00040058" w:rsidRDefault="00040058" w:rsidP="00040058">
      <w:pPr>
        <w:pStyle w:val="SigBlock"/>
        <w:rPr>
          <w:rStyle w:val="SigSignee"/>
        </w:rPr>
      </w:pPr>
      <w:r>
        <w:tab/>
      </w:r>
      <w:r>
        <w:rPr>
          <w:rStyle w:val="SigSignee"/>
          <w:color w:val="FFFFFF" w:themeColor="background1"/>
        </w:rPr>
        <w:t>Chris Hughes</w:t>
      </w:r>
    </w:p>
    <w:p w14:paraId="30519020" w14:textId="77777777" w:rsidR="00040058" w:rsidRPr="00040058" w:rsidRDefault="00040058" w:rsidP="00040058">
      <w:pPr>
        <w:pStyle w:val="SigBlock"/>
      </w:pPr>
      <w:r>
        <w:tab/>
      </w:r>
      <w:r>
        <w:rPr>
          <w:rStyle w:val="Sigtitle"/>
        </w:rPr>
        <w:t>Un funcionario superior del Ministerio de Infraestructura</w:t>
      </w:r>
    </w:p>
    <w:p w14:paraId="4412EBCC" w14:textId="77777777" w:rsidR="00040058" w:rsidRDefault="00040058" w:rsidP="00040058">
      <w:pPr>
        <w:pStyle w:val="linespace"/>
        <w:rPr>
          <w:sz w:val="21"/>
        </w:rPr>
      </w:pPr>
      <w:r>
        <w:br w:type="page"/>
      </w:r>
    </w:p>
    <w:p w14:paraId="24ECD896" w14:textId="77777777" w:rsidR="00040058" w:rsidRDefault="00040058" w:rsidP="00040058">
      <w:pPr>
        <w:pStyle w:val="XNote"/>
      </w:pPr>
      <w:r>
        <w:lastRenderedPageBreak/>
        <w:t>EXPOSICIÓN DE MOTIVOS</w:t>
      </w:r>
    </w:p>
    <w:p w14:paraId="2D3DC66A" w14:textId="3ED882CF" w:rsidR="00040058" w:rsidRDefault="00040058" w:rsidP="00040058">
      <w:pPr>
        <w:pStyle w:val="XNotenote"/>
      </w:pPr>
      <w:r>
        <w:t>(Esta exposición no forma parte del Reglamento)</w:t>
      </w:r>
    </w:p>
    <w:p w14:paraId="35F194C5" w14:textId="2CB6F34C" w:rsidR="00040058" w:rsidRDefault="00040058" w:rsidP="00040058">
      <w:pPr>
        <w:pStyle w:val="T1"/>
      </w:pPr>
      <w:r>
        <w:t>Este Reglamento modifica el Reglamento sobre vehículos de motor (construcción y uso) (Irlanda del Norte) de 1999, con el fin de prever la edad de los neumáticos (incluidos los neumáticos recauchutados) y la legibilidad de las marcas de fecha de los neumáticos, que están permitidas para su uso en autobuses (incluidos los minibuses) y vehículos de mercancías con un peso bruto máximo superior a 3 500 kg. El Reglamento también modifica el cuadro 2 del anexo 1 del Reglamento de 1999 para incluir disposiciones relativas a los neumáticos recauchutados en los Reglamentos 108 y 109 de la CEPE. Este Reglamento establecerá una exención para los vehículos de interés histórico siempre que no se utilicen con fines comerciales.</w:t>
      </w:r>
    </w:p>
    <w:p w14:paraId="0FE50F41" w14:textId="77777777" w:rsidR="006D38F1" w:rsidRDefault="006D38F1" w:rsidP="00040058">
      <w:pPr>
        <w:pStyle w:val="T1"/>
      </w:pPr>
      <w:r>
        <w:t xml:space="preserve">Este Reglamento se notificó a la Comisión Europea de conformidad con la Directiva (UE) 2015/1535 del Parlamento Europeo y del Consejo, de 9 de septiembre de 2015 (DO n.º L241, 17.9.2015, p 1) con el número de notificación </w:t>
      </w:r>
      <w:proofErr w:type="spellStart"/>
      <w:r>
        <w:rPr>
          <w:color w:val="FF0000"/>
        </w:rPr>
        <w:t>xxxxxxxx</w:t>
      </w:r>
      <w:proofErr w:type="spellEnd"/>
      <w:r>
        <w:rPr>
          <w:color w:val="FF0000"/>
        </w:rPr>
        <w:t xml:space="preserve">. </w:t>
      </w:r>
      <w:r>
        <w:t xml:space="preserve">No se formularon observaciones durante el período de </w:t>
      </w:r>
      <w:r>
        <w:rPr>
          <w:i/>
          <w:iCs/>
        </w:rPr>
        <w:t>statu quo</w:t>
      </w:r>
      <w:r>
        <w:t xml:space="preserve"> de tres meses. La Directiva está disponible en línea en </w:t>
      </w:r>
      <w:hyperlink r:id="rId8" w:history="1">
        <w:r>
          <w:rPr>
            <w:rStyle w:val="Hyperlink"/>
          </w:rPr>
          <w:t>http://eur-lex.europa.eu</w:t>
        </w:r>
      </w:hyperlink>
      <w:r>
        <w:t xml:space="preserve"> </w:t>
      </w:r>
    </w:p>
    <w:p w14:paraId="6186E13D" w14:textId="77777777" w:rsidR="00755802" w:rsidRDefault="00755802" w:rsidP="00040058">
      <w:pPr>
        <w:pStyle w:val="T1"/>
      </w:pPr>
      <w:r>
        <w:t xml:space="preserve">Los Reglamentos de la CEPE son emitidos por la Comisión Económica de las Naciones Unidas para Europa. Las copias de los Reglamentos de la CEPE a que se refiere el presente Reglamento pueden obtenerse en el sitio web de la CEPE: </w:t>
      </w:r>
      <w:hyperlink r:id="rId9" w:history="1">
        <w:r>
          <w:rPr>
            <w:rStyle w:val="Hyperlink"/>
          </w:rPr>
          <w:t>http://www.unece.org/trans/main/wp29/wp29regs.html</w:t>
        </w:r>
      </w:hyperlink>
      <w:r>
        <w:t xml:space="preserve">. También se pueden obtener copias de la subdivisión de políticas de vehículos, división de viajes seguros y accesibles, Ministerio de Infraestructura, </w:t>
      </w:r>
      <w:proofErr w:type="spellStart"/>
      <w:r>
        <w:t>Clarence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, 10-18 </w:t>
      </w:r>
      <w:proofErr w:type="spellStart"/>
      <w:r>
        <w:t>Adelaide</w:t>
      </w:r>
      <w:proofErr w:type="spellEnd"/>
      <w:r>
        <w:t xml:space="preserve"> Street, Town Parks, Belfast BT2 8GB (correo electrónico: vehicle.standards@infrastructure-ni.gov.uk)</w:t>
      </w:r>
    </w:p>
    <w:p w14:paraId="0E7BDCF2" w14:textId="77777777" w:rsidR="0083627D" w:rsidRPr="00095513" w:rsidRDefault="0083627D" w:rsidP="0083627D">
      <w:pPr>
        <w:pStyle w:val="T1"/>
      </w:pPr>
      <w:r>
        <w:t xml:space="preserve">Se ha producido una evaluación de impacto reglamentario y una exposición de motivos que están disponibles en la subdivisión de políticas de vehículos en la dirección anterior, o en línea junto con esta norma legal en </w:t>
      </w:r>
      <w:hyperlink r:id="rId10" w:history="1">
        <w:r>
          <w:rPr>
            <w:rStyle w:val="Hyperlink"/>
          </w:rPr>
          <w:t>http://www.legislation.gov.uk/nisr</w:t>
        </w:r>
      </w:hyperlink>
    </w:p>
    <w:p w14:paraId="40D7E616" w14:textId="77777777" w:rsidR="0083627D" w:rsidRPr="00040058" w:rsidRDefault="0083627D" w:rsidP="00040058">
      <w:pPr>
        <w:pStyle w:val="T1"/>
      </w:pPr>
    </w:p>
    <w:sectPr w:rsidR="0083627D" w:rsidRPr="00040058" w:rsidSect="001D0E3C">
      <w:headerReference w:type="default" r:id="rId11"/>
      <w:footerReference w:type="default" r:id="rId12"/>
      <w:footnotePr>
        <w:numFmt w:val="lowerLetter"/>
        <w:numRestart w:val="eachPage"/>
      </w:footnotePr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2C139" w14:textId="77777777" w:rsidR="00A01CF2" w:rsidRDefault="00A01CF2">
      <w:r>
        <w:separator/>
      </w:r>
    </w:p>
  </w:endnote>
  <w:endnote w:type="continuationSeparator" w:id="0">
    <w:p w14:paraId="24B10E0F" w14:textId="77777777" w:rsidR="00A01CF2" w:rsidRDefault="00A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3D59" w14:textId="77777777" w:rsidR="001D0E3C" w:rsidRDefault="001D0E3C" w:rsidP="001471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32AE">
      <w:rPr>
        <w:rStyle w:val="PageNumber"/>
      </w:rPr>
      <w:t>4</w:t>
    </w:r>
    <w:r>
      <w:rPr>
        <w:rStyle w:val="PageNumber"/>
      </w:rPr>
      <w:fldChar w:fldCharType="end"/>
    </w:r>
  </w:p>
  <w:p w14:paraId="2C583D4D" w14:textId="77777777" w:rsidR="001D0E3C" w:rsidRDefault="001D0E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554A5" w14:textId="77777777" w:rsidR="00A01CF2" w:rsidRDefault="00A01CF2" w:rsidP="00FF5421">
      <w:r>
        <w:continuationSeparator/>
      </w:r>
    </w:p>
  </w:footnote>
  <w:footnote w:type="continuationSeparator" w:id="0">
    <w:p w14:paraId="2CB739FE" w14:textId="77777777" w:rsidR="00A01CF2" w:rsidRDefault="00A01CF2">
      <w:r>
        <w:continuationSeparator/>
      </w:r>
    </w:p>
  </w:footnote>
  <w:footnote w:type="continuationNotice" w:id="1">
    <w:p w14:paraId="72E82105" w14:textId="77777777" w:rsidR="00A01CF2" w:rsidRDefault="00A01CF2"/>
  </w:footnote>
  <w:footnote w:id="2">
    <w:p w14:paraId="1D294C4A" w14:textId="77777777" w:rsidR="00A07397" w:rsidRDefault="00A07397">
      <w:pPr>
        <w:pStyle w:val="FootnoteText"/>
      </w:pPr>
      <w:r>
        <w:t>(</w:t>
      </w:r>
      <w:r>
        <w:rPr>
          <w:rStyle w:val="FootnoteReference"/>
        </w:rPr>
        <w:footnoteRef/>
      </w:r>
      <w:r>
        <w:t>)</w:t>
      </w:r>
      <w:r>
        <w:tab/>
        <w:t>Antiguo Ministerio de Desarrollo Regional; véase la sección 1, apartados 6 y 11 y el anexo 1 de la Ley relativa a los Ministerios (Irlanda del Norte) de 2016 [2016 c. 5 (I. N)]. Con arreglo al artículo 1, apartado 9, de dicha Ley, se disolvió el Ministerio de Medio Ambiente</w:t>
      </w:r>
    </w:p>
  </w:footnote>
  <w:footnote w:id="3">
    <w:p w14:paraId="5460616A" w14:textId="77777777" w:rsidR="00E54DC5" w:rsidRDefault="00E54DC5">
      <w:pPr>
        <w:pStyle w:val="FootnoteText"/>
      </w:pPr>
      <w:r>
        <w:t>(</w:t>
      </w:r>
      <w:r>
        <w:rPr>
          <w:rStyle w:val="FootnoteReference"/>
        </w:rPr>
        <w:footnoteRef/>
      </w:r>
      <w:r>
        <w:t>)</w:t>
      </w:r>
      <w:r>
        <w:tab/>
        <w:t>I.L. 1995/2994 (I.N. 18); El artículo 55 fue modificado por el artículo 42, apartado 1, de la Orden sobre tráfico por carretera (Irlanda del Norte) de 2007 (I.L. 2007/916 (I.N. 10))</w:t>
      </w:r>
    </w:p>
  </w:footnote>
  <w:footnote w:id="4">
    <w:p w14:paraId="1085F1A2" w14:textId="77777777" w:rsidR="00FB6465" w:rsidRPr="00FB6465" w:rsidRDefault="00FB6465">
      <w:pPr>
        <w:pStyle w:val="FootnoteText"/>
      </w:pPr>
      <w:r>
        <w:t>(</w:t>
      </w:r>
      <w:r>
        <w:rPr>
          <w:rStyle w:val="FootnoteReference"/>
        </w:rPr>
        <w:footnoteRef/>
      </w:r>
      <w:r>
        <w:t>)</w:t>
      </w:r>
      <w:r>
        <w:tab/>
      </w:r>
      <w:r>
        <w:rPr>
          <w:i/>
          <w:iCs/>
        </w:rPr>
        <w:t>Véase</w:t>
      </w:r>
      <w:r>
        <w:t xml:space="preserve"> el artículo 8, apartado 1, letra b) y la parte 2 del anexo 5 de la Orden relativa a los Ministerios (transferencia de funciones) (Irlanda del Norte) de 2016 (I.L. n.º 76 de 2016)</w:t>
      </w:r>
    </w:p>
  </w:footnote>
  <w:footnote w:id="5">
    <w:p w14:paraId="7D938A52" w14:textId="77777777" w:rsidR="00FB6465" w:rsidRDefault="00FB6465">
      <w:pPr>
        <w:pStyle w:val="FootnoteText"/>
      </w:pPr>
      <w:r>
        <w:t>(</w:t>
      </w:r>
      <w:r>
        <w:rPr>
          <w:rStyle w:val="FootnoteReference"/>
        </w:rPr>
        <w:footnoteRef/>
      </w:r>
      <w:r>
        <w:t>)</w:t>
      </w:r>
      <w:r>
        <w:tab/>
        <w:t>I. L. n.º 454 de 1999; los Reglamentos modificativos pertinentes son I.L n.º 20 de 2011, I.L. n.º 303 de 2011 e I.L. n.º 160 de 2016</w:t>
      </w:r>
    </w:p>
  </w:footnote>
  <w:footnote w:id="6">
    <w:p w14:paraId="202E6E04" w14:textId="5448A374" w:rsidR="00A213F5" w:rsidRDefault="00A213F5">
      <w:pPr>
        <w:pStyle w:val="FootnoteText"/>
      </w:pPr>
      <w:r>
        <w:t>(</w:t>
      </w:r>
      <w:r>
        <w:rPr>
          <w:rStyle w:val="FootnoteReference"/>
        </w:rPr>
        <w:footnoteRef/>
      </w:r>
      <w:r>
        <w:t>)</w:t>
      </w:r>
      <w:r>
        <w:tab/>
        <w:t>DO L 151 de 14.6.2018, p. 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C227" w14:textId="3907EE6D" w:rsidR="00F9319A" w:rsidRPr="00F9319A" w:rsidRDefault="00F9319A" w:rsidP="00F9319A">
    <w:pPr>
      <w:pStyle w:val="Header"/>
      <w:jc w:val="center"/>
      <w:rPr>
        <w:b/>
        <w:bCs/>
      </w:rPr>
    </w:pPr>
    <w:r>
      <w:rPr>
        <w:b/>
      </w:rPr>
      <w:t>Segundo proyecto de abril de 2023. Aprobado por DSO 6/4/23</w:t>
    </w:r>
  </w:p>
  <w:p w14:paraId="104CC809" w14:textId="77777777" w:rsidR="00F9319A" w:rsidRDefault="00F931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86E64"/>
    <w:multiLevelType w:val="multilevel"/>
    <w:tmpl w:val="0E8E9EF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170"/>
      </w:pPr>
    </w:lvl>
    <w:lvl w:ilvl="1">
      <w:start w:val="1"/>
      <w:numFmt w:val="lowerLetter"/>
      <w:suff w:val="nothing"/>
      <w:lvlText w:val="(%2)"/>
      <w:lvlJc w:val="right"/>
      <w:pPr>
        <w:tabs>
          <w:tab w:val="num" w:pos="0"/>
        </w:tabs>
        <w:ind w:left="800" w:hanging="120"/>
      </w:pPr>
    </w:lvl>
    <w:lvl w:ilvl="2">
      <w:start w:val="1"/>
      <w:numFmt w:val="lowerRoman"/>
      <w:suff w:val="nothing"/>
      <w:lvlText w:val="(%3)"/>
      <w:lvlJc w:val="right"/>
      <w:pPr>
        <w:tabs>
          <w:tab w:val="num" w:pos="0"/>
        </w:tabs>
        <w:ind w:left="1134" w:hanging="113"/>
      </w:pPr>
    </w:lvl>
    <w:lvl w:ilvl="3">
      <w:start w:val="1"/>
      <w:numFmt w:val="upperLetter"/>
      <w:lvlText w:val="(%4)"/>
      <w:lvlJc w:val="right"/>
      <w:pPr>
        <w:tabs>
          <w:tab w:val="num" w:pos="1531"/>
        </w:tabs>
        <w:ind w:left="1531" w:hanging="113"/>
      </w:pPr>
    </w:lvl>
    <w:lvl w:ilvl="4">
      <w:start w:val="1"/>
      <w:numFmt w:val="lowerLetter"/>
      <w:lvlText w:val="(%5)"/>
      <w:lvlJc w:val="left"/>
      <w:pPr>
        <w:tabs>
          <w:tab w:val="num" w:pos="4409"/>
        </w:tabs>
        <w:ind w:left="4409" w:hanging="360"/>
      </w:pPr>
    </w:lvl>
    <w:lvl w:ilvl="5">
      <w:start w:val="1"/>
      <w:numFmt w:val="lowerRoman"/>
      <w:lvlText w:val="(%6)"/>
      <w:lvlJc w:val="left"/>
      <w:pPr>
        <w:tabs>
          <w:tab w:val="num" w:pos="4769"/>
        </w:tabs>
        <w:ind w:left="4769" w:hanging="360"/>
      </w:pPr>
    </w:lvl>
    <w:lvl w:ilvl="6">
      <w:start w:val="1"/>
      <w:numFmt w:val="decimal"/>
      <w:lvlText w:val="%7."/>
      <w:lvlJc w:val="left"/>
      <w:pPr>
        <w:tabs>
          <w:tab w:val="num" w:pos="5129"/>
        </w:tabs>
        <w:ind w:left="5129" w:hanging="360"/>
      </w:pPr>
    </w:lvl>
    <w:lvl w:ilvl="7">
      <w:start w:val="1"/>
      <w:numFmt w:val="lowerLetter"/>
      <w:lvlText w:val="%8."/>
      <w:lvlJc w:val="left"/>
      <w:pPr>
        <w:tabs>
          <w:tab w:val="num" w:pos="5489"/>
        </w:tabs>
        <w:ind w:left="5489" w:hanging="360"/>
      </w:pPr>
    </w:lvl>
    <w:lvl w:ilvl="8">
      <w:start w:val="1"/>
      <w:numFmt w:val="lowerRoman"/>
      <w:lvlText w:val="%9."/>
      <w:lvlJc w:val="left"/>
      <w:pPr>
        <w:tabs>
          <w:tab w:val="num" w:pos="5849"/>
        </w:tabs>
        <w:ind w:left="5849" w:hanging="360"/>
      </w:pPr>
    </w:lvl>
  </w:abstractNum>
  <w:abstractNum w:abstractNumId="1" w15:restartNumberingAfterBreak="0">
    <w:nsid w:val="3E603AAC"/>
    <w:multiLevelType w:val="multilevel"/>
    <w:tmpl w:val="13FCF8A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2CE42E1"/>
    <w:multiLevelType w:val="multilevel"/>
    <w:tmpl w:val="51EA154E"/>
    <w:name w:val="seq1"/>
    <w:lvl w:ilvl="0">
      <w:start w:val="1"/>
      <w:numFmt w:val="decimal"/>
      <w:lvlRestart w:val="0"/>
      <w:pStyle w:val="N1"/>
      <w:suff w:val="nothing"/>
      <w:lvlText w:val="%1."/>
      <w:lvlJc w:val="left"/>
      <w:pPr>
        <w:tabs>
          <w:tab w:val="num" w:pos="360"/>
        </w:tabs>
        <w:ind w:left="0" w:firstLine="170"/>
      </w:pPr>
      <w:rPr>
        <w:b/>
      </w:rPr>
    </w:lvl>
    <w:lvl w:ilvl="1">
      <w:start w:val="1"/>
      <w:numFmt w:val="decimal"/>
      <w:pStyle w:val="N2"/>
      <w:suff w:val="space"/>
      <w:lvlText w:val="(%2)"/>
      <w:lvlJc w:val="left"/>
      <w:pPr>
        <w:tabs>
          <w:tab w:val="num" w:pos="720"/>
        </w:tabs>
        <w:ind w:left="0" w:firstLine="170"/>
      </w:p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</w:lvl>
    <w:lvl w:ilvl="4">
      <w:start w:val="1"/>
      <w:numFmt w:val="lowerLetter"/>
      <w:pStyle w:val="N5"/>
      <w:lvlText w:val="(%5%5)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630E5D1B"/>
    <w:multiLevelType w:val="multilevel"/>
    <w:tmpl w:val="06149B54"/>
    <w:lvl w:ilvl="0">
      <w:start w:val="1"/>
      <w:numFmt w:val="decimal"/>
      <w:suff w:val="nothing"/>
      <w:lvlText w:val="%1."/>
      <w:lvlJc w:val="left"/>
      <w:pPr>
        <w:ind w:left="0" w:firstLine="170"/>
      </w:pPr>
      <w:rPr>
        <w:rFonts w:hint="default"/>
        <w:b/>
        <w:i w:val="0"/>
      </w:rPr>
    </w:lvl>
    <w:lvl w:ilvl="1">
      <w:start w:val="1"/>
      <w:numFmt w:val="decimal"/>
      <w:suff w:val="space"/>
      <w:lvlText w:val="(%2)"/>
      <w:lvlJc w:val="left"/>
      <w:pPr>
        <w:ind w:left="0" w:firstLine="17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27"/>
      <w:numFmt w:val="lowerLetter"/>
      <w:lvlText w:val="(%5)"/>
      <w:lvlJc w:val="left"/>
      <w:pPr>
        <w:tabs>
          <w:tab w:val="num" w:pos="1992"/>
        </w:tabs>
        <w:ind w:left="1992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num w:numId="1" w16cid:durableId="598368923">
    <w:abstractNumId w:val="0"/>
  </w:num>
  <w:num w:numId="2" w16cid:durableId="1681469010">
    <w:abstractNumId w:val="0"/>
  </w:num>
  <w:num w:numId="3" w16cid:durableId="1416317193">
    <w:abstractNumId w:val="0"/>
  </w:num>
  <w:num w:numId="4" w16cid:durableId="922227864">
    <w:abstractNumId w:val="0"/>
  </w:num>
  <w:num w:numId="5" w16cid:durableId="1604798227">
    <w:abstractNumId w:val="3"/>
  </w:num>
  <w:num w:numId="6" w16cid:durableId="1759716081">
    <w:abstractNumId w:val="3"/>
  </w:num>
  <w:num w:numId="7" w16cid:durableId="619800028">
    <w:abstractNumId w:val="3"/>
  </w:num>
  <w:num w:numId="8" w16cid:durableId="325474096">
    <w:abstractNumId w:val="3"/>
  </w:num>
  <w:num w:numId="9" w16cid:durableId="303657070">
    <w:abstractNumId w:val="3"/>
  </w:num>
  <w:num w:numId="10" w16cid:durableId="2138796238">
    <w:abstractNumId w:val="1"/>
  </w:num>
  <w:num w:numId="11" w16cid:durableId="663893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numFmt w:val="lowerLetter"/>
    <w:numRestart w:val="eachPage"/>
    <w:footnote w:id="-1"/>
    <w:footnote w:id="0"/>
    <w:footnote w:id="1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umentMinorType" w:val="Order"/>
    <w:docVar w:name="documentType" w:val="NIR"/>
    <w:docVar w:name="Lang" w:val="NIR"/>
    <w:docVar w:name="list1Type1" w:val="Emdash"/>
    <w:docVar w:name="numberStylePart" w:val="Arabic"/>
    <w:docVar w:name="numberStyleSchedule" w:val="Arabic"/>
    <w:docVar w:name="numberStyleSection" w:val="Arabic"/>
    <w:docVar w:name="numberStyleSubpart" w:val="Arabic"/>
    <w:docVar w:name="numberStyleSubsection" w:val="Arabic"/>
    <w:docVar w:name="sublist1Type" w:val="Bullet"/>
    <w:docVar w:name="VerMajor" w:val="9"/>
    <w:docVar w:name="VerMinor" w:val="1"/>
  </w:docVars>
  <w:rsids>
    <w:rsidRoot w:val="00A07397"/>
    <w:rsid w:val="000017D2"/>
    <w:rsid w:val="000053BF"/>
    <w:rsid w:val="00005DCF"/>
    <w:rsid w:val="000079E2"/>
    <w:rsid w:val="0001312F"/>
    <w:rsid w:val="000229B8"/>
    <w:rsid w:val="00022A1B"/>
    <w:rsid w:val="00024417"/>
    <w:rsid w:val="00027110"/>
    <w:rsid w:val="0002747F"/>
    <w:rsid w:val="00030A7A"/>
    <w:rsid w:val="00031649"/>
    <w:rsid w:val="0003170C"/>
    <w:rsid w:val="00033947"/>
    <w:rsid w:val="000344B1"/>
    <w:rsid w:val="00040058"/>
    <w:rsid w:val="00040919"/>
    <w:rsid w:val="00043C12"/>
    <w:rsid w:val="000576EB"/>
    <w:rsid w:val="0006536E"/>
    <w:rsid w:val="00087CDE"/>
    <w:rsid w:val="0009033B"/>
    <w:rsid w:val="000B217F"/>
    <w:rsid w:val="000B4769"/>
    <w:rsid w:val="000B7A59"/>
    <w:rsid w:val="000C2228"/>
    <w:rsid w:val="000D4452"/>
    <w:rsid w:val="000E132F"/>
    <w:rsid w:val="000E4959"/>
    <w:rsid w:val="000E71E2"/>
    <w:rsid w:val="000F290E"/>
    <w:rsid w:val="000F3EE9"/>
    <w:rsid w:val="000F4191"/>
    <w:rsid w:val="000F6AA5"/>
    <w:rsid w:val="001058F7"/>
    <w:rsid w:val="001138FC"/>
    <w:rsid w:val="001149FE"/>
    <w:rsid w:val="00114DA8"/>
    <w:rsid w:val="00116167"/>
    <w:rsid w:val="001162DB"/>
    <w:rsid w:val="00117CF9"/>
    <w:rsid w:val="00132A37"/>
    <w:rsid w:val="00145FD7"/>
    <w:rsid w:val="001542BD"/>
    <w:rsid w:val="001545AD"/>
    <w:rsid w:val="00166EFB"/>
    <w:rsid w:val="0016704D"/>
    <w:rsid w:val="00167904"/>
    <w:rsid w:val="0019250F"/>
    <w:rsid w:val="00194043"/>
    <w:rsid w:val="0019503E"/>
    <w:rsid w:val="001A220A"/>
    <w:rsid w:val="001B0B00"/>
    <w:rsid w:val="001B39DB"/>
    <w:rsid w:val="001B4AAF"/>
    <w:rsid w:val="001C06F9"/>
    <w:rsid w:val="001C1DFD"/>
    <w:rsid w:val="001C4800"/>
    <w:rsid w:val="001D0E3C"/>
    <w:rsid w:val="001E0FF6"/>
    <w:rsid w:val="001E5D59"/>
    <w:rsid w:val="001F0B49"/>
    <w:rsid w:val="00202100"/>
    <w:rsid w:val="00203DBB"/>
    <w:rsid w:val="0020612D"/>
    <w:rsid w:val="00215C2D"/>
    <w:rsid w:val="0021750A"/>
    <w:rsid w:val="002222EA"/>
    <w:rsid w:val="002234DD"/>
    <w:rsid w:val="0023008A"/>
    <w:rsid w:val="00233898"/>
    <w:rsid w:val="00237FEF"/>
    <w:rsid w:val="0024543E"/>
    <w:rsid w:val="00246EBA"/>
    <w:rsid w:val="00252709"/>
    <w:rsid w:val="00263D03"/>
    <w:rsid w:val="00265698"/>
    <w:rsid w:val="002657DD"/>
    <w:rsid w:val="002710CF"/>
    <w:rsid w:val="00281EEB"/>
    <w:rsid w:val="002842A4"/>
    <w:rsid w:val="00290FD6"/>
    <w:rsid w:val="002B09A9"/>
    <w:rsid w:val="002B2AB3"/>
    <w:rsid w:val="002D2359"/>
    <w:rsid w:val="002D64BB"/>
    <w:rsid w:val="002E35DE"/>
    <w:rsid w:val="002F3E74"/>
    <w:rsid w:val="0030031B"/>
    <w:rsid w:val="00324150"/>
    <w:rsid w:val="003243CA"/>
    <w:rsid w:val="003265DE"/>
    <w:rsid w:val="00332EFC"/>
    <w:rsid w:val="0033471C"/>
    <w:rsid w:val="00336808"/>
    <w:rsid w:val="00337C6E"/>
    <w:rsid w:val="00350091"/>
    <w:rsid w:val="0035076C"/>
    <w:rsid w:val="00350812"/>
    <w:rsid w:val="00354E7E"/>
    <w:rsid w:val="00355BF1"/>
    <w:rsid w:val="00364A56"/>
    <w:rsid w:val="00366CFF"/>
    <w:rsid w:val="00370B12"/>
    <w:rsid w:val="00375A1D"/>
    <w:rsid w:val="00377EA3"/>
    <w:rsid w:val="00380763"/>
    <w:rsid w:val="003849A8"/>
    <w:rsid w:val="003856CE"/>
    <w:rsid w:val="00395061"/>
    <w:rsid w:val="003A711F"/>
    <w:rsid w:val="003B5101"/>
    <w:rsid w:val="003B522B"/>
    <w:rsid w:val="003B7CB9"/>
    <w:rsid w:val="003C6DD8"/>
    <w:rsid w:val="003D09D8"/>
    <w:rsid w:val="003E6D63"/>
    <w:rsid w:val="003F2906"/>
    <w:rsid w:val="003F5552"/>
    <w:rsid w:val="003F6B8C"/>
    <w:rsid w:val="003F756B"/>
    <w:rsid w:val="00401FF2"/>
    <w:rsid w:val="00403BDB"/>
    <w:rsid w:val="004128CA"/>
    <w:rsid w:val="004266DE"/>
    <w:rsid w:val="00426F4F"/>
    <w:rsid w:val="00427240"/>
    <w:rsid w:val="004334AB"/>
    <w:rsid w:val="00434316"/>
    <w:rsid w:val="004374BE"/>
    <w:rsid w:val="00444DFD"/>
    <w:rsid w:val="0044665F"/>
    <w:rsid w:val="00450D00"/>
    <w:rsid w:val="00455D7C"/>
    <w:rsid w:val="00456585"/>
    <w:rsid w:val="0046133F"/>
    <w:rsid w:val="00462FB7"/>
    <w:rsid w:val="0047199F"/>
    <w:rsid w:val="004800DA"/>
    <w:rsid w:val="00484A79"/>
    <w:rsid w:val="00496706"/>
    <w:rsid w:val="004A3498"/>
    <w:rsid w:val="004A5981"/>
    <w:rsid w:val="004B27F0"/>
    <w:rsid w:val="004C4102"/>
    <w:rsid w:val="004D3553"/>
    <w:rsid w:val="004D6A75"/>
    <w:rsid w:val="004D6B89"/>
    <w:rsid w:val="004F0B89"/>
    <w:rsid w:val="004F499B"/>
    <w:rsid w:val="004F54E9"/>
    <w:rsid w:val="00512E1E"/>
    <w:rsid w:val="00517305"/>
    <w:rsid w:val="005204BF"/>
    <w:rsid w:val="00520F87"/>
    <w:rsid w:val="00527CE3"/>
    <w:rsid w:val="00527F30"/>
    <w:rsid w:val="00542527"/>
    <w:rsid w:val="0054598B"/>
    <w:rsid w:val="00551C1E"/>
    <w:rsid w:val="0055460F"/>
    <w:rsid w:val="00584806"/>
    <w:rsid w:val="00586A38"/>
    <w:rsid w:val="00593489"/>
    <w:rsid w:val="005951C3"/>
    <w:rsid w:val="00595A92"/>
    <w:rsid w:val="005A366C"/>
    <w:rsid w:val="005A4DC3"/>
    <w:rsid w:val="005A5DA5"/>
    <w:rsid w:val="005C13CE"/>
    <w:rsid w:val="005C40A6"/>
    <w:rsid w:val="005D09CA"/>
    <w:rsid w:val="005D41B8"/>
    <w:rsid w:val="005E7BE0"/>
    <w:rsid w:val="005F36E7"/>
    <w:rsid w:val="005F3CB4"/>
    <w:rsid w:val="00601E12"/>
    <w:rsid w:val="00602E90"/>
    <w:rsid w:val="00610631"/>
    <w:rsid w:val="00613B50"/>
    <w:rsid w:val="00621479"/>
    <w:rsid w:val="00626BA9"/>
    <w:rsid w:val="0063239C"/>
    <w:rsid w:val="00632874"/>
    <w:rsid w:val="00634B89"/>
    <w:rsid w:val="00645512"/>
    <w:rsid w:val="006462B5"/>
    <w:rsid w:val="00646576"/>
    <w:rsid w:val="006507EE"/>
    <w:rsid w:val="0066052C"/>
    <w:rsid w:val="006672E0"/>
    <w:rsid w:val="006745CF"/>
    <w:rsid w:val="00683D94"/>
    <w:rsid w:val="00690A3B"/>
    <w:rsid w:val="006918B5"/>
    <w:rsid w:val="006A320F"/>
    <w:rsid w:val="006A595E"/>
    <w:rsid w:val="006A64B8"/>
    <w:rsid w:val="006A7DF8"/>
    <w:rsid w:val="006B185F"/>
    <w:rsid w:val="006B30CD"/>
    <w:rsid w:val="006B3B7C"/>
    <w:rsid w:val="006B4ADB"/>
    <w:rsid w:val="006B79E5"/>
    <w:rsid w:val="006C24BA"/>
    <w:rsid w:val="006C26FF"/>
    <w:rsid w:val="006C3089"/>
    <w:rsid w:val="006C3978"/>
    <w:rsid w:val="006C6643"/>
    <w:rsid w:val="006D0D5B"/>
    <w:rsid w:val="006D38F1"/>
    <w:rsid w:val="006D7810"/>
    <w:rsid w:val="006E65AD"/>
    <w:rsid w:val="006E7772"/>
    <w:rsid w:val="00705886"/>
    <w:rsid w:val="007079BB"/>
    <w:rsid w:val="00711BE8"/>
    <w:rsid w:val="00716ED4"/>
    <w:rsid w:val="00725F1D"/>
    <w:rsid w:val="00731C8C"/>
    <w:rsid w:val="007442AA"/>
    <w:rsid w:val="0074593A"/>
    <w:rsid w:val="0074692C"/>
    <w:rsid w:val="00753861"/>
    <w:rsid w:val="00755802"/>
    <w:rsid w:val="00763228"/>
    <w:rsid w:val="00773CD6"/>
    <w:rsid w:val="007A4CC8"/>
    <w:rsid w:val="007A5DAA"/>
    <w:rsid w:val="007B03C1"/>
    <w:rsid w:val="007B062C"/>
    <w:rsid w:val="007B22FE"/>
    <w:rsid w:val="007B254C"/>
    <w:rsid w:val="007B75E9"/>
    <w:rsid w:val="007C22A3"/>
    <w:rsid w:val="007C264A"/>
    <w:rsid w:val="007D3A1E"/>
    <w:rsid w:val="007F089E"/>
    <w:rsid w:val="007F69B9"/>
    <w:rsid w:val="00803635"/>
    <w:rsid w:val="00803AFD"/>
    <w:rsid w:val="0081761D"/>
    <w:rsid w:val="0083118A"/>
    <w:rsid w:val="0083130D"/>
    <w:rsid w:val="00831EA1"/>
    <w:rsid w:val="00832653"/>
    <w:rsid w:val="008346F2"/>
    <w:rsid w:val="00834955"/>
    <w:rsid w:val="0083627D"/>
    <w:rsid w:val="0085377A"/>
    <w:rsid w:val="0088528F"/>
    <w:rsid w:val="00891686"/>
    <w:rsid w:val="00892A7D"/>
    <w:rsid w:val="008936D6"/>
    <w:rsid w:val="00897333"/>
    <w:rsid w:val="008A2652"/>
    <w:rsid w:val="008B1F2E"/>
    <w:rsid w:val="008C0575"/>
    <w:rsid w:val="008C1C07"/>
    <w:rsid w:val="008C3AB5"/>
    <w:rsid w:val="008C451D"/>
    <w:rsid w:val="008C76CA"/>
    <w:rsid w:val="008D1F15"/>
    <w:rsid w:val="008E407D"/>
    <w:rsid w:val="008E68A5"/>
    <w:rsid w:val="008E7581"/>
    <w:rsid w:val="008F2059"/>
    <w:rsid w:val="008F26D4"/>
    <w:rsid w:val="008F2F05"/>
    <w:rsid w:val="008F7D32"/>
    <w:rsid w:val="00916C5D"/>
    <w:rsid w:val="00917799"/>
    <w:rsid w:val="00920C52"/>
    <w:rsid w:val="00921C0A"/>
    <w:rsid w:val="00934923"/>
    <w:rsid w:val="00937BB0"/>
    <w:rsid w:val="00940392"/>
    <w:rsid w:val="00945377"/>
    <w:rsid w:val="00955042"/>
    <w:rsid w:val="0096610D"/>
    <w:rsid w:val="00985908"/>
    <w:rsid w:val="00986ED9"/>
    <w:rsid w:val="00991335"/>
    <w:rsid w:val="009947C0"/>
    <w:rsid w:val="00996A8E"/>
    <w:rsid w:val="009A3A7E"/>
    <w:rsid w:val="009A7C67"/>
    <w:rsid w:val="009B5DDB"/>
    <w:rsid w:val="009C2BBD"/>
    <w:rsid w:val="009C3952"/>
    <w:rsid w:val="009E24C2"/>
    <w:rsid w:val="00A01907"/>
    <w:rsid w:val="00A01CF2"/>
    <w:rsid w:val="00A04F80"/>
    <w:rsid w:val="00A07397"/>
    <w:rsid w:val="00A127A4"/>
    <w:rsid w:val="00A156DC"/>
    <w:rsid w:val="00A213F5"/>
    <w:rsid w:val="00A26481"/>
    <w:rsid w:val="00A33157"/>
    <w:rsid w:val="00A35443"/>
    <w:rsid w:val="00A42AA8"/>
    <w:rsid w:val="00A42F2E"/>
    <w:rsid w:val="00A616A2"/>
    <w:rsid w:val="00A904C5"/>
    <w:rsid w:val="00A94825"/>
    <w:rsid w:val="00A968F9"/>
    <w:rsid w:val="00A9755E"/>
    <w:rsid w:val="00AA2213"/>
    <w:rsid w:val="00AA3D6E"/>
    <w:rsid w:val="00AA448A"/>
    <w:rsid w:val="00AA4F50"/>
    <w:rsid w:val="00AA66BB"/>
    <w:rsid w:val="00AB5644"/>
    <w:rsid w:val="00AC1157"/>
    <w:rsid w:val="00AC6E69"/>
    <w:rsid w:val="00AC7805"/>
    <w:rsid w:val="00AD5DF4"/>
    <w:rsid w:val="00AE38E7"/>
    <w:rsid w:val="00AE3D58"/>
    <w:rsid w:val="00AE4B31"/>
    <w:rsid w:val="00AF0E95"/>
    <w:rsid w:val="00AF4E21"/>
    <w:rsid w:val="00AF5B69"/>
    <w:rsid w:val="00AF5ECC"/>
    <w:rsid w:val="00B0192D"/>
    <w:rsid w:val="00B02D3D"/>
    <w:rsid w:val="00B04F73"/>
    <w:rsid w:val="00B11873"/>
    <w:rsid w:val="00B141E4"/>
    <w:rsid w:val="00B14268"/>
    <w:rsid w:val="00B23333"/>
    <w:rsid w:val="00B31ACF"/>
    <w:rsid w:val="00B323C0"/>
    <w:rsid w:val="00B32F0A"/>
    <w:rsid w:val="00B357C2"/>
    <w:rsid w:val="00B36C79"/>
    <w:rsid w:val="00B36FE2"/>
    <w:rsid w:val="00B43C2E"/>
    <w:rsid w:val="00B519EB"/>
    <w:rsid w:val="00B52A74"/>
    <w:rsid w:val="00B5732E"/>
    <w:rsid w:val="00B62B5D"/>
    <w:rsid w:val="00B64551"/>
    <w:rsid w:val="00B64CFF"/>
    <w:rsid w:val="00B83D23"/>
    <w:rsid w:val="00B86533"/>
    <w:rsid w:val="00B86B1C"/>
    <w:rsid w:val="00B913A5"/>
    <w:rsid w:val="00B93009"/>
    <w:rsid w:val="00BA287D"/>
    <w:rsid w:val="00BA47C6"/>
    <w:rsid w:val="00BB1BD2"/>
    <w:rsid w:val="00BB635D"/>
    <w:rsid w:val="00BB7CAD"/>
    <w:rsid w:val="00BC218F"/>
    <w:rsid w:val="00BC2D7F"/>
    <w:rsid w:val="00BC378E"/>
    <w:rsid w:val="00BC3A4C"/>
    <w:rsid w:val="00BD5A83"/>
    <w:rsid w:val="00BE3434"/>
    <w:rsid w:val="00BF1A5B"/>
    <w:rsid w:val="00BF23E5"/>
    <w:rsid w:val="00C03ABD"/>
    <w:rsid w:val="00C04D0F"/>
    <w:rsid w:val="00C065ED"/>
    <w:rsid w:val="00C07DFB"/>
    <w:rsid w:val="00C128C4"/>
    <w:rsid w:val="00C13624"/>
    <w:rsid w:val="00C13726"/>
    <w:rsid w:val="00C14123"/>
    <w:rsid w:val="00C14C52"/>
    <w:rsid w:val="00C37204"/>
    <w:rsid w:val="00C45A86"/>
    <w:rsid w:val="00C46554"/>
    <w:rsid w:val="00C50962"/>
    <w:rsid w:val="00C50ADC"/>
    <w:rsid w:val="00C675C1"/>
    <w:rsid w:val="00C779D4"/>
    <w:rsid w:val="00C832E5"/>
    <w:rsid w:val="00C868DF"/>
    <w:rsid w:val="00C87ACD"/>
    <w:rsid w:val="00C9028B"/>
    <w:rsid w:val="00C95799"/>
    <w:rsid w:val="00CA5736"/>
    <w:rsid w:val="00CA74D3"/>
    <w:rsid w:val="00CA767A"/>
    <w:rsid w:val="00CB13DE"/>
    <w:rsid w:val="00CB6441"/>
    <w:rsid w:val="00CD2CBA"/>
    <w:rsid w:val="00CD5175"/>
    <w:rsid w:val="00CE4E7D"/>
    <w:rsid w:val="00CE760E"/>
    <w:rsid w:val="00CF72AE"/>
    <w:rsid w:val="00CF7585"/>
    <w:rsid w:val="00D0274C"/>
    <w:rsid w:val="00D05D1F"/>
    <w:rsid w:val="00D12505"/>
    <w:rsid w:val="00D163D9"/>
    <w:rsid w:val="00D20C09"/>
    <w:rsid w:val="00D232EA"/>
    <w:rsid w:val="00D246C4"/>
    <w:rsid w:val="00D31480"/>
    <w:rsid w:val="00D43B26"/>
    <w:rsid w:val="00D455F0"/>
    <w:rsid w:val="00D51A74"/>
    <w:rsid w:val="00D559FA"/>
    <w:rsid w:val="00D60EE1"/>
    <w:rsid w:val="00D63769"/>
    <w:rsid w:val="00D6477E"/>
    <w:rsid w:val="00D71ACB"/>
    <w:rsid w:val="00D76454"/>
    <w:rsid w:val="00D77019"/>
    <w:rsid w:val="00D84B83"/>
    <w:rsid w:val="00D87569"/>
    <w:rsid w:val="00DA0356"/>
    <w:rsid w:val="00DA22E2"/>
    <w:rsid w:val="00DA3369"/>
    <w:rsid w:val="00DC29A1"/>
    <w:rsid w:val="00DC427E"/>
    <w:rsid w:val="00DD69B1"/>
    <w:rsid w:val="00DD7349"/>
    <w:rsid w:val="00DE4921"/>
    <w:rsid w:val="00DE5B3E"/>
    <w:rsid w:val="00DE674E"/>
    <w:rsid w:val="00E068E4"/>
    <w:rsid w:val="00E12824"/>
    <w:rsid w:val="00E1318E"/>
    <w:rsid w:val="00E21C8D"/>
    <w:rsid w:val="00E25D01"/>
    <w:rsid w:val="00E26A7C"/>
    <w:rsid w:val="00E327AE"/>
    <w:rsid w:val="00E408A2"/>
    <w:rsid w:val="00E41EA0"/>
    <w:rsid w:val="00E52999"/>
    <w:rsid w:val="00E54DC5"/>
    <w:rsid w:val="00E566A1"/>
    <w:rsid w:val="00E61B82"/>
    <w:rsid w:val="00E6241D"/>
    <w:rsid w:val="00E75FD9"/>
    <w:rsid w:val="00E8404B"/>
    <w:rsid w:val="00E87867"/>
    <w:rsid w:val="00E943EE"/>
    <w:rsid w:val="00E958EF"/>
    <w:rsid w:val="00E972EB"/>
    <w:rsid w:val="00EA00FE"/>
    <w:rsid w:val="00EA22B2"/>
    <w:rsid w:val="00EB166A"/>
    <w:rsid w:val="00EC196A"/>
    <w:rsid w:val="00EC296E"/>
    <w:rsid w:val="00EC6837"/>
    <w:rsid w:val="00EC7BBE"/>
    <w:rsid w:val="00ED0A2E"/>
    <w:rsid w:val="00ED292B"/>
    <w:rsid w:val="00ED3871"/>
    <w:rsid w:val="00ED6564"/>
    <w:rsid w:val="00ED72A2"/>
    <w:rsid w:val="00EE2C5D"/>
    <w:rsid w:val="00EE3061"/>
    <w:rsid w:val="00EE7147"/>
    <w:rsid w:val="00EF08C9"/>
    <w:rsid w:val="00F23681"/>
    <w:rsid w:val="00F27C1C"/>
    <w:rsid w:val="00F27E20"/>
    <w:rsid w:val="00F363EA"/>
    <w:rsid w:val="00F42CD0"/>
    <w:rsid w:val="00F45D1C"/>
    <w:rsid w:val="00F47030"/>
    <w:rsid w:val="00F50553"/>
    <w:rsid w:val="00F52907"/>
    <w:rsid w:val="00F533BB"/>
    <w:rsid w:val="00F61A8A"/>
    <w:rsid w:val="00F70AC7"/>
    <w:rsid w:val="00F72321"/>
    <w:rsid w:val="00F761C4"/>
    <w:rsid w:val="00F82829"/>
    <w:rsid w:val="00F85303"/>
    <w:rsid w:val="00F9319A"/>
    <w:rsid w:val="00F972DE"/>
    <w:rsid w:val="00FA3EFD"/>
    <w:rsid w:val="00FA518D"/>
    <w:rsid w:val="00FA7226"/>
    <w:rsid w:val="00FB1FA3"/>
    <w:rsid w:val="00FB563A"/>
    <w:rsid w:val="00FB5EDA"/>
    <w:rsid w:val="00FB6465"/>
    <w:rsid w:val="00FE2FE4"/>
    <w:rsid w:val="00FE46C6"/>
    <w:rsid w:val="00FF32AE"/>
    <w:rsid w:val="00FF5421"/>
    <w:rsid w:val="00FF5A1C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6710D1"/>
  <w15:docId w15:val="{EEF95A3C-1899-46D9-8671-4FC0E04A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C68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C68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roval">
    <w:name w:val="Approval"/>
    <w:basedOn w:val="Normal"/>
    <w:next w:val="linespace"/>
    <w:rsid w:val="00EC6837"/>
    <w:pPr>
      <w:spacing w:before="160" w:after="160" w:line="220" w:lineRule="atLeast"/>
      <w:jc w:val="center"/>
    </w:pPr>
    <w:rPr>
      <w:i/>
      <w:sz w:val="22"/>
      <w:szCs w:val="20"/>
      <w:lang w:eastAsia="en-US"/>
    </w:rPr>
  </w:style>
  <w:style w:type="paragraph" w:customStyle="1" w:styleId="ArrHead">
    <w:name w:val="ArrHead"/>
    <w:basedOn w:val="Normal"/>
    <w:rsid w:val="00EC6837"/>
    <w:pPr>
      <w:keepNext/>
      <w:tabs>
        <w:tab w:val="right" w:pos="8200"/>
      </w:tabs>
      <w:spacing w:before="480" w:after="120" w:line="220" w:lineRule="atLeast"/>
      <w:jc w:val="center"/>
    </w:pPr>
    <w:rPr>
      <w:caps/>
      <w:sz w:val="28"/>
      <w:szCs w:val="20"/>
      <w:lang w:eastAsia="en-US"/>
    </w:rPr>
  </w:style>
  <w:style w:type="paragraph" w:customStyle="1" w:styleId="Banner">
    <w:name w:val="Banner"/>
    <w:next w:val="Number"/>
    <w:rsid w:val="00EC6837"/>
    <w:pPr>
      <w:pBdr>
        <w:top w:val="single" w:sz="12" w:space="8" w:color="auto"/>
        <w:bottom w:val="single" w:sz="12" w:space="8" w:color="auto"/>
      </w:pBdr>
      <w:spacing w:after="480" w:line="230" w:lineRule="exact"/>
      <w:jc w:val="center"/>
    </w:pPr>
    <w:rPr>
      <w:caps/>
      <w:spacing w:val="74"/>
      <w:sz w:val="22"/>
      <w:lang w:eastAsia="en-US"/>
    </w:rPr>
  </w:style>
  <w:style w:type="paragraph" w:styleId="Caption">
    <w:name w:val="caption"/>
    <w:basedOn w:val="Normal"/>
    <w:next w:val="Normal"/>
    <w:qFormat/>
    <w:rsid w:val="00EC6837"/>
    <w:pPr>
      <w:spacing w:before="120" w:after="120" w:line="220" w:lineRule="atLeast"/>
      <w:jc w:val="both"/>
    </w:pPr>
    <w:rPr>
      <w:b/>
      <w:sz w:val="21"/>
      <w:szCs w:val="20"/>
      <w:lang w:eastAsia="en-US"/>
    </w:rPr>
  </w:style>
  <w:style w:type="paragraph" w:customStyle="1" w:styleId="ColumnHeader">
    <w:name w:val="ColumnHeader"/>
    <w:basedOn w:val="Normal"/>
    <w:rsid w:val="00EC6837"/>
    <w:pPr>
      <w:spacing w:before="40" w:line="220" w:lineRule="atLeast"/>
      <w:jc w:val="both"/>
    </w:pPr>
    <w:rPr>
      <w:i/>
      <w:sz w:val="21"/>
      <w:szCs w:val="20"/>
      <w:lang w:eastAsia="en-US"/>
    </w:rPr>
  </w:style>
  <w:style w:type="paragraph" w:customStyle="1" w:styleId="Coming">
    <w:name w:val="Coming"/>
    <w:basedOn w:val="Normal"/>
    <w:next w:val="Pre"/>
    <w:rsid w:val="00EC6837"/>
    <w:pPr>
      <w:tabs>
        <w:tab w:val="left" w:pos="3232"/>
        <w:tab w:val="left" w:pos="3629"/>
        <w:tab w:val="right" w:pos="6804"/>
      </w:tabs>
      <w:spacing w:line="220" w:lineRule="atLeast"/>
      <w:ind w:left="1711" w:right="1541" w:hanging="170"/>
      <w:jc w:val="both"/>
    </w:pPr>
    <w:rPr>
      <w:i/>
      <w:sz w:val="21"/>
      <w:szCs w:val="20"/>
      <w:lang w:eastAsia="en-US"/>
    </w:rPr>
  </w:style>
  <w:style w:type="paragraph" w:customStyle="1" w:styleId="ComingC">
    <w:name w:val="ComingC"/>
    <w:basedOn w:val="Coming"/>
    <w:rsid w:val="00EC6837"/>
    <w:pPr>
      <w:tabs>
        <w:tab w:val="clear" w:pos="3232"/>
        <w:tab w:val="clear" w:pos="3629"/>
      </w:tabs>
      <w:spacing w:before="80"/>
      <w:ind w:left="1956" w:right="3400"/>
      <w:jc w:val="left"/>
    </w:pPr>
  </w:style>
  <w:style w:type="character" w:styleId="CommentReference">
    <w:name w:val="annotation reference"/>
    <w:semiHidden/>
    <w:rsid w:val="00EC6837"/>
    <w:rPr>
      <w:sz w:val="16"/>
      <w:szCs w:val="16"/>
    </w:rPr>
  </w:style>
  <w:style w:type="paragraph" w:styleId="CommentText">
    <w:name w:val="annotation text"/>
    <w:basedOn w:val="Normal"/>
    <w:semiHidden/>
    <w:rsid w:val="00EC6837"/>
    <w:pPr>
      <w:spacing w:line="220" w:lineRule="atLeast"/>
      <w:jc w:val="both"/>
    </w:pPr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rsid w:val="00EC6837"/>
    <w:rPr>
      <w:rFonts w:ascii="Times New Roman" w:hAnsi="Times New Roman"/>
      <w:b/>
      <w:bCs/>
    </w:rPr>
  </w:style>
  <w:style w:type="paragraph" w:customStyle="1" w:styleId="Confirmed">
    <w:name w:val="Confirmed"/>
    <w:basedOn w:val="Normal"/>
    <w:next w:val="linespace"/>
    <w:rsid w:val="00EC6837"/>
    <w:pPr>
      <w:spacing w:after="240" w:line="220" w:lineRule="atLeast"/>
      <w:jc w:val="both"/>
    </w:pPr>
    <w:rPr>
      <w:i/>
      <w:sz w:val="21"/>
      <w:szCs w:val="20"/>
      <w:lang w:eastAsia="en-US"/>
    </w:rPr>
  </w:style>
  <w:style w:type="paragraph" w:customStyle="1" w:styleId="Correction">
    <w:name w:val="Correction"/>
    <w:next w:val="Draft"/>
    <w:rsid w:val="00EC6837"/>
    <w:pPr>
      <w:spacing w:after="240" w:line="220" w:lineRule="atLeast"/>
      <w:jc w:val="center"/>
    </w:pPr>
    <w:rPr>
      <w:i/>
      <w:sz w:val="21"/>
      <w:lang w:eastAsia="en-US"/>
    </w:rPr>
  </w:style>
  <w:style w:type="paragraph" w:customStyle="1" w:styleId="DefPara">
    <w:name w:val="Def Para"/>
    <w:basedOn w:val="Normal"/>
    <w:rsid w:val="00EC6837"/>
    <w:pPr>
      <w:spacing w:before="80" w:line="220" w:lineRule="atLeast"/>
      <w:ind w:left="340"/>
      <w:jc w:val="both"/>
    </w:pPr>
    <w:rPr>
      <w:sz w:val="21"/>
      <w:szCs w:val="20"/>
      <w:lang w:eastAsia="en-US"/>
    </w:rPr>
  </w:style>
  <w:style w:type="paragraph" w:customStyle="1" w:styleId="dept">
    <w:name w:val="dept"/>
    <w:next w:val="linespace"/>
    <w:rsid w:val="00EC6837"/>
    <w:pPr>
      <w:jc w:val="right"/>
    </w:pPr>
    <w:rPr>
      <w:b/>
      <w:noProof/>
      <w:lang w:eastAsia="en-US"/>
    </w:rPr>
  </w:style>
  <w:style w:type="paragraph" w:customStyle="1" w:styleId="DisplayItem">
    <w:name w:val="DisplayItem"/>
    <w:rsid w:val="00EC6837"/>
    <w:pPr>
      <w:spacing w:before="120" w:after="120"/>
      <w:jc w:val="center"/>
    </w:pPr>
    <w:rPr>
      <w:lang w:eastAsia="en-US"/>
    </w:rPr>
  </w:style>
  <w:style w:type="paragraph" w:customStyle="1" w:styleId="Draft">
    <w:name w:val="Draft"/>
    <w:basedOn w:val="Normal"/>
    <w:rsid w:val="00EC6837"/>
    <w:pPr>
      <w:spacing w:after="240" w:line="220" w:lineRule="atLeast"/>
      <w:jc w:val="both"/>
    </w:pPr>
    <w:rPr>
      <w:i/>
      <w:sz w:val="21"/>
      <w:szCs w:val="20"/>
      <w:lang w:eastAsia="en-US"/>
    </w:rPr>
  </w:style>
  <w:style w:type="paragraph" w:customStyle="1" w:styleId="EANote">
    <w:name w:val="EA_Note"/>
    <w:basedOn w:val="Normal"/>
    <w:rsid w:val="00EC6837"/>
    <w:pPr>
      <w:keepNext/>
      <w:spacing w:after="120" w:line="220" w:lineRule="atLeast"/>
      <w:jc w:val="center"/>
    </w:pPr>
    <w:rPr>
      <w:b/>
      <w:sz w:val="21"/>
      <w:szCs w:val="20"/>
      <w:lang w:eastAsia="en-US"/>
    </w:rPr>
  </w:style>
  <w:style w:type="paragraph" w:customStyle="1" w:styleId="EANotenote">
    <w:name w:val="EA_Note_note"/>
    <w:basedOn w:val="Normal"/>
    <w:next w:val="T1"/>
    <w:rsid w:val="00EC6837"/>
    <w:pPr>
      <w:spacing w:after="240" w:line="220" w:lineRule="atLeast"/>
      <w:jc w:val="center"/>
    </w:pPr>
    <w:rPr>
      <w:i/>
      <w:sz w:val="21"/>
      <w:szCs w:val="20"/>
      <w:lang w:eastAsia="en-US"/>
    </w:rPr>
  </w:style>
  <w:style w:type="paragraph" w:styleId="FootnoteText">
    <w:name w:val="footnote text"/>
    <w:basedOn w:val="Normal"/>
    <w:next w:val="Normal"/>
    <w:semiHidden/>
    <w:rsid w:val="00EC6837"/>
    <w:pPr>
      <w:spacing w:line="180" w:lineRule="exact"/>
      <w:ind w:left="340" w:hanging="340"/>
      <w:jc w:val="both"/>
    </w:pPr>
    <w:rPr>
      <w:sz w:val="16"/>
      <w:szCs w:val="20"/>
      <w:lang w:eastAsia="en-US"/>
    </w:rPr>
  </w:style>
  <w:style w:type="paragraph" w:customStyle="1" w:styleId="FootnoteCont">
    <w:name w:val="Footnote Cont"/>
    <w:basedOn w:val="FootnoteText"/>
    <w:rsid w:val="00EC6837"/>
    <w:pPr>
      <w:ind w:firstLine="0"/>
    </w:pPr>
  </w:style>
  <w:style w:type="character" w:styleId="FootnoteReference">
    <w:name w:val="footnote reference"/>
    <w:semiHidden/>
    <w:rsid w:val="00EC6837"/>
    <w:rPr>
      <w:rFonts w:ascii="Times New Roman" w:hAnsi="Times New Roman"/>
      <w:b/>
      <w:vertAlign w:val="baseline"/>
    </w:rPr>
  </w:style>
  <w:style w:type="paragraph" w:customStyle="1" w:styleId="FormHeading">
    <w:name w:val="FormHeading"/>
    <w:rsid w:val="00EC6837"/>
    <w:pPr>
      <w:jc w:val="center"/>
    </w:pPr>
    <w:rPr>
      <w:sz w:val="28"/>
      <w:lang w:eastAsia="en-US"/>
    </w:rPr>
  </w:style>
  <w:style w:type="paragraph" w:customStyle="1" w:styleId="FormSubHeading">
    <w:name w:val="FormSubHeading"/>
    <w:rsid w:val="00EC6837"/>
    <w:pPr>
      <w:jc w:val="center"/>
    </w:pPr>
    <w:rPr>
      <w:sz w:val="24"/>
      <w:lang w:eastAsia="en-US"/>
    </w:rPr>
  </w:style>
  <w:style w:type="paragraph" w:customStyle="1" w:styleId="FormText">
    <w:name w:val="FormText"/>
    <w:rsid w:val="00EC6837"/>
    <w:pPr>
      <w:spacing w:line="220" w:lineRule="atLeast"/>
    </w:pPr>
    <w:rPr>
      <w:sz w:val="21"/>
      <w:lang w:eastAsia="en-US"/>
    </w:rPr>
  </w:style>
  <w:style w:type="paragraph" w:customStyle="1" w:styleId="H1">
    <w:name w:val="H1"/>
    <w:basedOn w:val="Normal"/>
    <w:next w:val="N1"/>
    <w:rsid w:val="00EC6837"/>
    <w:pPr>
      <w:keepNext/>
      <w:spacing w:before="320" w:line="220" w:lineRule="atLeast"/>
      <w:jc w:val="both"/>
    </w:pPr>
    <w:rPr>
      <w:b/>
      <w:sz w:val="21"/>
      <w:szCs w:val="20"/>
      <w:lang w:eastAsia="en-US"/>
    </w:rPr>
  </w:style>
  <w:style w:type="paragraph" w:customStyle="1" w:styleId="H2">
    <w:name w:val="H2"/>
    <w:basedOn w:val="Heading2"/>
    <w:next w:val="N2"/>
    <w:rsid w:val="00EC6837"/>
    <w:pPr>
      <w:spacing w:before="80" w:after="0" w:line="220" w:lineRule="atLeast"/>
      <w:ind w:left="170"/>
      <w:jc w:val="both"/>
      <w:outlineLvl w:val="9"/>
    </w:pPr>
    <w:rPr>
      <w:rFonts w:ascii="Times New Roman" w:hAnsi="Times New Roman" w:cs="Times New Roman"/>
      <w:b w:val="0"/>
      <w:bCs w:val="0"/>
      <w:iCs w:val="0"/>
      <w:sz w:val="21"/>
      <w:szCs w:val="20"/>
      <w:lang w:eastAsia="en-US"/>
    </w:rPr>
  </w:style>
  <w:style w:type="paragraph" w:customStyle="1" w:styleId="H3">
    <w:name w:val="H3"/>
    <w:basedOn w:val="Heading3"/>
    <w:next w:val="N3"/>
    <w:rsid w:val="00EC6837"/>
    <w:pPr>
      <w:spacing w:before="80" w:after="0" w:line="220" w:lineRule="atLeast"/>
      <w:ind w:left="340"/>
      <w:jc w:val="both"/>
      <w:outlineLvl w:val="9"/>
    </w:pPr>
    <w:rPr>
      <w:rFonts w:ascii="Times New Roman" w:hAnsi="Times New Roman" w:cs="Times New Roman"/>
      <w:b w:val="0"/>
      <w:bCs w:val="0"/>
      <w:i/>
      <w:sz w:val="21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EC6837"/>
    <w:pPr>
      <w:tabs>
        <w:tab w:val="center" w:pos="4320"/>
        <w:tab w:val="right" w:pos="8640"/>
      </w:tabs>
      <w:spacing w:line="220" w:lineRule="atLeast"/>
      <w:jc w:val="both"/>
    </w:pPr>
    <w:rPr>
      <w:sz w:val="21"/>
      <w:szCs w:val="20"/>
      <w:lang w:eastAsia="en-US"/>
    </w:rPr>
  </w:style>
  <w:style w:type="paragraph" w:customStyle="1" w:styleId="Interpretation">
    <w:name w:val="Interpretation"/>
    <w:basedOn w:val="Normal"/>
    <w:next w:val="linespace"/>
    <w:rsid w:val="00EC6837"/>
    <w:pPr>
      <w:spacing w:before="360" w:line="220" w:lineRule="atLeast"/>
      <w:jc w:val="both"/>
    </w:pPr>
    <w:rPr>
      <w:sz w:val="21"/>
      <w:szCs w:val="20"/>
      <w:lang w:eastAsia="en-US"/>
    </w:rPr>
  </w:style>
  <w:style w:type="paragraph" w:customStyle="1" w:styleId="Laid">
    <w:name w:val="Laid"/>
    <w:basedOn w:val="Normal"/>
    <w:next w:val="Coming"/>
    <w:rsid w:val="00EC6837"/>
    <w:pPr>
      <w:tabs>
        <w:tab w:val="right" w:pos="6804"/>
      </w:tabs>
      <w:spacing w:after="160" w:line="220" w:lineRule="atLeast"/>
      <w:ind w:left="1541" w:right="1541"/>
      <w:jc w:val="both"/>
    </w:pPr>
    <w:rPr>
      <w:i/>
      <w:sz w:val="21"/>
      <w:szCs w:val="20"/>
      <w:lang w:eastAsia="en-US"/>
    </w:rPr>
  </w:style>
  <w:style w:type="paragraph" w:customStyle="1" w:styleId="Laidbefore">
    <w:name w:val="Laid before"/>
    <w:basedOn w:val="Approval"/>
    <w:next w:val="linespace"/>
    <w:rsid w:val="00EC6837"/>
  </w:style>
  <w:style w:type="paragraph" w:customStyle="1" w:styleId="LaidDraft">
    <w:name w:val="LaidDraft"/>
    <w:basedOn w:val="Approval"/>
    <w:next w:val="linespace"/>
    <w:rsid w:val="00EC6837"/>
  </w:style>
  <w:style w:type="paragraph" w:customStyle="1" w:styleId="LegSeal">
    <w:name w:val="LegSeal"/>
    <w:next w:val="linespace"/>
    <w:rsid w:val="00EC6837"/>
    <w:rPr>
      <w:noProof/>
      <w:lang w:eastAsia="en-US"/>
    </w:rPr>
  </w:style>
  <w:style w:type="paragraph" w:customStyle="1" w:styleId="lineseparator">
    <w:name w:val="lineseparator"/>
    <w:basedOn w:val="TOC9"/>
    <w:rsid w:val="00EC6837"/>
    <w:pPr>
      <w:pBdr>
        <w:bottom w:val="single" w:sz="4" w:space="1" w:color="auto"/>
      </w:pBdr>
      <w:spacing w:before="240" w:after="480"/>
      <w:ind w:left="2400" w:right="2400"/>
    </w:pPr>
  </w:style>
  <w:style w:type="paragraph" w:styleId="TOC9">
    <w:name w:val="toc 9"/>
    <w:basedOn w:val="Normal"/>
    <w:next w:val="Normal"/>
    <w:rsid w:val="00EC6837"/>
    <w:pPr>
      <w:keepLines/>
      <w:tabs>
        <w:tab w:val="left" w:pos="576"/>
        <w:tab w:val="right" w:pos="8280"/>
      </w:tabs>
      <w:spacing w:after="40"/>
      <w:ind w:left="576" w:right="720" w:hanging="576"/>
      <w:jc w:val="both"/>
    </w:pPr>
    <w:rPr>
      <w:sz w:val="21"/>
      <w:szCs w:val="20"/>
      <w:lang w:eastAsia="en-US"/>
    </w:rPr>
  </w:style>
  <w:style w:type="paragraph" w:customStyle="1" w:styleId="linespace">
    <w:name w:val="linespace"/>
    <w:rsid w:val="00EC6837"/>
    <w:pPr>
      <w:spacing w:line="240" w:lineRule="exact"/>
    </w:pPr>
    <w:rPr>
      <w:noProof/>
      <w:lang w:eastAsia="en-US"/>
    </w:rPr>
  </w:style>
  <w:style w:type="paragraph" w:customStyle="1" w:styleId="List1">
    <w:name w:val="List1"/>
    <w:basedOn w:val="Normal"/>
    <w:rsid w:val="00EC6837"/>
    <w:pPr>
      <w:spacing w:before="80" w:line="220" w:lineRule="atLeast"/>
      <w:ind w:left="737" w:hanging="397"/>
      <w:jc w:val="both"/>
    </w:pPr>
    <w:rPr>
      <w:sz w:val="21"/>
      <w:szCs w:val="20"/>
      <w:lang w:eastAsia="en-US"/>
    </w:rPr>
  </w:style>
  <w:style w:type="paragraph" w:customStyle="1" w:styleId="List1Cont">
    <w:name w:val="List1 Cont"/>
    <w:basedOn w:val="List1"/>
    <w:rsid w:val="00EC6837"/>
    <w:pPr>
      <w:ind w:firstLine="0"/>
    </w:pPr>
  </w:style>
  <w:style w:type="paragraph" w:customStyle="1" w:styleId="LQT1">
    <w:name w:val="LQT1"/>
    <w:basedOn w:val="Normal"/>
    <w:rsid w:val="00EC6837"/>
    <w:pPr>
      <w:spacing w:before="160" w:line="220" w:lineRule="atLeast"/>
      <w:ind w:left="567"/>
      <w:jc w:val="both"/>
    </w:pPr>
    <w:rPr>
      <w:sz w:val="21"/>
      <w:szCs w:val="20"/>
      <w:lang w:eastAsia="en-US"/>
    </w:rPr>
  </w:style>
  <w:style w:type="paragraph" w:customStyle="1" w:styleId="LQT2">
    <w:name w:val="LQT2"/>
    <w:basedOn w:val="LQT1"/>
    <w:rsid w:val="00EC6837"/>
    <w:pPr>
      <w:spacing w:before="80"/>
    </w:pPr>
  </w:style>
  <w:style w:type="paragraph" w:customStyle="1" w:styleId="LQDefPara">
    <w:name w:val="LQ Def Para"/>
    <w:basedOn w:val="LQT2"/>
    <w:rsid w:val="00EC6837"/>
    <w:pPr>
      <w:ind w:left="907"/>
    </w:pPr>
  </w:style>
  <w:style w:type="paragraph" w:customStyle="1" w:styleId="LQArrHead">
    <w:name w:val="LQArrHead"/>
    <w:basedOn w:val="ArrHead"/>
    <w:next w:val="LQTOC1"/>
    <w:rsid w:val="00EC6837"/>
    <w:pPr>
      <w:ind w:left="567"/>
    </w:pPr>
    <w:rPr>
      <w:caps w:val="0"/>
    </w:rPr>
  </w:style>
  <w:style w:type="paragraph" w:customStyle="1" w:styleId="LQDisplayItem">
    <w:name w:val="LQDisplayItem"/>
    <w:basedOn w:val="DisplayItem"/>
    <w:rsid w:val="00EC6837"/>
    <w:pPr>
      <w:ind w:left="567"/>
    </w:pPr>
  </w:style>
  <w:style w:type="paragraph" w:customStyle="1" w:styleId="LQH1">
    <w:name w:val="LQH1"/>
    <w:basedOn w:val="H1"/>
    <w:next w:val="LQN1"/>
    <w:rsid w:val="00EC6837"/>
    <w:pPr>
      <w:ind w:left="567"/>
    </w:pPr>
  </w:style>
  <w:style w:type="paragraph" w:customStyle="1" w:styleId="LQH2">
    <w:name w:val="LQH2"/>
    <w:basedOn w:val="H2"/>
    <w:next w:val="LQN2"/>
    <w:rsid w:val="00EC6837"/>
    <w:pPr>
      <w:ind w:left="737"/>
    </w:pPr>
  </w:style>
  <w:style w:type="paragraph" w:customStyle="1" w:styleId="LQH3">
    <w:name w:val="LQH3"/>
    <w:basedOn w:val="H3"/>
    <w:next w:val="LQN3"/>
    <w:rsid w:val="00EC6837"/>
    <w:pPr>
      <w:ind w:left="907"/>
    </w:pPr>
  </w:style>
  <w:style w:type="paragraph" w:customStyle="1" w:styleId="LQList1">
    <w:name w:val="LQList1"/>
    <w:basedOn w:val="List1"/>
    <w:rsid w:val="00EC6837"/>
    <w:pPr>
      <w:ind w:left="1304"/>
    </w:pPr>
  </w:style>
  <w:style w:type="paragraph" w:customStyle="1" w:styleId="LQList1Cont">
    <w:name w:val="LQList1 Cont"/>
    <w:basedOn w:val="List1Cont"/>
    <w:rsid w:val="00EC6837"/>
    <w:pPr>
      <w:ind w:left="1304"/>
    </w:pPr>
  </w:style>
  <w:style w:type="paragraph" w:customStyle="1" w:styleId="LQN1">
    <w:name w:val="LQN1"/>
    <w:basedOn w:val="Normal"/>
    <w:rsid w:val="00EC6837"/>
    <w:pPr>
      <w:spacing w:before="160" w:line="220" w:lineRule="atLeast"/>
      <w:ind w:left="567" w:firstLine="170"/>
      <w:jc w:val="both"/>
    </w:pPr>
    <w:rPr>
      <w:sz w:val="21"/>
      <w:szCs w:val="20"/>
      <w:lang w:eastAsia="en-US"/>
    </w:rPr>
  </w:style>
  <w:style w:type="paragraph" w:customStyle="1" w:styleId="LQN2">
    <w:name w:val="LQN2"/>
    <w:basedOn w:val="LQN1"/>
    <w:rsid w:val="00EC6837"/>
    <w:pPr>
      <w:spacing w:before="80"/>
    </w:pPr>
  </w:style>
  <w:style w:type="paragraph" w:customStyle="1" w:styleId="LQN3">
    <w:name w:val="LQN3"/>
    <w:basedOn w:val="LQN2"/>
    <w:rsid w:val="00EC6837"/>
    <w:pPr>
      <w:tabs>
        <w:tab w:val="left" w:pos="1304"/>
      </w:tabs>
      <w:ind w:left="1304" w:hanging="397"/>
    </w:pPr>
  </w:style>
  <w:style w:type="paragraph" w:customStyle="1" w:styleId="LQN3-N4">
    <w:name w:val="LQN3-N4"/>
    <w:basedOn w:val="LQN3"/>
    <w:next w:val="LQN4"/>
    <w:rsid w:val="00EC6837"/>
    <w:pPr>
      <w:tabs>
        <w:tab w:val="clear" w:pos="1304"/>
        <w:tab w:val="right" w:pos="1588"/>
        <w:tab w:val="left" w:pos="1701"/>
      </w:tabs>
      <w:ind w:left="1701" w:hanging="794"/>
    </w:pPr>
  </w:style>
  <w:style w:type="paragraph" w:customStyle="1" w:styleId="LQN4">
    <w:name w:val="LQN4"/>
    <w:basedOn w:val="LQN3"/>
    <w:rsid w:val="00EC6837"/>
    <w:pPr>
      <w:tabs>
        <w:tab w:val="clear" w:pos="1304"/>
        <w:tab w:val="right" w:pos="1588"/>
        <w:tab w:val="left" w:pos="1701"/>
      </w:tabs>
      <w:ind w:left="1701" w:hanging="1701"/>
    </w:pPr>
  </w:style>
  <w:style w:type="paragraph" w:customStyle="1" w:styleId="LQN4-N5">
    <w:name w:val="LQN4-N5"/>
    <w:basedOn w:val="LQN4"/>
    <w:next w:val="LQN5"/>
    <w:rsid w:val="00EC6837"/>
    <w:pPr>
      <w:tabs>
        <w:tab w:val="left" w:pos="2268"/>
      </w:tabs>
      <w:ind w:left="2268" w:hanging="2268"/>
    </w:pPr>
  </w:style>
  <w:style w:type="paragraph" w:customStyle="1" w:styleId="LQN5">
    <w:name w:val="LQN5"/>
    <w:basedOn w:val="LQN4"/>
    <w:rsid w:val="00EC6837"/>
    <w:pPr>
      <w:tabs>
        <w:tab w:val="clear" w:pos="1588"/>
        <w:tab w:val="clear" w:pos="1701"/>
        <w:tab w:val="left" w:pos="2268"/>
      </w:tabs>
      <w:ind w:left="2268" w:hanging="567"/>
    </w:pPr>
  </w:style>
  <w:style w:type="paragraph" w:customStyle="1" w:styleId="LQpart">
    <w:name w:val="LQpart"/>
    <w:basedOn w:val="Normal"/>
    <w:next w:val="LQpartHead"/>
    <w:rsid w:val="00EC6837"/>
    <w:pPr>
      <w:keepNext/>
      <w:tabs>
        <w:tab w:val="center" w:pos="4451"/>
        <w:tab w:val="right" w:pos="8335"/>
      </w:tabs>
      <w:spacing w:before="480"/>
      <w:ind w:left="567"/>
      <w:jc w:val="center"/>
    </w:pPr>
    <w:rPr>
      <w:sz w:val="28"/>
      <w:szCs w:val="20"/>
      <w:lang w:eastAsia="en-US"/>
    </w:rPr>
  </w:style>
  <w:style w:type="paragraph" w:customStyle="1" w:styleId="LQpartHead">
    <w:name w:val="LQpartHead"/>
    <w:basedOn w:val="Normal"/>
    <w:next w:val="LQT1"/>
    <w:rsid w:val="00EC6837"/>
    <w:pPr>
      <w:keepNext/>
      <w:tabs>
        <w:tab w:val="center" w:pos="4167"/>
        <w:tab w:val="right" w:pos="8335"/>
      </w:tabs>
      <w:spacing w:before="120"/>
      <w:ind w:left="567"/>
      <w:jc w:val="center"/>
    </w:pPr>
    <w:rPr>
      <w:szCs w:val="20"/>
      <w:lang w:eastAsia="en-US"/>
    </w:rPr>
  </w:style>
  <w:style w:type="paragraph" w:customStyle="1" w:styleId="LQschedule">
    <w:name w:val="LQschedule"/>
    <w:basedOn w:val="Normal"/>
    <w:next w:val="LQscheduleHead"/>
    <w:rsid w:val="00EC6837"/>
    <w:pPr>
      <w:keepNext/>
      <w:tabs>
        <w:tab w:val="center" w:pos="4451"/>
        <w:tab w:val="right" w:pos="8335"/>
      </w:tabs>
      <w:spacing w:before="480" w:after="120"/>
      <w:ind w:left="567"/>
      <w:jc w:val="center"/>
    </w:pPr>
    <w:rPr>
      <w:sz w:val="30"/>
      <w:szCs w:val="20"/>
      <w:lang w:eastAsia="en-US"/>
    </w:rPr>
  </w:style>
  <w:style w:type="paragraph" w:customStyle="1" w:styleId="LQscheduleHead">
    <w:name w:val="LQscheduleHead"/>
    <w:basedOn w:val="Normal"/>
    <w:next w:val="LQT1"/>
    <w:rsid w:val="00EC6837"/>
    <w:pPr>
      <w:keepNext/>
      <w:tabs>
        <w:tab w:val="center" w:pos="4167"/>
        <w:tab w:val="right" w:pos="8335"/>
      </w:tabs>
      <w:spacing w:before="120" w:after="100"/>
      <w:ind w:left="567"/>
      <w:jc w:val="center"/>
    </w:pPr>
    <w:rPr>
      <w:sz w:val="28"/>
      <w:szCs w:val="20"/>
      <w:lang w:eastAsia="en-US"/>
    </w:rPr>
  </w:style>
  <w:style w:type="paragraph" w:customStyle="1" w:styleId="LQschedules">
    <w:name w:val="LQschedules"/>
    <w:basedOn w:val="Normal"/>
    <w:rsid w:val="00EC6837"/>
    <w:pPr>
      <w:keepNext/>
      <w:spacing w:before="480" w:after="480"/>
      <w:ind w:left="567"/>
      <w:jc w:val="center"/>
    </w:pPr>
    <w:rPr>
      <w:sz w:val="30"/>
      <w:szCs w:val="20"/>
      <w:lang w:eastAsia="en-US"/>
    </w:rPr>
  </w:style>
  <w:style w:type="paragraph" w:customStyle="1" w:styleId="LQsection">
    <w:name w:val="LQsection"/>
    <w:basedOn w:val="Normal"/>
    <w:next w:val="LQsectionHead"/>
    <w:rsid w:val="00EC6837"/>
    <w:pPr>
      <w:keepNext/>
      <w:tabs>
        <w:tab w:val="center" w:pos="4451"/>
        <w:tab w:val="right" w:pos="8335"/>
      </w:tabs>
      <w:spacing w:before="80"/>
      <w:ind w:left="567"/>
      <w:jc w:val="center"/>
    </w:pPr>
    <w:rPr>
      <w:sz w:val="20"/>
      <w:szCs w:val="20"/>
      <w:lang w:eastAsia="en-US"/>
    </w:rPr>
  </w:style>
  <w:style w:type="paragraph" w:customStyle="1" w:styleId="LQsectionHead">
    <w:name w:val="LQsectionHead"/>
    <w:basedOn w:val="Normal"/>
    <w:next w:val="LQT1"/>
    <w:rsid w:val="00EC6837"/>
    <w:pPr>
      <w:keepNext/>
      <w:spacing w:before="80" w:line="220" w:lineRule="atLeast"/>
      <w:ind w:left="567"/>
      <w:jc w:val="center"/>
    </w:pPr>
    <w:rPr>
      <w:i/>
      <w:sz w:val="21"/>
      <w:szCs w:val="20"/>
      <w:lang w:eastAsia="en-US"/>
    </w:rPr>
  </w:style>
  <w:style w:type="paragraph" w:customStyle="1" w:styleId="LQSublist1">
    <w:name w:val="LQSublist1"/>
    <w:basedOn w:val="Normal"/>
    <w:rsid w:val="00EC6837"/>
    <w:pPr>
      <w:spacing w:before="80" w:line="220" w:lineRule="atLeast"/>
      <w:ind w:left="1701" w:hanging="397"/>
      <w:jc w:val="both"/>
    </w:pPr>
    <w:rPr>
      <w:sz w:val="21"/>
      <w:szCs w:val="20"/>
      <w:lang w:eastAsia="en-US"/>
    </w:rPr>
  </w:style>
  <w:style w:type="paragraph" w:customStyle="1" w:styleId="LQSublist1Cont">
    <w:name w:val="LQSublist1 Cont"/>
    <w:basedOn w:val="Normal"/>
    <w:rsid w:val="00EC6837"/>
    <w:pPr>
      <w:spacing w:before="80" w:line="220" w:lineRule="atLeast"/>
      <w:ind w:left="1701"/>
      <w:jc w:val="both"/>
    </w:pPr>
    <w:rPr>
      <w:sz w:val="21"/>
      <w:szCs w:val="20"/>
      <w:lang w:eastAsia="en-US"/>
    </w:rPr>
  </w:style>
  <w:style w:type="paragraph" w:customStyle="1" w:styleId="LQsubPart">
    <w:name w:val="LQsubPart"/>
    <w:basedOn w:val="Normal"/>
    <w:next w:val="LQsubPartHead"/>
    <w:rsid w:val="00EC6837"/>
    <w:pPr>
      <w:keepNext/>
      <w:tabs>
        <w:tab w:val="center" w:pos="4451"/>
        <w:tab w:val="right" w:pos="8335"/>
      </w:tabs>
      <w:spacing w:before="120"/>
      <w:ind w:left="567"/>
      <w:jc w:val="center"/>
    </w:pPr>
    <w:rPr>
      <w:sz w:val="22"/>
      <w:szCs w:val="20"/>
      <w:lang w:eastAsia="en-US"/>
    </w:rPr>
  </w:style>
  <w:style w:type="paragraph" w:customStyle="1" w:styleId="LQsubPartHead">
    <w:name w:val="LQsubPartHead"/>
    <w:basedOn w:val="Normal"/>
    <w:next w:val="LQT1"/>
    <w:rsid w:val="00EC6837"/>
    <w:pPr>
      <w:keepNext/>
      <w:tabs>
        <w:tab w:val="center" w:pos="4167"/>
        <w:tab w:val="right" w:pos="8335"/>
      </w:tabs>
      <w:spacing w:before="120"/>
      <w:ind w:left="567"/>
      <w:jc w:val="center"/>
    </w:pPr>
    <w:rPr>
      <w:sz w:val="21"/>
      <w:szCs w:val="20"/>
      <w:lang w:eastAsia="en-US"/>
    </w:rPr>
  </w:style>
  <w:style w:type="paragraph" w:customStyle="1" w:styleId="LQsubSection">
    <w:name w:val="LQsubSection"/>
    <w:basedOn w:val="Normal"/>
    <w:next w:val="LQsubSectionHead"/>
    <w:rsid w:val="00EC6837"/>
    <w:pPr>
      <w:keepNext/>
      <w:tabs>
        <w:tab w:val="center" w:pos="4451"/>
        <w:tab w:val="right" w:pos="8335"/>
      </w:tabs>
      <w:spacing w:before="80"/>
      <w:ind w:left="567"/>
      <w:jc w:val="center"/>
    </w:pPr>
    <w:rPr>
      <w:sz w:val="18"/>
      <w:szCs w:val="20"/>
      <w:lang w:eastAsia="en-US"/>
    </w:rPr>
  </w:style>
  <w:style w:type="paragraph" w:customStyle="1" w:styleId="LQsubSectionHead">
    <w:name w:val="LQsubSectionHead"/>
    <w:basedOn w:val="Normal"/>
    <w:next w:val="LQT1"/>
    <w:rsid w:val="00EC6837"/>
    <w:pPr>
      <w:keepNext/>
      <w:spacing w:before="40" w:line="220" w:lineRule="atLeast"/>
      <w:ind w:left="567"/>
      <w:jc w:val="center"/>
    </w:pPr>
    <w:rPr>
      <w:i/>
      <w:sz w:val="20"/>
      <w:szCs w:val="20"/>
      <w:lang w:eastAsia="en-US"/>
    </w:rPr>
  </w:style>
  <w:style w:type="paragraph" w:customStyle="1" w:styleId="LQT1Indent">
    <w:name w:val="LQT1 Indent"/>
    <w:basedOn w:val="LQT1"/>
    <w:rsid w:val="00EC6837"/>
    <w:pPr>
      <w:ind w:firstLine="170"/>
    </w:pPr>
  </w:style>
  <w:style w:type="paragraph" w:customStyle="1" w:styleId="LQT3">
    <w:name w:val="LQT3"/>
    <w:basedOn w:val="LQT2"/>
    <w:rsid w:val="00EC6837"/>
    <w:pPr>
      <w:ind w:left="1304"/>
    </w:pPr>
  </w:style>
  <w:style w:type="paragraph" w:customStyle="1" w:styleId="LQT4">
    <w:name w:val="LQT4"/>
    <w:basedOn w:val="LQT3"/>
    <w:rsid w:val="00EC6837"/>
    <w:pPr>
      <w:ind w:left="1701"/>
    </w:pPr>
  </w:style>
  <w:style w:type="paragraph" w:customStyle="1" w:styleId="LQT5">
    <w:name w:val="LQT5"/>
    <w:basedOn w:val="LQT4"/>
    <w:rsid w:val="00EC6837"/>
    <w:pPr>
      <w:ind w:left="2268"/>
    </w:pPr>
  </w:style>
  <w:style w:type="paragraph" w:customStyle="1" w:styleId="LQTableCaption">
    <w:name w:val="LQTableCaption"/>
    <w:basedOn w:val="Normal"/>
    <w:next w:val="LQTableTopText"/>
    <w:rsid w:val="00EC6837"/>
    <w:pPr>
      <w:spacing w:after="120" w:line="220" w:lineRule="atLeast"/>
      <w:ind w:left="567"/>
    </w:pPr>
    <w:rPr>
      <w:b/>
      <w:sz w:val="21"/>
      <w:szCs w:val="20"/>
      <w:lang w:eastAsia="en-US"/>
    </w:rPr>
  </w:style>
  <w:style w:type="paragraph" w:customStyle="1" w:styleId="LQTableFoot">
    <w:name w:val="LQTableFoot"/>
    <w:basedOn w:val="Normal"/>
    <w:rsid w:val="00EC6837"/>
    <w:pPr>
      <w:spacing w:before="40" w:line="220" w:lineRule="atLeast"/>
      <w:ind w:left="567"/>
      <w:jc w:val="both"/>
    </w:pPr>
    <w:rPr>
      <w:sz w:val="20"/>
      <w:szCs w:val="20"/>
      <w:lang w:eastAsia="en-US"/>
    </w:rPr>
  </w:style>
  <w:style w:type="paragraph" w:customStyle="1" w:styleId="LQTableNumber">
    <w:name w:val="LQTableNumber"/>
    <w:basedOn w:val="LQTableCaption"/>
    <w:next w:val="LQTableCaption"/>
    <w:rsid w:val="00EC6837"/>
    <w:pPr>
      <w:spacing w:before="120"/>
    </w:pPr>
  </w:style>
  <w:style w:type="paragraph" w:customStyle="1" w:styleId="LQTableTopText">
    <w:name w:val="LQTableTopText"/>
    <w:basedOn w:val="Normal"/>
    <w:rsid w:val="00EC6837"/>
    <w:pPr>
      <w:spacing w:after="80" w:line="220" w:lineRule="atLeast"/>
      <w:ind w:left="567"/>
      <w:jc w:val="both"/>
    </w:pPr>
    <w:rPr>
      <w:sz w:val="21"/>
      <w:szCs w:val="20"/>
      <w:lang w:eastAsia="en-US"/>
    </w:rPr>
  </w:style>
  <w:style w:type="paragraph" w:customStyle="1" w:styleId="LQTOC1">
    <w:name w:val="LQTOC 1"/>
    <w:basedOn w:val="TOC1"/>
    <w:next w:val="LQTOC2"/>
    <w:autoRedefine/>
    <w:rsid w:val="00EC6837"/>
    <w:pPr>
      <w:ind w:left="567"/>
    </w:pPr>
  </w:style>
  <w:style w:type="paragraph" w:styleId="TOC1">
    <w:name w:val="toc 1"/>
    <w:basedOn w:val="Normal"/>
    <w:next w:val="Normal"/>
    <w:autoRedefine/>
    <w:semiHidden/>
    <w:rsid w:val="00EC6837"/>
    <w:pPr>
      <w:keepNext/>
      <w:tabs>
        <w:tab w:val="right" w:pos="7938"/>
      </w:tabs>
      <w:spacing w:after="40" w:line="220" w:lineRule="atLeast"/>
      <w:jc w:val="center"/>
    </w:pPr>
    <w:rPr>
      <w:noProof/>
      <w:szCs w:val="20"/>
      <w:lang w:eastAsia="en-US"/>
    </w:rPr>
  </w:style>
  <w:style w:type="paragraph" w:customStyle="1" w:styleId="LQTOC10">
    <w:name w:val="LQTOC 10"/>
    <w:basedOn w:val="Normal"/>
    <w:rsid w:val="00EC6837"/>
    <w:pPr>
      <w:keepLines/>
      <w:tabs>
        <w:tab w:val="right" w:pos="1680"/>
        <w:tab w:val="left" w:pos="1800"/>
        <w:tab w:val="left" w:pos="2120"/>
        <w:tab w:val="left" w:pos="2245"/>
        <w:tab w:val="right" w:pos="2364"/>
        <w:tab w:val="left" w:pos="2688"/>
        <w:tab w:val="right" w:pos="8280"/>
      </w:tabs>
      <w:spacing w:after="40"/>
      <w:ind w:left="3255" w:right="720" w:hanging="2688"/>
    </w:pPr>
    <w:rPr>
      <w:sz w:val="21"/>
      <w:szCs w:val="20"/>
      <w:lang w:eastAsia="en-US"/>
    </w:rPr>
  </w:style>
  <w:style w:type="paragraph" w:customStyle="1" w:styleId="LQTOC11">
    <w:name w:val="LQTOC 11"/>
    <w:basedOn w:val="Normal"/>
    <w:rsid w:val="00EC6837"/>
    <w:pPr>
      <w:keepLines/>
      <w:tabs>
        <w:tab w:val="right" w:pos="1680"/>
        <w:tab w:val="left" w:pos="1800"/>
        <w:tab w:val="left" w:pos="2120"/>
        <w:tab w:val="right" w:pos="2245"/>
        <w:tab w:val="left" w:pos="2364"/>
        <w:tab w:val="right" w:pos="8280"/>
      </w:tabs>
      <w:spacing w:after="40"/>
      <w:ind w:left="2120" w:right="720" w:hanging="2120"/>
    </w:pPr>
    <w:rPr>
      <w:sz w:val="21"/>
      <w:szCs w:val="20"/>
      <w:lang w:eastAsia="en-US"/>
    </w:rPr>
  </w:style>
  <w:style w:type="paragraph" w:customStyle="1" w:styleId="LQTOC12">
    <w:name w:val="LQTOC 12"/>
    <w:basedOn w:val="Normal"/>
    <w:next w:val="LQTOC10"/>
    <w:rsid w:val="00EC6837"/>
    <w:pPr>
      <w:keepNext/>
      <w:spacing w:after="240"/>
      <w:ind w:left="567"/>
      <w:jc w:val="center"/>
    </w:pPr>
    <w:rPr>
      <w:szCs w:val="20"/>
      <w:lang w:eastAsia="en-US"/>
    </w:rPr>
  </w:style>
  <w:style w:type="paragraph" w:customStyle="1" w:styleId="LQTOC2">
    <w:name w:val="LQTOC 2"/>
    <w:basedOn w:val="TOC2"/>
    <w:next w:val="LQTOC3"/>
    <w:autoRedefine/>
    <w:rsid w:val="00EC6837"/>
    <w:pPr>
      <w:ind w:left="567"/>
    </w:pPr>
  </w:style>
  <w:style w:type="paragraph" w:styleId="TOC2">
    <w:name w:val="toc 2"/>
    <w:basedOn w:val="Normal"/>
    <w:next w:val="Normal"/>
    <w:autoRedefine/>
    <w:semiHidden/>
    <w:rsid w:val="00EC6837"/>
    <w:pPr>
      <w:keepNext/>
      <w:tabs>
        <w:tab w:val="right" w:pos="7938"/>
      </w:tabs>
      <w:spacing w:after="40" w:line="220" w:lineRule="atLeast"/>
      <w:jc w:val="center"/>
    </w:pPr>
    <w:rPr>
      <w:noProof/>
      <w:sz w:val="22"/>
      <w:szCs w:val="20"/>
      <w:lang w:eastAsia="en-US"/>
    </w:rPr>
  </w:style>
  <w:style w:type="paragraph" w:customStyle="1" w:styleId="LQTOC3">
    <w:name w:val="LQTOC 3"/>
    <w:basedOn w:val="TOC3"/>
    <w:next w:val="LQTOC4"/>
    <w:autoRedefine/>
    <w:rsid w:val="00EC6837"/>
    <w:pPr>
      <w:ind w:left="567"/>
    </w:pPr>
  </w:style>
  <w:style w:type="paragraph" w:styleId="TOC3">
    <w:name w:val="toc 3"/>
    <w:basedOn w:val="Normal"/>
    <w:next w:val="Normal"/>
    <w:autoRedefine/>
    <w:semiHidden/>
    <w:rsid w:val="00EC6837"/>
    <w:pPr>
      <w:keepNext/>
      <w:tabs>
        <w:tab w:val="right" w:pos="7938"/>
      </w:tabs>
      <w:spacing w:after="40" w:line="220" w:lineRule="atLeast"/>
      <w:jc w:val="center"/>
    </w:pPr>
    <w:rPr>
      <w:noProof/>
      <w:sz w:val="20"/>
      <w:szCs w:val="20"/>
      <w:lang w:eastAsia="en-US"/>
    </w:rPr>
  </w:style>
  <w:style w:type="paragraph" w:customStyle="1" w:styleId="LQTOC4">
    <w:name w:val="LQTOC 4"/>
    <w:basedOn w:val="TOC4"/>
    <w:next w:val="LQTOC5"/>
    <w:rsid w:val="00EC6837"/>
    <w:pPr>
      <w:ind w:left="567"/>
    </w:pPr>
  </w:style>
  <w:style w:type="paragraph" w:styleId="TOC4">
    <w:name w:val="toc 4"/>
    <w:basedOn w:val="Normal"/>
    <w:next w:val="Normal"/>
    <w:autoRedefine/>
    <w:semiHidden/>
    <w:rsid w:val="00EC6837"/>
    <w:pPr>
      <w:keepNext/>
      <w:tabs>
        <w:tab w:val="right" w:pos="7938"/>
      </w:tabs>
      <w:spacing w:after="40" w:line="220" w:lineRule="atLeast"/>
      <w:jc w:val="center"/>
    </w:pPr>
    <w:rPr>
      <w:noProof/>
      <w:sz w:val="18"/>
      <w:szCs w:val="20"/>
      <w:lang w:eastAsia="en-US"/>
    </w:rPr>
  </w:style>
  <w:style w:type="paragraph" w:customStyle="1" w:styleId="LQTOC5">
    <w:name w:val="LQTOC 5"/>
    <w:basedOn w:val="TOC5"/>
    <w:next w:val="LQTOC6"/>
    <w:autoRedefine/>
    <w:rsid w:val="00EC6837"/>
    <w:pPr>
      <w:ind w:left="567"/>
    </w:pPr>
  </w:style>
  <w:style w:type="paragraph" w:styleId="TOC5">
    <w:name w:val="toc 5"/>
    <w:basedOn w:val="Normal"/>
    <w:next w:val="Normal"/>
    <w:autoRedefine/>
    <w:semiHidden/>
    <w:rsid w:val="00EC6837"/>
    <w:pPr>
      <w:keepNext/>
      <w:tabs>
        <w:tab w:val="right" w:pos="7938"/>
      </w:tabs>
      <w:spacing w:after="40" w:line="220" w:lineRule="atLeast"/>
      <w:jc w:val="center"/>
    </w:pPr>
    <w:rPr>
      <w:noProof/>
      <w:sz w:val="18"/>
      <w:szCs w:val="20"/>
      <w:lang w:eastAsia="en-US"/>
    </w:rPr>
  </w:style>
  <w:style w:type="paragraph" w:customStyle="1" w:styleId="LQTOC6">
    <w:name w:val="LQTOC 6"/>
    <w:basedOn w:val="TOC6"/>
    <w:next w:val="LQTOC9"/>
    <w:autoRedefine/>
    <w:rsid w:val="00EC6837"/>
    <w:pPr>
      <w:ind w:left="567"/>
    </w:pPr>
    <w:rPr>
      <w:i w:val="0"/>
    </w:rPr>
  </w:style>
  <w:style w:type="paragraph" w:styleId="TOC6">
    <w:name w:val="toc 6"/>
    <w:basedOn w:val="Normal"/>
    <w:next w:val="Normal"/>
    <w:autoRedefine/>
    <w:semiHidden/>
    <w:rsid w:val="00EC6837"/>
    <w:pPr>
      <w:keepNext/>
      <w:tabs>
        <w:tab w:val="right" w:pos="7938"/>
      </w:tabs>
      <w:spacing w:after="40" w:line="220" w:lineRule="atLeast"/>
      <w:jc w:val="center"/>
    </w:pPr>
    <w:rPr>
      <w:i/>
      <w:noProof/>
      <w:sz w:val="20"/>
      <w:szCs w:val="20"/>
      <w:lang w:eastAsia="en-US"/>
    </w:rPr>
  </w:style>
  <w:style w:type="paragraph" w:customStyle="1" w:styleId="LQTOC9">
    <w:name w:val="LQTOC 9"/>
    <w:basedOn w:val="TOC9"/>
    <w:rsid w:val="00EC6837"/>
    <w:pPr>
      <w:tabs>
        <w:tab w:val="left" w:pos="1145"/>
      </w:tabs>
      <w:ind w:left="1145" w:hanging="578"/>
    </w:pPr>
  </w:style>
  <w:style w:type="paragraph" w:customStyle="1" w:styleId="LQTOC9Indent">
    <w:name w:val="LQTOC 9 Indent"/>
    <w:basedOn w:val="Normal"/>
    <w:rsid w:val="00EC6837"/>
    <w:pPr>
      <w:keepLines/>
      <w:tabs>
        <w:tab w:val="left" w:pos="1559"/>
        <w:tab w:val="right" w:pos="8277"/>
      </w:tabs>
      <w:spacing w:after="40"/>
      <w:ind w:left="1559" w:right="720" w:hanging="992"/>
      <w:jc w:val="both"/>
    </w:pPr>
    <w:rPr>
      <w:sz w:val="21"/>
      <w:szCs w:val="20"/>
      <w:lang w:eastAsia="en-US"/>
    </w:rPr>
  </w:style>
  <w:style w:type="paragraph" w:customStyle="1" w:styleId="Made">
    <w:name w:val="Made"/>
    <w:basedOn w:val="Normal"/>
    <w:next w:val="Laid"/>
    <w:link w:val="MadeChar"/>
    <w:rsid w:val="00EC6837"/>
    <w:pPr>
      <w:tabs>
        <w:tab w:val="left" w:pos="2438"/>
        <w:tab w:val="left" w:pos="2835"/>
        <w:tab w:val="left" w:pos="3232"/>
        <w:tab w:val="left" w:pos="3629"/>
        <w:tab w:val="right" w:pos="6804"/>
      </w:tabs>
      <w:spacing w:after="160" w:line="220" w:lineRule="atLeast"/>
      <w:ind w:left="1541" w:right="1541"/>
      <w:jc w:val="both"/>
    </w:pPr>
    <w:rPr>
      <w:i/>
      <w:sz w:val="21"/>
      <w:szCs w:val="20"/>
      <w:lang w:eastAsia="en-US"/>
    </w:rPr>
  </w:style>
  <w:style w:type="paragraph" w:customStyle="1" w:styleId="N1">
    <w:name w:val="N1"/>
    <w:basedOn w:val="Normal"/>
    <w:rsid w:val="00EC6837"/>
    <w:pPr>
      <w:numPr>
        <w:numId w:val="11"/>
      </w:numPr>
      <w:spacing w:before="160" w:line="220" w:lineRule="atLeast"/>
      <w:jc w:val="both"/>
    </w:pPr>
    <w:rPr>
      <w:sz w:val="21"/>
      <w:szCs w:val="20"/>
      <w:lang w:eastAsia="en-US"/>
    </w:rPr>
  </w:style>
  <w:style w:type="paragraph" w:customStyle="1" w:styleId="N1legal">
    <w:name w:val="N1legal"/>
    <w:basedOn w:val="Normal"/>
    <w:rsid w:val="00EC6837"/>
    <w:pPr>
      <w:spacing w:before="160" w:line="220" w:lineRule="atLeast"/>
      <w:ind w:firstLine="170"/>
      <w:jc w:val="both"/>
    </w:pPr>
    <w:rPr>
      <w:sz w:val="21"/>
      <w:szCs w:val="20"/>
      <w:lang w:eastAsia="en-US"/>
    </w:rPr>
  </w:style>
  <w:style w:type="paragraph" w:customStyle="1" w:styleId="N2">
    <w:name w:val="N2"/>
    <w:basedOn w:val="N1"/>
    <w:rsid w:val="00EC6837"/>
    <w:pPr>
      <w:numPr>
        <w:ilvl w:val="1"/>
      </w:numPr>
      <w:spacing w:before="80"/>
    </w:pPr>
  </w:style>
  <w:style w:type="paragraph" w:customStyle="1" w:styleId="N3">
    <w:name w:val="N3"/>
    <w:basedOn w:val="N2"/>
    <w:rsid w:val="00EC6837"/>
    <w:pPr>
      <w:numPr>
        <w:ilvl w:val="2"/>
      </w:numPr>
    </w:pPr>
  </w:style>
  <w:style w:type="paragraph" w:customStyle="1" w:styleId="N3-N4">
    <w:name w:val="N3-N4"/>
    <w:basedOn w:val="N3"/>
    <w:next w:val="N4"/>
    <w:rsid w:val="00EC6837"/>
    <w:pPr>
      <w:numPr>
        <w:ilvl w:val="0"/>
        <w:numId w:val="0"/>
      </w:numPr>
      <w:tabs>
        <w:tab w:val="right" w:pos="1020"/>
        <w:tab w:val="left" w:pos="1134"/>
      </w:tabs>
      <w:ind w:left="1134" w:hanging="794"/>
    </w:pPr>
  </w:style>
  <w:style w:type="paragraph" w:customStyle="1" w:styleId="N4">
    <w:name w:val="N4"/>
    <w:basedOn w:val="N3"/>
    <w:rsid w:val="00EC6837"/>
    <w:pPr>
      <w:numPr>
        <w:ilvl w:val="3"/>
      </w:numPr>
    </w:pPr>
  </w:style>
  <w:style w:type="paragraph" w:customStyle="1" w:styleId="N4-N5">
    <w:name w:val="N4-N5"/>
    <w:basedOn w:val="N4"/>
    <w:next w:val="N5"/>
    <w:rsid w:val="00EC6837"/>
    <w:pPr>
      <w:numPr>
        <w:ilvl w:val="0"/>
        <w:numId w:val="0"/>
      </w:num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N5">
    <w:name w:val="N5"/>
    <w:basedOn w:val="N4"/>
    <w:rsid w:val="00EC6837"/>
    <w:pPr>
      <w:numPr>
        <w:ilvl w:val="4"/>
      </w:numPr>
    </w:pPr>
  </w:style>
  <w:style w:type="paragraph" w:customStyle="1" w:styleId="Negative">
    <w:name w:val="Negative"/>
    <w:basedOn w:val="Normal"/>
    <w:next w:val="linespace"/>
    <w:rsid w:val="00EC6837"/>
    <w:pPr>
      <w:tabs>
        <w:tab w:val="left" w:pos="3232"/>
        <w:tab w:val="left" w:pos="3629"/>
        <w:tab w:val="right" w:pos="6804"/>
      </w:tabs>
      <w:spacing w:before="160" w:after="160" w:line="220" w:lineRule="atLeast"/>
      <w:ind w:left="1712" w:right="1542" w:hanging="170"/>
    </w:pPr>
    <w:rPr>
      <w:i/>
      <w:sz w:val="21"/>
      <w:szCs w:val="20"/>
      <w:lang w:eastAsia="en-US"/>
    </w:rPr>
  </w:style>
  <w:style w:type="paragraph" w:customStyle="1" w:styleId="NLQDefPara">
    <w:name w:val="NLQ Def Para"/>
    <w:basedOn w:val="LQDefPara"/>
    <w:rsid w:val="00EC6837"/>
    <w:pPr>
      <w:ind w:left="1474"/>
    </w:pPr>
  </w:style>
  <w:style w:type="paragraph" w:customStyle="1" w:styleId="NLQDisplayItem">
    <w:name w:val="NLQDisplayItem"/>
    <w:basedOn w:val="LQDisplayItem"/>
    <w:rsid w:val="00EC6837"/>
    <w:pPr>
      <w:ind w:left="1134"/>
    </w:pPr>
  </w:style>
  <w:style w:type="paragraph" w:customStyle="1" w:styleId="NLQH1">
    <w:name w:val="NLQH1"/>
    <w:basedOn w:val="LQH1"/>
    <w:next w:val="NLQN1"/>
    <w:rsid w:val="00EC6837"/>
    <w:pPr>
      <w:ind w:left="1134"/>
    </w:pPr>
  </w:style>
  <w:style w:type="paragraph" w:customStyle="1" w:styleId="NLQH2">
    <w:name w:val="NLQH2"/>
    <w:basedOn w:val="LQH2"/>
    <w:next w:val="NLQN2"/>
    <w:rsid w:val="00EC6837"/>
    <w:pPr>
      <w:ind w:left="1304"/>
    </w:pPr>
  </w:style>
  <w:style w:type="paragraph" w:customStyle="1" w:styleId="NLQH3">
    <w:name w:val="NLQH3"/>
    <w:basedOn w:val="LQH3"/>
    <w:next w:val="NLQN3"/>
    <w:rsid w:val="00EC6837"/>
    <w:pPr>
      <w:ind w:left="1474"/>
    </w:pPr>
  </w:style>
  <w:style w:type="paragraph" w:customStyle="1" w:styleId="NLQList1">
    <w:name w:val="NLQList1"/>
    <w:basedOn w:val="LQList1"/>
    <w:rsid w:val="00EC6837"/>
    <w:pPr>
      <w:ind w:left="1871"/>
    </w:pPr>
  </w:style>
  <w:style w:type="paragraph" w:customStyle="1" w:styleId="NLQList1Cont">
    <w:name w:val="NLQList1 Cont"/>
    <w:basedOn w:val="LQList1Cont"/>
    <w:rsid w:val="00EC6837"/>
    <w:pPr>
      <w:ind w:left="1871"/>
    </w:pPr>
  </w:style>
  <w:style w:type="paragraph" w:customStyle="1" w:styleId="NLQN1">
    <w:name w:val="NLQN1"/>
    <w:basedOn w:val="LQN1"/>
    <w:rsid w:val="00EC6837"/>
    <w:pPr>
      <w:ind w:left="1134"/>
    </w:pPr>
  </w:style>
  <w:style w:type="paragraph" w:customStyle="1" w:styleId="NLQN2">
    <w:name w:val="NLQN2"/>
    <w:basedOn w:val="LQN2"/>
    <w:rsid w:val="00EC6837"/>
    <w:pPr>
      <w:ind w:left="1134"/>
    </w:pPr>
  </w:style>
  <w:style w:type="paragraph" w:customStyle="1" w:styleId="NLQN3">
    <w:name w:val="NLQN3"/>
    <w:basedOn w:val="LQN3"/>
    <w:rsid w:val="00EC6837"/>
    <w:pPr>
      <w:ind w:left="1871"/>
    </w:pPr>
  </w:style>
  <w:style w:type="paragraph" w:customStyle="1" w:styleId="NLQN3-N4">
    <w:name w:val="NLQN3-N4"/>
    <w:basedOn w:val="NLQN3"/>
    <w:next w:val="NLQN4"/>
    <w:rsid w:val="00EC6837"/>
    <w:pPr>
      <w:tabs>
        <w:tab w:val="clear" w:pos="1304"/>
        <w:tab w:val="right" w:pos="2155"/>
        <w:tab w:val="left" w:pos="2268"/>
      </w:tabs>
      <w:ind w:left="2268" w:hanging="794"/>
    </w:pPr>
  </w:style>
  <w:style w:type="paragraph" w:customStyle="1" w:styleId="NLQN4">
    <w:name w:val="NLQN4"/>
    <w:basedOn w:val="LQN4"/>
    <w:rsid w:val="00EC6837"/>
    <w:pPr>
      <w:tabs>
        <w:tab w:val="clear" w:pos="1588"/>
        <w:tab w:val="clear" w:pos="1701"/>
        <w:tab w:val="right" w:pos="2155"/>
        <w:tab w:val="left" w:pos="2268"/>
      </w:tabs>
      <w:ind w:left="2268"/>
    </w:pPr>
  </w:style>
  <w:style w:type="paragraph" w:customStyle="1" w:styleId="NLQN4-N5">
    <w:name w:val="NLQN4-N5"/>
    <w:basedOn w:val="LQN4-N5"/>
    <w:next w:val="NLQN5"/>
    <w:rsid w:val="00EC6837"/>
    <w:pPr>
      <w:tabs>
        <w:tab w:val="clear" w:pos="1588"/>
        <w:tab w:val="clear" w:pos="1701"/>
        <w:tab w:val="right" w:pos="2155"/>
        <w:tab w:val="left" w:pos="2835"/>
      </w:tabs>
      <w:ind w:left="2835" w:hanging="2835"/>
    </w:pPr>
  </w:style>
  <w:style w:type="paragraph" w:customStyle="1" w:styleId="NLQN5">
    <w:name w:val="NLQN5"/>
    <w:basedOn w:val="LQN5"/>
    <w:rsid w:val="00EC6837"/>
    <w:pPr>
      <w:ind w:left="2835"/>
    </w:pPr>
  </w:style>
  <w:style w:type="paragraph" w:customStyle="1" w:styleId="NLQpart">
    <w:name w:val="NLQpart"/>
    <w:basedOn w:val="LQpart"/>
    <w:next w:val="NLQpartHead"/>
    <w:rsid w:val="00EC6837"/>
    <w:pPr>
      <w:tabs>
        <w:tab w:val="clear" w:pos="4451"/>
        <w:tab w:val="center" w:pos="4734"/>
      </w:tabs>
      <w:ind w:left="1134"/>
    </w:pPr>
  </w:style>
  <w:style w:type="paragraph" w:customStyle="1" w:styleId="NLQpartHead">
    <w:name w:val="NLQpartHead"/>
    <w:basedOn w:val="LQpartHead"/>
    <w:next w:val="NLQT1"/>
    <w:rsid w:val="00EC6837"/>
    <w:pPr>
      <w:ind w:left="1134"/>
    </w:pPr>
  </w:style>
  <w:style w:type="paragraph" w:customStyle="1" w:styleId="NLQschedule">
    <w:name w:val="NLQschedule"/>
    <w:basedOn w:val="LQschedule"/>
    <w:next w:val="NLQscheduleHead"/>
    <w:rsid w:val="00EC6837"/>
    <w:pPr>
      <w:tabs>
        <w:tab w:val="clear" w:pos="4451"/>
        <w:tab w:val="center" w:pos="4734"/>
      </w:tabs>
      <w:ind w:left="1134"/>
    </w:pPr>
  </w:style>
  <w:style w:type="paragraph" w:customStyle="1" w:styleId="NLQscheduleHead">
    <w:name w:val="NLQscheduleHead"/>
    <w:basedOn w:val="LQscheduleHead"/>
    <w:next w:val="NLQT1"/>
    <w:rsid w:val="00EC6837"/>
    <w:pPr>
      <w:ind w:left="1134"/>
    </w:pPr>
  </w:style>
  <w:style w:type="paragraph" w:customStyle="1" w:styleId="NLQschedules">
    <w:name w:val="NLQschedules"/>
    <w:basedOn w:val="Normal"/>
    <w:rsid w:val="00EC6837"/>
    <w:pPr>
      <w:keepNext/>
      <w:spacing w:before="480" w:after="480"/>
      <w:ind w:left="1134"/>
      <w:jc w:val="center"/>
    </w:pPr>
    <w:rPr>
      <w:sz w:val="30"/>
      <w:szCs w:val="20"/>
      <w:lang w:eastAsia="en-US"/>
    </w:rPr>
  </w:style>
  <w:style w:type="paragraph" w:customStyle="1" w:styleId="NLQsection">
    <w:name w:val="NLQsection"/>
    <w:basedOn w:val="LQsection"/>
    <w:next w:val="NLQsectionHead"/>
    <w:rsid w:val="00EC6837"/>
    <w:pPr>
      <w:tabs>
        <w:tab w:val="clear" w:pos="4451"/>
        <w:tab w:val="center" w:pos="4734"/>
      </w:tabs>
      <w:ind w:left="1134"/>
    </w:pPr>
  </w:style>
  <w:style w:type="paragraph" w:customStyle="1" w:styleId="NLQsectionHead">
    <w:name w:val="NLQsectionHead"/>
    <w:basedOn w:val="LQsectionHead"/>
    <w:next w:val="NLQT1"/>
    <w:rsid w:val="00EC6837"/>
    <w:pPr>
      <w:ind w:left="1134"/>
    </w:pPr>
  </w:style>
  <w:style w:type="paragraph" w:customStyle="1" w:styleId="NLQSublist1">
    <w:name w:val="NLQSublist1"/>
    <w:basedOn w:val="LQSublist1"/>
    <w:rsid w:val="00EC6837"/>
    <w:pPr>
      <w:ind w:left="2308"/>
    </w:pPr>
  </w:style>
  <w:style w:type="paragraph" w:customStyle="1" w:styleId="NLQSublist1Cont">
    <w:name w:val="NLQSublist1 Cont"/>
    <w:basedOn w:val="LQSublist1Cont"/>
    <w:rsid w:val="00EC6837"/>
    <w:pPr>
      <w:ind w:left="2308"/>
    </w:pPr>
  </w:style>
  <w:style w:type="paragraph" w:customStyle="1" w:styleId="NLQsubPart">
    <w:name w:val="NLQsubPart"/>
    <w:basedOn w:val="LQsubPart"/>
    <w:next w:val="NLQsubPartHead"/>
    <w:rsid w:val="00EC6837"/>
    <w:pPr>
      <w:tabs>
        <w:tab w:val="clear" w:pos="4451"/>
        <w:tab w:val="center" w:pos="4734"/>
      </w:tabs>
      <w:ind w:left="1134"/>
    </w:pPr>
  </w:style>
  <w:style w:type="paragraph" w:customStyle="1" w:styleId="NLQsubPartHead">
    <w:name w:val="NLQsubPartHead"/>
    <w:basedOn w:val="LQsubPartHead"/>
    <w:next w:val="NLQT1"/>
    <w:rsid w:val="00EC6837"/>
    <w:pPr>
      <w:ind w:left="1134"/>
    </w:pPr>
  </w:style>
  <w:style w:type="paragraph" w:customStyle="1" w:styleId="NLQsubSection">
    <w:name w:val="NLQsubSection"/>
    <w:basedOn w:val="LQsubSection"/>
    <w:next w:val="NLQsubSectionHead"/>
    <w:rsid w:val="00EC6837"/>
    <w:pPr>
      <w:tabs>
        <w:tab w:val="clear" w:pos="4451"/>
        <w:tab w:val="center" w:pos="4734"/>
      </w:tabs>
      <w:ind w:left="1134"/>
    </w:pPr>
  </w:style>
  <w:style w:type="paragraph" w:customStyle="1" w:styleId="NLQsubSectionHead">
    <w:name w:val="NLQsubSectionHead"/>
    <w:basedOn w:val="LQsubSectionHead"/>
    <w:next w:val="NLQT1"/>
    <w:rsid w:val="00EC6837"/>
    <w:pPr>
      <w:ind w:left="1134"/>
    </w:pPr>
  </w:style>
  <w:style w:type="paragraph" w:customStyle="1" w:styleId="NLQT1">
    <w:name w:val="NLQT1"/>
    <w:basedOn w:val="LQT1"/>
    <w:rsid w:val="00EC6837"/>
    <w:pPr>
      <w:ind w:left="1134"/>
    </w:pPr>
  </w:style>
  <w:style w:type="paragraph" w:customStyle="1" w:styleId="NLQT1Indent">
    <w:name w:val="NLQT1 Indent"/>
    <w:basedOn w:val="LQT1Indent"/>
    <w:rsid w:val="00EC6837"/>
    <w:pPr>
      <w:ind w:left="1134"/>
    </w:pPr>
  </w:style>
  <w:style w:type="paragraph" w:customStyle="1" w:styleId="NLQT2">
    <w:name w:val="NLQT2"/>
    <w:basedOn w:val="LQT2"/>
    <w:rsid w:val="00EC6837"/>
    <w:pPr>
      <w:ind w:left="1134"/>
    </w:pPr>
  </w:style>
  <w:style w:type="paragraph" w:customStyle="1" w:styleId="NLQT3">
    <w:name w:val="NLQT3"/>
    <w:basedOn w:val="LQT3"/>
    <w:rsid w:val="00EC6837"/>
    <w:pPr>
      <w:ind w:left="1871"/>
    </w:pPr>
  </w:style>
  <w:style w:type="paragraph" w:customStyle="1" w:styleId="NLQT4">
    <w:name w:val="NLQT4"/>
    <w:basedOn w:val="LQT4"/>
    <w:rsid w:val="00EC6837"/>
    <w:pPr>
      <w:ind w:left="2268"/>
    </w:pPr>
  </w:style>
  <w:style w:type="paragraph" w:customStyle="1" w:styleId="NLQT5">
    <w:name w:val="NLQT5"/>
    <w:basedOn w:val="LQT5"/>
    <w:rsid w:val="00EC6837"/>
    <w:pPr>
      <w:ind w:left="2835"/>
    </w:pPr>
  </w:style>
  <w:style w:type="paragraph" w:customStyle="1" w:styleId="NLQTableCaption">
    <w:name w:val="NLQTableCaption"/>
    <w:basedOn w:val="LQTableCaption"/>
    <w:next w:val="NLQTableTopText"/>
    <w:rsid w:val="00EC6837"/>
    <w:pPr>
      <w:ind w:left="1134"/>
    </w:pPr>
  </w:style>
  <w:style w:type="paragraph" w:customStyle="1" w:styleId="NLQTableFoot">
    <w:name w:val="NLQTableFoot"/>
    <w:basedOn w:val="LQTableFoot"/>
    <w:rsid w:val="00EC6837"/>
    <w:pPr>
      <w:ind w:left="1134"/>
    </w:pPr>
  </w:style>
  <w:style w:type="paragraph" w:customStyle="1" w:styleId="NLQTableNumber">
    <w:name w:val="NLQTableNumber"/>
    <w:basedOn w:val="LQTableNumber"/>
    <w:rsid w:val="00EC6837"/>
    <w:pPr>
      <w:ind w:left="1134"/>
    </w:pPr>
  </w:style>
  <w:style w:type="paragraph" w:customStyle="1" w:styleId="NLQTableTopText">
    <w:name w:val="NLQTableTopText"/>
    <w:basedOn w:val="LQTableTopText"/>
    <w:rsid w:val="00EC6837"/>
    <w:pPr>
      <w:ind w:left="1134"/>
    </w:pPr>
  </w:style>
  <w:style w:type="paragraph" w:customStyle="1" w:styleId="Number">
    <w:name w:val="Number"/>
    <w:basedOn w:val="Normal"/>
    <w:next w:val="subject"/>
    <w:rsid w:val="00EC6837"/>
    <w:pPr>
      <w:spacing w:after="320"/>
      <w:jc w:val="center"/>
    </w:pPr>
    <w:rPr>
      <w:b/>
      <w:sz w:val="32"/>
      <w:szCs w:val="20"/>
      <w:lang w:eastAsia="en-US"/>
    </w:rPr>
  </w:style>
  <w:style w:type="character" w:styleId="PageNumber">
    <w:name w:val="page number"/>
    <w:basedOn w:val="DefaultParagraphFont"/>
    <w:rsid w:val="00EC6837"/>
  </w:style>
  <w:style w:type="paragraph" w:customStyle="1" w:styleId="Part">
    <w:name w:val="Part"/>
    <w:basedOn w:val="Normal"/>
    <w:next w:val="PartHead"/>
    <w:rsid w:val="00EC6837"/>
    <w:pPr>
      <w:keepNext/>
      <w:tabs>
        <w:tab w:val="center" w:pos="4167"/>
        <w:tab w:val="right" w:pos="8335"/>
      </w:tabs>
      <w:spacing w:before="480"/>
      <w:jc w:val="center"/>
    </w:pPr>
    <w:rPr>
      <w:sz w:val="28"/>
      <w:szCs w:val="20"/>
      <w:lang w:eastAsia="en-US"/>
    </w:rPr>
  </w:style>
  <w:style w:type="paragraph" w:customStyle="1" w:styleId="PartHead">
    <w:name w:val="PartHead"/>
    <w:basedOn w:val="Part"/>
    <w:next w:val="T1"/>
    <w:rsid w:val="00EC6837"/>
    <w:pPr>
      <w:spacing w:before="120"/>
    </w:pPr>
    <w:rPr>
      <w:sz w:val="24"/>
    </w:rPr>
  </w:style>
  <w:style w:type="paragraph" w:customStyle="1" w:styleId="Pre">
    <w:name w:val="Pre"/>
    <w:basedOn w:val="Normal"/>
    <w:rsid w:val="00EC6837"/>
    <w:pPr>
      <w:spacing w:before="360" w:line="220" w:lineRule="atLeast"/>
      <w:jc w:val="both"/>
    </w:pPr>
    <w:rPr>
      <w:sz w:val="21"/>
      <w:szCs w:val="20"/>
      <w:lang w:eastAsia="en-US"/>
    </w:rPr>
  </w:style>
  <w:style w:type="paragraph" w:customStyle="1" w:styleId="QualHead">
    <w:name w:val="QualHead"/>
    <w:basedOn w:val="Normal"/>
    <w:rsid w:val="00EC6837"/>
    <w:pPr>
      <w:spacing w:line="220" w:lineRule="atLeast"/>
      <w:jc w:val="center"/>
    </w:pPr>
    <w:rPr>
      <w:sz w:val="21"/>
      <w:szCs w:val="20"/>
      <w:lang w:eastAsia="en-US"/>
    </w:rPr>
  </w:style>
  <w:style w:type="character" w:customStyle="1" w:styleId="Ref">
    <w:name w:val="Ref"/>
    <w:rsid w:val="00EC6837"/>
    <w:rPr>
      <w:sz w:val="21"/>
    </w:rPr>
  </w:style>
  <w:style w:type="paragraph" w:customStyle="1" w:styleId="Res">
    <w:name w:val="Res"/>
    <w:basedOn w:val="Pre"/>
    <w:next w:val="Pre"/>
    <w:rsid w:val="00EC6837"/>
    <w:rPr>
      <w:b/>
    </w:rPr>
  </w:style>
  <w:style w:type="paragraph" w:customStyle="1" w:styleId="Royal">
    <w:name w:val="Royal"/>
    <w:basedOn w:val="Normal"/>
    <w:next w:val="Pre"/>
    <w:rsid w:val="00EC6837"/>
    <w:pPr>
      <w:spacing w:after="220" w:line="220" w:lineRule="atLeast"/>
      <w:jc w:val="center"/>
    </w:pPr>
    <w:rPr>
      <w:sz w:val="21"/>
      <w:szCs w:val="20"/>
      <w:lang w:eastAsia="en-US"/>
    </w:rPr>
  </w:style>
  <w:style w:type="paragraph" w:customStyle="1" w:styleId="Schedule">
    <w:name w:val="Schedule"/>
    <w:basedOn w:val="Normal"/>
    <w:next w:val="ScheduleHead"/>
    <w:rsid w:val="00EC6837"/>
    <w:pPr>
      <w:keepNext/>
      <w:tabs>
        <w:tab w:val="center" w:pos="4167"/>
        <w:tab w:val="right" w:pos="8335"/>
      </w:tabs>
      <w:spacing w:before="480" w:after="120"/>
      <w:jc w:val="center"/>
    </w:pPr>
    <w:rPr>
      <w:sz w:val="30"/>
      <w:szCs w:val="20"/>
      <w:lang w:eastAsia="en-US"/>
    </w:rPr>
  </w:style>
  <w:style w:type="paragraph" w:customStyle="1" w:styleId="ScheduleHead">
    <w:name w:val="ScheduleHead"/>
    <w:basedOn w:val="Schedule"/>
    <w:next w:val="T1"/>
    <w:rsid w:val="00EC6837"/>
    <w:pPr>
      <w:spacing w:before="120" w:after="100"/>
    </w:pPr>
    <w:rPr>
      <w:sz w:val="28"/>
    </w:rPr>
  </w:style>
  <w:style w:type="paragraph" w:customStyle="1" w:styleId="Schedules">
    <w:name w:val="Schedules"/>
    <w:basedOn w:val="Normal"/>
    <w:rsid w:val="00EC6837"/>
    <w:pPr>
      <w:keepNext/>
      <w:spacing w:before="480" w:after="480"/>
      <w:jc w:val="center"/>
    </w:pPr>
    <w:rPr>
      <w:sz w:val="30"/>
      <w:szCs w:val="20"/>
      <w:lang w:eastAsia="en-US"/>
    </w:rPr>
  </w:style>
  <w:style w:type="paragraph" w:customStyle="1" w:styleId="Section">
    <w:name w:val="Section"/>
    <w:basedOn w:val="Normal"/>
    <w:next w:val="SectionHead"/>
    <w:rsid w:val="00EC6837"/>
    <w:pPr>
      <w:keepNext/>
      <w:tabs>
        <w:tab w:val="center" w:pos="4167"/>
        <w:tab w:val="right" w:pos="8335"/>
      </w:tabs>
      <w:spacing w:before="80"/>
      <w:jc w:val="center"/>
    </w:pPr>
    <w:rPr>
      <w:sz w:val="20"/>
      <w:szCs w:val="20"/>
      <w:lang w:eastAsia="en-US"/>
    </w:rPr>
  </w:style>
  <w:style w:type="paragraph" w:customStyle="1" w:styleId="SectionHead">
    <w:name w:val="SectionHead"/>
    <w:basedOn w:val="Normal"/>
    <w:next w:val="T1"/>
    <w:rsid w:val="00EC6837"/>
    <w:pPr>
      <w:keepNext/>
      <w:spacing w:before="80" w:line="220" w:lineRule="atLeast"/>
      <w:jc w:val="center"/>
    </w:pPr>
    <w:rPr>
      <w:i/>
      <w:sz w:val="21"/>
      <w:szCs w:val="20"/>
      <w:lang w:eastAsia="en-US"/>
    </w:rPr>
  </w:style>
  <w:style w:type="character" w:customStyle="1" w:styleId="SigAdd">
    <w:name w:val="Sig_Add"/>
    <w:basedOn w:val="DefaultParagraphFont"/>
    <w:rsid w:val="00EC6837"/>
  </w:style>
  <w:style w:type="character" w:customStyle="1" w:styleId="SigDate">
    <w:name w:val="Sig_Date"/>
    <w:basedOn w:val="DefaultParagraphFont"/>
    <w:rsid w:val="00EC6837"/>
  </w:style>
  <w:style w:type="character" w:customStyle="1" w:styleId="Sigsignatory">
    <w:name w:val="Sig_signatory"/>
    <w:basedOn w:val="DefaultParagraphFont"/>
    <w:rsid w:val="00EC6837"/>
  </w:style>
  <w:style w:type="character" w:customStyle="1" w:styleId="SigSignee">
    <w:name w:val="Sig_Signee"/>
    <w:rsid w:val="00EC6837"/>
    <w:rPr>
      <w:i/>
    </w:rPr>
  </w:style>
  <w:style w:type="character" w:customStyle="1" w:styleId="Sigtitle">
    <w:name w:val="Sig_title"/>
    <w:basedOn w:val="DefaultParagraphFont"/>
    <w:rsid w:val="00EC6837"/>
  </w:style>
  <w:style w:type="paragraph" w:customStyle="1" w:styleId="SigBlock">
    <w:name w:val="SigBlock"/>
    <w:basedOn w:val="Normal"/>
    <w:rsid w:val="00EC6837"/>
    <w:pPr>
      <w:keepLines/>
      <w:tabs>
        <w:tab w:val="right" w:pos="8280"/>
      </w:tabs>
      <w:spacing w:line="220" w:lineRule="atLeast"/>
    </w:pPr>
    <w:rPr>
      <w:sz w:val="21"/>
      <w:szCs w:val="20"/>
      <w:lang w:eastAsia="en-US"/>
    </w:rPr>
  </w:style>
  <w:style w:type="paragraph" w:styleId="Signature">
    <w:name w:val="Signature"/>
    <w:basedOn w:val="Normal"/>
    <w:rsid w:val="00EC6837"/>
    <w:pPr>
      <w:spacing w:line="220" w:lineRule="atLeast"/>
      <w:ind w:left="4320"/>
      <w:jc w:val="both"/>
    </w:pPr>
    <w:rPr>
      <w:sz w:val="21"/>
      <w:szCs w:val="20"/>
      <w:lang w:eastAsia="en-US"/>
    </w:rPr>
  </w:style>
  <w:style w:type="paragraph" w:customStyle="1" w:styleId="StraddleHeader">
    <w:name w:val="StraddleHeader"/>
    <w:basedOn w:val="Normal"/>
    <w:rsid w:val="00EC6837"/>
    <w:pPr>
      <w:spacing w:before="40" w:line="220" w:lineRule="atLeast"/>
    </w:pPr>
    <w:rPr>
      <w:b/>
      <w:sz w:val="21"/>
      <w:szCs w:val="20"/>
      <w:lang w:eastAsia="en-US"/>
    </w:rPr>
  </w:style>
  <w:style w:type="paragraph" w:customStyle="1" w:styleId="subject">
    <w:name w:val="subject"/>
    <w:basedOn w:val="Normal"/>
    <w:next w:val="Subsub"/>
    <w:rsid w:val="00EC6837"/>
    <w:pPr>
      <w:spacing w:after="320"/>
      <w:jc w:val="center"/>
    </w:pPr>
    <w:rPr>
      <w:b/>
      <w:caps/>
      <w:sz w:val="32"/>
      <w:szCs w:val="20"/>
      <w:lang w:eastAsia="en-US"/>
    </w:rPr>
  </w:style>
  <w:style w:type="paragraph" w:customStyle="1" w:styleId="Sublist1">
    <w:name w:val="Sublist1"/>
    <w:basedOn w:val="List1"/>
    <w:rsid w:val="00EC6837"/>
    <w:pPr>
      <w:ind w:left="1134"/>
    </w:pPr>
  </w:style>
  <w:style w:type="paragraph" w:customStyle="1" w:styleId="Sublist1Cont">
    <w:name w:val="Sublist1 Cont"/>
    <w:basedOn w:val="Sublist1"/>
    <w:rsid w:val="00EC6837"/>
    <w:pPr>
      <w:ind w:firstLine="0"/>
    </w:pPr>
  </w:style>
  <w:style w:type="paragraph" w:customStyle="1" w:styleId="SubPart">
    <w:name w:val="SubPart"/>
    <w:basedOn w:val="PartHead"/>
    <w:next w:val="SubPartHead"/>
    <w:rsid w:val="00EC6837"/>
    <w:rPr>
      <w:sz w:val="22"/>
    </w:rPr>
  </w:style>
  <w:style w:type="paragraph" w:customStyle="1" w:styleId="SubPartHead">
    <w:name w:val="SubPartHead"/>
    <w:basedOn w:val="SubPart"/>
    <w:next w:val="T1"/>
    <w:rsid w:val="00EC6837"/>
    <w:rPr>
      <w:sz w:val="21"/>
    </w:rPr>
  </w:style>
  <w:style w:type="paragraph" w:customStyle="1" w:styleId="SubSection">
    <w:name w:val="SubSection"/>
    <w:basedOn w:val="Section"/>
    <w:next w:val="SubSectionHead"/>
    <w:rsid w:val="00EC6837"/>
    <w:rPr>
      <w:sz w:val="18"/>
    </w:rPr>
  </w:style>
  <w:style w:type="paragraph" w:customStyle="1" w:styleId="SubSectionHead">
    <w:name w:val="SubSectionHead"/>
    <w:basedOn w:val="SectionHead"/>
    <w:next w:val="T1"/>
    <w:rsid w:val="00EC6837"/>
    <w:pPr>
      <w:spacing w:before="40"/>
    </w:pPr>
    <w:rPr>
      <w:sz w:val="20"/>
    </w:rPr>
  </w:style>
  <w:style w:type="paragraph" w:customStyle="1" w:styleId="Subsub">
    <w:name w:val="Subsub"/>
    <w:basedOn w:val="Normal"/>
    <w:rsid w:val="00EC6837"/>
    <w:pPr>
      <w:spacing w:after="360"/>
      <w:jc w:val="center"/>
    </w:pPr>
    <w:rPr>
      <w:b/>
      <w:caps/>
      <w:szCs w:val="20"/>
      <w:lang w:eastAsia="en-US"/>
    </w:rPr>
  </w:style>
  <w:style w:type="paragraph" w:customStyle="1" w:styleId="T1">
    <w:name w:val="T1"/>
    <w:basedOn w:val="Normal"/>
    <w:link w:val="T1Char"/>
    <w:rsid w:val="00EC6837"/>
    <w:pPr>
      <w:spacing w:before="160" w:line="220" w:lineRule="atLeast"/>
      <w:jc w:val="both"/>
    </w:pPr>
    <w:rPr>
      <w:sz w:val="21"/>
      <w:szCs w:val="20"/>
      <w:lang w:eastAsia="en-US"/>
    </w:rPr>
  </w:style>
  <w:style w:type="paragraph" w:customStyle="1" w:styleId="T1Indent">
    <w:name w:val="T1 Indent"/>
    <w:basedOn w:val="T1"/>
    <w:rsid w:val="00EC6837"/>
    <w:pPr>
      <w:ind w:firstLine="170"/>
    </w:pPr>
  </w:style>
  <w:style w:type="paragraph" w:customStyle="1" w:styleId="T2">
    <w:name w:val="T2"/>
    <w:basedOn w:val="T1"/>
    <w:rsid w:val="00EC6837"/>
    <w:pPr>
      <w:spacing w:before="80"/>
    </w:pPr>
  </w:style>
  <w:style w:type="paragraph" w:customStyle="1" w:styleId="T3">
    <w:name w:val="T3"/>
    <w:basedOn w:val="T2"/>
    <w:rsid w:val="00EC6837"/>
    <w:pPr>
      <w:ind w:left="737"/>
    </w:pPr>
  </w:style>
  <w:style w:type="paragraph" w:customStyle="1" w:styleId="T4">
    <w:name w:val="T4"/>
    <w:basedOn w:val="T3"/>
    <w:rsid w:val="00EC6837"/>
    <w:pPr>
      <w:ind w:left="1134"/>
    </w:pPr>
  </w:style>
  <w:style w:type="paragraph" w:customStyle="1" w:styleId="T5">
    <w:name w:val="T5"/>
    <w:basedOn w:val="T4"/>
    <w:rsid w:val="00EC6837"/>
    <w:pPr>
      <w:ind w:left="1701"/>
    </w:pPr>
  </w:style>
  <w:style w:type="paragraph" w:customStyle="1" w:styleId="TableCaption">
    <w:name w:val="TableCaption"/>
    <w:basedOn w:val="Caption"/>
    <w:next w:val="TableTopText"/>
    <w:rsid w:val="00EC6837"/>
    <w:pPr>
      <w:spacing w:before="0"/>
      <w:jc w:val="left"/>
    </w:pPr>
  </w:style>
  <w:style w:type="paragraph" w:customStyle="1" w:styleId="TableFoot">
    <w:name w:val="TableFoot"/>
    <w:basedOn w:val="Normal"/>
    <w:rsid w:val="00EC6837"/>
    <w:pPr>
      <w:spacing w:before="40" w:line="220" w:lineRule="atLeast"/>
      <w:jc w:val="both"/>
    </w:pPr>
    <w:rPr>
      <w:sz w:val="20"/>
      <w:szCs w:val="20"/>
      <w:lang w:eastAsia="en-US"/>
    </w:rPr>
  </w:style>
  <w:style w:type="character" w:customStyle="1" w:styleId="TableFootRef">
    <w:name w:val="TableFootRef"/>
    <w:rsid w:val="00EC6837"/>
    <w:rPr>
      <w:vertAlign w:val="superscript"/>
    </w:rPr>
  </w:style>
  <w:style w:type="paragraph" w:customStyle="1" w:styleId="TableNumber">
    <w:name w:val="TableNumber"/>
    <w:basedOn w:val="TableCaption"/>
    <w:next w:val="TableCaption"/>
    <w:rsid w:val="00EC6837"/>
    <w:pPr>
      <w:spacing w:before="120"/>
    </w:pPr>
  </w:style>
  <w:style w:type="paragraph" w:customStyle="1" w:styleId="TableText">
    <w:name w:val="TableText"/>
    <w:basedOn w:val="Normal"/>
    <w:rsid w:val="00EC6837"/>
    <w:pPr>
      <w:spacing w:before="20" w:line="220" w:lineRule="atLeast"/>
    </w:pPr>
    <w:rPr>
      <w:sz w:val="21"/>
      <w:szCs w:val="20"/>
      <w:lang w:eastAsia="en-US"/>
    </w:rPr>
  </w:style>
  <w:style w:type="paragraph" w:customStyle="1" w:styleId="TableTopText">
    <w:name w:val="TableTopText"/>
    <w:basedOn w:val="Normal"/>
    <w:rsid w:val="00EC6837"/>
    <w:pPr>
      <w:spacing w:after="80" w:line="220" w:lineRule="atLeast"/>
      <w:jc w:val="both"/>
    </w:pPr>
    <w:rPr>
      <w:sz w:val="21"/>
      <w:szCs w:val="20"/>
      <w:lang w:eastAsia="en-US"/>
    </w:rPr>
  </w:style>
  <w:style w:type="paragraph" w:styleId="Title">
    <w:name w:val="Title"/>
    <w:basedOn w:val="Normal"/>
    <w:qFormat/>
    <w:rsid w:val="00EC6837"/>
    <w:pPr>
      <w:spacing w:after="600"/>
      <w:jc w:val="center"/>
    </w:pPr>
    <w:rPr>
      <w:kern w:val="28"/>
      <w:sz w:val="32"/>
      <w:szCs w:val="20"/>
      <w:lang w:eastAsia="en-US"/>
    </w:rPr>
  </w:style>
  <w:style w:type="paragraph" w:customStyle="1" w:styleId="TOC10">
    <w:name w:val="TOC 10"/>
    <w:basedOn w:val="TOC9"/>
    <w:rsid w:val="00EC6837"/>
    <w:pPr>
      <w:tabs>
        <w:tab w:val="clear" w:pos="576"/>
        <w:tab w:val="right" w:pos="1680"/>
        <w:tab w:val="left" w:pos="1800"/>
        <w:tab w:val="left" w:pos="2120"/>
      </w:tabs>
      <w:ind w:left="2120" w:hanging="2120"/>
      <w:jc w:val="left"/>
    </w:pPr>
  </w:style>
  <w:style w:type="paragraph" w:customStyle="1" w:styleId="TOC11">
    <w:name w:val="TOC 11"/>
    <w:basedOn w:val="TOC10"/>
    <w:rsid w:val="00EC6837"/>
  </w:style>
  <w:style w:type="paragraph" w:customStyle="1" w:styleId="TOC12">
    <w:name w:val="TOC 12"/>
    <w:next w:val="TOC10"/>
    <w:rsid w:val="00EC6837"/>
    <w:pPr>
      <w:keepNext/>
      <w:spacing w:after="240"/>
      <w:jc w:val="center"/>
    </w:pPr>
    <w:rPr>
      <w:sz w:val="24"/>
      <w:lang w:eastAsia="en-US"/>
    </w:rPr>
  </w:style>
  <w:style w:type="paragraph" w:styleId="TOC7">
    <w:name w:val="toc 7"/>
    <w:basedOn w:val="Normal"/>
    <w:next w:val="Normal"/>
    <w:autoRedefine/>
    <w:semiHidden/>
    <w:rsid w:val="00EC6837"/>
    <w:pPr>
      <w:tabs>
        <w:tab w:val="right" w:pos="7938"/>
      </w:tabs>
      <w:spacing w:before="80" w:after="80" w:line="220" w:lineRule="atLeast"/>
      <w:jc w:val="center"/>
    </w:pPr>
    <w:rPr>
      <w:noProof/>
      <w:sz w:val="25"/>
      <w:szCs w:val="20"/>
      <w:lang w:eastAsia="en-US"/>
    </w:rPr>
  </w:style>
  <w:style w:type="paragraph" w:styleId="TOC8">
    <w:name w:val="toc 8"/>
    <w:basedOn w:val="Normal"/>
    <w:next w:val="Normal"/>
    <w:autoRedefine/>
    <w:semiHidden/>
    <w:rsid w:val="00EC6837"/>
    <w:pPr>
      <w:tabs>
        <w:tab w:val="right" w:pos="7938"/>
      </w:tabs>
      <w:spacing w:after="80" w:line="220" w:lineRule="atLeast"/>
      <w:jc w:val="center"/>
    </w:pPr>
    <w:rPr>
      <w:noProof/>
      <w:szCs w:val="20"/>
      <w:lang w:eastAsia="en-US"/>
    </w:rPr>
  </w:style>
  <w:style w:type="paragraph" w:customStyle="1" w:styleId="TOC9Indent">
    <w:name w:val="TOC 9 Indent"/>
    <w:basedOn w:val="Normal"/>
    <w:rsid w:val="00EC6837"/>
    <w:pPr>
      <w:keepLines/>
      <w:tabs>
        <w:tab w:val="left" w:pos="992"/>
        <w:tab w:val="right" w:pos="8277"/>
      </w:tabs>
      <w:spacing w:after="40"/>
      <w:ind w:left="992" w:right="720" w:hanging="992"/>
      <w:jc w:val="both"/>
    </w:pPr>
    <w:rPr>
      <w:sz w:val="21"/>
      <w:szCs w:val="20"/>
      <w:lang w:eastAsia="en-US"/>
    </w:rPr>
  </w:style>
  <w:style w:type="paragraph" w:customStyle="1" w:styleId="XNote">
    <w:name w:val="X_Note"/>
    <w:basedOn w:val="Normal"/>
    <w:rsid w:val="00EC6837"/>
    <w:pPr>
      <w:keepNext/>
      <w:spacing w:after="120" w:line="220" w:lineRule="atLeast"/>
      <w:jc w:val="center"/>
    </w:pPr>
    <w:rPr>
      <w:b/>
      <w:sz w:val="21"/>
      <w:szCs w:val="20"/>
      <w:lang w:eastAsia="en-US"/>
    </w:rPr>
  </w:style>
  <w:style w:type="paragraph" w:customStyle="1" w:styleId="XNotenote">
    <w:name w:val="X_Note_note"/>
    <w:basedOn w:val="Normal"/>
    <w:next w:val="T1"/>
    <w:rsid w:val="00EC6837"/>
    <w:pPr>
      <w:keepNext/>
      <w:spacing w:after="120" w:line="220" w:lineRule="atLeast"/>
      <w:jc w:val="center"/>
    </w:pPr>
    <w:rPr>
      <w:i/>
      <w:sz w:val="21"/>
      <w:szCs w:val="20"/>
      <w:lang w:eastAsia="en-US"/>
    </w:rPr>
  </w:style>
  <w:style w:type="paragraph" w:styleId="Footer">
    <w:name w:val="footer"/>
    <w:basedOn w:val="Normal"/>
    <w:link w:val="FooterChar"/>
    <w:rsid w:val="00E61B82"/>
    <w:pPr>
      <w:tabs>
        <w:tab w:val="center" w:pos="4153"/>
        <w:tab w:val="right" w:pos="8306"/>
      </w:tabs>
      <w:spacing w:line="220" w:lineRule="atLeast"/>
      <w:jc w:val="both"/>
    </w:pPr>
    <w:rPr>
      <w:sz w:val="21"/>
      <w:szCs w:val="20"/>
      <w:lang w:eastAsia="en-US"/>
    </w:rPr>
  </w:style>
  <w:style w:type="character" w:customStyle="1" w:styleId="FooterChar">
    <w:name w:val="Footer Char"/>
    <w:link w:val="Footer"/>
    <w:rsid w:val="00E61B82"/>
    <w:rPr>
      <w:sz w:val="21"/>
      <w:lang w:val="es-ES" w:eastAsia="en-US" w:bidi="ar-SA"/>
    </w:rPr>
  </w:style>
  <w:style w:type="character" w:customStyle="1" w:styleId="MadeChar">
    <w:name w:val="Made Char"/>
    <w:link w:val="Made"/>
    <w:locked/>
    <w:rsid w:val="00E61B82"/>
    <w:rPr>
      <w:i/>
      <w:sz w:val="21"/>
      <w:lang w:val="es-ES" w:eastAsia="en-US" w:bidi="ar-SA"/>
    </w:rPr>
  </w:style>
  <w:style w:type="paragraph" w:customStyle="1" w:styleId="Price">
    <w:name w:val="Price"/>
    <w:basedOn w:val="Normal"/>
    <w:rsid w:val="00D71ACB"/>
    <w:pPr>
      <w:spacing w:before="600"/>
      <w:jc w:val="both"/>
    </w:pPr>
    <w:rPr>
      <w:sz w:val="20"/>
      <w:szCs w:val="20"/>
      <w:lang w:eastAsia="en-US"/>
    </w:rPr>
  </w:style>
  <w:style w:type="paragraph" w:customStyle="1" w:styleId="PrinterDetail">
    <w:name w:val="PrinterDetail"/>
    <w:basedOn w:val="Normal"/>
    <w:rsid w:val="00D71ACB"/>
    <w:pPr>
      <w:spacing w:before="480"/>
      <w:jc w:val="both"/>
    </w:pPr>
    <w:rPr>
      <w:sz w:val="14"/>
      <w:szCs w:val="20"/>
      <w:lang w:eastAsia="en-US"/>
    </w:rPr>
  </w:style>
  <w:style w:type="paragraph" w:customStyle="1" w:styleId="Copyright">
    <w:name w:val="Copyright"/>
    <w:basedOn w:val="Normal"/>
    <w:rsid w:val="00D71ACB"/>
    <w:pPr>
      <w:spacing w:after="80"/>
    </w:pPr>
    <w:rPr>
      <w:sz w:val="16"/>
    </w:rPr>
  </w:style>
  <w:style w:type="paragraph" w:customStyle="1" w:styleId="CopyrightLine">
    <w:name w:val="Copyright Line"/>
    <w:basedOn w:val="Normal"/>
    <w:rsid w:val="00D71ACB"/>
    <w:pPr>
      <w:spacing w:line="220" w:lineRule="atLeast"/>
      <w:jc w:val="both"/>
    </w:pPr>
    <w:rPr>
      <w:sz w:val="16"/>
    </w:rPr>
  </w:style>
  <w:style w:type="character" w:styleId="Hyperlink">
    <w:name w:val="Hyperlink"/>
    <w:rsid w:val="00CA5736"/>
    <w:rPr>
      <w:color w:val="auto"/>
      <w:u w:val="none"/>
    </w:rPr>
  </w:style>
  <w:style w:type="paragraph" w:customStyle="1" w:styleId="EULQDefPara">
    <w:name w:val="EULQ Def Para"/>
    <w:basedOn w:val="LQDefPara"/>
    <w:qFormat/>
    <w:rsid w:val="00AA66BB"/>
  </w:style>
  <w:style w:type="paragraph" w:customStyle="1" w:styleId="EULQArrHead">
    <w:name w:val="EULQArrHead"/>
    <w:basedOn w:val="LQArrHead"/>
    <w:next w:val="EULQTOC1"/>
    <w:qFormat/>
    <w:rsid w:val="00753861"/>
  </w:style>
  <w:style w:type="paragraph" w:customStyle="1" w:styleId="EULQDisplayItem">
    <w:name w:val="EULQDisplayItem"/>
    <w:basedOn w:val="LQDisplayItem"/>
    <w:qFormat/>
    <w:rsid w:val="00A35443"/>
  </w:style>
  <w:style w:type="paragraph" w:customStyle="1" w:styleId="EULQH1">
    <w:name w:val="EULQH1"/>
    <w:basedOn w:val="LQH1"/>
    <w:next w:val="EULQN1"/>
    <w:qFormat/>
    <w:rsid w:val="007C264A"/>
  </w:style>
  <w:style w:type="paragraph" w:customStyle="1" w:styleId="EULQH2">
    <w:name w:val="EULQH2"/>
    <w:basedOn w:val="LQH2"/>
    <w:next w:val="EULQN2"/>
    <w:qFormat/>
    <w:rsid w:val="007C264A"/>
  </w:style>
  <w:style w:type="paragraph" w:customStyle="1" w:styleId="EULQH3">
    <w:name w:val="EULQH3"/>
    <w:basedOn w:val="LQH3"/>
    <w:next w:val="EULQN3"/>
    <w:qFormat/>
    <w:rsid w:val="007C264A"/>
  </w:style>
  <w:style w:type="paragraph" w:customStyle="1" w:styleId="EULQList1">
    <w:name w:val="EULQList1"/>
    <w:basedOn w:val="LQList1"/>
    <w:qFormat/>
    <w:rsid w:val="008F26D4"/>
    <w:pPr>
      <w:ind w:left="964"/>
    </w:pPr>
  </w:style>
  <w:style w:type="paragraph" w:customStyle="1" w:styleId="EULQList1Cont">
    <w:name w:val="EULQList1 Cont"/>
    <w:basedOn w:val="LQList1Cont"/>
    <w:qFormat/>
    <w:rsid w:val="00377EA3"/>
    <w:pPr>
      <w:ind w:left="964"/>
    </w:pPr>
  </w:style>
  <w:style w:type="paragraph" w:customStyle="1" w:styleId="EULQN1">
    <w:name w:val="EULQN1"/>
    <w:basedOn w:val="LQN1"/>
    <w:qFormat/>
    <w:rsid w:val="00832653"/>
    <w:pPr>
      <w:tabs>
        <w:tab w:val="left" w:pos="1134"/>
      </w:tabs>
      <w:ind w:firstLine="0"/>
    </w:pPr>
  </w:style>
  <w:style w:type="paragraph" w:customStyle="1" w:styleId="EULQN2">
    <w:name w:val="EULQN2"/>
    <w:basedOn w:val="LQN2"/>
    <w:qFormat/>
    <w:rsid w:val="00E25D01"/>
  </w:style>
  <w:style w:type="paragraph" w:customStyle="1" w:styleId="EULQN3">
    <w:name w:val="EULQN3"/>
    <w:basedOn w:val="LQN3"/>
    <w:qFormat/>
    <w:rsid w:val="00E52999"/>
    <w:pPr>
      <w:tabs>
        <w:tab w:val="clear" w:pos="1304"/>
        <w:tab w:val="left" w:pos="964"/>
      </w:tabs>
      <w:ind w:left="964"/>
    </w:pPr>
  </w:style>
  <w:style w:type="paragraph" w:customStyle="1" w:styleId="EULQN3-N4">
    <w:name w:val="EULQN3-N4"/>
    <w:basedOn w:val="LQN3-N4"/>
    <w:next w:val="EULQN4"/>
    <w:qFormat/>
    <w:rsid w:val="00E25D01"/>
  </w:style>
  <w:style w:type="paragraph" w:customStyle="1" w:styleId="EULQN4">
    <w:name w:val="EULQN4"/>
    <w:basedOn w:val="LQN4"/>
    <w:qFormat/>
    <w:rsid w:val="00A94825"/>
    <w:pPr>
      <w:tabs>
        <w:tab w:val="clear" w:pos="1588"/>
        <w:tab w:val="clear" w:pos="1701"/>
        <w:tab w:val="left" w:pos="964"/>
        <w:tab w:val="left" w:pos="1077"/>
      </w:tabs>
      <w:ind w:left="1361" w:hanging="1361"/>
    </w:pPr>
  </w:style>
  <w:style w:type="paragraph" w:customStyle="1" w:styleId="EULQN4-N5">
    <w:name w:val="EULQN4-N5"/>
    <w:basedOn w:val="LQN4-N5"/>
    <w:next w:val="EULQN5"/>
    <w:qFormat/>
    <w:rsid w:val="00E25D01"/>
  </w:style>
  <w:style w:type="paragraph" w:customStyle="1" w:styleId="EULQN5">
    <w:name w:val="EULQN5"/>
    <w:basedOn w:val="LQN5"/>
    <w:qFormat/>
    <w:rsid w:val="00E25D01"/>
  </w:style>
  <w:style w:type="paragraph" w:customStyle="1" w:styleId="EULQpart">
    <w:name w:val="EULQpart"/>
    <w:basedOn w:val="LQpart"/>
    <w:next w:val="EULQpartHead"/>
    <w:qFormat/>
    <w:rsid w:val="00E25D01"/>
  </w:style>
  <w:style w:type="paragraph" w:customStyle="1" w:styleId="EULQpartHead">
    <w:name w:val="EULQpartHead"/>
    <w:basedOn w:val="LQpartHead"/>
    <w:next w:val="EULQT1"/>
    <w:qFormat/>
    <w:rsid w:val="00E25D01"/>
  </w:style>
  <w:style w:type="paragraph" w:customStyle="1" w:styleId="EULQschedule">
    <w:name w:val="EULQschedule"/>
    <w:basedOn w:val="LQschedule"/>
    <w:next w:val="EULQscheduleHead"/>
    <w:qFormat/>
    <w:rsid w:val="00E25D01"/>
  </w:style>
  <w:style w:type="paragraph" w:customStyle="1" w:styleId="EULQscheduleHead">
    <w:name w:val="EULQscheduleHead"/>
    <w:basedOn w:val="LQscheduleHead"/>
    <w:next w:val="EULQT1"/>
    <w:qFormat/>
    <w:rsid w:val="00E25D01"/>
  </w:style>
  <w:style w:type="paragraph" w:customStyle="1" w:styleId="EULQschedules">
    <w:name w:val="EULQschedules"/>
    <w:basedOn w:val="LQschedules"/>
    <w:qFormat/>
    <w:rsid w:val="00E25D01"/>
  </w:style>
  <w:style w:type="paragraph" w:customStyle="1" w:styleId="EULQsection">
    <w:name w:val="EULQsection"/>
    <w:basedOn w:val="LQsection"/>
    <w:next w:val="EULQsectionHead"/>
    <w:qFormat/>
    <w:rsid w:val="00803635"/>
    <w:pPr>
      <w:spacing w:line="220" w:lineRule="atLeast"/>
    </w:pPr>
    <w:rPr>
      <w:i/>
      <w:sz w:val="21"/>
    </w:rPr>
  </w:style>
  <w:style w:type="paragraph" w:customStyle="1" w:styleId="EULQsectionHead">
    <w:name w:val="EULQsectionHead"/>
    <w:basedOn w:val="LQsectionHead"/>
    <w:next w:val="EULQT1"/>
    <w:qFormat/>
    <w:rsid w:val="00031649"/>
    <w:rPr>
      <w:b/>
      <w:i w:val="0"/>
    </w:rPr>
  </w:style>
  <w:style w:type="paragraph" w:customStyle="1" w:styleId="EULQSublist1">
    <w:name w:val="EULQSublist1"/>
    <w:basedOn w:val="LQSublist1"/>
    <w:qFormat/>
    <w:rsid w:val="004D6A75"/>
    <w:pPr>
      <w:ind w:left="1361"/>
    </w:pPr>
  </w:style>
  <w:style w:type="paragraph" w:customStyle="1" w:styleId="EULQSublist1Cont">
    <w:name w:val="EULQSublist1 Cont"/>
    <w:basedOn w:val="LQSublist1Cont"/>
    <w:qFormat/>
    <w:rsid w:val="004D6A75"/>
    <w:pPr>
      <w:ind w:left="1361"/>
    </w:pPr>
  </w:style>
  <w:style w:type="paragraph" w:customStyle="1" w:styleId="EULQsubPart">
    <w:name w:val="EULQsubPart"/>
    <w:basedOn w:val="LQsubPart"/>
    <w:next w:val="EULQSubPartHead"/>
    <w:qFormat/>
    <w:rsid w:val="00955042"/>
  </w:style>
  <w:style w:type="paragraph" w:customStyle="1" w:styleId="EULQsubSection">
    <w:name w:val="EULQsubSection"/>
    <w:basedOn w:val="LQsubSection"/>
    <w:next w:val="EULQsubSectionHead"/>
    <w:qFormat/>
    <w:rsid w:val="00955042"/>
  </w:style>
  <w:style w:type="paragraph" w:customStyle="1" w:styleId="EULQsubSectionHead">
    <w:name w:val="EULQsubSectionHead"/>
    <w:basedOn w:val="LQsubSectionHead"/>
    <w:next w:val="EULQT1"/>
    <w:qFormat/>
    <w:rsid w:val="00955042"/>
  </w:style>
  <w:style w:type="paragraph" w:customStyle="1" w:styleId="EULQT1">
    <w:name w:val="EULQT1"/>
    <w:basedOn w:val="LQT1"/>
    <w:qFormat/>
    <w:rsid w:val="00E52999"/>
  </w:style>
  <w:style w:type="paragraph" w:customStyle="1" w:styleId="EULQT1Indent">
    <w:name w:val="EULQT1 Indent"/>
    <w:basedOn w:val="LQT1Indent"/>
    <w:qFormat/>
    <w:rsid w:val="0096610D"/>
  </w:style>
  <w:style w:type="paragraph" w:customStyle="1" w:styleId="EULQT2">
    <w:name w:val="EULQT2"/>
    <w:basedOn w:val="LQT2"/>
    <w:qFormat/>
    <w:rsid w:val="0096610D"/>
  </w:style>
  <w:style w:type="paragraph" w:customStyle="1" w:styleId="EULQT3">
    <w:name w:val="EULQT3"/>
    <w:basedOn w:val="LQT3"/>
    <w:qFormat/>
    <w:rsid w:val="00586A38"/>
    <w:pPr>
      <w:ind w:left="964"/>
    </w:pPr>
  </w:style>
  <w:style w:type="paragraph" w:customStyle="1" w:styleId="EULQT4">
    <w:name w:val="EULQT4"/>
    <w:basedOn w:val="LQT4"/>
    <w:qFormat/>
    <w:rsid w:val="006B79E5"/>
    <w:pPr>
      <w:ind w:left="1361"/>
    </w:pPr>
  </w:style>
  <w:style w:type="paragraph" w:customStyle="1" w:styleId="EULQT5">
    <w:name w:val="EULQT5"/>
    <w:basedOn w:val="LQT5"/>
    <w:qFormat/>
    <w:rsid w:val="0096610D"/>
  </w:style>
  <w:style w:type="paragraph" w:customStyle="1" w:styleId="EULQTableCaption">
    <w:name w:val="EULQTableCaption"/>
    <w:basedOn w:val="LQTableCaption"/>
    <w:next w:val="EULQTableTopText"/>
    <w:qFormat/>
    <w:rsid w:val="001E5D59"/>
  </w:style>
  <w:style w:type="paragraph" w:customStyle="1" w:styleId="EULQTableFoot">
    <w:name w:val="EULQTableFoot"/>
    <w:basedOn w:val="LQTableFoot"/>
    <w:qFormat/>
    <w:rsid w:val="00C46554"/>
  </w:style>
  <w:style w:type="paragraph" w:customStyle="1" w:styleId="EULQTableNumber">
    <w:name w:val="EULQTableNumber"/>
    <w:basedOn w:val="LQTableNumber"/>
    <w:next w:val="EULQTableCaption"/>
    <w:qFormat/>
    <w:rsid w:val="00380763"/>
  </w:style>
  <w:style w:type="paragraph" w:customStyle="1" w:styleId="EULQTableTopText">
    <w:name w:val="EULQTableTopText"/>
    <w:basedOn w:val="LQTableTopText"/>
    <w:qFormat/>
    <w:rsid w:val="00FB1FA3"/>
  </w:style>
  <w:style w:type="paragraph" w:customStyle="1" w:styleId="EULQTOC1">
    <w:name w:val="EULQTOC 1"/>
    <w:basedOn w:val="LQTOC1"/>
    <w:next w:val="EULQTOC2"/>
    <w:qFormat/>
    <w:rsid w:val="00FB1FA3"/>
  </w:style>
  <w:style w:type="paragraph" w:customStyle="1" w:styleId="EULQTOC10">
    <w:name w:val="EULQTOC 10"/>
    <w:basedOn w:val="LQTOC10"/>
    <w:qFormat/>
    <w:rsid w:val="00FB1FA3"/>
  </w:style>
  <w:style w:type="paragraph" w:customStyle="1" w:styleId="EULQTOC11">
    <w:name w:val="EULQTOC 11"/>
    <w:basedOn w:val="LQTOC11"/>
    <w:qFormat/>
    <w:rsid w:val="00FB1FA3"/>
  </w:style>
  <w:style w:type="paragraph" w:customStyle="1" w:styleId="EULQTOC12">
    <w:name w:val="EULQTOC 12"/>
    <w:basedOn w:val="LQTOC12"/>
    <w:qFormat/>
    <w:rsid w:val="00FB1FA3"/>
  </w:style>
  <w:style w:type="paragraph" w:customStyle="1" w:styleId="EULQTOC2">
    <w:name w:val="EULQTOC 2"/>
    <w:basedOn w:val="LQTOC2"/>
    <w:next w:val="EULQTOC3"/>
    <w:qFormat/>
    <w:rsid w:val="00FB1FA3"/>
  </w:style>
  <w:style w:type="paragraph" w:customStyle="1" w:styleId="EULQTOC3">
    <w:name w:val="EULQTOC 3"/>
    <w:basedOn w:val="LQTOC3"/>
    <w:next w:val="EULQTOC4"/>
    <w:qFormat/>
    <w:rsid w:val="00FB1FA3"/>
  </w:style>
  <w:style w:type="paragraph" w:customStyle="1" w:styleId="EULQTOC4">
    <w:name w:val="EULQTOC 4"/>
    <w:basedOn w:val="LQTOC4"/>
    <w:next w:val="EULQTOC5"/>
    <w:qFormat/>
    <w:rsid w:val="00FB1FA3"/>
  </w:style>
  <w:style w:type="paragraph" w:customStyle="1" w:styleId="EULQTOC5">
    <w:name w:val="EULQTOC 5"/>
    <w:basedOn w:val="LQTOC5"/>
    <w:next w:val="EULQTOC6"/>
    <w:qFormat/>
    <w:rsid w:val="00FB1FA3"/>
  </w:style>
  <w:style w:type="paragraph" w:customStyle="1" w:styleId="EULQTOC6">
    <w:name w:val="EULQTOC 6"/>
    <w:basedOn w:val="LQTOC6"/>
    <w:next w:val="EULQTOC9"/>
    <w:qFormat/>
    <w:rsid w:val="00FB1FA3"/>
  </w:style>
  <w:style w:type="paragraph" w:customStyle="1" w:styleId="EULQTOC9">
    <w:name w:val="EULQTOC 9"/>
    <w:basedOn w:val="LQTOC9"/>
    <w:qFormat/>
    <w:rsid w:val="00FB1FA3"/>
  </w:style>
  <w:style w:type="paragraph" w:customStyle="1" w:styleId="EULQTOC9Indent">
    <w:name w:val="EULQTOC 9 Indent"/>
    <w:basedOn w:val="LQTOC9Indent"/>
    <w:qFormat/>
    <w:rsid w:val="00645512"/>
  </w:style>
  <w:style w:type="paragraph" w:customStyle="1" w:styleId="EUNLQDefPara">
    <w:name w:val="EUNLQ Def Para"/>
    <w:basedOn w:val="NLQDefPara"/>
    <w:next w:val="EULQDefPara"/>
    <w:qFormat/>
    <w:rsid w:val="00EC196A"/>
  </w:style>
  <w:style w:type="paragraph" w:customStyle="1" w:styleId="EUNLQDisplayItem">
    <w:name w:val="EUNLQDisplayItem"/>
    <w:basedOn w:val="NLQDisplayItem"/>
    <w:next w:val="EULQDisplayItem"/>
    <w:qFormat/>
    <w:rsid w:val="00EC196A"/>
  </w:style>
  <w:style w:type="paragraph" w:customStyle="1" w:styleId="EUNLQH1">
    <w:name w:val="EUNLQH1"/>
    <w:basedOn w:val="NLQH1"/>
    <w:next w:val="EUNLQN1"/>
    <w:qFormat/>
    <w:rsid w:val="004A5981"/>
  </w:style>
  <w:style w:type="paragraph" w:customStyle="1" w:styleId="EUNLQH2">
    <w:name w:val="EUNLQH2"/>
    <w:basedOn w:val="NLQH2"/>
    <w:next w:val="EUNLQN2"/>
    <w:qFormat/>
    <w:rsid w:val="0024543E"/>
  </w:style>
  <w:style w:type="paragraph" w:customStyle="1" w:styleId="EUNLQH3">
    <w:name w:val="EUNLQH3"/>
    <w:basedOn w:val="NLQH3"/>
    <w:next w:val="EUNLQN3"/>
    <w:qFormat/>
    <w:rsid w:val="0024543E"/>
  </w:style>
  <w:style w:type="paragraph" w:customStyle="1" w:styleId="EUNLQList1">
    <w:name w:val="EUNLQList1"/>
    <w:basedOn w:val="NLQList1"/>
    <w:qFormat/>
    <w:rsid w:val="008F26D4"/>
    <w:pPr>
      <w:ind w:left="1531"/>
    </w:pPr>
  </w:style>
  <w:style w:type="paragraph" w:customStyle="1" w:styleId="EUNLQList1Cont">
    <w:name w:val="EUNLQList1 Cont"/>
    <w:basedOn w:val="NLQList1Cont"/>
    <w:qFormat/>
    <w:rsid w:val="00366CFF"/>
    <w:pPr>
      <w:ind w:left="1531"/>
    </w:pPr>
  </w:style>
  <w:style w:type="paragraph" w:customStyle="1" w:styleId="EUNLQN1">
    <w:name w:val="EUNLQN1"/>
    <w:basedOn w:val="NLQN1"/>
    <w:qFormat/>
    <w:rsid w:val="00832653"/>
    <w:pPr>
      <w:tabs>
        <w:tab w:val="left" w:pos="1701"/>
      </w:tabs>
      <w:ind w:firstLine="0"/>
    </w:pPr>
  </w:style>
  <w:style w:type="paragraph" w:customStyle="1" w:styleId="EUNLQN2">
    <w:name w:val="EUNLQN2"/>
    <w:basedOn w:val="NLQN2"/>
    <w:qFormat/>
    <w:rsid w:val="0023008A"/>
  </w:style>
  <w:style w:type="paragraph" w:customStyle="1" w:styleId="EUNLQN3">
    <w:name w:val="EUNLQN3"/>
    <w:basedOn w:val="NLQN3"/>
    <w:qFormat/>
    <w:rsid w:val="00F61A8A"/>
    <w:pPr>
      <w:tabs>
        <w:tab w:val="clear" w:pos="1304"/>
        <w:tab w:val="left" w:pos="964"/>
      </w:tabs>
      <w:ind w:left="1531"/>
    </w:pPr>
  </w:style>
  <w:style w:type="paragraph" w:customStyle="1" w:styleId="EUNLQN3-N4">
    <w:name w:val="EUNLQN3-N4"/>
    <w:basedOn w:val="NLQN3-N4"/>
    <w:next w:val="EUNLQN4"/>
    <w:qFormat/>
    <w:rsid w:val="0023008A"/>
  </w:style>
  <w:style w:type="paragraph" w:customStyle="1" w:styleId="EUNLQN4">
    <w:name w:val="EUNLQN4"/>
    <w:basedOn w:val="NLQN4"/>
    <w:qFormat/>
    <w:rsid w:val="000E71E2"/>
    <w:pPr>
      <w:tabs>
        <w:tab w:val="clear" w:pos="2155"/>
        <w:tab w:val="clear" w:pos="2268"/>
        <w:tab w:val="left" w:pos="1588"/>
      </w:tabs>
      <w:ind w:left="1928" w:hanging="1361"/>
    </w:pPr>
  </w:style>
  <w:style w:type="paragraph" w:customStyle="1" w:styleId="EUNLQN4-N5">
    <w:name w:val="EUNLQN4-N5"/>
    <w:basedOn w:val="NLQN4-N5"/>
    <w:next w:val="EUNLQN5"/>
    <w:qFormat/>
    <w:rsid w:val="00450D00"/>
  </w:style>
  <w:style w:type="paragraph" w:customStyle="1" w:styleId="EUNLQN5">
    <w:name w:val="EUNLQN5"/>
    <w:basedOn w:val="NLQN5"/>
    <w:qFormat/>
    <w:rsid w:val="00731C8C"/>
  </w:style>
  <w:style w:type="paragraph" w:customStyle="1" w:styleId="EUNLQpart">
    <w:name w:val="EUNLQpart"/>
    <w:basedOn w:val="NLQpart"/>
    <w:next w:val="EUNLQpartHead"/>
    <w:qFormat/>
    <w:rsid w:val="00731C8C"/>
  </w:style>
  <w:style w:type="paragraph" w:customStyle="1" w:styleId="EUNLQpartHead">
    <w:name w:val="EUNLQpartHead"/>
    <w:basedOn w:val="NLQpartHead"/>
    <w:next w:val="EUNLQT1"/>
    <w:qFormat/>
    <w:rsid w:val="00731C8C"/>
  </w:style>
  <w:style w:type="paragraph" w:customStyle="1" w:styleId="EUNLQschedule">
    <w:name w:val="EUNLQschedule"/>
    <w:basedOn w:val="NLQschedule"/>
    <w:next w:val="EUNLQscheduleHead"/>
    <w:qFormat/>
    <w:rsid w:val="00731C8C"/>
  </w:style>
  <w:style w:type="paragraph" w:customStyle="1" w:styleId="EUNLQscheduleHead">
    <w:name w:val="EUNLQscheduleHead"/>
    <w:basedOn w:val="NLQscheduleHead"/>
    <w:next w:val="EUNLQT1"/>
    <w:qFormat/>
    <w:rsid w:val="00731C8C"/>
  </w:style>
  <w:style w:type="paragraph" w:customStyle="1" w:styleId="EUNLQschedules">
    <w:name w:val="EUNLQschedules"/>
    <w:basedOn w:val="NLQschedules"/>
    <w:qFormat/>
    <w:rsid w:val="00731C8C"/>
  </w:style>
  <w:style w:type="paragraph" w:customStyle="1" w:styleId="EUNLQsection">
    <w:name w:val="EUNLQsection"/>
    <w:basedOn w:val="NLQsection"/>
    <w:next w:val="EUNLQsectionHead"/>
    <w:qFormat/>
    <w:rsid w:val="00AA448A"/>
    <w:pPr>
      <w:spacing w:line="220" w:lineRule="atLeast"/>
    </w:pPr>
    <w:rPr>
      <w:i/>
      <w:sz w:val="21"/>
    </w:rPr>
  </w:style>
  <w:style w:type="paragraph" w:customStyle="1" w:styleId="EUNLQsectionHead">
    <w:name w:val="EUNLQsectionHead"/>
    <w:basedOn w:val="NLQsectionHead"/>
    <w:next w:val="EUNLQT1"/>
    <w:qFormat/>
    <w:rsid w:val="00DC29A1"/>
    <w:rPr>
      <w:b/>
      <w:i w:val="0"/>
    </w:rPr>
  </w:style>
  <w:style w:type="paragraph" w:customStyle="1" w:styleId="EUNLQSublist1">
    <w:name w:val="EUNLQSublist1"/>
    <w:basedOn w:val="NLQSublist1"/>
    <w:next w:val="EULQSublist1"/>
    <w:qFormat/>
    <w:rsid w:val="000053BF"/>
    <w:pPr>
      <w:ind w:left="1968"/>
    </w:pPr>
  </w:style>
  <w:style w:type="paragraph" w:customStyle="1" w:styleId="EUNLQSublist1Cont">
    <w:name w:val="EUNLQSublist1 Cont"/>
    <w:basedOn w:val="NLQSublist1Cont"/>
    <w:qFormat/>
    <w:rsid w:val="00B86533"/>
    <w:pPr>
      <w:ind w:left="1928"/>
    </w:pPr>
  </w:style>
  <w:style w:type="paragraph" w:customStyle="1" w:styleId="EUNLQsubPart">
    <w:name w:val="EUNLQsubPart"/>
    <w:basedOn w:val="NLQsubPart"/>
    <w:next w:val="EUNLQsubPartHead"/>
    <w:qFormat/>
    <w:rsid w:val="00337C6E"/>
  </w:style>
  <w:style w:type="paragraph" w:customStyle="1" w:styleId="EULQSubPartHead">
    <w:name w:val="EULQSubPartHead"/>
    <w:basedOn w:val="LQsubPartHead"/>
    <w:next w:val="EULQT1"/>
    <w:qFormat/>
    <w:rsid w:val="00B31ACF"/>
  </w:style>
  <w:style w:type="paragraph" w:customStyle="1" w:styleId="EUNLQsubPartHead">
    <w:name w:val="EUNLQsubPartHead"/>
    <w:basedOn w:val="NLQsubPartHead"/>
    <w:next w:val="EUNLQT1"/>
    <w:qFormat/>
    <w:rsid w:val="00B31ACF"/>
  </w:style>
  <w:style w:type="paragraph" w:customStyle="1" w:styleId="EUNLQsubSection">
    <w:name w:val="EUNLQsubSection"/>
    <w:basedOn w:val="NLQsubSection"/>
    <w:next w:val="EUNLQsubSectionHead"/>
    <w:qFormat/>
    <w:rsid w:val="00B31ACF"/>
  </w:style>
  <w:style w:type="paragraph" w:customStyle="1" w:styleId="EUNLQsubSectionHead">
    <w:name w:val="EUNLQsubSectionHead"/>
    <w:basedOn w:val="NLQsubSectionHead"/>
    <w:next w:val="EUNLQT1"/>
    <w:qFormat/>
    <w:rsid w:val="00B31ACF"/>
  </w:style>
  <w:style w:type="paragraph" w:customStyle="1" w:styleId="EUNLQT1">
    <w:name w:val="EUNLQT1"/>
    <w:basedOn w:val="NLQT1"/>
    <w:qFormat/>
    <w:rsid w:val="00E52999"/>
  </w:style>
  <w:style w:type="paragraph" w:customStyle="1" w:styleId="EUNLQT1Indent">
    <w:name w:val="EUNLQT1 Indent"/>
    <w:basedOn w:val="NLQT1Indent"/>
    <w:qFormat/>
    <w:rsid w:val="005D41B8"/>
  </w:style>
  <w:style w:type="paragraph" w:customStyle="1" w:styleId="EUNLQT2">
    <w:name w:val="EUNLQT2"/>
    <w:basedOn w:val="NLQT2"/>
    <w:qFormat/>
    <w:rsid w:val="00891686"/>
  </w:style>
  <w:style w:type="paragraph" w:customStyle="1" w:styleId="EUNLQT3">
    <w:name w:val="EUNLQT3"/>
    <w:basedOn w:val="NLQT3"/>
    <w:qFormat/>
    <w:rsid w:val="00DE5B3E"/>
    <w:pPr>
      <w:ind w:left="1531"/>
    </w:pPr>
  </w:style>
  <w:style w:type="paragraph" w:customStyle="1" w:styleId="EUNLQT4">
    <w:name w:val="EUNLQT4"/>
    <w:basedOn w:val="NLQT4"/>
    <w:qFormat/>
    <w:rsid w:val="008F26D4"/>
    <w:pPr>
      <w:ind w:left="1928"/>
    </w:pPr>
  </w:style>
  <w:style w:type="paragraph" w:customStyle="1" w:styleId="EUNLQT5">
    <w:name w:val="EUNLQT5"/>
    <w:basedOn w:val="NLQT5"/>
    <w:qFormat/>
    <w:rsid w:val="00AB5644"/>
  </w:style>
  <w:style w:type="paragraph" w:customStyle="1" w:styleId="EUNLQTableCaption">
    <w:name w:val="EUNLQTableCaption"/>
    <w:basedOn w:val="NLQTableCaption"/>
    <w:next w:val="EUNLQTableTopText"/>
    <w:qFormat/>
    <w:rsid w:val="003F756B"/>
  </w:style>
  <w:style w:type="paragraph" w:customStyle="1" w:styleId="EUNLQTableFoot">
    <w:name w:val="EUNLQTableFoot"/>
    <w:basedOn w:val="NLQTableFoot"/>
    <w:qFormat/>
    <w:rsid w:val="00B11873"/>
  </w:style>
  <w:style w:type="paragraph" w:customStyle="1" w:styleId="EUNLQTableNumber">
    <w:name w:val="EUNLQTableNumber"/>
    <w:basedOn w:val="NLQTableNumber"/>
    <w:qFormat/>
    <w:rsid w:val="006507EE"/>
  </w:style>
  <w:style w:type="paragraph" w:customStyle="1" w:styleId="EUNLQTableTopText">
    <w:name w:val="EUNLQTableTopText"/>
    <w:basedOn w:val="NLQTableTopText"/>
    <w:qFormat/>
    <w:rsid w:val="00593489"/>
  </w:style>
  <w:style w:type="paragraph" w:customStyle="1" w:styleId="Sifted">
    <w:name w:val="Sifted"/>
    <w:basedOn w:val="Made"/>
    <w:next w:val="Made"/>
    <w:qFormat/>
    <w:rsid w:val="0002747F"/>
  </w:style>
  <w:style w:type="character" w:customStyle="1" w:styleId="T1Char">
    <w:name w:val="T1 Char"/>
    <w:link w:val="T1"/>
    <w:locked/>
    <w:rsid w:val="0083627D"/>
    <w:rPr>
      <w:sz w:val="21"/>
      <w:lang w:eastAsia="en-US"/>
    </w:rPr>
  </w:style>
  <w:style w:type="character" w:styleId="FollowedHyperlink">
    <w:name w:val="FollowedHyperlink"/>
    <w:basedOn w:val="DefaultParagraphFont"/>
    <w:semiHidden/>
    <w:unhideWhenUsed/>
    <w:rsid w:val="0075580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F32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F32AE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9319A"/>
    <w:rPr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5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egislation.gov.uk/nis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ece.org/trans/main/wp29/wp29regs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Office16\STARTUP\SIDrafting\SI%20V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 V9.dotx</Template>
  <TotalTime>276</TotalTime>
  <Pages>4</Pages>
  <Words>1374</Words>
  <Characters>6664</Characters>
  <Application>Microsoft Office Word</Application>
  <DocSecurity>0</DocSecurity>
  <Lines>55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SI/SR Template</vt:lpstr>
    </vt:vector>
  </TitlesOfParts>
  <Company>The Stationery Office Ltd</Company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SI/SR Template</dc:title>
  <dc:creator>Caroline Graham</dc:creator>
  <dc:description>Version 9.1</dc:description>
  <cp:lastModifiedBy>Liana Brili</cp:lastModifiedBy>
  <cp:revision>21</cp:revision>
  <cp:lastPrinted>2022-11-25T16:19:00Z</cp:lastPrinted>
  <dcterms:created xsi:type="dcterms:W3CDTF">2022-01-26T15:09:00Z</dcterms:created>
  <dcterms:modified xsi:type="dcterms:W3CDTF">2023-05-02T09:05:00Z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WordVersion">
    <vt:lpwstr>15.0</vt:lpwstr>
  </property>
  <property fmtid="{D5CDD505-2E9C-101B-9397-08002B2CF9AE}" pid="3" name="LastOSversion">
    <vt:lpwstr>16.0</vt:lpwstr>
  </property>
  <property fmtid="{D5CDD505-2E9C-101B-9397-08002B2CF9AE}" pid="4" name="SI template version">
    <vt:lpwstr>Version 9.2</vt:lpwstr>
  </property>
  <property fmtid="{D5CDD505-2E9C-101B-9397-08002B2CF9AE}" pid="5" name="InitialWordVersion">
    <vt:lpwstr>15.0</vt:lpwstr>
  </property>
  <property fmtid="{D5CDD505-2E9C-101B-9397-08002B2CF9AE}" pid="6" name="InitialOSversion">
    <vt:lpwstr>Windows NT 10.0</vt:lpwstr>
  </property>
</Properties>
</file>