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FEDERÁLNY VEREJNÝ ÚRAD VEREJNÉHO ZDRAVIA, BEZPEČNOSTI POTRAVINOVÉHO REŤAZCA A OCHRANY ŽIVOTNÉHO PROSTREDIA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mája 2024. - Kráľovský dekrét, ktorým sa mení kráľovský dekrét z 28. októbra 2016 o výrobe a uvádzaní elektronických cigariet na trh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Správa kráľovi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Vaše Veličenstvo,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Tento návrh kráľovského dekrétu mení kráľovský dekrét z 28. októbra 2016 o výrobe a uvádzaní elektronických cigariet na trh.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Navrhované zmeny sa týkajú zloženia a označovania.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Pokiaľ ide o zloženie, článok 4 bol zmenený s cieľom zaviesť zákaz uvádzania plne jednorazových elektronických cigariet na trh. Úplné odôvodnenie tejto skutočnosti bolo vysvetlené v notifikačnej správe adresovanej Komisii EÚ v súlade s postupom stanoveným v článku 24 ods. 3 smernice 2014/40/EÚ z 3. apríla 2014 o aproximácii zákonov, iných právnych predpisov a správnych opatrení členských štátov týkajúcich sa výroby, prezentácie a predaja tabakových a súvisiacich výrobkov. Okrem toho je belgický zákaz obchodovania s jednorazovými elektronickými cigaretami v súlade s medzifederálnou stratégiou pre nefajčiarsku generáciu na roky 2022 – 2028. Jeho hlavným cieľom je znížiť výskyt fajčiarov a bojovať proti vysokej popularite tabaku a podobných výrobkov medzi mladistvými a dospelou mládežou.</w:t>
      </w:r>
      <w:r>
        <w:rPr>
          <w:rFonts w:ascii="Roboto" w:hAnsi="Roboto"/>
          <w:color w:val="696969"/>
          <w:sz w:val="27"/>
        </w:rPr>
        <w:br/>
        <w:t>Pokiaľ ide o označovanie (článok 5), vykonalo sa niekoľko zmien s cieľom opraviť určité chyby. Takisto sa doplnilo, že písomná informácia pre používateľa by mala obsahovať informácie o vzdaní sa fajčenia v súlade so zápisom 6.5 medzifederálnej stratégie uvedenej vyššie.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Pripomienky k jednotlivým článkom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1. Článok 4 sa mení s cieľom zaviesť zákaz uvádzania plne jednorazových elektronických cigariet na trh.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2. Článok 5 sa mení takto: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Do bodu 9 sa dopĺňa doložka 8 s cieľom zaviesť povinnosť do balenia pribaliť písomnú informáciu pre používateľa obsahujúcu informácie o možnostiach, ako prestať fajčiť;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Opravuje sa chyba v odseku 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3. V článku 3 sa opravuje pravopisná chyba v nemeckej vete zdravotného varovania.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4. Článok 4 sa týka nadobudnutia účinnosti dekrétu.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5. Článok 5 sa týka právomoci ministra.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mája 2024. - Kráľovský dekrét, ktorým sa mení kráľovský dekrét z 28. októbra 2016 o výrobe a uvádzaní elektronických cigariet na trh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FILIP, belgický kráľ,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Pozdrav všetkým súčasným a budúcim pokoleniam.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zákon z 24. januára 1977 o ochrane zdravia spotrebiteľov, pokiaľ ide o potraviny a iné výrobky, článok 6 ods. 1 písm. a), zmenený zákonom z 22. marca 1989, a článok 10 ods. 1, nahradený zákonom z 9. februára 1994,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kráľovský dekrét z 28. októbra 2016 o výrobe a uvádzaní elektronických cigariet na trh,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 zreteľom na oznámenia Európskej komisii z 9. decembra 2022 a 8. novembra 2023 pri uplatňovaní článku 5 ods. 1 smernice Európskeho parlamentu a Rady (EÚ) 2015/1535 z 9. septembra 2015, ktorou sa stanovuje postup pri poskytovaní informácií v oblasti technických predpisov a pravidiel vzťahujúcich sa na služby informačnej spoločnosti,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oznámenia Európskej komisii z 9. decembra 2022 a 19. septembra 2023 a vykonávacie rozhodnutie Európskej komisie z 18. marca 2024 pri uplatňovaní článku 24 ods. 3 smernice Európskeho parlamentu a Rady 2014/40/EÚ z 3. apríla 2014 o aproximácii zákonov, iných právnych predpisov a správnych opatrení členských štátov týkajúcich sa výroby, prezentácie a predaja tabakových a súvisiacich výrobkov a o zrušení smernice 2001/37/ES,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stanoviská finančného inšpektora vydané 2. februára 2024 a 28. februára 2024,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súhlas štátneho tajomníka pre rozpočet z 26. marca 2024,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so zreteľom na žiadosť o stanovisko Štátnej rady podľa článku 84 § 1 ods. 1 bodu 2 zákonov o Štátnej rade, zosúladených 12. januára 1973,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vyžiadané stanovisko k úlohe legislatívnej sekcie Štátnej rady bolo zaregistrované 22. apríla 2024 pod číslom 76.195/3,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rozhodnutie legislatívnej sekcie z 23. apríla 2024 nevydať stanovisko v požadovanej lehote podľa článku 84 ods. 5 zákonov o štátnej rade zosúladených 12. januára 1973,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Medzifederálnu stratégiu na roky 2022 – 2028 pre nefajčiarsku generáciu zo 14. decembra 2022,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cieľom je znížiť prevalenciu používania tabakových výrobkov vrátane elektronických cigariet,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dochádza k značnému prílevu jednorazových elektronických cigariet na belgický a európsky trh,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jednorazové elektronické cigarety sa neuvádzajú na trh, nepropagujú ani nepoužívajú ako nástroj na odvykanie od fajčenia a nemajú miesto ani pridanú hodnotu v belgickej politike odvykania od fajčenia,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okrem jasných zdravotných rizík predstavujú jednorazové elektronické cigarety aj významnú ekologickú záťaž,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tieto výrobky sú populárne medzi mladými ľuďmi, ktorí nemajú v úmysle prestať fajčiť, a propagujú sa najmä im,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v prípade jednorazových elektronických cigariet je v tejto oblasti zistený pomerne vyšší počet porušení právnych predpisov,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návrh ministra zdravotníctva,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SME ROZHODLI A TÝMTO NARIAĎUJEME: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Článok 1 V článku 4 kráľovského dekrétu z 28. októbra 2016 o výrobe a uvádzaní elektronických cigariet na trh, nahradeného kráľovským dekrétom zo 7. novembra 2022, sa vykonávajú tieto zmeny: 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v odseku 1 sa ustanovenie uvedené v odseku 2 vypúšťa;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vkladá sa tento odsek 1/1: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 § 1/1. Zakazuje sa uvádzanie elektronických cigariet vo forme jednorazového integrálneho výrobku na trh.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Jednorazový integrálny výrobok je výrobok, ktorý je vopred naplnený kvapalinou a nemožno ho opätovne naplniť.“;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 xml:space="preserve">Článok 2 V článku 5 toho istého dekrétu, ktorý bol nahradený kráľovským dekrétom zo 7. novembra 2022, sa vykonávajú tieto zmeny: 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Odsek 9 sa dopĺňa ustanovením v bode 8, ktorý znie: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Informácie o tom, ako prestať fajčiť.“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V odseku 15 sa číslo „13“ nahrádza číslom „12“.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Článok 3 V článku 6/1 ods. 3 toho istého dekrétu, doplneného kráľovským dekrétom zo 7. novembra 2022, sa slovo „Ire&gt;“ nahrádza slovom „Ihre“. 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4 Článok 1 nadobúda účinnosť 1. januára 2025.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Článok 5 Za vykonávanie tejto vyhlášky je zodpovedný minister zdravotníctva. 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 Bruseli, 3. mája 2024.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 mene Jeho Veličenstva: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Minister zdravotníctva,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52226C"/>
    <w:rsid w:val="0072357C"/>
    <w:rsid w:val="0090261F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5187</Characters>
  <Application>Microsoft Office Word</Application>
  <DocSecurity>0</DocSecurity>
  <Lines>127</Lines>
  <Paragraphs>53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2024-08-14T11:43:00Z</dcterms:created>
  <dcterms:modified xsi:type="dcterms:W3CDTF">2024-08-14T11:43:00Z</dcterms:modified>
</cp:coreProperties>
</file>