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73AE" w14:textId="77777777" w:rsidR="00CD687D" w:rsidRPr="00CD687D" w:rsidRDefault="00CD687D" w:rsidP="00CD687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Dekret nr. 2022-190 af 17. februar 2022 om betingelser for brug af betegnelserne "istandsat" og "istandsat produkt"</w:t>
      </w:r>
    </w:p>
    <w:p w14:paraId="20B89C60" w14:textId="77777777" w:rsidR="00CD687D" w:rsidRPr="00CD687D" w:rsidRDefault="00CD687D" w:rsidP="00CD687D">
      <w:pPr>
        <w:spacing w:after="0" w:line="240" w:lineRule="auto"/>
        <w:rPr>
          <w:rFonts w:ascii="Times New Roman" w:eastAsia="Times New Roman" w:hAnsi="Times New Roman" w:cs="Times New Roman"/>
          <w:sz w:val="24"/>
          <w:szCs w:val="24"/>
        </w:rPr>
      </w:pPr>
      <w:r>
        <w:rPr>
          <w:rFonts w:ascii="Times New Roman" w:hAnsi="Times New Roman"/>
          <w:sz w:val="24"/>
        </w:rPr>
        <w:t>NOR: ECOC2114295D</w:t>
      </w:r>
      <w:r>
        <w:rPr>
          <w:rFonts w:ascii="Times New Roman" w:hAnsi="Times New Roman"/>
          <w:sz w:val="24"/>
        </w:rPr>
        <w:br/>
        <w:t>ELI: https://www.legifrance.gouv.fr/eli/decret/2022/2/17/ECOC2114295D/jo/texte</w:t>
      </w:r>
      <w:r>
        <w:rPr>
          <w:rFonts w:ascii="Times New Roman" w:hAnsi="Times New Roman"/>
          <w:sz w:val="24"/>
        </w:rPr>
        <w:br/>
        <w:t>Alias: https://www.legifrance.gouv.fr/eli/decret/2022/2/17/2022-190/jo/texte</w:t>
      </w:r>
      <w:r>
        <w:rPr>
          <w:rFonts w:ascii="Times New Roman" w:hAnsi="Times New Roman"/>
          <w:sz w:val="24"/>
        </w:rPr>
        <w:br/>
        <w:t>JORF nr. 0041 af 18. februar 2022</w:t>
      </w:r>
      <w:r>
        <w:rPr>
          <w:rFonts w:ascii="Times New Roman" w:hAnsi="Times New Roman"/>
          <w:sz w:val="24"/>
        </w:rPr>
        <w:br/>
        <w:t>Tekst nr. 2</w:t>
      </w:r>
    </w:p>
    <w:p w14:paraId="6553D142" w14:textId="77777777" w:rsidR="00CD687D" w:rsidRPr="00CD687D" w:rsidRDefault="00CD687D" w:rsidP="00B329A3">
      <w:pPr>
        <w:pStyle w:val="BodyText"/>
        <w:rPr>
          <w:rFonts w:eastAsia="Times New Roman" w:cs="Times New Roman"/>
          <w:szCs w:val="24"/>
        </w:rPr>
      </w:pPr>
      <w:r>
        <w:br/>
        <w:t xml:space="preserve">Berørte grupper: sælgere af produkter, der markedsføres, herunder når de udbydes til salg fra en online grænseflade </w:t>
      </w:r>
      <w:r>
        <w:br/>
        <w:t xml:space="preserve">Emne: betingelser for brug af betegnelserne "istandsat" og "istandsat produkt" </w:t>
      </w:r>
      <w:r>
        <w:br/>
        <w:t xml:space="preserve">Ikrafttræden: Dekretet træder i kraft den 1. januar 2022. </w:t>
      </w:r>
      <w:r>
        <w:br/>
        <w:t xml:space="preserve">Beskrivelse: Nærværende dekret præciserer betingelserne for anvendelse af artikel L. 122-21-1 i forbrugsloven, som fastlægger en lovgivningsmæssig ramme for brugen af betegnelserne "istandsat" og "istandsat produkt". Således reserveres brugen af disse angivelser til brugsprodukter og beskriver de betingelser, de må anvendes under, herunder udførelse af test, og i særdeleshed krav om anvendelse af en eller flere indgrebsteknik(ker) som garanti for produktets sikkerhed og funktioner. For at undgå vildledning af forbrugeren angående istandsatte produkter omfatter dekretet desuden et forbud mod enhver henvisning til nye produkter og reserverer brugen af angivelsen "istandsat i Frankrig" ("reconditionné en France") til istandsættelser, som udføres i deres helhed inden for Den Franske Republiks territorium. Disse bestemmelser finder også anvendelse på løse dele. </w:t>
      </w:r>
      <w:r>
        <w:br/>
        <w:t xml:space="preserve">Henvisning: Dekretet findes på Légifrances websted (https://www.legifrance.gouv.fr). </w:t>
      </w:r>
    </w:p>
    <w:p w14:paraId="5B8FCEA1"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Premierministeren</w:t>
      </w:r>
      <w:r>
        <w:rPr>
          <w:rFonts w:ascii="Times New Roman" w:hAnsi="Times New Roman"/>
          <w:sz w:val="24"/>
        </w:rPr>
        <w:br/>
        <w:t>på grundlag af rapporten af ministeren for økonomi, finanser og økonomisk genopretning</w:t>
      </w:r>
      <w:r>
        <w:rPr>
          <w:rFonts w:ascii="Times New Roman" w:hAnsi="Times New Roman"/>
          <w:sz w:val="24"/>
        </w:rPr>
        <w:br/>
        <w:t>under henvisning til Europa-Parlamentets og Rådets direktiv (EU) 2015/1535 af 9. september 2015 om en informationsprocedure med hensyn til tekniske forskrifter samt forskrifter for informationssamfundets tjenester</w:t>
      </w:r>
      <w:r>
        <w:rPr>
          <w:rFonts w:ascii="Times New Roman" w:hAnsi="Times New Roman"/>
          <w:sz w:val="24"/>
        </w:rPr>
        <w:br/>
        <w:t>under henvisning til handelsloven, særlig artikel L. 321-1</w:t>
      </w:r>
      <w:r>
        <w:rPr>
          <w:rFonts w:ascii="Times New Roman" w:hAnsi="Times New Roman"/>
          <w:sz w:val="24"/>
        </w:rPr>
        <w:br/>
        <w:t>under henvisning til forbrugsloven, særlig artikel L. 122-21-1</w:t>
      </w:r>
      <w:r>
        <w:rPr>
          <w:rFonts w:ascii="Times New Roman" w:hAnsi="Times New Roman"/>
          <w:sz w:val="24"/>
        </w:rPr>
        <w:br/>
        <w:t>under henvisning til udtalelse fra den franske myndighed for databeskyttelse (CNIL) af 22. juli 2021</w:t>
      </w:r>
      <w:r>
        <w:rPr>
          <w:rFonts w:ascii="Times New Roman" w:hAnsi="Times New Roman"/>
          <w:sz w:val="24"/>
        </w:rPr>
        <w:br/>
        <w:t>under henvisning til meddelelse nr. 2021/0030/F, der blev sendt til Europa-Kommissionen den 21. januar 2021, og dennes svar af 22. april 2021</w:t>
      </w:r>
      <w:r>
        <w:rPr>
          <w:rFonts w:ascii="Times New Roman" w:hAnsi="Times New Roman"/>
          <w:sz w:val="24"/>
        </w:rPr>
        <w:br/>
        <w:t>og efter høring af statsrådet (finanssektionen)</w:t>
      </w:r>
      <w:r>
        <w:rPr>
          <w:rFonts w:ascii="Times New Roman" w:hAnsi="Times New Roman"/>
          <w:sz w:val="24"/>
        </w:rPr>
        <w:br/>
        <w:t>udstedt følgende dekret:</w:t>
      </w:r>
    </w:p>
    <w:p w14:paraId="36F6E7C8"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3926AFB6"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Kapitel 2 i titel 2 i bog 1 i forbrugsloven ændres som følger:</w:t>
      </w:r>
      <w:r>
        <w:rPr>
          <w:rFonts w:ascii="Times New Roman" w:hAnsi="Times New Roman"/>
          <w:sz w:val="24"/>
        </w:rPr>
        <w:br/>
        <w:t>1) Det eneste afsnit bliver til afsnit 1.</w:t>
      </w:r>
      <w:r>
        <w:rPr>
          <w:rFonts w:ascii="Times New Roman" w:hAnsi="Times New Roman"/>
          <w:sz w:val="24"/>
        </w:rPr>
        <w:br/>
        <w:t>2) Det suppleres med et afsnit 2 med følgende ordlyd:</w:t>
      </w:r>
    </w:p>
    <w:p w14:paraId="1C2F9A9B"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"Afsnit 2</w:t>
      </w:r>
      <w:r>
        <w:rPr>
          <w:rFonts w:ascii="Times New Roman" w:hAnsi="Times New Roman"/>
          <w:sz w:val="24"/>
        </w:rPr>
        <w:br/>
        <w:t>Brug af betegnelserne "istandsat" og "istandsat produkt"</w:t>
      </w:r>
    </w:p>
    <w:p w14:paraId="694AFCB4" w14:textId="4C143238"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122-4 - Et brugt produkt eller en reservedel som omhandlet i artikel L. 321-1 i handelsloven kan betegnes som et "istandsat produkt" eller være tilknyttet betegnelsen "istandsat", forudsat følgende betingelser er opfyldt:</w:t>
      </w:r>
      <w:r>
        <w:rPr>
          <w:rFonts w:ascii="Times New Roman" w:hAnsi="Times New Roman"/>
          <w:sz w:val="24"/>
        </w:rPr>
        <w:br/>
      </w:r>
      <w:r w:rsidR="00DB6C9E">
        <w:rPr>
          <w:rFonts w:ascii="Times New Roman" w:hAnsi="Times New Roman"/>
          <w:sz w:val="24"/>
        </w:rPr>
        <w:t>‘</w:t>
      </w:r>
      <w:r w:rsidR="00DB6C9E">
        <w:rPr>
          <w:rFonts w:ascii="Times New Roman" w:hAnsi="Times New Roman"/>
          <w:sz w:val="24"/>
        </w:rPr>
        <w:t xml:space="preserve"> </w:t>
      </w:r>
      <w:r>
        <w:rPr>
          <w:rFonts w:ascii="Times New Roman" w:hAnsi="Times New Roman"/>
          <w:sz w:val="24"/>
        </w:rPr>
        <w:t>1) Produktet eller reservedelen skal have gennemgået prøvning af alle sine funktioner for at fastslå, om det eller den opfylder de juridiske krav, der stilles til sikkerhed og anvendelse, og som forbrugeren lovligt kan forvente.</w:t>
      </w:r>
      <w:r>
        <w:rPr>
          <w:rFonts w:ascii="Times New Roman" w:hAnsi="Times New Roman"/>
          <w:sz w:val="24"/>
        </w:rPr>
        <w:br/>
      </w:r>
      <w:r w:rsidR="00DB6C9E">
        <w:rPr>
          <w:rFonts w:ascii="Times New Roman" w:hAnsi="Times New Roman"/>
          <w:sz w:val="24"/>
        </w:rPr>
        <w:t>‘</w:t>
      </w:r>
      <w:r w:rsidR="00DB6C9E">
        <w:rPr>
          <w:rFonts w:ascii="Times New Roman" w:hAnsi="Times New Roman"/>
          <w:sz w:val="24"/>
        </w:rPr>
        <w:t xml:space="preserve"> </w:t>
      </w:r>
      <w:r>
        <w:rPr>
          <w:rFonts w:ascii="Times New Roman" w:hAnsi="Times New Roman"/>
          <w:sz w:val="24"/>
        </w:rPr>
        <w:t>2) Hvis det er relevant, skal produktet eller reservedelen have gennemgået en eller flere indgreb for at genoprette dets funktionaliteter. Dette indgreb omfatter sletning af alle data, der er registreret eller lagret i forbindelse med en tidligere brug eller bruger, før produktet eller delen skifter ejer.</w:t>
      </w:r>
    </w:p>
    <w:p w14:paraId="7CCD81C5"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122-5. - Udtrykkene "ubrugt", "som ny", "på ny" eller en hvilken som helst tilsvarende angivelse, må ikke benyttes om et produkt eller en reservedel, der betegnes som "istandsat produkt", eller som er tilknyttet angivelsen "istandsat".</w:t>
      </w:r>
    </w:p>
    <w:p w14:paraId="72F8507C"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122-6. - Benyttelsen af angivelsen "istandsat i Frankrig" er forbeholdt istandsættelserne omhandlet i artikel R. 122-4, som udelukkende foretages inden for Den Franske Republiks territorium."</w:t>
      </w:r>
    </w:p>
    <w:p w14:paraId="3B3490DF"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6AA67D2C"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Dette dekret træder i kraft den 1. januar 2022.</w:t>
      </w:r>
    </w:p>
    <w:p w14:paraId="101CE9BD"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403FA897"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Ministeren for økonomi, finanser og økonomisk genopretning er ansvarlig for gennemførelsen af nærværende dekret, som offentliggøres i Journal officiel, Den Franske Republiks statstidende.</w:t>
      </w:r>
    </w:p>
    <w:p w14:paraId="653373C8"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Underskrevet den 17. februar 2022.</w:t>
      </w:r>
    </w:p>
    <w:p w14:paraId="01EDB213"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På premierministerens vegne:</w:t>
      </w:r>
    </w:p>
    <w:p w14:paraId="16D54464" w14:textId="0A43CAE3"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Ministeren for økonomi, finanser og økonomisk genopretning</w:t>
      </w:r>
      <w:r>
        <w:rPr>
          <w:rFonts w:ascii="Times New Roman" w:hAnsi="Times New Roman"/>
          <w:sz w:val="24"/>
        </w:rPr>
        <w:br/>
        <w:t xml:space="preserve">Bruno </w:t>
      </w:r>
      <w:r w:rsidR="00B329A3">
        <w:rPr>
          <w:rFonts w:ascii="Times New Roman" w:hAnsi="Times New Roman"/>
          <w:sz w:val="24"/>
        </w:rPr>
        <w:t>Le Maire</w:t>
      </w:r>
    </w:p>
    <w:p w14:paraId="0EAD80BB" w14:textId="77777777" w:rsidR="00D42A38" w:rsidRDefault="00D42A38"/>
    <w:sectPr w:rsidR="00D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7D"/>
    <w:rsid w:val="00B329A3"/>
    <w:rsid w:val="00CD687D"/>
    <w:rsid w:val="00D42A38"/>
    <w:rsid w:val="00DB6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0953"/>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329A3"/>
    <w:pPr>
      <w:spacing w:before="100" w:beforeAutospacing="1" w:after="100" w:afterAutospacing="1" w:line="240" w:lineRule="auto"/>
      <w:ind w:right="-57"/>
    </w:pPr>
    <w:rPr>
      <w:rFonts w:ascii="Times New Roman" w:hAnsi="Times New Roman"/>
      <w:sz w:val="24"/>
    </w:rPr>
  </w:style>
  <w:style w:type="character" w:customStyle="1" w:styleId="BodyTextChar">
    <w:name w:val="Body Text Char"/>
    <w:basedOn w:val="DefaultParagraphFont"/>
    <w:link w:val="BodyText"/>
    <w:uiPriority w:val="99"/>
    <w:rsid w:val="00B329A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3614</Characters>
  <Application>Microsoft Office Word</Application>
  <DocSecurity>0</DocSecurity>
  <Lines>82</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Carija</cp:lastModifiedBy>
  <cp:revision>3</cp:revision>
  <dcterms:created xsi:type="dcterms:W3CDTF">2022-05-04T10:34:00Z</dcterms:created>
  <dcterms:modified xsi:type="dcterms:W3CDTF">2022-05-04T12:17:00Z</dcterms:modified>
</cp:coreProperties>
</file>