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B34E9" w14:paraId="5723C3C1" w14:textId="77777777" w:rsidTr="006B34E9">
        <w:tc>
          <w:tcPr>
            <w:tcW w:w="9356" w:type="dxa"/>
          </w:tcPr>
          <w:p w14:paraId="7DCDB19D" w14:textId="28F2B144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BELGICKÉ KRÁLOVSTVÍ</w:t>
            </w:r>
          </w:p>
        </w:tc>
      </w:tr>
      <w:tr w:rsidR="006B34E9" w14:paraId="6AA88612" w14:textId="77777777" w:rsidTr="006B34E9">
        <w:tc>
          <w:tcPr>
            <w:tcW w:w="9356" w:type="dxa"/>
          </w:tcPr>
          <w:p w14:paraId="7AAA19B1" w14:textId="77777777" w:rsidR="006B34E9" w:rsidRPr="0028568E" w:rsidRDefault="006B34E9" w:rsidP="002856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B34E9" w:rsidRPr="0028568E" w14:paraId="1B4CDD06" w14:textId="77777777" w:rsidTr="006B34E9">
        <w:tc>
          <w:tcPr>
            <w:tcW w:w="9356" w:type="dxa"/>
          </w:tcPr>
          <w:p w14:paraId="669C754C" w14:textId="1F050313" w:rsidR="006B34E9" w:rsidRPr="0028568E" w:rsidRDefault="006B34E9" w:rsidP="0028568E">
            <w:pPr>
              <w:jc w:val="center"/>
              <w:rPr>
                <w:b/>
                <w:bCs/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FEDERÁLNÍ VEŘEJNÁ SLUŽBA PRO HOSPODÁŘSTVÍ, MALÉ A STŘEDNÍ PODNIKY, OSOBY SAMOSTATNĚ VÝDĚLEČNĚ ČINNÉ A ENERGETIKU</w:t>
            </w:r>
          </w:p>
        </w:tc>
      </w:tr>
      <w:tr w:rsidR="006B34E9" w:rsidRPr="0028568E" w14:paraId="4F5853AA" w14:textId="77777777" w:rsidTr="006B34E9">
        <w:tc>
          <w:tcPr>
            <w:tcW w:w="9356" w:type="dxa"/>
          </w:tcPr>
          <w:p w14:paraId="09CB17AF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42C0B78A" w14:textId="77777777" w:rsidTr="006B34E9">
        <w:tc>
          <w:tcPr>
            <w:tcW w:w="9356" w:type="dxa"/>
          </w:tcPr>
          <w:p w14:paraId="2FE6C282" w14:textId="2DEB2FB5" w:rsidR="006B34E9" w:rsidRPr="0028568E" w:rsidRDefault="006B34E9" w:rsidP="0084541A">
            <w:pPr>
              <w:tabs>
                <w:tab w:val="left" w:pos="2625"/>
              </w:tabs>
              <w:jc w:val="both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Návrh zákona, </w:t>
            </w:r>
            <w:bookmarkStart w:id="0" w:name="_Hlk105162992"/>
            <w:r>
              <w:rPr>
                <w:b/>
                <w:sz w:val="20"/>
                <w:rFonts w:ascii="Arial" w:hAnsi="Arial"/>
              </w:rPr>
              <w:t xml:space="preserve">kterým se mění zákon ze dne 17. července 2013</w:t>
            </w:r>
            <w:r>
              <w:rPr>
                <w:b/>
                <w:sz w:val="20"/>
                <w:color w:val="000000"/>
                <w:rFonts w:ascii="Arial" w:hAnsi="Arial"/>
              </w:rPr>
              <w:t xml:space="preserve"> o minimálních nominálních objemech udržitelných biopaliv, které musí být obsaženy v objemech fosilních paliv uvolněných ročně ke spotřebě</w:t>
            </w:r>
            <w:bookmarkEnd w:id="0"/>
            <w:r>
              <w:rPr>
                <w:sz w:val="20"/>
                <w:rFonts w:ascii="Arial" w:hAnsi="Arial"/>
              </w:rPr>
              <w:tab/>
            </w:r>
          </w:p>
        </w:tc>
      </w:tr>
      <w:tr w:rsidR="006B34E9" w:rsidRPr="0028568E" w14:paraId="71527D02" w14:textId="77777777" w:rsidTr="006B34E9">
        <w:tc>
          <w:tcPr>
            <w:tcW w:w="9356" w:type="dxa"/>
          </w:tcPr>
          <w:p w14:paraId="1467E896" w14:textId="77777777" w:rsidR="006B34E9" w:rsidRPr="0028568E" w:rsidRDefault="006B3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4E9" w:rsidRPr="0028568E" w14:paraId="1171DCCF" w14:textId="77777777" w:rsidTr="006B34E9">
        <w:tc>
          <w:tcPr>
            <w:tcW w:w="9356" w:type="dxa"/>
          </w:tcPr>
          <w:p w14:paraId="3C2C7ADA" w14:textId="530E2AD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b/>
                <w:sz w:val="20"/>
                <w:rFonts w:ascii="Arial" w:hAnsi="Arial"/>
              </w:rPr>
              <w:t xml:space="preserve">FILIP, král Belgičanů,</w:t>
            </w:r>
          </w:p>
        </w:tc>
      </w:tr>
      <w:tr w:rsidR="006B34E9" w14:paraId="7A3BCDFF" w14:textId="77777777" w:rsidTr="006B34E9">
        <w:tc>
          <w:tcPr>
            <w:tcW w:w="9356" w:type="dxa"/>
          </w:tcPr>
          <w:p w14:paraId="18A12CAE" w14:textId="2751ADBF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i/>
                <w:rFonts w:ascii="Arial" w:hAnsi="Arial"/>
              </w:rPr>
              <w:t xml:space="preserve">Zdravím všechny přítomné i přicházející</w:t>
            </w:r>
            <w:r>
              <w:rPr>
                <w:sz w:val="20"/>
                <w:rFonts w:ascii="Arial" w:hAnsi="Arial"/>
              </w:rPr>
              <w:t xml:space="preserve">.</w:t>
            </w:r>
          </w:p>
        </w:tc>
      </w:tr>
      <w:tr w:rsidR="006B34E9" w14:paraId="6ADFFD81" w14:textId="77777777" w:rsidTr="006B34E9">
        <w:tc>
          <w:tcPr>
            <w:tcW w:w="9356" w:type="dxa"/>
          </w:tcPr>
          <w:p w14:paraId="4DEBD1E4" w14:textId="77777777" w:rsidR="006B34E9" w:rsidRPr="0046608D" w:rsidRDefault="006B34E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34E9" w:rsidRPr="0028568E" w14:paraId="207F8F88" w14:textId="77777777" w:rsidTr="006B34E9">
        <w:tc>
          <w:tcPr>
            <w:tcW w:w="9356" w:type="dxa"/>
          </w:tcPr>
          <w:p w14:paraId="2589549B" w14:textId="48E1AC9A" w:rsidR="006B34E9" w:rsidRPr="0028568E" w:rsidRDefault="006B34E9" w:rsidP="00314A9E">
            <w:pPr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Na návrh ministra energetiky,</w:t>
            </w:r>
          </w:p>
        </w:tc>
      </w:tr>
      <w:tr w:rsidR="006B34E9" w:rsidRPr="0028568E" w14:paraId="311BA9F2" w14:textId="77777777" w:rsidTr="006B34E9">
        <w:tc>
          <w:tcPr>
            <w:tcW w:w="9356" w:type="dxa"/>
          </w:tcPr>
          <w:p w14:paraId="2C36104A" w14:textId="2220F80D" w:rsidR="006B34E9" w:rsidRPr="0028568E" w:rsidRDefault="006B34E9" w:rsidP="0028568E">
            <w:pPr>
              <w:jc w:val="center"/>
              <w:rPr>
                <w:sz w:val="20"/>
                <w:szCs w:val="20"/>
                <w:rFonts w:ascii="Arial" w:hAnsi="Arial" w:cs="Arial"/>
              </w:rPr>
            </w:pPr>
            <w:r>
              <w:rPr>
                <w:sz w:val="20"/>
                <w:rFonts w:ascii="Arial" w:hAnsi="Arial"/>
              </w:rPr>
              <w:t xml:space="preserve">JSME ROZHODLI A TÍMTO NAŘIZUJEME:</w:t>
            </w:r>
          </w:p>
        </w:tc>
      </w:tr>
      <w:tr w:rsidR="006B34E9" w:rsidRPr="0028568E" w14:paraId="32E3C8B8" w14:textId="77777777" w:rsidTr="006B34E9">
        <w:tc>
          <w:tcPr>
            <w:tcW w:w="9356" w:type="dxa"/>
          </w:tcPr>
          <w:p w14:paraId="4F27548F" w14:textId="77777777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14:paraId="78D33FD8" w14:textId="77777777" w:rsidTr="006B34E9">
        <w:tc>
          <w:tcPr>
            <w:tcW w:w="9356" w:type="dxa"/>
          </w:tcPr>
          <w:p w14:paraId="11C9767C" w14:textId="26D4C215" w:rsidR="006B34E9" w:rsidRPr="0028568E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Ministr odpovědný za energetiku je odpovědný za předložení tohoto návrhu zákona naším jménem legislativním komorám a za předložení tohoto návrhu zákona ve Sněmovně reprezentantů:</w:t>
            </w:r>
          </w:p>
        </w:tc>
      </w:tr>
      <w:tr w:rsidR="006B34E9" w14:paraId="15395D70" w14:textId="77777777" w:rsidTr="006B34E9">
        <w:tc>
          <w:tcPr>
            <w:tcW w:w="9356" w:type="dxa"/>
          </w:tcPr>
          <w:p w14:paraId="1D5306D2" w14:textId="77777777" w:rsidR="006B34E9" w:rsidRPr="0046608D" w:rsidRDefault="006B34E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B34E9" w:rsidRPr="0028568E" w14:paraId="053999D2" w14:textId="77777777" w:rsidTr="006B34E9">
        <w:tc>
          <w:tcPr>
            <w:tcW w:w="9356" w:type="dxa"/>
          </w:tcPr>
          <w:p w14:paraId="7B777308" w14:textId="31F86143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1.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Tento zákon upravuje věc uvedenou v čl. 78 Ústavy.</w:t>
            </w:r>
          </w:p>
          <w:p w14:paraId="6DB2F3A3" w14:textId="029A7B43" w:rsidR="006B34E9" w:rsidRPr="0028568E" w:rsidRDefault="006B34E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34E9" w:rsidRPr="0028568E" w14:paraId="6CC880B8" w14:textId="77777777" w:rsidTr="006B34E9">
        <w:tc>
          <w:tcPr>
            <w:tcW w:w="9356" w:type="dxa"/>
          </w:tcPr>
          <w:p w14:paraId="6C195706" w14:textId="2214E374" w:rsidR="006B34E9" w:rsidRDefault="006B34E9" w:rsidP="0028568E">
            <w:pPr>
              <w:jc w:val="both"/>
              <w:rPr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2.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Tímto zákonem se částečně provádí směrnice Evropského parlamentu a Rady (EU) 2018/2001 ze dne 11. prosince 2018 o podpoře využívání energie vyrobené z obnovitelných zdrojů.</w:t>
            </w:r>
            <w:r>
              <w:rPr>
                <w:sz w:val="18"/>
                <w:rFonts w:ascii="Arial" w:hAnsi="Arial"/>
              </w:rPr>
              <w:t xml:space="preserve"> </w:t>
            </w:r>
          </w:p>
          <w:p w14:paraId="1666AA4A" w14:textId="77777777" w:rsidR="006B34E9" w:rsidRPr="0046608D" w:rsidRDefault="006B34E9" w:rsidP="0028568E">
            <w:pPr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3349FBCA" w14:textId="09ED9F70" w:rsidR="006B34E9" w:rsidRPr="00261807" w:rsidRDefault="006B34E9" w:rsidP="00DF7056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Stávající právní a správní předpisy odkazující na směrnice zrušené směrnicí (EU) 2018/2001 se vykládají tak, že odkazují na uvedenou směrnici.</w:t>
            </w:r>
          </w:p>
          <w:p w14:paraId="47D90CAF" w14:textId="33828696" w:rsidR="006B34E9" w:rsidRPr="00DF7056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7C88F7EA" w14:textId="77777777" w:rsidTr="006B34E9">
        <w:tc>
          <w:tcPr>
            <w:tcW w:w="9356" w:type="dxa"/>
          </w:tcPr>
          <w:p w14:paraId="2D9BC71E" w14:textId="2AB562A8" w:rsidR="006B34E9" w:rsidRPr="00F510F2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Článek 3.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V článku 2 zákona</w:t>
            </w:r>
            <w: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ze dne 17. července 2013 o minimálních jmenovitých objemech udržitelných biopaliv, které musí být obsaženy v objemech fosilních paliv uvolňovaných ročně ke spotřebě, jsou provedeny tyto změny:</w:t>
            </w:r>
          </w:p>
          <w:p w14:paraId="5B4BF699" w14:textId="2CB4BC0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a) 3° se nahrazuje tímto:</w:t>
            </w:r>
          </w:p>
          <w:p w14:paraId="4C328E28" w14:textId="5C6D4C05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„3° „královský výnos ze dne 17. prosince 2021“: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Královský výnos ze dne 17. prosince 2021, kterým se stanoví normy výrobků pro paliva určená pro odvětví dopravy obnovitelného původu a pro paliva nebo hořlavé látky na bázi recyklovaného uhlíku určeného pro odvětví dopravy“;</w:t>
            </w:r>
          </w:p>
          <w:p w14:paraId="637451A7" w14:textId="458B929A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b) 4° se nahrazuje tímto:</w:t>
            </w:r>
          </w:p>
          <w:p w14:paraId="4A848094" w14:textId="2AEA12A2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„4° „ministerský výnos ze dne 19. května 2021“: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Ministerský výnos ze dne 19. května 2021 o registraci osob zapojených do dodavatelského řetězce země a spotřebitelů ropy a ropných produktů“;</w:t>
            </w:r>
          </w:p>
          <w:p w14:paraId="584584C2" w14:textId="66BE9150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c) v 5° se slova „ministerský výnos ze dne 27. prosince 1978“ nahrazují slovy „ministerský výnos ze dne 19. května 2021“;</w:t>
            </w:r>
          </w:p>
          <w:p w14:paraId="1A0E4667" w14:textId="520EC68C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5F3E33" w14:textId="784251BD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d) tento článek se doplňuje o 24°, který zní takto: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„24° „královský výnos ze dne 16. července 2014“: královský výnos ze dne 16. července 2014 o informačních a správních povinnostech pro biopaliva kategorií B a C v souladu se zákonem ze dne 17. července 2013 o minimálních nominálních objemech udržitelných biopaliv, která musí být obsažena v objemech fosilních paliv uvolňovaných ročně ke spotřebě;“;</w:t>
            </w:r>
          </w:p>
          <w:p w14:paraId="39B53CE9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E1DFF3" w14:textId="68757E7C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e) tento článek se doplňuje o 25°, který zní takto:</w:t>
            </w:r>
          </w:p>
          <w:p w14:paraId="2DA5E5CB" w14:textId="77777777" w:rsidR="006B34E9" w:rsidRDefault="006B34E9" w:rsidP="0026056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595AAD" w14:textId="7E823EFF" w:rsidR="006B34E9" w:rsidRDefault="006B34E9" w:rsidP="00260562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„25° „nařízení v přenesené pravomoci 2019/807“: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Nařízení Komise v přenesené pravomoci (EU) 2019/807 ze dne 13. března 2019, kterým se doplňuje směrnice Evropského parlamentu a Rady (EU) 2018/2001, pokud jde o stanovení surovin s vysokým rizikem nepřímé změny ve využívání půdy, u nichž je zjištěno značné rozšíření oblasti produkce na půdu s velkou zásobou uhlíku, a o certifikaci biopaliv, biokapalin a paliv z biomasy s nízkým rizikem nepřímé změny ve využívání půdy.“.</w:t>
            </w:r>
          </w:p>
          <w:p w14:paraId="7F0BA369" w14:textId="77777777" w:rsidR="006B34E9" w:rsidRPr="00260562" w:rsidRDefault="006B34E9" w:rsidP="0028568E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66E230C8" w14:textId="77777777" w:rsidTr="006B34E9">
        <w:tc>
          <w:tcPr>
            <w:tcW w:w="9356" w:type="dxa"/>
          </w:tcPr>
          <w:p w14:paraId="05A7230A" w14:textId="480AB85C" w:rsidR="006B34E9" w:rsidRPr="003D34BF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4.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Ve stejném </w:t>
            </w:r>
            <w:r>
              <w:rPr>
                <w:sz w:val="18"/>
                <w:color w:val="000000"/>
                <w:rFonts w:ascii="Arial" w:hAnsi="Arial"/>
              </w:rPr>
              <w:t xml:space="preserve">zákoně, ve znění zákona ze dne 26. prosince 2015</w:t>
            </w:r>
            <w:r>
              <w:rPr>
                <w:sz w:val="18"/>
                <w:rFonts w:ascii="Arial" w:hAnsi="Arial"/>
              </w:rPr>
              <w:t xml:space="preserve">, se vkládá článek 7/1, který zní: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</w:p>
          <w:p w14:paraId="1D0D95C8" w14:textId="251279C4" w:rsidR="006B34E9" w:rsidRDefault="006B34E9" w:rsidP="0028568E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„Článek 7/1.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§ 1.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 1. ledna 2023 již biopaliva vyráběná z palmového oleje, včetně jiných produktů získaných přímo nebo nepřímo z palmy, nemohou přispívat k dosažení objemu začlenění stanoveného v čl. 7 § 1 a biopaliv zahrnutých do sekundárních cílů čl. 4 odst. 1 bodů 1°, 2°, 3° a 4° královského výnosu ze dne 4. května 2018, kterým se stanoví minimální jmenovité objemy udržitelných biopaliv, které musí být obsaženy v objemech paliv každoročně uvolněných ke spotřebě.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0B2000C7" w14:textId="77777777" w:rsidR="006B34E9" w:rsidRPr="0046608D" w:rsidRDefault="006B34E9" w:rsidP="002856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4EC2433" w14:textId="4BFC869E" w:rsidR="006B34E9" w:rsidRDefault="006B34E9" w:rsidP="002C7720">
            <w:pPr>
              <w:jc w:val="both"/>
              <w:rPr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Tento odstavec se nevztahuje na suroviny uvedené v příloze IV královského výnosu ze dne 16. července 2014 a na biopaliva, biokapaliny nebo paliva z biomasy s osvědčením, že mají nízké riziko nepřímé změny ve využívání půdy, v souladu s ustanoveními a kritérii za tímto účelem uvedenými v článcích 4 a 5 nařízení v přenesené pravomoci 2019/807.</w:t>
            </w:r>
            <w:r>
              <w:rPr>
                <w:sz w:val="18"/>
                <w:rFonts w:ascii="Arial" w:hAnsi="Arial"/>
              </w:rPr>
              <w:t xml:space="preserve"> </w:t>
            </w:r>
          </w:p>
          <w:p w14:paraId="4E003D84" w14:textId="77777777" w:rsidR="006B34E9" w:rsidRPr="0046608D" w:rsidRDefault="006B34E9" w:rsidP="002C7720">
            <w:pPr>
              <w:jc w:val="both"/>
              <w:rPr>
                <w:rFonts w:ascii="Arial" w:hAnsi="Arial"/>
                <w:bCs/>
                <w:sz w:val="18"/>
                <w:szCs w:val="18"/>
                <w:lang w:val="en-US"/>
              </w:rPr>
            </w:pPr>
          </w:p>
          <w:p w14:paraId="0758B473" w14:textId="7519D9BD" w:rsidR="006B34E9" w:rsidRDefault="006B34E9" w:rsidP="002C77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rFonts w:ascii="Arial" w:hAnsi="Arial"/>
              </w:rPr>
              <w:t xml:space="preserve">§ 2.</w:t>
            </w:r>
            <w:r>
              <w:rPr>
                <w:sz w:val="18"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Od 1. července 2023 biopaliva vyráběná ze sójového oleje, včetně jiných produktů přímo nebo nepřímo získaných ze sójových bobů, již nemohou přispívat k dosažení objemu začlenění stanoveného v čl. 7 § 1 a biopaliv zahrnutých do sekundárních cílů čl. 4 odst. 1 bodů 1°, 2°, 3° a 4° královského výnosu ze dne 4. května 2018, kterým se stanoví minimální jmenovité objemy udržitelných biopaliv, které musí být obsaženy v objemech paliv každoročně uvolňovaných ke spotřebě</w:t>
            </w:r>
            <w:r>
              <w:rPr>
                <w:sz w:val="18"/>
              </w:rPr>
              <w:t xml:space="preserve">.</w:t>
            </w:r>
            <w:r>
              <w:rPr>
                <w:sz w:val="18"/>
              </w:rPr>
              <w:t xml:space="preserve"> </w:t>
            </w:r>
          </w:p>
          <w:p w14:paraId="76D0F590" w14:textId="17F717C4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D577B16" w14:textId="77777777" w:rsidR="006B34E9" w:rsidRPr="0046608D" w:rsidRDefault="006B34E9" w:rsidP="002C772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69E6DAB" w14:textId="114A7C02" w:rsidR="006B34E9" w:rsidRPr="008C5339" w:rsidRDefault="006B34E9" w:rsidP="0028568E">
            <w:pPr>
              <w:jc w:val="both"/>
              <w:rPr>
                <w:b/>
                <w:sz w:val="18"/>
                <w:szCs w:val="18"/>
                <w:rFonts w:ascii="Arial" w:hAnsi="Arial"/>
              </w:rPr>
            </w:pPr>
            <w:r>
              <w:rPr>
                <w:sz w:val="18"/>
                <w:rFonts w:ascii="Arial" w:hAnsi="Arial"/>
              </w:rPr>
              <w:t xml:space="preserve">Tento odstavec se nevztahuje na suroviny uvedené v příloze IV královského výnosu ze dne 16. července 2014 a na biopaliva, biokapaliny nebo paliva z biomasy s osvědčením, že mají nízké riziko nepřímé změny ve využívání půdy, v souladu s ustanoveními a kritérii za tímto účelem uvedenými v článcích 4 a 5 nařízení v přenesené pravomoci 2019/807.“;</w:t>
            </w:r>
            <w:r>
              <w:rPr>
                <w:sz w:val="18"/>
                <w:rFonts w:ascii="Arial" w:hAnsi="Arial"/>
              </w:rPr>
              <w:t xml:space="preserve">  </w:t>
            </w:r>
          </w:p>
        </w:tc>
      </w:tr>
      <w:tr w:rsidR="006B34E9" w:rsidRPr="008C5339" w14:paraId="0792654B" w14:textId="77777777" w:rsidTr="006B34E9">
        <w:tc>
          <w:tcPr>
            <w:tcW w:w="9356" w:type="dxa"/>
          </w:tcPr>
          <w:p w14:paraId="3927C6B6" w14:textId="5C5AD4C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5.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 čl. 8 odst. 1 téhož zákona se </w:t>
            </w:r>
            <w:r>
              <w:rPr>
                <w:sz w:val="18"/>
                <w:color w:val="000000"/>
                <w:rFonts w:ascii="Arial" w:hAnsi="Arial"/>
              </w:rPr>
              <w:t xml:space="preserve">slova „§ 2 a § 4“ nahrazují slovy „§ 2 a § 6“.</w:t>
            </w:r>
          </w:p>
          <w:p w14:paraId="5978BA5D" w14:textId="699FF931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5E35733D" w14:textId="77777777" w:rsidTr="006B34E9">
        <w:tc>
          <w:tcPr>
            <w:tcW w:w="9356" w:type="dxa"/>
          </w:tcPr>
          <w:p w14:paraId="1B6C5521" w14:textId="16550F75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6.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</w:t>
            </w:r>
            <w:r>
              <w:rPr>
                <w:sz w:val="18"/>
                <w:color w:val="000000"/>
                <w:rFonts w:ascii="Arial" w:hAnsi="Arial"/>
              </w:rPr>
              <w:t xml:space="preserve"> článku 9 téhož zákona se slova „§ 7 a § 8“ nahrazují slovy „§ 12 a § 13“.</w:t>
            </w:r>
          </w:p>
          <w:p w14:paraId="4918F9D6" w14:textId="6F25E26D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7953D5" w14:paraId="0A9CA999" w14:textId="77777777" w:rsidTr="006B34E9">
        <w:tc>
          <w:tcPr>
            <w:tcW w:w="9356" w:type="dxa"/>
          </w:tcPr>
          <w:p w14:paraId="399A7EE4" w14:textId="1B230C26" w:rsidR="006B34E9" w:rsidRDefault="006B34E9" w:rsidP="007953D5">
            <w:pPr>
              <w:jc w:val="both"/>
              <w:rPr>
                <w:bCs/>
                <w:sz w:val="18"/>
                <w:szCs w:val="18"/>
                <w:rFonts w:ascii="Arial" w:hAnsi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7.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 článku 12 § 1 téhož zákona se provádějí tyto změny:</w:t>
            </w:r>
          </w:p>
          <w:p w14:paraId="4B19C096" w14:textId="2A95C7CD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rFonts w:ascii="Arial" w:hAnsi="Arial"/>
              </w:rPr>
              <w:t xml:space="preserve">1° slova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„</w:t>
            </w:r>
            <w:r>
              <w:rPr>
                <w:sz w:val="18"/>
                <w:color w:val="000000"/>
                <w:rFonts w:ascii="Arial" w:hAnsi="Arial"/>
              </w:rPr>
              <w:t xml:space="preserve">královský výnos ze dne 26. listopadu 2011, kterým se stanoví produktové normy pro biopaliva“ se nahrazuje slovy „královský výnos ze dne 17. prosince 2021“;</w:t>
            </w:r>
          </w:p>
          <w:p w14:paraId="207381E6" w14:textId="1C37066E" w:rsidR="006B34E9" w:rsidRDefault="006B34E9" w:rsidP="007953D5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se slova „certifikace“ nahrazují slovy „prohlášení o produktu“.</w:t>
            </w:r>
          </w:p>
          <w:p w14:paraId="25CB7D8F" w14:textId="40F1F0EC" w:rsidR="006B34E9" w:rsidRPr="007953D5" w:rsidRDefault="006B34E9" w:rsidP="007953D5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4D5800C4" w14:textId="77777777" w:rsidTr="006B34E9">
        <w:tc>
          <w:tcPr>
            <w:tcW w:w="9356" w:type="dxa"/>
          </w:tcPr>
          <w:p w14:paraId="4C4E626D" w14:textId="08CE9C7F" w:rsidR="006B34E9" w:rsidRDefault="006B34E9" w:rsidP="001722F3">
            <w:pPr>
              <w:jc w:val="both"/>
              <w:rPr>
                <w:bCs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8.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 čl. 13 odst. 2 téhož zákona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se provádějí tyto změny:</w:t>
            </w:r>
          </w:p>
          <w:p w14:paraId="01B457E5" w14:textId="79566F6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1° v odstavcích 1 a 3 se slova „§ 3 a § 5“ nahrazují slovy „§ 3 a § 7“;</w:t>
            </w:r>
          </w:p>
          <w:p w14:paraId="59BA53E4" w14:textId="03FCB643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2° v odstavci 3 se slova „§ 2 a § 4“ nahrazují slovy „§ 2 a § 6“.</w:t>
            </w:r>
          </w:p>
          <w:p w14:paraId="686A33F4" w14:textId="5C31255F" w:rsidR="006B34E9" w:rsidRPr="001722F3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6B34E9" w:rsidRPr="008C5339" w14:paraId="320B8ED9" w14:textId="77777777" w:rsidTr="006B34E9">
        <w:tc>
          <w:tcPr>
            <w:tcW w:w="9356" w:type="dxa"/>
          </w:tcPr>
          <w:p w14:paraId="24CB101F" w14:textId="604AFC07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sz w:val="18"/>
                <w:b/>
                <w:rFonts w:ascii="Arial" w:hAnsi="Arial"/>
              </w:rPr>
              <w:t xml:space="preserve">Článek 9.</w:t>
            </w:r>
            <w:r>
              <w:rPr>
                <w:sz w:val="18"/>
                <w:b/>
                <w:rFonts w:ascii="Arial" w:hAnsi="Arial"/>
              </w:rPr>
              <w:t xml:space="preserve"> </w:t>
            </w:r>
            <w:r>
              <w:rPr>
                <w:sz w:val="18"/>
                <w:rFonts w:ascii="Arial" w:hAnsi="Arial"/>
              </w:rPr>
              <w:t xml:space="preserve">V</w:t>
            </w:r>
            <w:r>
              <w:rPr>
                <w:sz w:val="18"/>
                <w:color w:val="000000"/>
                <w:rFonts w:ascii="Arial" w:hAnsi="Arial"/>
              </w:rPr>
              <w:t xml:space="preserve"> čl. 14 § 2 odst. 1 téhož zákona se slova „§ 2 a § 4“ nahrazují slovy „§ 2 a § 6“.</w:t>
            </w:r>
          </w:p>
          <w:p w14:paraId="5C1523CE" w14:textId="32D4B25B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:rsidRPr="008C5339" w14:paraId="182C5ADC" w14:textId="77777777" w:rsidTr="006B34E9">
        <w:tc>
          <w:tcPr>
            <w:tcW w:w="9356" w:type="dxa"/>
          </w:tcPr>
          <w:p w14:paraId="116635F0" w14:textId="00BD8FB4" w:rsidR="006B34E9" w:rsidRDefault="006B34E9" w:rsidP="001722F3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b/>
                <w:rFonts w:ascii="Arial" w:hAnsi="Arial"/>
              </w:rPr>
              <w:t xml:space="preserve">Článek 10.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  <w:r>
              <w:rPr>
                <w:color w:val="000000"/>
                <w:sz w:val="18"/>
                <w:rFonts w:ascii="Arial" w:hAnsi="Arial"/>
              </w:rPr>
              <w:t xml:space="preserve">V čl. 2 odst. 10, v čl. 4 odst. 1 a 2 a v čl. 11 § 2 odst. 3 a § 3 se slova „královský výnos ze dne 26. listopadu 2011“ nahrazují slovy „královský výnos ze dne 17. prosince 2021“.</w:t>
            </w:r>
          </w:p>
          <w:p w14:paraId="25ED358E" w14:textId="7F378E97" w:rsidR="006B34E9" w:rsidRPr="0046608D" w:rsidRDefault="006B34E9" w:rsidP="001722F3">
            <w:pPr>
              <w:jc w:val="both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6B34E9" w14:paraId="56B9E05E" w14:textId="77777777" w:rsidTr="006B34E9">
        <w:tc>
          <w:tcPr>
            <w:tcW w:w="9356" w:type="dxa"/>
          </w:tcPr>
          <w:p w14:paraId="4E904D58" w14:textId="06DD74E1" w:rsidR="006B34E9" w:rsidRDefault="006B34E9" w:rsidP="00FD2B58">
            <w:pPr>
              <w:jc w:val="both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Vydala</w:t>
            </w:r>
            <w:r>
              <w:rPr>
                <w:color w:val="000000"/>
                <w:sz w:val="18"/>
                <w:rFonts w:ascii="Arial" w:hAnsi="Arial"/>
              </w:rPr>
              <w:t xml:space="preserve"> </w:t>
            </w:r>
          </w:p>
          <w:p w14:paraId="66188BD9" w14:textId="477AD6D4" w:rsidR="006B34E9" w:rsidRPr="000F50A6" w:rsidRDefault="006B34E9" w:rsidP="00FD2B58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34E9" w14:paraId="119BFC54" w14:textId="77777777" w:rsidTr="006B34E9">
        <w:tc>
          <w:tcPr>
            <w:tcW w:w="9356" w:type="dxa"/>
          </w:tcPr>
          <w:p w14:paraId="3818BC4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B2863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2BBE2E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98E17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D571B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798A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95098C" w14:textId="16773060" w:rsidR="006B34E9" w:rsidRPr="000F50A6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B34E9" w14:paraId="54003DCB" w14:textId="77777777" w:rsidTr="006B34E9">
        <w:tc>
          <w:tcPr>
            <w:tcW w:w="9356" w:type="dxa"/>
          </w:tcPr>
          <w:p w14:paraId="09E22736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B215C9F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7B4C8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3131B7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063D61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3CC6DA8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1242DDD" w14:textId="033EA557" w:rsidR="006B34E9" w:rsidRDefault="006B34E9" w:rsidP="0084541A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Za krále:</w:t>
            </w:r>
          </w:p>
        </w:tc>
      </w:tr>
      <w:tr w:rsidR="006B34E9" w14:paraId="203D64D1" w14:textId="77777777" w:rsidTr="006B34E9">
        <w:tc>
          <w:tcPr>
            <w:tcW w:w="9356" w:type="dxa"/>
          </w:tcPr>
          <w:p w14:paraId="53F25821" w14:textId="4B0B2AA0" w:rsidR="006B34E9" w:rsidRDefault="006B34E9" w:rsidP="000F50A6">
            <w:pPr>
              <w:jc w:val="center"/>
              <w:rPr>
                <w:color w:val="000000"/>
                <w:sz w:val="18"/>
                <w:szCs w:val="18"/>
                <w:rFonts w:ascii="Arial" w:hAnsi="Arial" w:cs="Arial"/>
              </w:rPr>
            </w:pPr>
            <w:r>
              <w:rPr>
                <w:color w:val="000000"/>
                <w:sz w:val="18"/>
                <w:rFonts w:ascii="Arial" w:hAnsi="Arial"/>
              </w:rPr>
              <w:t xml:space="preserve">ministryně pro energetiku,</w:t>
            </w:r>
          </w:p>
          <w:p w14:paraId="127CFCC0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CEB94D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1C2D2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87FA82" w14:textId="79CFA0B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567F74" w14:textId="0BB15742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6D2CAF" w14:textId="0FE663FE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6BA9A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9A2435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0C79DC" w14:textId="77777777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84A867" w14:textId="366BEA68" w:rsidR="006B34E9" w:rsidRDefault="006B34E9" w:rsidP="00FD2B5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3A842D" w14:textId="2257A4EA" w:rsidR="001E676E" w:rsidRDefault="001E676E"/>
    <w:sectPr w:rsidR="001E67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8E"/>
    <w:rsid w:val="0000751A"/>
    <w:rsid w:val="00027E24"/>
    <w:rsid w:val="000445D7"/>
    <w:rsid w:val="0006178B"/>
    <w:rsid w:val="000702A0"/>
    <w:rsid w:val="0007687E"/>
    <w:rsid w:val="000836B1"/>
    <w:rsid w:val="00085F10"/>
    <w:rsid w:val="00091FF9"/>
    <w:rsid w:val="000A0368"/>
    <w:rsid w:val="000A3BC8"/>
    <w:rsid w:val="000B209B"/>
    <w:rsid w:val="000B2BEA"/>
    <w:rsid w:val="000B6EF2"/>
    <w:rsid w:val="000D19A6"/>
    <w:rsid w:val="000D4279"/>
    <w:rsid w:val="000E7225"/>
    <w:rsid w:val="000F4482"/>
    <w:rsid w:val="000F50A6"/>
    <w:rsid w:val="000F7957"/>
    <w:rsid w:val="0010126C"/>
    <w:rsid w:val="00105844"/>
    <w:rsid w:val="001103E8"/>
    <w:rsid w:val="00110675"/>
    <w:rsid w:val="00115207"/>
    <w:rsid w:val="00135033"/>
    <w:rsid w:val="0013568D"/>
    <w:rsid w:val="00145E54"/>
    <w:rsid w:val="00152225"/>
    <w:rsid w:val="001573D2"/>
    <w:rsid w:val="00161C8C"/>
    <w:rsid w:val="001649E1"/>
    <w:rsid w:val="0017048F"/>
    <w:rsid w:val="001722F3"/>
    <w:rsid w:val="00174240"/>
    <w:rsid w:val="00182712"/>
    <w:rsid w:val="00192293"/>
    <w:rsid w:val="00195E8C"/>
    <w:rsid w:val="001B2035"/>
    <w:rsid w:val="001B5775"/>
    <w:rsid w:val="001C123D"/>
    <w:rsid w:val="001C5EA6"/>
    <w:rsid w:val="001D579C"/>
    <w:rsid w:val="001D6DCD"/>
    <w:rsid w:val="001D7028"/>
    <w:rsid w:val="001E5D58"/>
    <w:rsid w:val="001E676E"/>
    <w:rsid w:val="001F2D82"/>
    <w:rsid w:val="001F5BFC"/>
    <w:rsid w:val="00200113"/>
    <w:rsid w:val="002032AC"/>
    <w:rsid w:val="00210D84"/>
    <w:rsid w:val="002143E8"/>
    <w:rsid w:val="00214838"/>
    <w:rsid w:val="00221CAD"/>
    <w:rsid w:val="00231886"/>
    <w:rsid w:val="00240A40"/>
    <w:rsid w:val="00241F23"/>
    <w:rsid w:val="00243DD7"/>
    <w:rsid w:val="00260562"/>
    <w:rsid w:val="00263CBD"/>
    <w:rsid w:val="002734D9"/>
    <w:rsid w:val="0028568E"/>
    <w:rsid w:val="00294FF3"/>
    <w:rsid w:val="002C2B68"/>
    <w:rsid w:val="002C7720"/>
    <w:rsid w:val="00307E3E"/>
    <w:rsid w:val="00314A9E"/>
    <w:rsid w:val="003200A4"/>
    <w:rsid w:val="0034396F"/>
    <w:rsid w:val="003463A5"/>
    <w:rsid w:val="003477D6"/>
    <w:rsid w:val="003972A9"/>
    <w:rsid w:val="003976D2"/>
    <w:rsid w:val="003A36B2"/>
    <w:rsid w:val="003B2DB3"/>
    <w:rsid w:val="003B3C4D"/>
    <w:rsid w:val="003D34BF"/>
    <w:rsid w:val="00431CBF"/>
    <w:rsid w:val="00445CBE"/>
    <w:rsid w:val="00447EE7"/>
    <w:rsid w:val="00457878"/>
    <w:rsid w:val="00464787"/>
    <w:rsid w:val="0046608D"/>
    <w:rsid w:val="004665C3"/>
    <w:rsid w:val="00472659"/>
    <w:rsid w:val="004857BF"/>
    <w:rsid w:val="00485A8C"/>
    <w:rsid w:val="00485CD6"/>
    <w:rsid w:val="00490F24"/>
    <w:rsid w:val="00495373"/>
    <w:rsid w:val="00496E82"/>
    <w:rsid w:val="004A145D"/>
    <w:rsid w:val="004B48BF"/>
    <w:rsid w:val="004D40B1"/>
    <w:rsid w:val="004D5992"/>
    <w:rsid w:val="004D5D72"/>
    <w:rsid w:val="004E2150"/>
    <w:rsid w:val="004F3D4F"/>
    <w:rsid w:val="00513935"/>
    <w:rsid w:val="0052027A"/>
    <w:rsid w:val="00522AA2"/>
    <w:rsid w:val="005313FA"/>
    <w:rsid w:val="00537DDC"/>
    <w:rsid w:val="00555FBC"/>
    <w:rsid w:val="00576ED4"/>
    <w:rsid w:val="005867CD"/>
    <w:rsid w:val="00595DCE"/>
    <w:rsid w:val="005A08A9"/>
    <w:rsid w:val="005A0F52"/>
    <w:rsid w:val="005B4CA7"/>
    <w:rsid w:val="005B7E30"/>
    <w:rsid w:val="005B7F63"/>
    <w:rsid w:val="005C7167"/>
    <w:rsid w:val="005D0C73"/>
    <w:rsid w:val="005E558A"/>
    <w:rsid w:val="005E61DB"/>
    <w:rsid w:val="005F0E6B"/>
    <w:rsid w:val="005F65D6"/>
    <w:rsid w:val="005F775A"/>
    <w:rsid w:val="00626970"/>
    <w:rsid w:val="006303D1"/>
    <w:rsid w:val="00631508"/>
    <w:rsid w:val="00633FE3"/>
    <w:rsid w:val="00663880"/>
    <w:rsid w:val="00672C3E"/>
    <w:rsid w:val="00683D32"/>
    <w:rsid w:val="00691631"/>
    <w:rsid w:val="00694B80"/>
    <w:rsid w:val="006A21D0"/>
    <w:rsid w:val="006B34E9"/>
    <w:rsid w:val="006D4B49"/>
    <w:rsid w:val="006D51AE"/>
    <w:rsid w:val="006E112E"/>
    <w:rsid w:val="006E7785"/>
    <w:rsid w:val="006E79EC"/>
    <w:rsid w:val="006F3321"/>
    <w:rsid w:val="006F5092"/>
    <w:rsid w:val="007372F5"/>
    <w:rsid w:val="00751153"/>
    <w:rsid w:val="007628A8"/>
    <w:rsid w:val="007706D7"/>
    <w:rsid w:val="007946CF"/>
    <w:rsid w:val="007951E8"/>
    <w:rsid w:val="007953D5"/>
    <w:rsid w:val="007959FF"/>
    <w:rsid w:val="0079661D"/>
    <w:rsid w:val="00797AF5"/>
    <w:rsid w:val="007B6AA1"/>
    <w:rsid w:val="007E4EDD"/>
    <w:rsid w:val="007E6F5B"/>
    <w:rsid w:val="00813FA4"/>
    <w:rsid w:val="008214F0"/>
    <w:rsid w:val="008257D0"/>
    <w:rsid w:val="008275C7"/>
    <w:rsid w:val="00831B4D"/>
    <w:rsid w:val="00840B9B"/>
    <w:rsid w:val="008441F7"/>
    <w:rsid w:val="0084541A"/>
    <w:rsid w:val="008658CC"/>
    <w:rsid w:val="00874021"/>
    <w:rsid w:val="008B17CD"/>
    <w:rsid w:val="008B33F5"/>
    <w:rsid w:val="008C5339"/>
    <w:rsid w:val="008E15EC"/>
    <w:rsid w:val="008F31B8"/>
    <w:rsid w:val="008F6C92"/>
    <w:rsid w:val="00904B8D"/>
    <w:rsid w:val="00936D4C"/>
    <w:rsid w:val="00940B3D"/>
    <w:rsid w:val="00954AB5"/>
    <w:rsid w:val="00957192"/>
    <w:rsid w:val="009647B5"/>
    <w:rsid w:val="009A115D"/>
    <w:rsid w:val="009B1A6A"/>
    <w:rsid w:val="009C1B0B"/>
    <w:rsid w:val="009C7128"/>
    <w:rsid w:val="009D6ED0"/>
    <w:rsid w:val="00A258BC"/>
    <w:rsid w:val="00A27C54"/>
    <w:rsid w:val="00A27E6F"/>
    <w:rsid w:val="00A308A6"/>
    <w:rsid w:val="00A31E4D"/>
    <w:rsid w:val="00A35F83"/>
    <w:rsid w:val="00A84038"/>
    <w:rsid w:val="00A86FB0"/>
    <w:rsid w:val="00A93A98"/>
    <w:rsid w:val="00AA0BD4"/>
    <w:rsid w:val="00AD0B69"/>
    <w:rsid w:val="00AF43BB"/>
    <w:rsid w:val="00B00B6F"/>
    <w:rsid w:val="00B13600"/>
    <w:rsid w:val="00B140FE"/>
    <w:rsid w:val="00B1624F"/>
    <w:rsid w:val="00B240BF"/>
    <w:rsid w:val="00B319F0"/>
    <w:rsid w:val="00B4399D"/>
    <w:rsid w:val="00B46C2C"/>
    <w:rsid w:val="00BD33CF"/>
    <w:rsid w:val="00BD4793"/>
    <w:rsid w:val="00BD65EA"/>
    <w:rsid w:val="00BE07CC"/>
    <w:rsid w:val="00BE7E7F"/>
    <w:rsid w:val="00BF5DB7"/>
    <w:rsid w:val="00BF62E0"/>
    <w:rsid w:val="00BF6C85"/>
    <w:rsid w:val="00C013EB"/>
    <w:rsid w:val="00C03186"/>
    <w:rsid w:val="00C23F60"/>
    <w:rsid w:val="00C31EA9"/>
    <w:rsid w:val="00C423F4"/>
    <w:rsid w:val="00C50ED7"/>
    <w:rsid w:val="00C52729"/>
    <w:rsid w:val="00C62F77"/>
    <w:rsid w:val="00CA3F17"/>
    <w:rsid w:val="00CA76C1"/>
    <w:rsid w:val="00CB4C99"/>
    <w:rsid w:val="00CC3FBE"/>
    <w:rsid w:val="00CE2D66"/>
    <w:rsid w:val="00CE696B"/>
    <w:rsid w:val="00CF3D53"/>
    <w:rsid w:val="00D34865"/>
    <w:rsid w:val="00D414FA"/>
    <w:rsid w:val="00D551BC"/>
    <w:rsid w:val="00D92687"/>
    <w:rsid w:val="00DA4683"/>
    <w:rsid w:val="00DA6111"/>
    <w:rsid w:val="00DB2842"/>
    <w:rsid w:val="00DB4278"/>
    <w:rsid w:val="00DE4993"/>
    <w:rsid w:val="00DF1053"/>
    <w:rsid w:val="00DF43EF"/>
    <w:rsid w:val="00DF56AD"/>
    <w:rsid w:val="00DF7056"/>
    <w:rsid w:val="00DF7311"/>
    <w:rsid w:val="00E001BF"/>
    <w:rsid w:val="00E10E77"/>
    <w:rsid w:val="00E6327B"/>
    <w:rsid w:val="00E72C22"/>
    <w:rsid w:val="00E74D10"/>
    <w:rsid w:val="00E846ED"/>
    <w:rsid w:val="00E84817"/>
    <w:rsid w:val="00E85661"/>
    <w:rsid w:val="00E914C4"/>
    <w:rsid w:val="00EB4818"/>
    <w:rsid w:val="00EC577D"/>
    <w:rsid w:val="00ED52F8"/>
    <w:rsid w:val="00EE70B2"/>
    <w:rsid w:val="00EF12F8"/>
    <w:rsid w:val="00EF79FE"/>
    <w:rsid w:val="00F11FDA"/>
    <w:rsid w:val="00F14B6C"/>
    <w:rsid w:val="00F20245"/>
    <w:rsid w:val="00F30647"/>
    <w:rsid w:val="00F510F2"/>
    <w:rsid w:val="00F519FB"/>
    <w:rsid w:val="00F53F41"/>
    <w:rsid w:val="00F648A0"/>
    <w:rsid w:val="00F763EB"/>
    <w:rsid w:val="00F77F44"/>
    <w:rsid w:val="00F86A66"/>
    <w:rsid w:val="00F9187E"/>
    <w:rsid w:val="00FC016D"/>
    <w:rsid w:val="00FD1BCE"/>
    <w:rsid w:val="00FD2B58"/>
    <w:rsid w:val="00FE3003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5A82"/>
  <w15:chartTrackingRefBased/>
  <w15:docId w15:val="{A354ACEA-FAE0-4564-AB94-44EA81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5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D2B5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3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6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5719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AE3736E37C34C9FDF72DCB7C664A7" ma:contentTypeVersion="10" ma:contentTypeDescription="Create a new document." ma:contentTypeScope="" ma:versionID="31bbbf4ed8b0a74838164c4f8c2d34df">
  <xsd:schema xmlns:xsd="http://www.w3.org/2001/XMLSchema" xmlns:xs="http://www.w3.org/2001/XMLSchema" xmlns:p="http://schemas.microsoft.com/office/2006/metadata/properties" xmlns:ns3="d53d12da-3217-49be-b908-7d1e958d54f1" targetNamespace="http://schemas.microsoft.com/office/2006/metadata/properties" ma:root="true" ma:fieldsID="b42b7479e8760505b591e70ed6e17e43" ns3:_="">
    <xsd:import namespace="d53d12da-3217-49be-b908-7d1e958d54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12da-3217-49be-b908-7d1e958d5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742B6-15D5-4047-BDDA-CF4026D27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6C816-B400-416A-B669-513B37004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553E1-D0DE-4938-AB56-E0DABB6A4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d12da-3217-49be-b908-7d1e958d54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Franssen (FOD Economie - SPF Economie)</dc:creator>
  <cp:keywords/>
  <dc:description/>
  <cp:lastModifiedBy>Dimitris Dimitriadis</cp:lastModifiedBy>
  <cp:revision>3</cp:revision>
  <dcterms:created xsi:type="dcterms:W3CDTF">2022-09-01T14:53:00Z</dcterms:created>
  <dcterms:modified xsi:type="dcterms:W3CDTF">2022-09-06T07:31:00Z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0x0101003CBAE3736E37C34C9FDF72DCB7C664A7</vt:lpwstr>
  </property>
</Properties>
</file>