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732"/>
        <w:gridCol w:w="1718"/>
        <w:gridCol w:w="1718"/>
        <w:gridCol w:w="1895"/>
        <w:gridCol w:w="1947"/>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konsolidoitu lainsäädäntö</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Loppu</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Ensimmäinen sana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Viimeinen sana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Johdanto</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Kuninkaalle osoitettu selonteko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Sisällysluettelo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Allekirjoitukset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Loppu</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Hollanninkielinen versio</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E4160"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E4160" w:rsidRDefault="005F0E16" w:rsidP="005F0E16">
            <w:pPr>
              <w:spacing w:after="0" w:line="240" w:lineRule="auto"/>
              <w:jc w:val="center"/>
              <w:rPr>
                <w:rFonts w:ascii="Times New Roman" w:eastAsia="Times New Roman" w:hAnsi="Times New Roman" w:cs="Times New Roman"/>
                <w:sz w:val="24"/>
                <w:szCs w:val="24"/>
                <w:lang w:val="en-US"/>
              </w:rPr>
            </w:pPr>
            <w:r w:rsidRPr="000E4160">
              <w:rPr>
                <w:rFonts w:ascii="Times New Roman" w:hAnsi="Times New Roman"/>
                <w:b/>
                <w:color w:val="000000"/>
                <w:sz w:val="24"/>
                <w:lang w:val="en-US"/>
              </w:rPr>
              <w:t>belgiquelex.be     -     Banque Carrefour de la législation (Belgian lainsäädäntötietokanta)</w:t>
            </w:r>
          </w:p>
        </w:tc>
      </w:tr>
      <w:tr w:rsidR="005F0E16" w:rsidRPr="000E4160"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eurooppalaista lainsäädäntötunnusta käyttävä navigointijärjestelmä</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Otsikko</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PÄIVÄNÄ MAALISKUUTA 2023. - Kuninkaan määräys tiettyjen samankaltaisten tuotteiden markkinoille saattamisen kieltämisestä</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Lähde: </w:t>
            </w:r>
            <w:r>
              <w:rPr>
                <w:rFonts w:ascii="Times New Roman" w:hAnsi="Times New Roman"/>
                <w:b/>
                <w:sz w:val="24"/>
              </w:rPr>
              <w:t>KANSANTERVEYS, ELINTARVIKEKETJUN TURVALLISUUS JA YMPÄRISTÖ</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Julkaistu: </w:t>
            </w:r>
            <w:r>
              <w:rPr>
                <w:rFonts w:ascii="Times New Roman" w:hAnsi="Times New Roman"/>
                <w:b/>
                <w:sz w:val="24"/>
              </w:rPr>
              <w:t>24.3.2023 </w:t>
            </w:r>
            <w:proofErr w:type="gramStart"/>
            <w:r>
              <w:rPr>
                <w:rFonts w:ascii="Times New Roman" w:hAnsi="Times New Roman"/>
                <w:b/>
                <w:color w:val="FF0000"/>
                <w:sz w:val="24"/>
              </w:rPr>
              <w:t>numero: </w:t>
            </w:r>
            <w:r>
              <w:rPr>
                <w:rFonts w:ascii="Times New Roman" w:hAnsi="Times New Roman"/>
                <w:b/>
                <w:sz w:val="24"/>
              </w:rPr>
              <w:t xml:space="preserve">  </w:t>
            </w:r>
            <w:proofErr w:type="gramEnd"/>
            <w:r>
              <w:rPr>
                <w:rFonts w:ascii="Times New Roman" w:hAnsi="Times New Roman"/>
                <w:b/>
                <w:sz w:val="24"/>
              </w:rPr>
              <w:t>2023041247 </w:t>
            </w:r>
            <w:r>
              <w:rPr>
                <w:rFonts w:ascii="Times New Roman" w:hAnsi="Times New Roman"/>
                <w:b/>
                <w:color w:val="FF0000"/>
                <w:sz w:val="24"/>
              </w:rPr>
              <w:t>sivu: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alkuperäinen versio</w:t>
              </w:r>
            </w:hyperlink>
            <w:r>
              <w:rPr>
                <w:rFonts w:ascii="Times New Roman" w:hAnsi="Times New Roman"/>
                <w:b/>
                <w:sz w:val="24"/>
              </w:rPr>
              <w:t>    </w:t>
            </w:r>
            <w:hyperlink r:id="rId14" w:history="1">
              <w:r>
                <w:rPr>
                  <w:rFonts w:ascii="Times New Roman" w:hAnsi="Times New Roman"/>
                  <w:b/>
                  <w:color w:val="0000FF"/>
                  <w:sz w:val="24"/>
                  <w:u w:val="single"/>
                </w:rPr>
                <w:t>konsolidoitu versio</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Asiakirjanumero: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Voimaantulo/täytäntöönpano: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Sisällysluettelo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Teksti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Alku</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1–5 §</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Teksti</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Alku</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Määritelmät</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Tässä määräyksessä käytetään seuraavia määritelmiä:</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nikotiinipussi: kaikki suussa käytettäväksi tarkoitetut tuotteet, jotka koostuvat kokonaan tai osittain synteettisestä tai luonnollisesta nikotiinista, mukaan lukien ne, jotka annospusseissa tai huokoisissa pusseissa olevat tuotteet, ja jotka ovat jauheena, paloina tai tahnana tai niiden yhdistelmänä;</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kannabinoidipussi: kaikki suussa käytettäväksi tarkoitetut tuotteet, jotka koostuvat kannabinoidista tai kannabinoideista tai niiden johdannaisista, mukaan lukien annospusseissa tai huokoisissa pusseissa tai sisältävät olevat tuotteet, ja jotka ovat jauheena, paloina tai tahnana tai niiden yhdistelmänä;</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(3) vähittäismyyjä: myyntipiste, jossa tuotteet saatetaan markkinoille, mukaan lukien luonnollisen henkilön toimesta.</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Kielto</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Nikotiinipusseja ja kannabinoidipusseja ei saa saattaa markkinoille.</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Rikosoikeudelliset seuraamukset</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1. Tämän määräyksen 2 §:ssä lueteltuja tuotteita on pidettävä kuluttajien terveyden suojelemisesta elintarvikkeiden ja muiden tuotteiden osalta 24 päivänä tammikuuta 1977 annetun lain 18 §:ssä tarkoitettuina haitallisina tuotteina. </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Tämän määräyksen rikkomukset tutkitaan ja selvitetään ja niistä nostetaan syyte ja rangaistaan kuluttajien terveyden suojelemisesta elintarvikkeiden ja muiden tuotteiden osalta 24 päivänä tammikuuta 1977 annetun lain 11–19 §:n mukaisesti.</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Voimaantulo</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Tämä määräys tulee voimaan neljännen kuukauden ensimmäisenä päivänä siitä, kun tämä määräys on julkaistu Belgian virallisessa lehdessä, lukuun ottamatta vähittäismyyjiä, joiden osalta tämä määräys tulee voimaan seitsemännen kuukauden ensimmäisenä päivänä siitä, kun määräys on julkaistu Belgian virallisessa lehdessä.</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w:t>
            </w:r>
            <w:r w:rsidRPr="005F0E16">
              <w:rPr>
                <w:rFonts w:ascii="Times New Roman" w:eastAsia="Times New Roman" w:hAnsi="Times New Roman" w:cs="Times New Roman"/>
                <w:b/>
                <w:sz w:val="24"/>
              </w:rPr>
              <w:fldChar w:fldCharType="end"/>
            </w:r>
            <w:bookmarkEnd w:id="7"/>
            <w:r>
              <w:rPr>
                <w:rFonts w:ascii="Times New Roman" w:hAnsi="Times New Roman"/>
                <w:b/>
                <w:sz w:val="24"/>
              </w:rPr>
              <w:t> 5. Loppusäännös</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Kansanterveysministeri vastaa tämän määräyksen täytäntöönpanosta.</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6"/>
        <w:gridCol w:w="731"/>
        <w:gridCol w:w="1611"/>
        <w:gridCol w:w="61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Allekirjoitukset</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Teksti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Alku</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Bryssel, 14 päivänä maaliskuuta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Kuninkaan puolesta:</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kansanterveysministeri</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Johdanto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Teksti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Alku</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Belgian kuningas,</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joka tervehtii kaikkia nyt ja vastaisuudessa eläviä,</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ottaa huomioon kuluttajien terveyden suojelusta elintarvikkeiden ja muiden tuotteiden osalta 24 päivänä tammikuuta 1977 annetun lain 2 §:n 2 momentin, 6 §:n 1 momentin a kohdan, sellaisena kuin se on muutettuna 22 päivänä maaliskuuta 1989 annetulla lailla, ja 18 §:n 1 momentin, joka on korvattu 22 päivänä maaliskuuta 1989 annetulla lailla ja muutettu 22 päivänä joulukuuta 2003 annetulla lailla,</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ottaa huomioon 4 päivänä tammikuuta 2023 annetun valtion tilintarkastusviranomaisen lausunnon,</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ottaa huomioon teknisiä määräyksiä ja tietoyhteiskunnan palveluja koskevia määräyksiä koskevien tietojen toimittamisessa noudatettavasta menettelystä 9 päivänä syyskuuta 2015 annetun Euroopan parlamentin ja neuvoston direktiivin (EU) 2015/1535 5 artiklan 1 kohdan mukaisesti 15 päivänä kesäkuuta 2022 Euroopan komissiolle annetun tiedonannon,</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ottaa huomioon korkeimmasta hallinto-oikeudesta annettujen, 12 päivänä tammikuuta 1973 koonnettujen lakien 84 §:n 1 momentin 1 kohdan 2 alakohdan </w:t>
            </w:r>
            <w:r>
              <w:rPr>
                <w:rFonts w:ascii="Times New Roman" w:hAnsi="Times New Roman"/>
                <w:b/>
                <w:sz w:val="24"/>
              </w:rPr>
              <w:lastRenderedPageBreak/>
              <w:t>mukaisesti 20 päivänä helmikuuta 2023 annetun korkeimman hallinto-oikeuden lausunnon 72.952/3 ja</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kansanterveysministerin ehdotuksesta,</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olen säätänyt ja säädän seuraavaa:</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Kuninkaalle osoitettu selonteko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Teksti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Sisällysluettelo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0E4160"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Alku</w:t>
              </w:r>
            </w:hyperlink>
          </w:p>
        </w:tc>
      </w:tr>
      <w:tr w:rsidR="005F0E16" w:rsidRPr="000E4160"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KUNINKAALLE OSOITETTU SELONTEKO</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Teidän majesteettinne,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Tämän kuninkaan määräyksen tarkoituksena on kieltää nikotiinipussit ja kannabinoidipussit.</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Nämä tuotteet ovat pieniä jauhepusseja, jotka sisältävät nikotiinia, </w:t>
            </w:r>
            <w:proofErr w:type="spellStart"/>
            <w:r>
              <w:rPr>
                <w:rFonts w:ascii="Times New Roman" w:hAnsi="Times New Roman"/>
                <w:b/>
                <w:sz w:val="24"/>
              </w:rPr>
              <w:t>CBD:tä</w:t>
            </w:r>
            <w:proofErr w:type="spellEnd"/>
            <w:r>
              <w:rPr>
                <w:rFonts w:ascii="Times New Roman" w:hAnsi="Times New Roman"/>
                <w:b/>
                <w:sz w:val="24"/>
              </w:rPr>
              <w:t xml:space="preserve"> tai muita kannabinoideja mutta eivät tupakkaa. Ne sijoitetaan ylähuulen alle, ja nikotiini tai kannabinoidi imeytyy limakalvoihin ja sylkeen.</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Nikotiinipussien ilmaantuminen markkinoille on vaarallista kansanterveydelle.</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Kiellon tavoitteena on estää näiden uusien tuotteiden käytön tunnetut ja mahdolliset haitalliset terveysvaikutukset, estää nuoria käyttämästä niitä ja välttää niiden mahdolliset kielteiset vaikutukset tupakoinnin vastaisiin toimiin.</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Niitä ei säännellä erikseen niiden koostumuksen tai merkintöjen osalta. Niihin ei sovelleta tupakkatuotteiden ja poltettavaksi tarkoitettujen kasviperäisten tuotteiden valmistuksesta ja markkinoille saattamisesta 5 päivänä helmikuuta 2016 annettua kuninkaan määräystä.</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Niitä voidaan kuitenkin pitää samankaltaisina tuotteina kuin tupakkatuotteet. Perustuslakituomioistuimessa 16 päivänä joulukuuta 2021 antamassaan tuomiossa tuomioistuin totesi seuraavaa:</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Määritelmän mukaan ”samankaltaisilla tuotteilla” tarkoitetaan tuotteita, jotka eivät sisällä tupakkaa mutta muistuttavat tupakkatuotteita. Samankaltaisuuden on liityttävä tapaan, jolla vastaavaa tuotetta kulutetaan, tai vaikutukseen, joka on tarkoitettu saavutettavaksi tämän tuotteen avulla. ”Samankaltaisten tuotteiden” käsite täyttää ennakoitavuusvaatimuksen.</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Belgiassa pyritään saavuttamaan erittäin korkeatasoinen suoja tupakoinnin torjunnassa. Sama pätee samankaltaisiin tuotteisiin.</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Nikotiinipussit korvaavat perinteiset tupakasta valmistetut tuotteet ja voivat aiheuttaa samanlaisia terveysriskejä ja sosiaalisia seurauksia.</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Tarkemmin sanottuna niillä on hyvin samanlainen ulkoasu ja vaikutus kuin nuuskalla, joka on jo kielletty tupakasta valmistettu tuote. Siksi nikotiinipussin käyttäjillä on todellinen mahdollisuus siirtyä nuuskan käyttöön.</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Yhteiskunnassa termejä käytetään usein synonyymeinä, jopa poliisissa. He puhuvat nuuskasta, mutta tarkoittavat tosiasiassa nikotiinipusseja. Kielellinen sekaannus on ymmärrettävää, sillä kauppiaat kutsuvat nikotiinipusseja myös nuuskaksi tarkoituksellisesti, ehkä kaupallisista syistä, tai tiedostamatta. Esimerkiksi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Tupakkatuotteiden ja vastaavien tuotteiden valmistamisesta, esittämistavasta ja myynnistä annetun direktiivin 2014/40/EU johdanto-osan 32 kappaleessa todetaan seuraavaa:</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Suussa käytettäväksi tarkoitetun tupakan myyntiä koskeva kielto olisi pidettävä voimassa, jotta estettäisiin sellaisen tuotteen tulo unioniin (Ruotsia lukuun ottamatta), joka aiheuttaa riippuvuutta ja haitallisia terveysvaikutuksia.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Samanlainen perustelu pätee nikotiinipusseihin.</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Tupakkatuotteiden kaltaisia tuotteita koskevan erillisen sääntelyn osalta saman direktiivin johdanto-osan 55 kappaleessa todetaan seuraavaa: ” Jäsenvaltion olisi voitava edelleen pitää voimassa tai ottaa käyttöön kansallista lainsäädäntöä, jota sovelletaan kaikkiin sen kansallisille markkinoille saatettuihin tuotteisiin yhtäläisesti, sellaisten näkökohtien osalta, joita ei säännellä tällä direktiivillä, kunhan kyseinen lainsäädäntö on Euroopan unionin toiminnasta tehdyn sopimuksen mukaista eikä sillä vaaranneta tämän direktiivin täysimääräistä soveltamista. Näin ollen ja näillä edellytyksillä jäsenvaltiot voivat muun muassa säännellä tai kieltää tupakkatuotteiden (mukaan lukien vesipiiput) ja kasviperäisten poltettavaksi tarkoitettujen tuotteiden yhteydessä käytettäviä tarvikkeita sekä säännellä tai kieltää tuotteita, jotka muistuttavat ulkonäöltään tupakkatuotetyyppiä tai siihen liittyvää tuotetta. Kansallisista teknisistä määräyksistä edellytetään ennakkoilmoitusta direktiivin 98/34/EY mukaisesti.”</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Lisäksi myös tupakoinnin torjuntaa koskevan WHO:n puitesopimuksen 5 artiklan 2 kohdan b alakohta oikeuttaa näiden tuotteiden tiukan sääntelyn:</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5 artikla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Tätä päämäärää varten sopimuspuolen on mahdollisuuksiensa mukaan:</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sekä hyväksyttävä ja toteutettava tehokkaita lainsäädäntö-, täytäntöönpano- ja hallintotoimenpiteitä ja/tai muunlaisia toimenpiteitä ja tarvittaessa toimittava yhteistyössä muiden sopimuspuolien kanssa, jotta sopimuspuolet voivat laatia asianmukaisia toimintalinjoja tupakan kulutuksen, nikotiiniriippuvuuden ja ympäristön tupakansavulle altistumisen torjumiseksi ja vähentämiseksi.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Tältä osin ”sopimuspuolet ovat sopineet harkitsevansa sääntelytoimenpiteiden soveltamista nikotiinin sähköisten annostelulaitteiden valmistuksen, tuonnin, jakelun, esittämisen, myynnin ja käytön kieltämiseksi tai rajoittamiseksi kansallisen lainsäädäntönsä ja kansanterveyttä koskevien tavoitteidensa mukaisesti. Jos markkinoille tulee muita uusia tupakka- tai nikotiinituotteita, niiden käsittelytapaa on tarkasteltava samalla tavalla. </w:t>
            </w:r>
            <w:proofErr w:type="gramStart"/>
            <w:r>
              <w:rPr>
                <w:rFonts w:ascii="Times New Roman" w:hAnsi="Times New Roman"/>
                <w:b/>
                <w:sz w:val="24"/>
              </w:rPr>
              <w:t>”(</w:t>
            </w:r>
            <w:proofErr w:type="gramEnd"/>
            <w:r>
              <w:rPr>
                <w:rFonts w:ascii="Times New Roman" w:hAnsi="Times New Roman"/>
                <w:b/>
                <w:sz w:val="24"/>
              </w:rPr>
              <w:t>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Myös ulkomailla nikotiinipusseja pidetään ja säännellään samankaltaisina tuotteina. Maita, jotka sääntelevät niitä tupakankorvikkeina, ovat Australia (täydellinen kielto), Unkari, Tanska, Latvia, Luxemburg, Uusi-Seelanti ja Norja. Kahdessa jälkimmäisessä maassa ne ovat kiellettyjä, kunnes osoitetaan, että ne ovat vähemmän haitallisia kuin tavalliset tupakasta valmistetut tuotteet. Tähän mennessä tätä ei ole tehty.</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Nikotiinipussit ovat haitallisia terveydelle, varsinkin koska ne voivat aiheuttaa riippuvuutta.</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Alankomaissa aiheesta on jo tehty tutkimus. Tämä tutkimus osoittaa selvästi nikotiinipussien olevan vaarallisia.</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 sisältävät riittävästi nikotiinia, jotta ne voivat vaikuttaa sydämen sykkeeseen, aiheuttaa ja ylläpitää nikotiiniriippuvuutta ja vaikuttaa haitallisesti nuorten aivojen kehitykseen.</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Nikotiinipussien avulla voi olla myös helpompaa ylläpitää nikotiiniriippuvuutta, koska niitä voidaan käyttää myös paikoissa, joissa tupakointi on kielletty.”</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Nämä tuotteet aiheuttavat erityisen vaaran alaikäisille, koska niiden kulutusta on vaikea havaita. Tämän seurauksena vanhempien tai muiden aikuisten harjoittama sosiaalinen kontrolli puuttuu, mikä voi ylläpitää mahdollista riippuvuutta. Lisäksi alhaisen painonsa vuoksi lapset ovat alttiimpia haitallisille sivuvaikutuksille.</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Näistä syistä myös nämä tuotteet ovat tällä hetkellä kiellettyjä Alankomaissa. Jos nikotiinipussi sisältää yli 0,035 milligrammaa nikotiinia, sitä pidetään vaarallisena ja haitallisena elintarvikkeena.</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Alankomaiden kansanterveys- ja ympäristölaitoksen Alankomaissa tekemä tutkimus osoittaa, että nämä tuotteet aiheuttavat todellisen vaaran kansanterveydelle, ja myös lääkkeistä ja terveydenhoitotuotteista vastaava liittovaltion virasto viittaa mahdollisiin riskeihin:</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Tuote on kuitenkin edelleen nikotiinipohjainen tuote, joka voi osoittautua myrkylliseksi.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Vahingossa tapahtuvalla altistumisella tai liiallisella nikotiinin käytöllä voi olla vakavia seurauksia. Myrkytyskeskuksen mukaan 10 milligramman annos nikotiinia voi aiheuttaa vakavan myrkytyksen lapsille. Pienin kuolemaan johtava annos aikuisille on 0,5–1 grammaa nikotiinia painosta riippuen.</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Saksan riskinarviointi-instituutin analyysi osoittaa, että markkinoilla on saatavilla nikotiinipusseja, jotka sisältävät 47,5 milligrammaa nikotiinia.</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Kaiken lisäksi nikotiinipussit ovat kasvattamassa suosiotaan.</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Alankomaissa äskettäin tehty tutkimus osoittaa, että 75 prosenttia tutkimuksen kohteena olleista nuorista tietää nikotiinipusseista ja 25 prosenttia myös käyttää niitä. Alle 12-vuotiaista lapsista 1,2 prosenttia käyttää nikotiinipusseja. Tanska raportoi myös nuorten käyttävän nikotiinipusseja. Käytettyjä pakkausmateriaaleja ja pusseja löytyy koulujätteestä, myös peruskouluista.</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Ei ole epäilystäkään siitä, että näiden tuotteiden käyttö on lisääntymässä Belgiassa.</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Syöpäsäätiö varoitti jo lokakuussa 2021 näiden tuotteiden lisääntyneestä esiintymisestä. Lisäksi useissa viime kuukausina julkaistuissa lehtiartikkeleissa on vahvistettu tämä suuntaus.</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Kasvu koskee todennäköisesti myös näiden tuotteiden tosiasiallista myyntiä, vaikka saatavilla ei ole virallisia lukuja, sillä nikotiinipusseja ei tarvitse ilmoittaa.</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Kansanterveydestä vastaavan liittovaltion viraston tarkastajat ovat äskettäin havainneet kyseisiä tuotteita paikoissa, jotka vetävät puoleensa nuoria, kuten tanssikahviloissa, klubeilla ja joukkotapahtumissa, kuten festivaaleilla.</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Myös kouluista saadaan viitteitä ja valituksia tarkastusyksikön kautta. Yksi koulu totesi, että tuotteet näyttävät olevan suosittuja poikien keskuudessa ja että ”kovikselta” näyttäminen on tässä yhteydessä tärkeää. Lapset myös vaihtavat nikotiinipusseja koulun tiloissa. Opettajien mukaan nikotiinituotteita käyttävät lapset olisivat vähemmän tarkkaavaisia tunneilla ja ärtyneempiä.</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Lisäksi perinteiset tupakanvalmistajat, jotka ovat sisällyttäneet nämä tuotteet valikoimiinsa, markkinoivat niitä yhä enemmän myös sosiaalisten verkostojen kautta.</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British American Tobacco -verkkosivustolla nikotiinipussit esitetään terveellisenä vaihtoehtona perinteisille tupakasta valmistetuille tuotteille, koska ne sisältävät puhtaita ainesosia. Annetaan vaikutelma, että niihin ei sisälly terveysriskiä.</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Tuotteita on saatavana myös eri makuisina, mukaan lukien mentolin makuisena. Kyseinen maku on äskettäin kielletty tavallisissa tupakasta valmistetuissa tuotteissa. Tämä tekee tuotteesta entistä houkuttelevamman niin nuorille kuin tupakoimattomillekin.</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Nikotiinipussit ovat myös paljon halvempia kuin tavalliset tupakasta valmistetut tuotteet, mikä lisää niiden suurta vetovoimaa väestön, myös tupakoimattomien, keskuudessa.</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Lyhyesti sanottuna nikotiinipussit ovat haitallisia, koska tupakasta valmistettujen tuotteiden tavoin ne voivat ylläpitää tai aiheuttaa (nikotiini)riippuvuutta. Tällaiselle tuotteelle ei ole sijaa markkinoilla.</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Näiden tuotteiden suosion kasvamisesta johtuen on tarpeen suojella lapsia ja nuoria nikotiinin käytöltä ja riippuvuudelta lainsäädännön avulla. Tämä kielto perustuu ennalta varautumisen periaatteeseen.</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CBD-tuotteiden osalta on saatavilla vähemmän tietoa, mutta huomattavien yhtäläisyyksien (ulkonäkö, käyttötapa) vuoksi nämä on myös kielletty.</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Pykäläkohtaiset perustelut</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 Määräyksen 1 § koskee määräyksessä vahvistettuja määritelmiä.</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 Määräyksen 2 § koskee itse kieltoja: nikotiinipussien ja kannabinoidipussien kieltäminen.</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 Määräyksen 3 § koskee rikosten tutkintaa, selvittämistä, syytteeseenpanoa ja niistä rankaisemista.</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 Määräyksen 4 §:ssä täsmennetään päivämäärä, jona määräys tulee voimaan. Vähittäismyyjien osalta määräys tulee voimaan kolme kuukautta myöhemmin.</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 Määräyksen 5 §:ssä nimetään toimivaltainen ministeri, joka vastaa tämän määräyksen säännösten soveltamisesta. Hän on terveysministeri.</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Minulla on kunnia olla,</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Teidän majesteettinne,</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Teidän</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erittäin kunnioittava ja uskollinen palvelijanne</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kansanterveysministeri</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Huomautukset</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(4) </w:t>
            </w:r>
            <w:proofErr w:type="spellStart"/>
            <w:r>
              <w:rPr>
                <w:rFonts w:ascii="Times New Roman" w:hAnsi="Times New Roman"/>
                <w:b/>
                <w:sz w:val="24"/>
              </w:rPr>
              <w:t>Nieuws</w:t>
            </w:r>
            <w:proofErr w:type="spellEnd"/>
            <w:r>
              <w:rPr>
                <w:rFonts w:ascii="Times New Roman" w:hAnsi="Times New Roman"/>
                <w:b/>
                <w:sz w:val="24"/>
              </w:rPr>
              <w:t xml:space="preserve"> – </w:t>
            </w:r>
            <w:proofErr w:type="spellStart"/>
            <w:r>
              <w:rPr>
                <w:rFonts w:ascii="Times New Roman" w:hAnsi="Times New Roman"/>
                <w:b/>
                <w:sz w:val="24"/>
              </w:rPr>
              <w:t>Snus</w:t>
            </w:r>
            <w:proofErr w:type="spellEnd"/>
            <w:r>
              <w:rPr>
                <w:rFonts w:ascii="Times New Roman" w:hAnsi="Times New Roman"/>
                <w:b/>
                <w:sz w:val="24"/>
              </w:rPr>
              <w:t xml:space="preserve"> </w:t>
            </w:r>
            <w:proofErr w:type="spellStart"/>
            <w:r>
              <w:rPr>
                <w:rFonts w:ascii="Times New Roman" w:hAnsi="Times New Roman"/>
                <w:b/>
                <w:sz w:val="24"/>
              </w:rPr>
              <w:t>nog</w:t>
            </w:r>
            <w:proofErr w:type="spellEnd"/>
            <w:r>
              <w:rPr>
                <w:rFonts w:ascii="Times New Roman" w:hAnsi="Times New Roman"/>
                <w:b/>
                <w:sz w:val="24"/>
              </w:rPr>
              <w:t xml:space="preserve"> </w:t>
            </w:r>
            <w:proofErr w:type="spellStart"/>
            <w:r>
              <w:rPr>
                <w:rFonts w:ascii="Times New Roman" w:hAnsi="Times New Roman"/>
                <w:b/>
                <w:sz w:val="24"/>
              </w:rPr>
              <w:t>populairder</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gedacht</w:t>
            </w:r>
            <w:proofErr w:type="spellEnd"/>
            <w:r>
              <w:rPr>
                <w:rFonts w:ascii="Times New Roman" w:hAnsi="Times New Roman"/>
                <w:b/>
                <w:sz w:val="24"/>
              </w:rPr>
              <w:t xml:space="preserve">, </w:t>
            </w:r>
            <w:proofErr w:type="spellStart"/>
            <w:r>
              <w:rPr>
                <w:rFonts w:ascii="Times New Roman" w:hAnsi="Times New Roman"/>
                <w:b/>
                <w:sz w:val="24"/>
              </w:rPr>
              <w:t>blijkt</w:t>
            </w:r>
            <w:proofErr w:type="spellEnd"/>
            <w:r>
              <w:rPr>
                <w:rFonts w:ascii="Times New Roman" w:hAnsi="Times New Roman"/>
                <w:b/>
                <w:sz w:val="24"/>
              </w:rPr>
              <w:t xml:space="preserve"> uit NOS-</w:t>
            </w:r>
            <w:proofErr w:type="spellStart"/>
            <w:r>
              <w:rPr>
                <w:rFonts w:ascii="Times New Roman" w:hAnsi="Times New Roman"/>
                <w:b/>
                <w:sz w:val="24"/>
              </w:rPr>
              <w:t>investigation</w:t>
            </w:r>
            <w:proofErr w:type="spellEnd"/>
            <w:r>
              <w:rPr>
                <w:rFonts w:ascii="Times New Roman" w:hAnsi="Times New Roman"/>
                <w:b/>
                <w:sz w:val="24"/>
              </w:rPr>
              <w:t xml:space="preserve"> (tabaknee.nl)</w:t>
            </w:r>
          </w:p>
          <w:p w14:paraId="420434A0" w14:textId="77777777" w:rsidR="00A6478F" w:rsidRPr="000E4160" w:rsidRDefault="005F0E16" w:rsidP="005F0E16">
            <w:pPr>
              <w:spacing w:after="0" w:line="240" w:lineRule="auto"/>
              <w:rPr>
                <w:rFonts w:ascii="Times New Roman" w:eastAsia="Times New Roman" w:hAnsi="Times New Roman" w:cs="Times New Roman"/>
                <w:b/>
                <w:bCs/>
                <w:sz w:val="24"/>
                <w:szCs w:val="24"/>
                <w:lang w:val="en-US"/>
              </w:rPr>
            </w:pPr>
            <w:r>
              <w:rPr>
                <w:rFonts w:ascii="Times New Roman" w:hAnsi="Times New Roman"/>
                <w:b/>
                <w:sz w:val="24"/>
              </w:rPr>
              <w:t>   </w:t>
            </w:r>
            <w:r w:rsidRPr="000E4160">
              <w:rPr>
                <w:rFonts w:ascii="Times New Roman" w:hAnsi="Times New Roman"/>
                <w:b/>
                <w:sz w:val="24"/>
                <w:lang w:val="en-US"/>
              </w:rPr>
              <w:t>(5) Bast, Lotus S., et al. 2022. ”Use of Tobacco and Nicotine Products among Young People in Denmark-Status in Single and Dual Use” International Journal of Environmental Research and Public Health 19, nro 9: 5623.</w:t>
            </w:r>
          </w:p>
          <w:p w14:paraId="44D3E369" w14:textId="16DD4747" w:rsidR="005F0E16" w:rsidRPr="000E4160" w:rsidRDefault="005F0E16" w:rsidP="005F0E16">
            <w:pPr>
              <w:spacing w:after="0" w:line="240" w:lineRule="auto"/>
              <w:rPr>
                <w:rFonts w:ascii="Times New Roman" w:eastAsia="Times New Roman" w:hAnsi="Times New Roman" w:cs="Times New Roman"/>
                <w:b/>
                <w:bCs/>
                <w:sz w:val="24"/>
                <w:szCs w:val="24"/>
                <w:lang w:val="en-US"/>
              </w:rPr>
            </w:pPr>
            <w:r w:rsidRPr="000E4160">
              <w:rPr>
                <w:rFonts w:ascii="Times New Roman" w:hAnsi="Times New Roman"/>
                <w:b/>
                <w:sz w:val="24"/>
                <w:lang w:val="en-US"/>
              </w:rPr>
              <w:t>   (6) https://www.theguardian.com/business/2021/nov/08/firms-under-fire-for-using-uk-influencers-to-push-nicotine-products</w:t>
            </w:r>
          </w:p>
        </w:tc>
      </w:tr>
    </w:tbl>
    <w:p w14:paraId="073CC184" w14:textId="77777777" w:rsidR="005F0E16" w:rsidRPr="000E4160" w:rsidRDefault="005F0E16" w:rsidP="005F0E16">
      <w:pPr>
        <w:spacing w:after="0" w:line="240" w:lineRule="auto"/>
        <w:rPr>
          <w:rFonts w:ascii="Times New Roman" w:eastAsia="Times New Roman" w:hAnsi="Times New Roman" w:cs="Times New Roman"/>
          <w:lang w:val="en-US"/>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424"/>
        <w:gridCol w:w="1504"/>
        <w:gridCol w:w="1611"/>
        <w:gridCol w:w="1291"/>
        <w:gridCol w:w="1234"/>
        <w:gridCol w:w="1946"/>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Alku</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Ensimmäinen sana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Viimeinen sana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Johdanto</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Kuninkaalle osoitettu selonteko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Sisällysluettelo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0E4160"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Hollanninkielinen versio</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E4160"/>
    <w:rsid w:val="000F54ED"/>
    <w:rsid w:val="00493F25"/>
    <w:rsid w:val="005F0E16"/>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18177</Characters>
  <Application>Microsoft Office Word</Application>
  <DocSecurity>0</DocSecurity>
  <Lines>422</Lines>
  <Paragraphs>201</Paragraphs>
  <ScaleCrop>false</ScaleCrop>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2023-04-25T11:04:00Z</dcterms:created>
  <dcterms:modified xsi:type="dcterms:W3CDTF">2023-04-25T11:04:00Z</dcterms:modified>
</cp:coreProperties>
</file>