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21" w:type="dxa"/>
        <w:jc w:val="center"/>
        <w:tblLayout w:type="fixed"/>
        <w:tblCellMar>
          <w:left w:w="70" w:type="dxa"/>
          <w:right w:w="70" w:type="dxa"/>
        </w:tblCellMar>
        <w:tblLook w:val="0000" w:firstRow="0" w:lastRow="0" w:firstColumn="0" w:lastColumn="0" w:noHBand="0" w:noVBand="0"/>
      </w:tblPr>
      <w:tblGrid>
        <w:gridCol w:w="9621"/>
      </w:tblGrid>
      <w:tr w:rsidR="00304BBF" w:rsidRPr="00D87D6C" w14:paraId="1BF867DD" w14:textId="77777777" w:rsidTr="00304BBF">
        <w:trPr>
          <w:trHeight w:val="151"/>
          <w:jc w:val="center"/>
        </w:trPr>
        <w:tc>
          <w:tcPr>
            <w:tcW w:w="9621" w:type="dxa"/>
          </w:tcPr>
          <w:p w14:paraId="795A6598" w14:textId="77777777" w:rsidR="00304BBF" w:rsidRPr="00D87D6C" w:rsidRDefault="00304BBF">
            <w:pPr>
              <w:pStyle w:val="Titre2"/>
              <w:rPr>
                <w:sz w:val="22"/>
                <w:szCs w:val="22"/>
                <w:rFonts w:ascii="Garamond" w:hAnsi="Garamond"/>
              </w:rPr>
            </w:pPr>
            <w:r>
              <w:rPr>
                <w:sz w:val="22"/>
                <w:rFonts w:ascii="Garamond" w:hAnsi="Garamond"/>
              </w:rPr>
              <w:t xml:space="preserve">Belgia Kuningriik</w:t>
            </w:r>
          </w:p>
        </w:tc>
      </w:tr>
      <w:tr w:rsidR="00304BBF" w:rsidRPr="00D87D6C" w14:paraId="1FE0C6CE" w14:textId="77777777" w:rsidTr="00304BBF">
        <w:trPr>
          <w:jc w:val="center"/>
        </w:trPr>
        <w:tc>
          <w:tcPr>
            <w:tcW w:w="9621" w:type="dxa"/>
          </w:tcPr>
          <w:p w14:paraId="54CB8CAE" w14:textId="77777777" w:rsidR="00304BBF" w:rsidRPr="00D87D6C" w:rsidRDefault="00304BBF">
            <w:pPr>
              <w:tabs>
                <w:tab w:val="left" w:pos="2410"/>
              </w:tabs>
              <w:jc w:val="center"/>
              <w:rPr>
                <w:sz w:val="22"/>
                <w:szCs w:val="22"/>
                <w:rFonts w:ascii="Garamond" w:hAnsi="Garamond"/>
              </w:rPr>
            </w:pPr>
            <w:r>
              <w:rPr>
                <w:sz w:val="22"/>
                <w:rFonts w:ascii="Garamond" w:hAnsi="Garamond"/>
              </w:rPr>
              <w:t xml:space="preserve">_________</w:t>
            </w:r>
          </w:p>
        </w:tc>
      </w:tr>
      <w:tr w:rsidR="00304BBF" w:rsidRPr="00D87D6C" w14:paraId="3103703E" w14:textId="77777777" w:rsidTr="00304BBF">
        <w:trPr>
          <w:jc w:val="center"/>
        </w:trPr>
        <w:tc>
          <w:tcPr>
            <w:tcW w:w="9621" w:type="dxa"/>
          </w:tcPr>
          <w:p w14:paraId="0168EAC6" w14:textId="77777777" w:rsidR="00304BBF" w:rsidRPr="00D87D6C" w:rsidRDefault="00304BBF">
            <w:pPr>
              <w:tabs>
                <w:tab w:val="left" w:pos="2410"/>
              </w:tabs>
              <w:jc w:val="center"/>
              <w:rPr>
                <w:rFonts w:ascii="Garamond" w:hAnsi="Garamond"/>
                <w:sz w:val="22"/>
                <w:szCs w:val="22"/>
                <w:lang w:val="fr-BE"/>
              </w:rPr>
            </w:pPr>
          </w:p>
        </w:tc>
      </w:tr>
      <w:tr w:rsidR="00304BBF" w:rsidRPr="00D87D6C" w14:paraId="60EB0DB0" w14:textId="77777777" w:rsidTr="00304BBF">
        <w:trPr>
          <w:jc w:val="center"/>
        </w:trPr>
        <w:tc>
          <w:tcPr>
            <w:tcW w:w="9621" w:type="dxa"/>
          </w:tcPr>
          <w:p w14:paraId="26CEA70B" w14:textId="77777777" w:rsidR="00304BBF" w:rsidRPr="00D87D6C" w:rsidRDefault="00304BBF">
            <w:pPr>
              <w:tabs>
                <w:tab w:val="left" w:pos="2410"/>
                <w:tab w:val="left" w:pos="3616"/>
                <w:tab w:val="left" w:pos="3899"/>
              </w:tabs>
              <w:jc w:val="center"/>
              <w:rPr>
                <w:b/>
                <w:bCs/>
                <w:sz w:val="22"/>
                <w:szCs w:val="22"/>
                <w:rFonts w:ascii="Garamond" w:hAnsi="Garamond"/>
              </w:rPr>
            </w:pPr>
            <w:r>
              <w:rPr>
                <w:b/>
                <w:sz w:val="22"/>
                <w:rFonts w:ascii="Garamond" w:hAnsi="Garamond"/>
              </w:rPr>
              <w:t xml:space="preserve">FÖDERAALNE AVALIK TEENISTUS RAHVATERVISE, TOIDUAHELA OHUTUSE JA KESKKONNA VALDKONNAS</w:t>
            </w:r>
          </w:p>
        </w:tc>
      </w:tr>
      <w:tr w:rsidR="00304BBF" w:rsidRPr="00D87D6C" w14:paraId="21E71EDF" w14:textId="77777777" w:rsidTr="00304BBF">
        <w:trPr>
          <w:jc w:val="center"/>
        </w:trPr>
        <w:tc>
          <w:tcPr>
            <w:tcW w:w="9621" w:type="dxa"/>
          </w:tcPr>
          <w:p w14:paraId="47A862E7" w14:textId="77777777" w:rsidR="00304BBF" w:rsidRPr="00D87D6C" w:rsidRDefault="00304BBF">
            <w:pPr>
              <w:tabs>
                <w:tab w:val="left" w:pos="2410"/>
              </w:tabs>
              <w:jc w:val="center"/>
              <w:rPr>
                <w:bCs/>
                <w:sz w:val="22"/>
                <w:szCs w:val="22"/>
                <w:rFonts w:ascii="Garamond" w:hAnsi="Garamond"/>
              </w:rPr>
            </w:pPr>
            <w:r>
              <w:rPr>
                <w:sz w:val="22"/>
                <w:rFonts w:ascii="Garamond" w:hAnsi="Garamond"/>
              </w:rPr>
              <w:t xml:space="preserve">________________________</w:t>
            </w:r>
          </w:p>
        </w:tc>
      </w:tr>
      <w:tr w:rsidR="00304BBF" w:rsidRPr="00D87D6C" w14:paraId="175215BC" w14:textId="77777777" w:rsidTr="00304BBF">
        <w:trPr>
          <w:jc w:val="center"/>
        </w:trPr>
        <w:tc>
          <w:tcPr>
            <w:tcW w:w="9621" w:type="dxa"/>
          </w:tcPr>
          <w:p w14:paraId="01A0F7E1" w14:textId="77777777" w:rsidR="00304BBF" w:rsidRPr="00D87D6C" w:rsidRDefault="00304BBF">
            <w:pPr>
              <w:tabs>
                <w:tab w:val="left" w:pos="2410"/>
              </w:tabs>
              <w:jc w:val="center"/>
              <w:rPr>
                <w:rFonts w:ascii="Garamond" w:hAnsi="Garamond"/>
                <w:sz w:val="22"/>
                <w:szCs w:val="22"/>
              </w:rPr>
            </w:pPr>
          </w:p>
        </w:tc>
      </w:tr>
      <w:tr w:rsidR="00304BBF" w:rsidRPr="00D87D6C" w14:paraId="2F267B93" w14:textId="77777777" w:rsidTr="00304BBF">
        <w:trPr>
          <w:jc w:val="center"/>
        </w:trPr>
        <w:tc>
          <w:tcPr>
            <w:tcW w:w="9621" w:type="dxa"/>
          </w:tcPr>
          <w:p w14:paraId="381C4241" w14:textId="77777777" w:rsidR="00304BBF" w:rsidRPr="00D87D6C" w:rsidRDefault="00304BBF" w:rsidP="00B42122">
            <w:pPr>
              <w:tabs>
                <w:tab w:val="left" w:pos="2410"/>
              </w:tabs>
              <w:jc w:val="center"/>
              <w:rPr>
                <w:b/>
                <w:bCs/>
                <w:sz w:val="22"/>
                <w:szCs w:val="22"/>
                <w:rFonts w:ascii="Garamond" w:hAnsi="Garamond"/>
              </w:rPr>
            </w:pPr>
            <w:r>
              <w:rPr>
                <w:b/>
                <w:color w:val="000000"/>
                <w:sz w:val="22"/>
                <w:rFonts w:ascii="Garamond" w:hAnsi="Garamond"/>
              </w:rPr>
              <w:t xml:space="preserve">Kuninglik dekreet, millega muudetakse 28. oktoobri 2016. aasta kuninglikku dekreeti elektrooniliste sigarettide tootmise ja turustamise kohta</w:t>
            </w:r>
          </w:p>
        </w:tc>
      </w:tr>
      <w:tr w:rsidR="00304BBF" w:rsidRPr="00D87D6C" w14:paraId="5C63F286" w14:textId="77777777" w:rsidTr="00304BBF">
        <w:trPr>
          <w:jc w:val="center"/>
        </w:trPr>
        <w:tc>
          <w:tcPr>
            <w:tcW w:w="9621" w:type="dxa"/>
          </w:tcPr>
          <w:p w14:paraId="732137BB" w14:textId="77777777" w:rsidR="00304BBF" w:rsidRPr="00D87D6C" w:rsidRDefault="00304BBF">
            <w:pPr>
              <w:rPr>
                <w:rFonts w:ascii="Garamond" w:hAnsi="Garamond"/>
                <w:b/>
                <w:sz w:val="22"/>
                <w:szCs w:val="22"/>
                <w:lang w:val="fr-BE"/>
              </w:rPr>
            </w:pPr>
          </w:p>
        </w:tc>
      </w:tr>
      <w:tr w:rsidR="00304BBF" w:rsidRPr="00D87D6C" w14:paraId="3BCA4FC8" w14:textId="77777777" w:rsidTr="00304BBF">
        <w:trPr>
          <w:jc w:val="center"/>
        </w:trPr>
        <w:tc>
          <w:tcPr>
            <w:tcW w:w="9621" w:type="dxa"/>
          </w:tcPr>
          <w:p w14:paraId="55BC81BF" w14:textId="77777777" w:rsidR="00304BBF" w:rsidRPr="00D87D6C" w:rsidRDefault="00304BBF">
            <w:pPr>
              <w:jc w:val="center"/>
              <w:rPr>
                <w:b/>
                <w:bCs/>
                <w:sz w:val="22"/>
                <w:szCs w:val="22"/>
                <w:rFonts w:ascii="Garamond" w:hAnsi="Garamond"/>
              </w:rPr>
            </w:pPr>
            <w:r>
              <w:rPr>
                <w:b/>
                <w:sz w:val="22"/>
                <w:rFonts w:ascii="Garamond" w:hAnsi="Garamond"/>
              </w:rPr>
              <w:t xml:space="preserve">PHILIPPE, belglaste kuningas,</w:t>
            </w:r>
            <w:r>
              <w:rPr>
                <w:b/>
                <w:sz w:val="22"/>
                <w:rFonts w:ascii="Garamond" w:hAnsi="Garamond"/>
              </w:rPr>
              <w:t xml:space="preserve"> </w:t>
            </w:r>
          </w:p>
        </w:tc>
      </w:tr>
      <w:tr w:rsidR="00304BBF" w:rsidRPr="00D87D6C" w14:paraId="736DB050" w14:textId="77777777" w:rsidTr="00304BBF">
        <w:trPr>
          <w:jc w:val="center"/>
        </w:trPr>
        <w:tc>
          <w:tcPr>
            <w:tcW w:w="9621" w:type="dxa"/>
          </w:tcPr>
          <w:p w14:paraId="42A9494C" w14:textId="77777777" w:rsidR="00304BBF" w:rsidRPr="00D87D6C" w:rsidRDefault="00304BBF">
            <w:pPr>
              <w:jc w:val="center"/>
              <w:rPr>
                <w:rFonts w:ascii="Garamond" w:hAnsi="Garamond"/>
                <w:bCs/>
                <w:sz w:val="22"/>
                <w:szCs w:val="22"/>
                <w:lang w:val="fr-BE"/>
              </w:rPr>
            </w:pPr>
          </w:p>
        </w:tc>
      </w:tr>
      <w:tr w:rsidR="00304BBF" w:rsidRPr="00D87D6C" w14:paraId="1200BC4A" w14:textId="77777777" w:rsidTr="00304BBF">
        <w:trPr>
          <w:jc w:val="center"/>
        </w:trPr>
        <w:tc>
          <w:tcPr>
            <w:tcW w:w="9621" w:type="dxa"/>
          </w:tcPr>
          <w:p w14:paraId="61E10EC6" w14:textId="77777777" w:rsidR="00304BBF" w:rsidRPr="00D87D6C" w:rsidRDefault="00304BBF" w:rsidP="00846D46">
            <w:pPr>
              <w:pStyle w:val="Pieddepage"/>
              <w:tabs>
                <w:tab w:val="clear" w:pos="4536"/>
                <w:tab w:val="clear" w:pos="9072"/>
                <w:tab w:val="left" w:pos="355"/>
                <w:tab w:val="left" w:pos="2410"/>
              </w:tabs>
              <w:jc w:val="both"/>
              <w:rPr>
                <w:sz w:val="22"/>
                <w:szCs w:val="22"/>
                <w:rFonts w:ascii="Garamond" w:hAnsi="Garamond"/>
              </w:rPr>
            </w:pPr>
            <w:r>
              <w:rPr>
                <w:sz w:val="22"/>
                <w:rFonts w:ascii="Garamond" w:hAnsi="Garamond"/>
              </w:rPr>
              <w:t xml:space="preserve">tervitades kõiki praegusi ja tulevasi alamaid,</w:t>
            </w:r>
          </w:p>
        </w:tc>
      </w:tr>
      <w:tr w:rsidR="00304BBF" w:rsidRPr="00D87D6C" w14:paraId="214CDBD3" w14:textId="77777777" w:rsidTr="00304BBF">
        <w:trPr>
          <w:jc w:val="center"/>
        </w:trPr>
        <w:tc>
          <w:tcPr>
            <w:tcW w:w="9621" w:type="dxa"/>
          </w:tcPr>
          <w:p w14:paraId="60A12672" w14:textId="77777777" w:rsidR="00304BBF" w:rsidRPr="00D87D6C" w:rsidRDefault="00304BBF">
            <w:pPr>
              <w:pStyle w:val="Titre1"/>
              <w:jc w:val="left"/>
              <w:rPr>
                <w:rFonts w:ascii="Garamond" w:hAnsi="Garamond"/>
                <w:sz w:val="22"/>
                <w:szCs w:val="22"/>
                <w:lang w:val="fr-BE"/>
              </w:rPr>
            </w:pPr>
          </w:p>
        </w:tc>
      </w:tr>
      <w:tr w:rsidR="00304BBF" w:rsidRPr="00D87D6C" w14:paraId="21173651" w14:textId="77777777" w:rsidTr="00304BBF">
        <w:trPr>
          <w:trHeight w:val="824"/>
          <w:jc w:val="center"/>
        </w:trPr>
        <w:tc>
          <w:tcPr>
            <w:tcW w:w="9621" w:type="dxa"/>
          </w:tcPr>
          <w:p w14:paraId="3ABA8899" w14:textId="77777777" w:rsidR="00304BBF" w:rsidRPr="00D87D6C" w:rsidRDefault="00304BBF" w:rsidP="00586EEE">
            <w:pPr>
              <w:pStyle w:val="Titre1"/>
              <w:tabs>
                <w:tab w:val="clear" w:pos="567"/>
                <w:tab w:val="left" w:pos="355"/>
              </w:tabs>
              <w:rPr>
                <w:sz w:val="22"/>
                <w:szCs w:val="22"/>
                <w:rFonts w:ascii="Garamond" w:hAnsi="Garamond"/>
              </w:rPr>
            </w:pPr>
            <w:r>
              <w:rPr>
                <w:sz w:val="22"/>
                <w:rFonts w:ascii="Garamond" w:hAnsi="Garamond"/>
              </w:rPr>
              <w:t xml:space="preserve">võttes arvesse 24. jaanuari 1977. aasta seadust tarbijate tervise kaitse kohta seoses toiduainete ja muude toodetega, eriti selle artikli 6 lõike 1 punkti a, mida on muudetud 22. märtsi 1989. aasta seaduse artikli 10 lõikega 1, mis asendati 9. veebruari 1994. aasta seadusega, ja artikli 10 lõikega 3, mis on asendatud 10. aprilli 2014. aasta seadusega, ning artikli 18 lõikega 1, mis on asendatud 22. märtsi 1989. aasta seadusega ja muudetud 22. detsembri 2003. aasta seadusega,</w:t>
            </w:r>
          </w:p>
        </w:tc>
      </w:tr>
      <w:tr w:rsidR="00304BBF" w:rsidRPr="00D87D6C" w14:paraId="1DA3DFD2" w14:textId="77777777" w:rsidTr="00304BBF">
        <w:trPr>
          <w:trHeight w:val="260"/>
          <w:jc w:val="center"/>
        </w:trPr>
        <w:tc>
          <w:tcPr>
            <w:tcW w:w="9621" w:type="dxa"/>
          </w:tcPr>
          <w:p w14:paraId="6E1E5B5D" w14:textId="77777777" w:rsidR="00304BBF" w:rsidRPr="00D87D6C" w:rsidRDefault="00304BBF" w:rsidP="00B4303C">
            <w:pPr>
              <w:pStyle w:val="Titre1"/>
              <w:tabs>
                <w:tab w:val="clear" w:pos="567"/>
                <w:tab w:val="left" w:pos="355"/>
              </w:tabs>
              <w:rPr>
                <w:rFonts w:ascii="Garamond" w:hAnsi="Garamond"/>
                <w:sz w:val="22"/>
                <w:szCs w:val="22"/>
              </w:rPr>
            </w:pPr>
          </w:p>
        </w:tc>
      </w:tr>
      <w:tr w:rsidR="00304BBF" w:rsidRPr="00D87D6C" w14:paraId="22DD9CF4" w14:textId="77777777" w:rsidTr="00304BBF">
        <w:trPr>
          <w:trHeight w:val="746"/>
          <w:jc w:val="center"/>
        </w:trPr>
        <w:tc>
          <w:tcPr>
            <w:tcW w:w="9621" w:type="dxa"/>
          </w:tcPr>
          <w:p w14:paraId="2261F415" w14:textId="77777777" w:rsidR="00304BBF" w:rsidRPr="00D87D6C" w:rsidRDefault="00304BBF" w:rsidP="00B42122">
            <w:pPr>
              <w:tabs>
                <w:tab w:val="left" w:pos="355"/>
                <w:tab w:val="left" w:pos="2410"/>
              </w:tabs>
              <w:jc w:val="both"/>
              <w:rPr>
                <w:color w:val="000000"/>
                <w:sz w:val="22"/>
                <w:szCs w:val="22"/>
                <w:rFonts w:ascii="Garamond" w:hAnsi="Garamond"/>
              </w:rPr>
            </w:pPr>
            <w:r>
              <w:rPr>
                <w:sz w:val="22"/>
                <w:rFonts w:ascii="Garamond" w:hAnsi="Garamond"/>
              </w:rPr>
              <w:t xml:space="preserve">võttes arvesse 28. oktoobri 2016. aasta kuninglikku dekreeti elektrooniliste sigarettide tootmise ja turustamise kohta;</w:t>
            </w:r>
            <w:r>
              <w:rPr>
                <w:sz w:val="22"/>
                <w:color w:val="000000"/>
                <w:rFonts w:ascii="Garamond" w:hAnsi="Garamond"/>
              </w:rPr>
              <w:t xml:space="preserve"> </w:t>
            </w:r>
          </w:p>
        </w:tc>
      </w:tr>
      <w:tr w:rsidR="00304BBF" w:rsidRPr="00D87D6C" w14:paraId="6E62DA90" w14:textId="77777777" w:rsidTr="00304BBF">
        <w:trPr>
          <w:trHeight w:val="206"/>
          <w:jc w:val="center"/>
        </w:trPr>
        <w:tc>
          <w:tcPr>
            <w:tcW w:w="9621" w:type="dxa"/>
          </w:tcPr>
          <w:p w14:paraId="692FEB4D" w14:textId="77777777" w:rsidR="00304BBF" w:rsidRPr="00D87D6C" w:rsidRDefault="00304BBF" w:rsidP="00712F17">
            <w:pPr>
              <w:tabs>
                <w:tab w:val="left" w:pos="355"/>
                <w:tab w:val="left" w:pos="2410"/>
              </w:tabs>
              <w:jc w:val="both"/>
              <w:rPr>
                <w:rFonts w:ascii="Garamond" w:hAnsi="Garamond"/>
                <w:bCs/>
                <w:sz w:val="22"/>
                <w:szCs w:val="22"/>
              </w:rPr>
            </w:pPr>
          </w:p>
        </w:tc>
      </w:tr>
      <w:tr w:rsidR="00304BBF" w:rsidRPr="00D87D6C" w14:paraId="60C8245F" w14:textId="77777777" w:rsidTr="00304BBF">
        <w:trPr>
          <w:jc w:val="center"/>
        </w:trPr>
        <w:tc>
          <w:tcPr>
            <w:tcW w:w="9621" w:type="dxa"/>
          </w:tcPr>
          <w:p w14:paraId="0D3FB9D0" w14:textId="77777777" w:rsidR="00304BBF" w:rsidRPr="00D87D6C" w:rsidRDefault="00304BBF" w:rsidP="00586EEE">
            <w:pPr>
              <w:tabs>
                <w:tab w:val="left" w:pos="2410"/>
              </w:tabs>
              <w:jc w:val="both"/>
              <w:rPr>
                <w:sz w:val="22"/>
                <w:szCs w:val="22"/>
                <w:rFonts w:ascii="Garamond" w:hAnsi="Garamond"/>
              </w:rPr>
            </w:pPr>
            <w:r>
              <w:rPr>
                <w:sz w:val="22"/>
                <w:rFonts w:ascii="Garamond" w:hAnsi="Garamond"/>
              </w:rPr>
              <w:t xml:space="preserve">võttes arvesse finantsinspektsiooni arvamust, mis on välja antud </w:t>
            </w:r>
            <w:r>
              <w:rPr>
                <w:sz w:val="22"/>
                <w:highlight w:val="yellow"/>
                <w:rFonts w:ascii="Garamond" w:hAnsi="Garamond"/>
              </w:rPr>
              <w:t xml:space="preserve">...</w:t>
            </w:r>
            <w:r>
              <w:rPr>
                <w:sz w:val="22"/>
                <w:rFonts w:ascii="Garamond" w:hAnsi="Garamond"/>
              </w:rPr>
              <w:t xml:space="preserve">;</w:t>
            </w:r>
          </w:p>
        </w:tc>
      </w:tr>
      <w:tr w:rsidR="00304BBF" w:rsidRPr="00D87D6C" w14:paraId="3EF6F72D" w14:textId="77777777" w:rsidTr="00304BBF">
        <w:trPr>
          <w:jc w:val="center"/>
        </w:trPr>
        <w:tc>
          <w:tcPr>
            <w:tcW w:w="9621" w:type="dxa"/>
          </w:tcPr>
          <w:p w14:paraId="54F7BC13" w14:textId="77777777" w:rsidR="00304BBF" w:rsidRPr="00D87D6C" w:rsidRDefault="00304BBF" w:rsidP="00586EEE">
            <w:pPr>
              <w:tabs>
                <w:tab w:val="left" w:pos="2410"/>
              </w:tabs>
              <w:jc w:val="both"/>
              <w:rPr>
                <w:rFonts w:ascii="Garamond" w:hAnsi="Garamond"/>
                <w:sz w:val="22"/>
                <w:szCs w:val="22"/>
                <w:lang w:val="fr-BE"/>
              </w:rPr>
            </w:pPr>
          </w:p>
        </w:tc>
      </w:tr>
      <w:tr w:rsidR="00304BBF" w:rsidRPr="00D87D6C" w14:paraId="32727934" w14:textId="77777777" w:rsidTr="00304BBF">
        <w:trPr>
          <w:jc w:val="center"/>
        </w:trPr>
        <w:tc>
          <w:tcPr>
            <w:tcW w:w="9621" w:type="dxa"/>
          </w:tcPr>
          <w:p w14:paraId="5DE4ED5A" w14:textId="77777777" w:rsidR="00304BBF" w:rsidRPr="00D87D6C" w:rsidRDefault="00304BBF" w:rsidP="00586EEE">
            <w:pPr>
              <w:tabs>
                <w:tab w:val="left" w:pos="2410"/>
              </w:tabs>
              <w:jc w:val="both"/>
              <w:rPr>
                <w:sz w:val="22"/>
                <w:szCs w:val="22"/>
                <w:rFonts w:ascii="Garamond" w:hAnsi="Garamond"/>
              </w:rPr>
            </w:pPr>
            <w:r>
              <w:rPr>
                <w:sz w:val="22"/>
                <w:rFonts w:ascii="Garamond" w:hAnsi="Garamond"/>
              </w:rPr>
              <w:t xml:space="preserve">võttes arvesse riiginõukogu arvamust </w:t>
            </w:r>
            <w:r>
              <w:rPr>
                <w:sz w:val="22"/>
                <w:highlight w:val="yellow"/>
                <w:rFonts w:ascii="Garamond" w:hAnsi="Garamond"/>
              </w:rPr>
              <w:t xml:space="preserve">...</w:t>
            </w:r>
            <w:r>
              <w:rPr>
                <w:sz w:val="22"/>
                <w:rFonts w:ascii="Garamond" w:hAnsi="Garamond"/>
              </w:rPr>
              <w:t xml:space="preserve">, mis on välja antud </w:t>
            </w:r>
            <w:r>
              <w:rPr>
                <w:sz w:val="22"/>
                <w:highlight w:val="yellow"/>
                <w:rFonts w:ascii="Garamond" w:hAnsi="Garamond"/>
              </w:rPr>
              <w:t xml:space="preserve">XX</w:t>
            </w:r>
            <w:r>
              <w:rPr>
                <w:sz w:val="22"/>
                <w:rFonts w:ascii="Garamond" w:hAnsi="Garamond"/>
              </w:rPr>
              <w:t xml:space="preserve">, 12. jaanuaril 1973. aasta konsolideeritud riiginõukogu seaduse artikli 84 lõike 1 punkti 2 alusel;</w:t>
            </w:r>
          </w:p>
        </w:tc>
      </w:tr>
      <w:tr w:rsidR="00304BBF" w:rsidRPr="00D87D6C" w14:paraId="3F53C2E3" w14:textId="77777777" w:rsidTr="00304BBF">
        <w:trPr>
          <w:jc w:val="center"/>
        </w:trPr>
        <w:tc>
          <w:tcPr>
            <w:tcW w:w="9621" w:type="dxa"/>
          </w:tcPr>
          <w:p w14:paraId="3CEBDB95" w14:textId="77777777" w:rsidR="00304BBF" w:rsidRPr="00D87D6C" w:rsidRDefault="00304BBF" w:rsidP="008957E7">
            <w:pPr>
              <w:tabs>
                <w:tab w:val="left" w:pos="2410"/>
              </w:tabs>
              <w:jc w:val="both"/>
              <w:rPr>
                <w:rFonts w:ascii="Garamond" w:hAnsi="Garamond"/>
                <w:sz w:val="22"/>
                <w:szCs w:val="22"/>
                <w:lang w:val="fr-BE"/>
              </w:rPr>
            </w:pPr>
          </w:p>
        </w:tc>
      </w:tr>
      <w:tr w:rsidR="00304BBF" w:rsidRPr="00D87D6C" w14:paraId="6B5BD351" w14:textId="77777777" w:rsidTr="00304BBF">
        <w:trPr>
          <w:jc w:val="center"/>
        </w:trPr>
        <w:tc>
          <w:tcPr>
            <w:tcW w:w="9621" w:type="dxa"/>
          </w:tcPr>
          <w:p w14:paraId="63666C76" w14:textId="77777777" w:rsidR="00304BBF" w:rsidRPr="00D87D6C" w:rsidRDefault="00304BBF" w:rsidP="00CD391A">
            <w:pPr>
              <w:pStyle w:val="Pieddepage"/>
              <w:tabs>
                <w:tab w:val="clear" w:pos="4536"/>
                <w:tab w:val="clear" w:pos="9072"/>
                <w:tab w:val="left" w:pos="355"/>
                <w:tab w:val="left" w:pos="567"/>
                <w:tab w:val="left" w:pos="2410"/>
              </w:tabs>
              <w:jc w:val="both"/>
              <w:rPr>
                <w:sz w:val="22"/>
                <w:szCs w:val="22"/>
                <w:rFonts w:ascii="Garamond" w:hAnsi="Garamond"/>
              </w:rPr>
            </w:pPr>
            <w:r>
              <w:rPr>
                <w:sz w:val="22"/>
                <w:rFonts w:ascii="Garamond" w:hAnsi="Garamond"/>
              </w:rPr>
              <w:t xml:space="preserve">majandusministri, rahvatervise ministri ning väikeste ja keskmise suurusega ettevõtjate ministri ettepanekul,</w:t>
            </w:r>
            <w:r>
              <w:rPr>
                <w:sz w:val="22"/>
                <w:rFonts w:ascii="Garamond" w:hAnsi="Garamond"/>
              </w:rPr>
              <w:t xml:space="preserve"> </w:t>
            </w:r>
          </w:p>
        </w:tc>
      </w:tr>
      <w:tr w:rsidR="00304BBF" w:rsidRPr="00D87D6C" w14:paraId="164F3051" w14:textId="77777777" w:rsidTr="00304BBF">
        <w:trPr>
          <w:jc w:val="center"/>
        </w:trPr>
        <w:tc>
          <w:tcPr>
            <w:tcW w:w="9621" w:type="dxa"/>
          </w:tcPr>
          <w:p w14:paraId="40F8728C" w14:textId="77777777" w:rsidR="00304BBF" w:rsidRPr="00D87D6C" w:rsidRDefault="00304BBF" w:rsidP="001B3292">
            <w:pPr>
              <w:tabs>
                <w:tab w:val="left" w:pos="2410"/>
              </w:tabs>
              <w:jc w:val="both"/>
              <w:rPr>
                <w:rFonts w:ascii="Garamond" w:hAnsi="Garamond"/>
                <w:sz w:val="22"/>
                <w:szCs w:val="22"/>
                <w:lang w:val="fr-BE"/>
              </w:rPr>
            </w:pPr>
          </w:p>
        </w:tc>
      </w:tr>
      <w:tr w:rsidR="00304BBF" w:rsidRPr="00D87D6C" w14:paraId="3881DCEF" w14:textId="77777777" w:rsidTr="00304BBF">
        <w:trPr>
          <w:jc w:val="center"/>
        </w:trPr>
        <w:tc>
          <w:tcPr>
            <w:tcW w:w="9621" w:type="dxa"/>
          </w:tcPr>
          <w:p w14:paraId="4702263D" w14:textId="77777777" w:rsidR="00304BBF" w:rsidRPr="00D87D6C" w:rsidRDefault="00304BBF" w:rsidP="00712F17">
            <w:pPr>
              <w:tabs>
                <w:tab w:val="left" w:pos="355"/>
                <w:tab w:val="left" w:pos="2410"/>
              </w:tabs>
              <w:jc w:val="both"/>
              <w:rPr>
                <w:sz w:val="22"/>
                <w:szCs w:val="22"/>
                <w:rFonts w:ascii="Garamond" w:hAnsi="Garamond"/>
              </w:rPr>
            </w:pPr>
            <w:r>
              <w:rPr>
                <w:sz w:val="22"/>
                <w:rFonts w:ascii="Garamond" w:hAnsi="Garamond"/>
              </w:rPr>
              <w:t xml:space="preserve">OLEN OTSUSTANUD JA ANNAN KÄESOLEVAGA JÄRGMISE KORRALDUSE:</w:t>
            </w:r>
          </w:p>
        </w:tc>
      </w:tr>
      <w:tr w:rsidR="00304BBF" w:rsidRPr="00D87D6C" w14:paraId="555DFC17" w14:textId="77777777" w:rsidTr="00304BBF">
        <w:trPr>
          <w:jc w:val="center"/>
        </w:trPr>
        <w:tc>
          <w:tcPr>
            <w:tcW w:w="9621" w:type="dxa"/>
          </w:tcPr>
          <w:p w14:paraId="6575056C" w14:textId="77777777" w:rsidR="00304BBF" w:rsidRPr="00EE108D" w:rsidRDefault="00304BBF" w:rsidP="00CD06DC">
            <w:pPr>
              <w:tabs>
                <w:tab w:val="left" w:pos="567"/>
                <w:tab w:val="left" w:pos="2410"/>
              </w:tabs>
              <w:jc w:val="both"/>
              <w:rPr>
                <w:rFonts w:ascii="Garamond" w:hAnsi="Garamond"/>
                <w:b/>
                <w:sz w:val="22"/>
                <w:szCs w:val="22"/>
                <w:lang w:val="fr-BE"/>
              </w:rPr>
            </w:pPr>
          </w:p>
        </w:tc>
      </w:tr>
      <w:tr w:rsidR="00304BBF" w:rsidRPr="00D87D6C" w14:paraId="69CEEEBB" w14:textId="77777777" w:rsidTr="00304BBF">
        <w:trPr>
          <w:trHeight w:val="322"/>
          <w:jc w:val="center"/>
        </w:trPr>
        <w:tc>
          <w:tcPr>
            <w:tcW w:w="9621" w:type="dxa"/>
          </w:tcPr>
          <w:p w14:paraId="4E609207" w14:textId="77777777" w:rsidR="00304BBF" w:rsidRPr="00D87D6C" w:rsidRDefault="00304BBF" w:rsidP="00BA0E48">
            <w:pPr>
              <w:tabs>
                <w:tab w:val="left" w:pos="2410"/>
              </w:tabs>
              <w:jc w:val="both"/>
              <w:rPr>
                <w:rFonts w:ascii="Garamond" w:hAnsi="Garamond"/>
                <w:b/>
                <w:sz w:val="22"/>
                <w:szCs w:val="22"/>
              </w:rPr>
            </w:pPr>
          </w:p>
        </w:tc>
      </w:tr>
      <w:tr w:rsidR="00304BBF" w:rsidRPr="00D87D6C" w14:paraId="295A6021" w14:textId="77777777" w:rsidTr="00304BBF">
        <w:trPr>
          <w:trHeight w:val="322"/>
          <w:jc w:val="center"/>
        </w:trPr>
        <w:tc>
          <w:tcPr>
            <w:tcW w:w="9621" w:type="dxa"/>
          </w:tcPr>
          <w:p w14:paraId="4AEE0C4A" w14:textId="791C5990" w:rsidR="00304BBF" w:rsidRPr="00BD1521" w:rsidRDefault="00304BBF" w:rsidP="00BA0E48">
            <w:pPr>
              <w:tabs>
                <w:tab w:val="left" w:pos="2410"/>
              </w:tabs>
              <w:jc w:val="both"/>
              <w:rPr>
                <w:sz w:val="22"/>
                <w:szCs w:val="22"/>
                <w:rFonts w:ascii="Garamond" w:hAnsi="Garamond"/>
              </w:rPr>
            </w:pPr>
            <w:r>
              <w:rPr>
                <w:sz w:val="22"/>
                <w:b/>
                <w:rFonts w:ascii="Garamond" w:hAnsi="Garamond"/>
              </w:rPr>
              <w:t xml:space="preserve">Artikkel 1.</w:t>
            </w:r>
            <w:r>
              <w:rPr>
                <w:sz w:val="22"/>
                <w:rFonts w:ascii="Garamond" w:hAnsi="Garamond"/>
              </w:rPr>
              <w:t xml:space="preserve"> </w:t>
            </w:r>
            <w:r>
              <w:rPr>
                <w:sz w:val="22"/>
                <w:rFonts w:ascii="Garamond" w:hAnsi="Garamond"/>
              </w:rPr>
              <w:t xml:space="preserve">28. oktoobri 2016. aasta kuningliku dekreedi elektrooniliste sigarettide tootmise ja turustamise kohta artiklis 2 tehakse järgmised muudatused:</w:t>
            </w:r>
          </w:p>
        </w:tc>
      </w:tr>
      <w:tr w:rsidR="00304BBF" w:rsidRPr="00D87D6C" w14:paraId="3845454E" w14:textId="77777777" w:rsidTr="00304BBF">
        <w:trPr>
          <w:trHeight w:val="322"/>
          <w:jc w:val="center"/>
        </w:trPr>
        <w:tc>
          <w:tcPr>
            <w:tcW w:w="9621" w:type="dxa"/>
          </w:tcPr>
          <w:p w14:paraId="6F9167BA" w14:textId="6E19E833"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a) punktis 1 lisatakse sõnade „auru sisaldavad“ ja „nikotiini“ vahele sõnad „või mitte“;</w:t>
            </w:r>
          </w:p>
        </w:tc>
      </w:tr>
      <w:tr w:rsidR="00304BBF" w:rsidRPr="00D87D6C" w14:paraId="01639A93" w14:textId="77777777" w:rsidTr="00304BBF">
        <w:trPr>
          <w:trHeight w:val="322"/>
          <w:jc w:val="center"/>
        </w:trPr>
        <w:tc>
          <w:tcPr>
            <w:tcW w:w="9621" w:type="dxa"/>
          </w:tcPr>
          <w:p w14:paraId="678DF086"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b) lisatakse punkti 2 alapunkt 1 järgmises sõnastuses:</w:t>
            </w:r>
          </w:p>
          <w:p w14:paraId="4B51324D" w14:textId="77777777" w:rsidR="00304BBF" w:rsidRDefault="00304BBF" w:rsidP="00B3326D">
            <w:pPr>
              <w:tabs>
                <w:tab w:val="left" w:pos="2410"/>
              </w:tabs>
              <w:jc w:val="both"/>
              <w:rPr>
                <w:rFonts w:ascii="Garamond" w:hAnsi="Garamond"/>
                <w:sz w:val="22"/>
                <w:szCs w:val="22"/>
              </w:rPr>
            </w:pPr>
          </w:p>
          <w:p w14:paraId="1017F01F" w14:textId="2CC21221"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„2 (1) nikotiinivaba täitepakend: anum, mis sisaldab nikotiinita vedelikku ja mida võib kasutada elektroonilise sigareti täitmiseks;“;</w:t>
            </w:r>
          </w:p>
        </w:tc>
      </w:tr>
      <w:tr w:rsidR="00304BBF" w:rsidRPr="00B3326D" w14:paraId="27FB0209" w14:textId="77777777" w:rsidTr="00304BBF">
        <w:trPr>
          <w:trHeight w:val="322"/>
          <w:jc w:val="center"/>
        </w:trPr>
        <w:tc>
          <w:tcPr>
            <w:tcW w:w="9621" w:type="dxa"/>
          </w:tcPr>
          <w:p w14:paraId="4447F703" w14:textId="77777777" w:rsidR="00304BBF" w:rsidRPr="0078315C" w:rsidRDefault="00304BBF" w:rsidP="00B3326D">
            <w:pPr>
              <w:tabs>
                <w:tab w:val="left" w:pos="2410"/>
              </w:tabs>
              <w:jc w:val="both"/>
              <w:rPr>
                <w:sz w:val="22"/>
                <w:szCs w:val="22"/>
                <w:rFonts w:ascii="Garamond" w:hAnsi="Garamond"/>
              </w:rPr>
            </w:pPr>
            <w:r>
              <w:rPr>
                <w:sz w:val="22"/>
                <w:rFonts w:ascii="Garamond" w:hAnsi="Garamond"/>
              </w:rPr>
              <w:t xml:space="preserve">c) lisatakse punkt 10 alapunkt 1 järgmises sõnastuses:</w:t>
            </w:r>
          </w:p>
          <w:p w14:paraId="17DC0D54" w14:textId="77777777" w:rsidR="00304BBF" w:rsidRPr="0078315C" w:rsidRDefault="00304BBF" w:rsidP="00B3326D">
            <w:pPr>
              <w:tabs>
                <w:tab w:val="left" w:pos="2410"/>
              </w:tabs>
              <w:jc w:val="both"/>
              <w:rPr>
                <w:rFonts w:ascii="Garamond" w:hAnsi="Garamond"/>
                <w:sz w:val="22"/>
                <w:szCs w:val="22"/>
              </w:rPr>
            </w:pPr>
          </w:p>
          <w:p w14:paraId="6FF7FDD2" w14:textId="77777777" w:rsidR="00304BBF" w:rsidRPr="0078315C" w:rsidRDefault="00304BBF" w:rsidP="00B3326D">
            <w:pPr>
              <w:tabs>
                <w:tab w:val="left" w:pos="2410"/>
              </w:tabs>
              <w:jc w:val="both"/>
              <w:rPr>
                <w:sz w:val="22"/>
                <w:szCs w:val="22"/>
                <w:rFonts w:ascii="Garamond" w:hAnsi="Garamond"/>
              </w:rPr>
            </w:pPr>
            <w:r>
              <w:rPr>
                <w:sz w:val="22"/>
                <w:rFonts w:ascii="Garamond" w:hAnsi="Garamond"/>
              </w:rPr>
              <w:t xml:space="preserve">„10 (1) Piiriülene kaugmüük: kaugmüük tarbijatele, kui tarbija asub jaemüüjalt toote tellimise ajal muus liikmesriigis kui selles liikmesriigis või kolmandas riigis, kus on jaemüüja asukoht;</w:t>
            </w:r>
            <w:r>
              <w:rPr>
                <w:sz w:val="22"/>
                <w:rFonts w:ascii="Garamond" w:hAnsi="Garamond"/>
              </w:rPr>
              <w:t xml:space="preserve"> </w:t>
            </w:r>
            <w:r>
              <w:rPr>
                <w:sz w:val="22"/>
                <w:rFonts w:ascii="Garamond" w:hAnsi="Garamond"/>
              </w:rPr>
              <w:t xml:space="preserve">jaemüüja loetakse asutatuks liikmesriigis:</w:t>
            </w:r>
          </w:p>
          <w:p w14:paraId="17D144DF" w14:textId="77777777" w:rsidR="00304BBF" w:rsidRPr="0078315C" w:rsidRDefault="00304BBF" w:rsidP="00B3326D">
            <w:pPr>
              <w:tabs>
                <w:tab w:val="left" w:pos="2410"/>
              </w:tabs>
              <w:jc w:val="both"/>
              <w:rPr>
                <w:sz w:val="22"/>
                <w:szCs w:val="22"/>
                <w:rFonts w:ascii="Garamond" w:hAnsi="Garamond"/>
              </w:rPr>
            </w:pPr>
            <w:r>
              <w:rPr>
                <w:sz w:val="22"/>
                <w:rFonts w:ascii="Garamond" w:hAnsi="Garamond"/>
              </w:rPr>
              <w:t xml:space="preserve">a) füüsiliste isikute puhul: kui tema tegevuskoht on selles liikmesriigis;</w:t>
            </w:r>
          </w:p>
          <w:p w14:paraId="40AC2B04" w14:textId="2CA99834"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b) muudel juhtudel: kui tema registrijärgne asukoht, juhatuse asukoht või tegevuskoht, sealhulgas filiaal, esindus või muu üksus, asub kõnealuses liikmesriigis;“;</w:t>
            </w:r>
          </w:p>
        </w:tc>
      </w:tr>
      <w:tr w:rsidR="00304BBF" w:rsidRPr="00B3326D" w14:paraId="2133DBDC" w14:textId="77777777" w:rsidTr="00304BBF">
        <w:trPr>
          <w:trHeight w:val="322"/>
          <w:jc w:val="center"/>
        </w:trPr>
        <w:tc>
          <w:tcPr>
            <w:tcW w:w="9621" w:type="dxa"/>
          </w:tcPr>
          <w:p w14:paraId="2279FD72"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d) punkt 13 asendatakse järgmisega:</w:t>
            </w:r>
          </w:p>
          <w:p w14:paraId="10803311" w14:textId="6CCEA2E2"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„13)</w:t>
            </w:r>
            <w:r>
              <w:t xml:space="preserve"> </w:t>
            </w:r>
            <w:r>
              <w:rPr>
                <w:sz w:val="22"/>
                <w:rFonts w:ascii="Garamond" w:hAnsi="Garamond"/>
              </w:rPr>
              <w:t xml:space="preserve">importija: omanik või isik, kellel on õigus käsutada Euroopa Liidu territooriumile toodud elektroonilisi sigarette, täitepakendeid ja nikotiinivabasid täitepakendeid;“;</w:t>
            </w:r>
          </w:p>
        </w:tc>
      </w:tr>
      <w:tr w:rsidR="00304BBF" w:rsidRPr="00B3326D" w14:paraId="240CD06A" w14:textId="77777777" w:rsidTr="00304BBF">
        <w:trPr>
          <w:trHeight w:val="322"/>
          <w:jc w:val="center"/>
        </w:trPr>
        <w:tc>
          <w:tcPr>
            <w:tcW w:w="9621" w:type="dxa"/>
          </w:tcPr>
          <w:p w14:paraId="6437CA2A"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e) lisatakse punkt 13 alapunkt 1 järgmises sõnastuses:</w:t>
            </w:r>
          </w:p>
          <w:p w14:paraId="61AF7AF4" w14:textId="4A911295" w:rsidR="00304BBF" w:rsidRDefault="00304BBF" w:rsidP="00B3326D">
            <w:pPr>
              <w:tabs>
                <w:tab w:val="left" w:pos="2410"/>
              </w:tabs>
              <w:jc w:val="both"/>
              <w:rPr>
                <w:sz w:val="22"/>
                <w:szCs w:val="22"/>
                <w:rFonts w:ascii="Garamond" w:hAnsi="Garamond"/>
              </w:rPr>
            </w:pPr>
            <w:r>
              <w:rPr>
                <w:sz w:val="22"/>
                <w:rFonts w:ascii="Garamond" w:hAnsi="Garamond"/>
              </w:rPr>
              <w:t xml:space="preserve">„13 (1) Belgiasse importija:</w:t>
            </w:r>
            <w:r>
              <w:rPr>
                <w:sz w:val="22"/>
                <w:rFonts w:ascii="Garamond" w:hAnsi="Garamond"/>
              </w:rPr>
              <w:t xml:space="preserve">  </w:t>
            </w:r>
            <w:r>
              <w:rPr>
                <w:sz w:val="22"/>
                <w:rFonts w:ascii="Garamond" w:hAnsi="Garamond"/>
              </w:rPr>
              <w:t xml:space="preserve">omanik või isik, kellel on õigus käsutada Belgia territooriumile toodud elektroonilisi sigarette, täitepakendeid ja nikotiinivabasid täitepakendeid;“;</w:t>
            </w:r>
          </w:p>
        </w:tc>
      </w:tr>
      <w:tr w:rsidR="00304BBF" w:rsidRPr="00B3326D" w14:paraId="45D1B576" w14:textId="77777777" w:rsidTr="00304BBF">
        <w:trPr>
          <w:trHeight w:val="322"/>
          <w:jc w:val="center"/>
        </w:trPr>
        <w:tc>
          <w:tcPr>
            <w:tcW w:w="9621" w:type="dxa"/>
          </w:tcPr>
          <w:p w14:paraId="27C35D38"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f) nimekirja täiendatakse punktidega 18, 19 ja 20 järgmises sõnastuses:</w:t>
            </w:r>
          </w:p>
          <w:p w14:paraId="0CDBE4A5"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„18) tervisealane hoiatus: hoiatus toote kahjuliku mõju kohta inimeste tervisele või muude selle tarbimise soovimatute tagajärgede kohta;</w:t>
            </w:r>
          </w:p>
          <w:p w14:paraId="6ADF435D" w14:textId="77777777" w:rsidR="00304BBF" w:rsidRDefault="00304BBF" w:rsidP="00B3326D">
            <w:pPr>
              <w:tabs>
                <w:tab w:val="left" w:pos="2410"/>
              </w:tabs>
              <w:jc w:val="both"/>
              <w:rPr>
                <w:rFonts w:ascii="Garamond" w:hAnsi="Garamond"/>
                <w:sz w:val="22"/>
                <w:szCs w:val="22"/>
              </w:rPr>
            </w:pPr>
          </w:p>
          <w:p w14:paraId="1228342F"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19) aroom: lisaaine, mis annab lõhna ja/või maitse;</w:t>
            </w:r>
          </w:p>
          <w:p w14:paraId="304E459F" w14:textId="07CA43FC" w:rsidR="00304BBF" w:rsidRDefault="00304BBF" w:rsidP="00B3326D">
            <w:pPr>
              <w:tabs>
                <w:tab w:val="left" w:pos="2410"/>
              </w:tabs>
              <w:jc w:val="both"/>
              <w:rPr>
                <w:sz w:val="22"/>
                <w:szCs w:val="22"/>
                <w:rFonts w:ascii="Garamond" w:hAnsi="Garamond"/>
              </w:rPr>
            </w:pPr>
            <w:r>
              <w:rPr>
                <w:sz w:val="22"/>
                <w:rFonts w:ascii="Garamond" w:hAnsi="Garamond"/>
              </w:rPr>
              <w:t xml:space="preserve">20) jaemüüja: mis tahes müügikoht, kus turule lastakse elektroonilisi sigarette, täitepakendeid ja nikotiinivabu täitepakendeid, sealhulgas füüsiline isik.“</w:t>
            </w:r>
          </w:p>
        </w:tc>
      </w:tr>
      <w:tr w:rsidR="00304BBF" w:rsidRPr="00B3326D" w14:paraId="7F7DED6B" w14:textId="77777777" w:rsidTr="00304BBF">
        <w:trPr>
          <w:trHeight w:val="322"/>
          <w:jc w:val="center"/>
        </w:trPr>
        <w:tc>
          <w:tcPr>
            <w:tcW w:w="9621" w:type="dxa"/>
          </w:tcPr>
          <w:p w14:paraId="7E4A3270" w14:textId="77777777" w:rsidR="00304BBF" w:rsidRDefault="00304BBF" w:rsidP="00B3326D">
            <w:pPr>
              <w:tabs>
                <w:tab w:val="left" w:pos="2410"/>
              </w:tabs>
              <w:jc w:val="both"/>
              <w:rPr>
                <w:rFonts w:ascii="Garamond" w:hAnsi="Garamond"/>
                <w:sz w:val="22"/>
                <w:szCs w:val="22"/>
              </w:rPr>
            </w:pPr>
          </w:p>
        </w:tc>
      </w:tr>
      <w:tr w:rsidR="00304BBF" w:rsidRPr="00B3326D" w14:paraId="2262F733" w14:textId="77777777" w:rsidTr="00304BBF">
        <w:trPr>
          <w:trHeight w:val="322"/>
          <w:jc w:val="center"/>
        </w:trPr>
        <w:tc>
          <w:tcPr>
            <w:tcW w:w="9621" w:type="dxa"/>
          </w:tcPr>
          <w:p w14:paraId="071DEEE8" w14:textId="0364D2E9" w:rsidR="00304BBF" w:rsidRDefault="00304BBF" w:rsidP="00B3326D">
            <w:pPr>
              <w:tabs>
                <w:tab w:val="left" w:pos="2410"/>
              </w:tabs>
              <w:jc w:val="both"/>
              <w:rPr>
                <w:sz w:val="22"/>
                <w:szCs w:val="22"/>
                <w:rFonts w:ascii="Garamond" w:hAnsi="Garamond"/>
              </w:rPr>
            </w:pPr>
            <w:r>
              <w:rPr>
                <w:sz w:val="22"/>
                <w:b/>
                <w:rFonts w:ascii="Garamond" w:hAnsi="Garamond"/>
              </w:rPr>
              <w:t xml:space="preserve">Artikkel 2.</w:t>
            </w:r>
            <w:r>
              <w:rPr>
                <w:sz w:val="22"/>
                <w:rFonts w:ascii="Garamond" w:hAnsi="Garamond"/>
              </w:rPr>
              <w:t xml:space="preserve"> </w:t>
            </w:r>
            <w:r>
              <w:rPr>
                <w:sz w:val="22"/>
                <w:rFonts w:ascii="Garamond" w:hAnsi="Garamond"/>
              </w:rPr>
              <w:t xml:space="preserve">Sama dekreedi artikkel 3, mida on muudetud 17. mai 2017. aasta kuningliku dekreediga, asendatakse järgmisega:</w:t>
            </w:r>
          </w:p>
        </w:tc>
      </w:tr>
      <w:tr w:rsidR="00304BBF" w:rsidRPr="00B3326D" w14:paraId="066A1287" w14:textId="77777777" w:rsidTr="00304BBF">
        <w:trPr>
          <w:trHeight w:val="322"/>
          <w:jc w:val="center"/>
        </w:trPr>
        <w:tc>
          <w:tcPr>
            <w:tcW w:w="9621" w:type="dxa"/>
          </w:tcPr>
          <w:p w14:paraId="44A189DE"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„Artikkel 3 Teatamine</w:t>
            </w:r>
          </w:p>
          <w:p w14:paraId="0432F4BA" w14:textId="77777777" w:rsidR="00304BBF" w:rsidRDefault="00304BBF" w:rsidP="00BD1521">
            <w:pPr>
              <w:tabs>
                <w:tab w:val="left" w:pos="2410"/>
              </w:tabs>
              <w:jc w:val="both"/>
              <w:rPr>
                <w:rFonts w:ascii="Garamond" w:hAnsi="Garamond"/>
                <w:sz w:val="22"/>
                <w:szCs w:val="22"/>
              </w:rPr>
            </w:pPr>
          </w:p>
          <w:p w14:paraId="1AAD5387" w14:textId="3A904309" w:rsidR="00304BBF" w:rsidRDefault="00304BBF" w:rsidP="00B3326D">
            <w:pPr>
              <w:tabs>
                <w:tab w:val="left" w:pos="2410"/>
              </w:tabs>
              <w:jc w:val="both"/>
              <w:rPr>
                <w:sz w:val="22"/>
                <w:szCs w:val="22"/>
                <w:rFonts w:ascii="Garamond" w:hAnsi="Garamond"/>
              </w:rPr>
            </w:pPr>
            <w:r>
              <w:rPr>
                <w:sz w:val="22"/>
                <w:rFonts w:ascii="Garamond" w:hAnsi="Garamond"/>
              </w:rPr>
              <w:t xml:space="preserve">§ 1.</w:t>
            </w:r>
            <w:r>
              <w:rPr>
                <w:sz w:val="22"/>
                <w:rFonts w:ascii="Garamond" w:hAnsi="Garamond"/>
              </w:rPr>
              <w:t xml:space="preserve"> </w:t>
            </w:r>
            <w:r>
              <w:rPr>
                <w:sz w:val="22"/>
                <w:rFonts w:ascii="Garamond" w:hAnsi="Garamond"/>
              </w:rPr>
              <w:t xml:space="preserve">Elektrooniliste sigarettide ja täitepakendite turustamisest tuleb teatada teenistusele.</w:t>
            </w:r>
            <w:r>
              <w:rPr>
                <w:sz w:val="22"/>
                <w:rFonts w:ascii="Garamond" w:hAnsi="Garamond"/>
              </w:rPr>
              <w:t xml:space="preserve"> </w:t>
            </w:r>
            <w:r>
              <w:rPr>
                <w:sz w:val="22"/>
                <w:rFonts w:ascii="Garamond" w:hAnsi="Garamond"/>
              </w:rPr>
              <w:t xml:space="preserve">Kui tootja või importija registreeritud asukoht ei ole Belgias ja nad ei ole tootest teatanud, teatab Belgiasse importija teenistusele mis tahes elektroonilistest sigarettidest ja täitepakenditest, mida kavatseb turule tuua.</w:t>
            </w:r>
          </w:p>
        </w:tc>
      </w:tr>
      <w:tr w:rsidR="00304BBF" w:rsidRPr="00BD1521" w14:paraId="6D96BC84" w14:textId="77777777" w:rsidTr="00304BBF">
        <w:trPr>
          <w:trHeight w:val="322"/>
          <w:jc w:val="center"/>
        </w:trPr>
        <w:tc>
          <w:tcPr>
            <w:tcW w:w="9621" w:type="dxa"/>
          </w:tcPr>
          <w:p w14:paraId="4BC20716" w14:textId="5ED55E51"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Kõnealune teade esitatakse elektrooniliselt kuus kuud enne kavandatud turustuskuupäeva.</w:t>
            </w:r>
            <w:r>
              <w:rPr>
                <w:sz w:val="22"/>
                <w:rFonts w:ascii="Garamond" w:hAnsi="Garamond"/>
              </w:rPr>
              <w:t xml:space="preserve"> </w:t>
            </w:r>
          </w:p>
        </w:tc>
      </w:tr>
      <w:tr w:rsidR="00304BBF" w:rsidRPr="00BD1521" w14:paraId="1D307117" w14:textId="77777777" w:rsidTr="00304BBF">
        <w:trPr>
          <w:trHeight w:val="322"/>
          <w:jc w:val="center"/>
        </w:trPr>
        <w:tc>
          <w:tcPr>
            <w:tcW w:w="9621" w:type="dxa"/>
          </w:tcPr>
          <w:p w14:paraId="36C52634"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3.</w:t>
            </w:r>
            <w:r>
              <w:rPr>
                <w:sz w:val="22"/>
                <w:rFonts w:ascii="Garamond" w:hAnsi="Garamond"/>
              </w:rPr>
              <w:t xml:space="preserve"> </w:t>
            </w:r>
            <w:r>
              <w:rPr>
                <w:sz w:val="22"/>
                <w:rFonts w:ascii="Garamond" w:hAnsi="Garamond"/>
              </w:rPr>
              <w:t xml:space="preserve">Teade sisaldab olenevalt sellest, kas see on seotud elektroonilise sigareti või täitepakendiga, järgmist teavet:</w:t>
            </w:r>
          </w:p>
          <w:p w14:paraId="445769BD"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tootja, importija ja Belgiasse importija nimi ja kontaktandmed;</w:t>
            </w:r>
            <w:r>
              <w:rPr>
                <w:sz w:val="22"/>
                <w:rFonts w:ascii="Garamond" w:hAnsi="Garamond"/>
              </w:rPr>
              <w:t xml:space="preserve">  </w:t>
            </w:r>
          </w:p>
          <w:p w14:paraId="6880511F"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kõigi tootes sisalduvate koostisosade ja nende kasutamisest tulenevate heidete loetelu kaubamärkide ja tüüpide kaupa ning nende kogused;</w:t>
            </w:r>
            <w:r>
              <w:rPr>
                <w:sz w:val="22"/>
                <w:rFonts w:ascii="Garamond" w:hAnsi="Garamond"/>
              </w:rPr>
              <w:t xml:space="preserve"> </w:t>
            </w:r>
          </w:p>
          <w:p w14:paraId="1DB50DD2"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toksikoloogilised andmed toote koostisosade ja heidete kohta, sealhulgas kuumutamisel, eelkõige nende mõju kohta tarbijate tervisele sissehingamisel ning võttes muu hulgas arvesse võimalikku sõltuvusttekitavat toimet;</w:t>
            </w:r>
          </w:p>
          <w:p w14:paraId="45DFF8EC"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teave nikotiini annuse ja sissehingamise kohta tavapärastes või mõistlikult eeldatavates tarbimistingimustes;</w:t>
            </w:r>
          </w:p>
          <w:p w14:paraId="3C5D4216"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5) toote komponentide kirjeldus, sealhulgas vajaduse korral elektroonilise sigareti või täitepakendi avamise ja täitmise mehhanism;</w:t>
            </w:r>
          </w:p>
          <w:p w14:paraId="60BD235A" w14:textId="0F71E3AA"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6) tootmisprotsessi kirjeldus, märkides eelkõige, kas see hõlmab masstootmist, ning kinnitus selle kohta, et tootmisprotsess tagab vastavuse käesoleva artikli nõuetele;</w:t>
            </w:r>
          </w:p>
          <w:p w14:paraId="530219F9" w14:textId="1F37A609"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7) kinnitus selle kohta, et tootja, importija ja Belgiasse importija võtab täieliku vastutuse toote kvaliteedi ja ohutuse eest turule laskmisel ning tavapärastes või mõistlikult eeldatavates kasutustingimustes;</w:t>
            </w:r>
          </w:p>
          <w:p w14:paraId="725AB721" w14:textId="68A56997"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8) pakendite ja välispakendite märgistamine ning infolehe sisu vastavalt käesoleva dekreedi artikli 5 lõikele 9.</w:t>
            </w:r>
          </w:p>
        </w:tc>
      </w:tr>
      <w:tr w:rsidR="00304BBF" w:rsidRPr="00BD1521" w14:paraId="23643A18" w14:textId="77777777" w:rsidTr="00304BBF">
        <w:trPr>
          <w:trHeight w:val="322"/>
          <w:jc w:val="center"/>
        </w:trPr>
        <w:tc>
          <w:tcPr>
            <w:tcW w:w="9621" w:type="dxa"/>
          </w:tcPr>
          <w:p w14:paraId="229759FE" w14:textId="449AC384"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 4.</w:t>
            </w:r>
            <w:r>
              <w:rPr>
                <w:sz w:val="22"/>
                <w:rFonts w:ascii="Garamond" w:hAnsi="Garamond"/>
              </w:rPr>
              <w:t xml:space="preserve"> </w:t>
            </w:r>
            <w:r>
              <w:rPr>
                <w:sz w:val="22"/>
                <w:rFonts w:ascii="Garamond" w:hAnsi="Garamond"/>
              </w:rPr>
              <w:t xml:space="preserve">Kui teenistus leiab, et esitatud teave on puudulik, on sel õigus nõuda teabe täiendamist.</w:t>
            </w:r>
          </w:p>
        </w:tc>
      </w:tr>
      <w:tr w:rsidR="00304BBF" w:rsidRPr="00BD1521" w14:paraId="7C706E77" w14:textId="77777777" w:rsidTr="00304BBF">
        <w:trPr>
          <w:trHeight w:val="322"/>
          <w:jc w:val="center"/>
        </w:trPr>
        <w:tc>
          <w:tcPr>
            <w:tcW w:w="9621" w:type="dxa"/>
          </w:tcPr>
          <w:p w14:paraId="66DD88E5"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5.</w:t>
            </w:r>
            <w:r>
              <w:rPr>
                <w:sz w:val="22"/>
                <w:rFonts w:ascii="Garamond" w:hAnsi="Garamond"/>
              </w:rPr>
              <w:t xml:space="preserve"> </w:t>
            </w:r>
            <w:r>
              <w:rPr>
                <w:sz w:val="22"/>
                <w:rFonts w:ascii="Garamond" w:hAnsi="Garamond"/>
              </w:rPr>
              <w:t xml:space="preserve">Käesoleva artikli lõike 3 kohaselt esitatud tooteteave tehakse kättesaadavaks teenistuse veebisaidil, kui teenistus leiab, et see on täielik ning käesoleva artikli lõikes 7 märgitud arve on tasutud.</w:t>
            </w:r>
            <w:r>
              <w:rPr>
                <w:sz w:val="22"/>
                <w:rFonts w:ascii="Garamond" w:hAnsi="Garamond"/>
              </w:rPr>
              <w:t xml:space="preserve"> </w:t>
            </w:r>
            <w:r>
              <w:rPr>
                <w:sz w:val="22"/>
                <w:rFonts w:ascii="Garamond" w:hAnsi="Garamond"/>
              </w:rPr>
              <w:t xml:space="preserve">Tooteid, mida ei ole kantud teenistuse veebisaidil avaldatud valideeritud toodete loetellu, ei tohi turule lasta.</w:t>
            </w:r>
          </w:p>
          <w:p w14:paraId="3C96B37C" w14:textId="0653760F"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Teabe esitamisel tuleb märkida teave, mis kujutab endast ärisaladust või on muul viisil konfidentsiaalne.</w:t>
            </w:r>
            <w:r>
              <w:rPr>
                <w:sz w:val="22"/>
                <w:rFonts w:ascii="Garamond" w:hAnsi="Garamond"/>
              </w:rPr>
              <w:t xml:space="preserve"> </w:t>
            </w:r>
            <w:r>
              <w:rPr>
                <w:sz w:val="22"/>
                <w:rFonts w:ascii="Garamond" w:hAnsi="Garamond"/>
              </w:rPr>
              <w:t xml:space="preserve">Neid väiteid tuleb taotluse korral põhjendada.</w:t>
            </w:r>
          </w:p>
        </w:tc>
      </w:tr>
      <w:tr w:rsidR="00304BBF" w:rsidRPr="00BD1521" w14:paraId="4B8610C5" w14:textId="77777777" w:rsidTr="00304BBF">
        <w:trPr>
          <w:trHeight w:val="322"/>
          <w:jc w:val="center"/>
        </w:trPr>
        <w:tc>
          <w:tcPr>
            <w:tcW w:w="9621" w:type="dxa"/>
          </w:tcPr>
          <w:p w14:paraId="0A4B2F96"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6.</w:t>
            </w:r>
            <w:r>
              <w:rPr>
                <w:sz w:val="22"/>
                <w:rFonts w:ascii="Garamond" w:hAnsi="Garamond"/>
              </w:rPr>
              <w:t xml:space="preserve"> </w:t>
            </w:r>
            <w:r>
              <w:rPr>
                <w:sz w:val="22"/>
                <w:rFonts w:ascii="Garamond" w:hAnsi="Garamond"/>
              </w:rPr>
              <w:t xml:space="preserve">Järgmist teavet ei käsitata konfidentsiaalsena ega ärisaladusena:</w:t>
            </w:r>
          </w:p>
          <w:p w14:paraId="016D4CA9"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koostisained, mida kasutatakse suuremas koguses kui 0,1 % vedeliku lõppkoostisest;</w:t>
            </w:r>
          </w:p>
          <w:p w14:paraId="5922A797"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p>
          <w:p w14:paraId="2811BCD5" w14:textId="7EC929BF"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käesoleva artikli kohaselt edastatud uuringud ja andmed, eelkõige toodete mürgisuse või sõltuvusttekitava toime kohta.</w:t>
            </w:r>
            <w:r>
              <w:rPr>
                <w:sz w:val="22"/>
                <w:rFonts w:ascii="Garamond" w:hAnsi="Garamond"/>
              </w:rPr>
              <w:t xml:space="preserve"> </w:t>
            </w:r>
            <w:r>
              <w:rPr>
                <w:sz w:val="22"/>
                <w:rFonts w:ascii="Garamond" w:hAnsi="Garamond"/>
              </w:rPr>
              <w:t xml:space="preserve">Kui need uuringud on seotud konkreetsete kaubamärkidega, kustutatakse otsesed ja kaudsed viited kaubamärgile ning tehakse kättesaadavaks muudetud versioon.</w:t>
            </w:r>
            <w:r>
              <w:rPr>
                <w:sz w:val="22"/>
                <w:rFonts w:ascii="Garamond" w:hAnsi="Garamond"/>
              </w:rPr>
              <w:t xml:space="preserve"> </w:t>
            </w:r>
            <w:r>
              <w:rPr>
                <w:sz w:val="22"/>
                <w:rFonts w:ascii="Garamond" w:hAnsi="Garamond"/>
              </w:rPr>
              <w:t xml:space="preserve">Teavitav isik peab edastama teenistusele täielikud uuringud ja andmed ning muudetud versiooni.</w:t>
            </w:r>
          </w:p>
        </w:tc>
      </w:tr>
      <w:tr w:rsidR="00304BBF" w:rsidRPr="00BD1521" w14:paraId="7C0E393E" w14:textId="77777777" w:rsidTr="00304BBF">
        <w:trPr>
          <w:trHeight w:val="322"/>
          <w:jc w:val="center"/>
        </w:trPr>
        <w:tc>
          <w:tcPr>
            <w:tcW w:w="9621" w:type="dxa"/>
          </w:tcPr>
          <w:p w14:paraId="529A7E8F"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7.</w:t>
            </w:r>
            <w:r>
              <w:rPr>
                <w:sz w:val="22"/>
                <w:rFonts w:ascii="Garamond" w:hAnsi="Garamond"/>
              </w:rPr>
              <w:t xml:space="preserve"> </w:t>
            </w:r>
            <w:r>
              <w:rPr>
                <w:sz w:val="22"/>
                <w:rFonts w:ascii="Garamond" w:hAnsi="Garamond"/>
              </w:rPr>
              <w:t xml:space="preserve">Iga isik, kes esitab teenistusele lõigete 1–4 kohase teate, maksab eelarvefondi tooraine ja toodete eest 200 eurot toote kohta.</w:t>
            </w:r>
            <w:r>
              <w:rPr>
                <w:sz w:val="22"/>
                <w:rFonts w:ascii="Garamond" w:hAnsi="Garamond"/>
              </w:rPr>
              <w:t xml:space="preserve"> </w:t>
            </w:r>
          </w:p>
          <w:p w14:paraId="0BF6228C"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See tuleb tasuda 30 päeva jooksul arve saatmisest.</w:t>
            </w:r>
            <w:r>
              <w:rPr>
                <w:sz w:val="22"/>
                <w:rFonts w:ascii="Garamond" w:hAnsi="Garamond"/>
              </w:rPr>
              <w:t xml:space="preserve"> </w:t>
            </w:r>
          </w:p>
          <w:p w14:paraId="3A62D18F" w14:textId="33D218DD"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Tasu tuleb maksta niipea, kui andmed on sisestatud teavitussüsteemi</w:t>
            </w:r>
            <w:r>
              <w:t xml:space="preserve"> </w:t>
            </w:r>
            <w:r>
              <w:rPr>
                <w:sz w:val="22"/>
                <w:rFonts w:ascii="Garamond" w:hAnsi="Garamond"/>
              </w:rPr>
              <w:t xml:space="preserve">vastavalt ministri artikli 3 lõike 13 kohasele määratlusele, ega kuulu tagastamisele.</w:t>
            </w:r>
            <w:r>
              <w:rPr>
                <w:sz w:val="22"/>
                <w:rFonts w:ascii="Garamond" w:hAnsi="Garamond"/>
              </w:rPr>
              <w:t xml:space="preserve"> </w:t>
            </w:r>
          </w:p>
        </w:tc>
      </w:tr>
      <w:tr w:rsidR="00304BBF" w:rsidRPr="00D87D6C" w14:paraId="62C8D0BD" w14:textId="77777777" w:rsidTr="00304BBF">
        <w:trPr>
          <w:trHeight w:val="322"/>
          <w:jc w:val="center"/>
        </w:trPr>
        <w:tc>
          <w:tcPr>
            <w:tcW w:w="9621" w:type="dxa"/>
          </w:tcPr>
          <w:p w14:paraId="77070146" w14:textId="50998522" w:rsidR="00304BBF" w:rsidRPr="00E97E09" w:rsidRDefault="00304BBF" w:rsidP="00BD1521">
            <w:pPr>
              <w:tabs>
                <w:tab w:val="left" w:pos="2410"/>
              </w:tabs>
              <w:jc w:val="both"/>
              <w:rPr>
                <w:sz w:val="22"/>
                <w:szCs w:val="22"/>
                <w:rFonts w:ascii="Garamond" w:hAnsi="Garamond"/>
              </w:rPr>
            </w:pPr>
            <w:r>
              <w:rPr>
                <w:sz w:val="22"/>
                <w:rFonts w:ascii="Garamond" w:hAnsi="Garamond"/>
              </w:rPr>
              <w:t xml:space="preserve">§ 8.</w:t>
            </w:r>
            <w:r>
              <w:rPr>
                <w:sz w:val="22"/>
                <w:rFonts w:ascii="Garamond" w:hAnsi="Garamond"/>
              </w:rPr>
              <w:t xml:space="preserve"> </w:t>
            </w:r>
            <w:r>
              <w:rPr>
                <w:sz w:val="22"/>
                <w:rFonts w:ascii="Garamond" w:hAnsi="Garamond"/>
              </w:rPr>
              <w:t xml:space="preserve">Kui tootja või importija registreeritud asukoht ei ole Belgias ja nad ei ole tootest teatanud, esitab toote Belgiasse importija iga toote muudatuse kohta, mille tulemusena muutuvad lõigete 1–4 kohaselt edastatud andmed, uue asjakohase teabe.</w:t>
            </w:r>
            <w:r>
              <w:rPr>
                <w:sz w:val="22"/>
                <w:rFonts w:ascii="Garamond" w:hAnsi="Garamond"/>
              </w:rPr>
              <w:t xml:space="preserve"> </w:t>
            </w:r>
            <w:r>
              <w:rPr>
                <w:sz w:val="22"/>
                <w:rFonts w:ascii="Garamond" w:hAnsi="Garamond"/>
              </w:rPr>
              <w:t xml:space="preserve">Neid muudatusi käsitatakse oluliste muudatustena, välja arvatud teenistuse nõutud muudatused, kontaktandmete muudatused ja eelmise aasta müügimahu andmete lisamine, nagu on määratletud käesoleva artikli lõikes 10.</w:t>
            </w:r>
            <w:r>
              <w:rPr>
                <w:sz w:val="22"/>
                <w:rFonts w:ascii="Garamond" w:hAnsi="Garamond"/>
              </w:rPr>
              <w:t xml:space="preserve"> </w:t>
            </w:r>
          </w:p>
        </w:tc>
      </w:tr>
      <w:tr w:rsidR="00304BBF" w:rsidRPr="00D87D6C" w14:paraId="64F472EC" w14:textId="77777777" w:rsidTr="00304BBF">
        <w:trPr>
          <w:trHeight w:val="322"/>
          <w:jc w:val="center"/>
        </w:trPr>
        <w:tc>
          <w:tcPr>
            <w:tcW w:w="9621" w:type="dxa"/>
          </w:tcPr>
          <w:p w14:paraId="57BDB114" w14:textId="77777777" w:rsidR="00304BBF" w:rsidRPr="00B16D67" w:rsidRDefault="00304BBF" w:rsidP="00BD1521">
            <w:pPr>
              <w:tabs>
                <w:tab w:val="left" w:pos="2410"/>
              </w:tabs>
              <w:jc w:val="both"/>
              <w:rPr>
                <w:sz w:val="22"/>
                <w:szCs w:val="22"/>
                <w:rFonts w:ascii="Garamond" w:hAnsi="Garamond"/>
              </w:rPr>
            </w:pPr>
            <w:r>
              <w:rPr>
                <w:sz w:val="22"/>
                <w:rFonts w:ascii="Garamond" w:hAnsi="Garamond"/>
              </w:rPr>
              <w:t xml:space="preserve">§ 9.</w:t>
            </w:r>
            <w:r>
              <w:rPr>
                <w:sz w:val="22"/>
                <w:rFonts w:ascii="Garamond" w:hAnsi="Garamond"/>
              </w:rPr>
              <w:t xml:space="preserve"> </w:t>
            </w:r>
            <w:r>
              <w:rPr>
                <w:sz w:val="22"/>
                <w:rFonts w:ascii="Garamond" w:hAnsi="Garamond"/>
              </w:rPr>
              <w:t xml:space="preserve">Iga isik, kes esitab lõike 8 kohaselt teenistusele olulise muudatuse, maksab eelarvefondi tooraine ja toodete eest tasu 100 eurot toote kohta.</w:t>
            </w:r>
            <w:r>
              <w:rPr>
                <w:sz w:val="22"/>
                <w:rFonts w:ascii="Garamond" w:hAnsi="Garamond"/>
              </w:rPr>
              <w:t xml:space="preserve"> </w:t>
            </w:r>
            <w:r>
              <w:rPr>
                <w:sz w:val="22"/>
                <w:rFonts w:ascii="Garamond" w:hAnsi="Garamond"/>
              </w:rPr>
              <w:t xml:space="preserve">See tuleb tasuda 30 päeva jooksul arve saatmisest.</w:t>
            </w:r>
            <w:r>
              <w:rPr>
                <w:sz w:val="22"/>
                <w:rFonts w:ascii="Garamond" w:hAnsi="Garamond"/>
              </w:rPr>
              <w:t xml:space="preserve"> </w:t>
            </w:r>
          </w:p>
          <w:p w14:paraId="3EBC9D89" w14:textId="7536E0DC" w:rsidR="00304BBF" w:rsidRDefault="00304BBF" w:rsidP="00BD1521">
            <w:pPr>
              <w:tabs>
                <w:tab w:val="left" w:pos="2410"/>
              </w:tabs>
              <w:jc w:val="both"/>
              <w:rPr>
                <w:sz w:val="22"/>
                <w:szCs w:val="22"/>
                <w:rFonts w:ascii="Garamond" w:hAnsi="Garamond"/>
              </w:rPr>
            </w:pPr>
            <w:r>
              <w:rPr>
                <w:sz w:val="22"/>
                <w:rFonts w:ascii="Garamond" w:hAnsi="Garamond"/>
              </w:rPr>
              <w:t xml:space="preserve">Tasu kuulub maksmisele niipea, kui andmeid on vastavalt ministri poolt artikli 3 lõikes 13 määratletud korrale teavitussüsteemis muudetud, ega kuulu tagastamisele.</w:t>
            </w:r>
          </w:p>
        </w:tc>
      </w:tr>
      <w:tr w:rsidR="00304BBF" w:rsidRPr="00D87D6C" w14:paraId="106943A5" w14:textId="77777777" w:rsidTr="00304BBF">
        <w:trPr>
          <w:trHeight w:val="322"/>
          <w:jc w:val="center"/>
        </w:trPr>
        <w:tc>
          <w:tcPr>
            <w:tcW w:w="9621" w:type="dxa"/>
          </w:tcPr>
          <w:p w14:paraId="10DA1A4B" w14:textId="282D394F"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10.</w:t>
            </w:r>
            <w:r>
              <w:rPr>
                <w:sz w:val="22"/>
                <w:rFonts w:ascii="Garamond" w:hAnsi="Garamond"/>
              </w:rPr>
              <w:t xml:space="preserve"> </w:t>
            </w:r>
            <w:r>
              <w:rPr>
                <w:sz w:val="22"/>
                <w:rFonts w:ascii="Garamond" w:hAnsi="Garamond"/>
              </w:rPr>
              <w:t xml:space="preserve">Kui tootja ega importija registreeritud asukoht ei ole Belgias ja ta ei ole tootest teatanud, esitab toote Belgiasse importija teenistusele igal aastal hiljemalt esimeseks märtsiks:</w:t>
            </w:r>
          </w:p>
          <w:p w14:paraId="1A2F5A1C"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ammendavad andmed eelmise aasta müügimahtude kohta kaubamärkide ja tooteliikide kaupa;</w:t>
            </w:r>
            <w:r>
              <w:rPr>
                <w:sz w:val="22"/>
                <w:rFonts w:ascii="Garamond" w:hAnsi="Garamond"/>
              </w:rPr>
              <w:t xml:space="preserve"> </w:t>
            </w:r>
          </w:p>
          <w:p w14:paraId="25A093C1"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teabe eri tarbijarühmade, sealhulgas noorte, mittesuitsetajate ja peamist tüüpi tegelike kasutajate eelistuste kohta;</w:t>
            </w:r>
          </w:p>
          <w:p w14:paraId="1C5113B4"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toodete müügimeetodi;</w:t>
            </w:r>
          </w:p>
          <w:p w14:paraId="1CAF6959" w14:textId="555D3DAC"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eespool nimetatuga seoses tehtud turu-uuringute kokkuvõtted, sealhulgas nende tõlke inglise keelde.</w:t>
            </w:r>
          </w:p>
        </w:tc>
      </w:tr>
      <w:tr w:rsidR="00304BBF" w:rsidRPr="00D87D6C" w14:paraId="1BC0B788" w14:textId="77777777" w:rsidTr="00304BBF">
        <w:trPr>
          <w:trHeight w:val="322"/>
          <w:jc w:val="center"/>
        </w:trPr>
        <w:tc>
          <w:tcPr>
            <w:tcW w:w="9621" w:type="dxa"/>
          </w:tcPr>
          <w:p w14:paraId="1BE17704"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11.</w:t>
            </w:r>
            <w:r>
              <w:rPr>
                <w:sz w:val="22"/>
                <w:rFonts w:ascii="Garamond" w:hAnsi="Garamond"/>
              </w:rPr>
              <w:t xml:space="preserve"> </w:t>
            </w:r>
            <w:r>
              <w:rPr>
                <w:sz w:val="22"/>
                <w:rFonts w:ascii="Garamond" w:hAnsi="Garamond"/>
              </w:rPr>
              <w:t xml:space="preserve">Iga isik, kes esitab teenistusele vastavalt lõikele 10 iga-aastaseid andmeid, maksab eelarvefondile tooraine ja toodete eest tasu 50 eurot toote kohta.</w:t>
            </w:r>
            <w:r>
              <w:rPr>
                <w:sz w:val="22"/>
                <w:rFonts w:ascii="Garamond" w:hAnsi="Garamond"/>
              </w:rPr>
              <w:t xml:space="preserve"> </w:t>
            </w:r>
          </w:p>
          <w:p w14:paraId="339F8B4D"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See tuleb tasuda 30 päeva jooksul arve saatmisest.</w:t>
            </w:r>
            <w:r>
              <w:rPr>
                <w:sz w:val="22"/>
                <w:rFonts w:ascii="Garamond" w:hAnsi="Garamond"/>
              </w:rPr>
              <w:t xml:space="preserve">  </w:t>
            </w:r>
          </w:p>
          <w:p w14:paraId="0AAFE151"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p>
          <w:p w14:paraId="1EA0D965" w14:textId="16FC1A57"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Tasu kuulub maksmisele niipea, kui andmed on sisestatud ministri poolt artikli 3 lõike 13 kohaselt määratletud teavitamissüsteemi, ega kuulu tagastamisele.</w:t>
            </w:r>
            <w:r>
              <w:rPr>
                <w:sz w:val="22"/>
                <w:rFonts w:ascii="Garamond" w:hAnsi="Garamond"/>
              </w:rPr>
              <w:t xml:space="preserve"> </w:t>
            </w:r>
          </w:p>
        </w:tc>
      </w:tr>
      <w:tr w:rsidR="00304BBF" w:rsidRPr="00D87D6C" w14:paraId="160929C4" w14:textId="77777777" w:rsidTr="00304BBF">
        <w:trPr>
          <w:trHeight w:val="322"/>
          <w:jc w:val="center"/>
        </w:trPr>
        <w:tc>
          <w:tcPr>
            <w:tcW w:w="9621" w:type="dxa"/>
          </w:tcPr>
          <w:p w14:paraId="00799A79"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12.</w:t>
            </w:r>
            <w:r>
              <w:rPr>
                <w:sz w:val="22"/>
                <w:rFonts w:ascii="Garamond" w:hAnsi="Garamond"/>
              </w:rPr>
              <w:t xml:space="preserve"> </w:t>
            </w:r>
            <w:r>
              <w:rPr>
                <w:sz w:val="22"/>
                <w:rFonts w:ascii="Garamond" w:hAnsi="Garamond"/>
              </w:rPr>
              <w:t xml:space="preserve">Kui tootjal või importijal ei ole Belgias asuvat peakontorit, loob Belgiasse importija süsteemi, et koguda teavet kõnealuste toodete kõigi arvatavate kahjulike mõjude kohta inimeste tervisele.</w:t>
            </w:r>
          </w:p>
          <w:p w14:paraId="5427D598"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p>
          <w:p w14:paraId="144EDB4F" w14:textId="608B3094"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Kui üks nendest ettevõtjatest leiab või tal on põhjust uskuda, et tema valduses olevad elektroonilised sigaretid või täitepakendid, mis kavatsetakse turule viia või viiakse turule, ei ole ohutud, kvaliteetsed või ei vasta käesolevale dekreedile, võtab ta viivitamata vajalikud parandusmeetmed, et tagada asjaomase toote vastavus käesolevale dekreedile, tühistab selle või võtab selle tagasi.</w:t>
            </w:r>
            <w:r>
              <w:rPr>
                <w:sz w:val="22"/>
                <w:rFonts w:ascii="Garamond" w:hAnsi="Garamond"/>
              </w:rPr>
              <w:t xml:space="preserve"> </w:t>
            </w:r>
            <w:r>
              <w:rPr>
                <w:sz w:val="22"/>
                <w:rFonts w:ascii="Garamond" w:hAnsi="Garamond"/>
              </w:rPr>
              <w:t xml:space="preserve">Sellistel juhtudel peab ettevõtja viivitamata teavitama ka teenistust, täpsustades eelkõige ohtusid inimeste tervisele ja ohutusele ning rakendatud parandusmeetmeid, samuti kõnealuste parandusmeetmete tulemusi.</w:t>
            </w:r>
          </w:p>
          <w:p w14:paraId="1F4ADCE6" w14:textId="0C0A4B2E"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Samuti võib teenistus nõuda ettevõtjatelt lisateavet, näiteks ohutuse ja kvaliteedi aspektide või elektrooniliste sigarettide või täitepakendite võimaliku kahjuliku mõju kohta.</w:t>
            </w:r>
          </w:p>
        </w:tc>
      </w:tr>
      <w:tr w:rsidR="00304BBF" w:rsidRPr="00D87D6C" w14:paraId="4F38E907" w14:textId="77777777" w:rsidTr="00304BBF">
        <w:trPr>
          <w:trHeight w:val="322"/>
          <w:jc w:val="center"/>
        </w:trPr>
        <w:tc>
          <w:tcPr>
            <w:tcW w:w="9621" w:type="dxa"/>
          </w:tcPr>
          <w:p w14:paraId="78256FA4" w14:textId="01F2D312"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13.</w:t>
            </w:r>
            <w:r>
              <w:rPr>
                <w:sz w:val="22"/>
                <w:rFonts w:ascii="Garamond" w:hAnsi="Garamond"/>
              </w:rPr>
              <w:t xml:space="preserve"> </w:t>
            </w:r>
            <w:r>
              <w:rPr>
                <w:sz w:val="22"/>
                <w:rFonts w:ascii="Garamond" w:hAnsi="Garamond"/>
              </w:rPr>
              <w:t xml:space="preserve">Minister võib täpsustada käesolevas artiklis nimetatud teabe edastamisele ja kättesaadavaks tegemisele kohaldatavat mudelit ning käesolevas artiklis nõutud teabe edastamise viisi.</w:t>
            </w:r>
            <w:r>
              <w:rPr>
                <w:sz w:val="22"/>
                <w:rFonts w:ascii="Garamond" w:hAnsi="Garamond"/>
              </w:rPr>
              <w:t xml:space="preserve"> </w:t>
            </w:r>
          </w:p>
        </w:tc>
      </w:tr>
      <w:tr w:rsidR="00304BBF" w:rsidRPr="00D87D6C" w14:paraId="62E62119" w14:textId="77777777" w:rsidTr="00304BBF">
        <w:trPr>
          <w:trHeight w:val="322"/>
          <w:jc w:val="center"/>
        </w:trPr>
        <w:tc>
          <w:tcPr>
            <w:tcW w:w="9621" w:type="dxa"/>
          </w:tcPr>
          <w:p w14:paraId="2695FBB5" w14:textId="77777777" w:rsidR="00304BBF" w:rsidRDefault="00304BBF" w:rsidP="00BA0E48">
            <w:pPr>
              <w:tabs>
                <w:tab w:val="left" w:pos="2410"/>
              </w:tabs>
              <w:jc w:val="both"/>
              <w:rPr>
                <w:rFonts w:ascii="Garamond" w:hAnsi="Garamond"/>
                <w:b/>
                <w:sz w:val="22"/>
                <w:szCs w:val="22"/>
              </w:rPr>
            </w:pPr>
          </w:p>
        </w:tc>
      </w:tr>
      <w:tr w:rsidR="00304BBF" w:rsidRPr="00D87D6C" w14:paraId="03E33E74" w14:textId="77777777" w:rsidTr="00304BBF">
        <w:trPr>
          <w:trHeight w:val="322"/>
          <w:jc w:val="center"/>
        </w:trPr>
        <w:tc>
          <w:tcPr>
            <w:tcW w:w="9621" w:type="dxa"/>
          </w:tcPr>
          <w:p w14:paraId="355B1FE4" w14:textId="19B7581C" w:rsidR="00304BBF" w:rsidRPr="000A1F09" w:rsidRDefault="00304BBF" w:rsidP="00BA0E48">
            <w:pPr>
              <w:tabs>
                <w:tab w:val="left" w:pos="2410"/>
              </w:tabs>
              <w:jc w:val="both"/>
              <w:rPr>
                <w:sz w:val="22"/>
                <w:szCs w:val="22"/>
                <w:rFonts w:ascii="Garamond" w:hAnsi="Garamond"/>
              </w:rPr>
            </w:pPr>
            <w:r>
              <w:rPr>
                <w:sz w:val="22"/>
                <w:b/>
                <w:rFonts w:ascii="Garamond" w:hAnsi="Garamond"/>
              </w:rPr>
              <w:t xml:space="preserve">Artikkel 3.</w:t>
            </w:r>
            <w:r>
              <w:rPr>
                <w:sz w:val="22"/>
                <w:rFonts w:ascii="Garamond" w:hAnsi="Garamond"/>
              </w:rPr>
              <w:t xml:space="preserve"> </w:t>
            </w:r>
            <w:r>
              <w:rPr>
                <w:sz w:val="22"/>
                <w:rFonts w:ascii="Garamond" w:hAnsi="Garamond"/>
              </w:rPr>
              <w:t xml:space="preserve">sama dekreedi artikkel 4</w:t>
            </w:r>
            <w:r>
              <w:t xml:space="preserve"> </w:t>
            </w:r>
            <w:r>
              <w:rPr>
                <w:sz w:val="22"/>
                <w:rFonts w:ascii="Garamond" w:hAnsi="Garamond"/>
              </w:rPr>
              <w:t xml:space="preserve">asendatakse järgmisega:</w:t>
            </w:r>
          </w:p>
        </w:tc>
      </w:tr>
      <w:tr w:rsidR="00304BBF" w:rsidRPr="00D87D6C" w14:paraId="2CC34AEF" w14:textId="77777777" w:rsidTr="00304BBF">
        <w:trPr>
          <w:trHeight w:val="322"/>
          <w:jc w:val="center"/>
        </w:trPr>
        <w:tc>
          <w:tcPr>
            <w:tcW w:w="9621" w:type="dxa"/>
          </w:tcPr>
          <w:p w14:paraId="39D5E219"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„Artikkel 4 Koostis ja tehnilised standardid</w:t>
            </w:r>
          </w:p>
          <w:p w14:paraId="5D4FB59E"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1.</w:t>
            </w:r>
            <w:r>
              <w:rPr>
                <w:sz w:val="22"/>
                <w:rFonts w:ascii="Garamond" w:hAnsi="Garamond"/>
              </w:rPr>
              <w:t xml:space="preserve"> </w:t>
            </w:r>
            <w:r>
              <w:rPr>
                <w:sz w:val="22"/>
                <w:rFonts w:ascii="Garamond" w:hAnsi="Garamond"/>
              </w:rPr>
              <w:t xml:space="preserve">Nikotiinisisaldusega vedelikku tohib turule tuua ainult:</w:t>
            </w:r>
          </w:p>
          <w:p w14:paraId="55F754C0"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kuni 10 milliliitrise mahuga spetsiaalsetes täiteanumates;</w:t>
            </w:r>
          </w:p>
          <w:p w14:paraId="0C7B283D"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ühekordselt kasutatavates padrunites.</w:t>
            </w:r>
          </w:p>
          <w:p w14:paraId="6BC36182"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Padrunid või mahutid ei tohi mahult ületada 2 milliliitrit.</w:t>
            </w:r>
          </w:p>
          <w:p w14:paraId="52DE1472" w14:textId="77777777" w:rsidR="00304BBF" w:rsidRDefault="00304BBF" w:rsidP="00BA0E48">
            <w:pPr>
              <w:tabs>
                <w:tab w:val="left" w:pos="2410"/>
              </w:tabs>
              <w:jc w:val="both"/>
              <w:rPr>
                <w:rFonts w:ascii="Garamond" w:hAnsi="Garamond"/>
                <w:b/>
                <w:sz w:val="22"/>
                <w:szCs w:val="22"/>
              </w:rPr>
            </w:pPr>
          </w:p>
        </w:tc>
      </w:tr>
      <w:tr w:rsidR="00304BBF" w:rsidRPr="000A1F09" w14:paraId="739DE470" w14:textId="77777777" w:rsidTr="00304BBF">
        <w:trPr>
          <w:trHeight w:val="322"/>
          <w:jc w:val="center"/>
        </w:trPr>
        <w:tc>
          <w:tcPr>
            <w:tcW w:w="9621" w:type="dxa"/>
          </w:tcPr>
          <w:p w14:paraId="620CCBB5"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Ühekordselt kasutatavad elektroonilised sigaretid on keelatud.</w:t>
            </w:r>
          </w:p>
          <w:p w14:paraId="7EEA0A66" w14:textId="77777777" w:rsidR="00304BBF" w:rsidRPr="000A1F09" w:rsidRDefault="00304BBF" w:rsidP="00BA0E48">
            <w:pPr>
              <w:tabs>
                <w:tab w:val="left" w:pos="2410"/>
              </w:tabs>
              <w:jc w:val="both"/>
              <w:rPr>
                <w:rFonts w:ascii="Garamond" w:hAnsi="Garamond"/>
                <w:b/>
                <w:sz w:val="22"/>
                <w:szCs w:val="22"/>
                <w:lang w:val="fr-BE"/>
              </w:rPr>
            </w:pPr>
          </w:p>
        </w:tc>
      </w:tr>
      <w:tr w:rsidR="00304BBF" w:rsidRPr="000A1F09" w14:paraId="5E51A2B9" w14:textId="77777777" w:rsidTr="00304BBF">
        <w:trPr>
          <w:trHeight w:val="322"/>
          <w:jc w:val="center"/>
        </w:trPr>
        <w:tc>
          <w:tcPr>
            <w:tcW w:w="9621" w:type="dxa"/>
          </w:tcPr>
          <w:p w14:paraId="5CEF2B01" w14:textId="48FF6345"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 3.</w:t>
            </w:r>
            <w:r>
              <w:rPr>
                <w:sz w:val="22"/>
                <w:rFonts w:ascii="Garamond" w:hAnsi="Garamond"/>
              </w:rPr>
              <w:t xml:space="preserve"> </w:t>
            </w:r>
            <w:r>
              <w:rPr>
                <w:sz w:val="22"/>
                <w:rFonts w:ascii="Garamond" w:hAnsi="Garamond"/>
              </w:rPr>
              <w:t xml:space="preserve">Keelatud on turule lasta elektroonilisi sigarette, millel on atraktiivsed omadused, mis ei ole seadme käitamiseks kasulikud.</w:t>
            </w:r>
          </w:p>
        </w:tc>
      </w:tr>
      <w:tr w:rsidR="00304BBF" w:rsidRPr="000A1F09" w14:paraId="100CBE7F" w14:textId="77777777" w:rsidTr="00304BBF">
        <w:trPr>
          <w:trHeight w:val="322"/>
          <w:jc w:val="center"/>
        </w:trPr>
        <w:tc>
          <w:tcPr>
            <w:tcW w:w="9621" w:type="dxa"/>
          </w:tcPr>
          <w:p w14:paraId="3504B126" w14:textId="08902416"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 4.</w:t>
            </w:r>
            <w:r>
              <w:rPr>
                <w:sz w:val="22"/>
                <w:rFonts w:ascii="Garamond" w:hAnsi="Garamond"/>
              </w:rPr>
              <w:t xml:space="preserve"> </w:t>
            </w:r>
            <w:r>
              <w:rPr>
                <w:sz w:val="22"/>
                <w:rFonts w:ascii="Garamond" w:hAnsi="Garamond"/>
              </w:rPr>
              <w:t xml:space="preserve">Nikotiini sisaldav vedelik ei tohi sisaldada üle 20 milligrammi nikotiini milliliitri kohta.</w:t>
            </w:r>
          </w:p>
        </w:tc>
      </w:tr>
      <w:tr w:rsidR="00304BBF" w:rsidRPr="00D87D6C" w14:paraId="78A07D0C" w14:textId="77777777" w:rsidTr="00304BBF">
        <w:trPr>
          <w:trHeight w:val="322"/>
          <w:jc w:val="center"/>
        </w:trPr>
        <w:tc>
          <w:tcPr>
            <w:tcW w:w="9621" w:type="dxa"/>
          </w:tcPr>
          <w:p w14:paraId="57C19A48"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5.</w:t>
            </w:r>
            <w:r>
              <w:rPr>
                <w:sz w:val="22"/>
                <w:rFonts w:ascii="Garamond" w:hAnsi="Garamond"/>
              </w:rPr>
              <w:t xml:space="preserve"> </w:t>
            </w:r>
            <w:r>
              <w:rPr>
                <w:sz w:val="22"/>
                <w:rFonts w:ascii="Garamond" w:hAnsi="Garamond"/>
              </w:rPr>
              <w:t xml:space="preserve">Nikotiini sisaldav vedelik ei sisalda järgmisi lisaaineid:</w:t>
            </w:r>
          </w:p>
          <w:p w14:paraId="3948916D"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vitamiinid või muud lisaained, mis jätavad mulje, et elektroonilisel sigaretil on kasulik mõju tervisele või et sellega kaasnevad terviseriskid on vähenenud;</w:t>
            </w:r>
          </w:p>
          <w:p w14:paraId="2FFFDCAA"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kofeiin või tauriin või muud energia ja/või elujõuga seotud lisaained ja stimulandid;</w:t>
            </w:r>
          </w:p>
          <w:p w14:paraId="05C125FA"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lisaained, mis annavad suitsule värvi;</w:t>
            </w:r>
          </w:p>
          <w:p w14:paraId="5DDA8E7B"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lisaained, millel on ilma põlemata kantserogeensed, mutageensed ja reproduktiivtoksilised omadused.</w:t>
            </w:r>
          </w:p>
          <w:p w14:paraId="2498FA66"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Minister koostab teiste keelatud söödalisandite loetelu ja/või lubatud söödalisandite loetelu.</w:t>
            </w:r>
          </w:p>
          <w:p w14:paraId="1BCADC3F" w14:textId="77777777" w:rsidR="00304BBF" w:rsidRDefault="00304BBF" w:rsidP="000A1F09">
            <w:pPr>
              <w:tabs>
                <w:tab w:val="left" w:pos="2410"/>
              </w:tabs>
              <w:jc w:val="both"/>
              <w:rPr>
                <w:rFonts w:ascii="Garamond" w:hAnsi="Garamond"/>
                <w:sz w:val="22"/>
                <w:szCs w:val="22"/>
                <w:lang w:val="fr-BE"/>
              </w:rPr>
            </w:pPr>
          </w:p>
          <w:p w14:paraId="6C9DB11C" w14:textId="6493115A" w:rsidR="00304BBF" w:rsidRPr="000A1F09" w:rsidRDefault="00304BBF" w:rsidP="000A1F09">
            <w:pPr>
              <w:tabs>
                <w:tab w:val="left" w:pos="2410"/>
              </w:tabs>
              <w:jc w:val="both"/>
              <w:rPr>
                <w:sz w:val="22"/>
                <w:szCs w:val="22"/>
                <w:rFonts w:ascii="Garamond" w:hAnsi="Garamond"/>
              </w:rPr>
            </w:pPr>
            <w:r>
              <w:rPr>
                <w:sz w:val="22"/>
                <w:rFonts w:ascii="Garamond" w:hAnsi="Garamond"/>
              </w:rPr>
              <w:t xml:space="preserve">§ 6.</w:t>
            </w:r>
            <w:r>
              <w:rPr>
                <w:sz w:val="22"/>
                <w:rFonts w:ascii="Garamond" w:hAnsi="Garamond"/>
              </w:rPr>
              <w:t xml:space="preserve"> </w:t>
            </w:r>
            <w:r>
              <w:rPr>
                <w:sz w:val="22"/>
                <w:rFonts w:ascii="Garamond" w:hAnsi="Garamond"/>
              </w:rPr>
              <w:t xml:space="preserve">Nikotiini sisaldavate vedelike valmistamisel kasutatakse ainult kõrge puhtusastmega koostisosi.</w:t>
            </w:r>
            <w:r>
              <w:rPr>
                <w:sz w:val="22"/>
                <w:rFonts w:ascii="Garamond" w:hAnsi="Garamond"/>
              </w:rPr>
              <w:t xml:space="preserve"> </w:t>
            </w:r>
            <w:r>
              <w:rPr>
                <w:sz w:val="22"/>
                <w:rFonts w:ascii="Garamond" w:hAnsi="Garamond"/>
              </w:rPr>
              <w:t xml:space="preserve">Nikotiini sisaldavas vedelikus esinevad jälgede kujul muud ained kui artikli 3 lõikes 2 nimetatud koostisosad, juhul kui sellised jäljed on tootmise ajal tehniliselt vältimatud.</w:t>
            </w:r>
          </w:p>
        </w:tc>
      </w:tr>
      <w:tr w:rsidR="00304BBF" w:rsidRPr="000A1F09" w14:paraId="70EC6E6A" w14:textId="77777777" w:rsidTr="00304BBF">
        <w:trPr>
          <w:trHeight w:val="322"/>
          <w:jc w:val="center"/>
        </w:trPr>
        <w:tc>
          <w:tcPr>
            <w:tcW w:w="9621" w:type="dxa"/>
          </w:tcPr>
          <w:p w14:paraId="2AD2B813" w14:textId="17B82238" w:rsidR="00304BBF" w:rsidRPr="000A1F09" w:rsidRDefault="00304BBF" w:rsidP="00707D38">
            <w:pPr>
              <w:tabs>
                <w:tab w:val="left" w:pos="2410"/>
              </w:tabs>
              <w:jc w:val="both"/>
              <w:rPr>
                <w:sz w:val="22"/>
                <w:szCs w:val="22"/>
                <w:rFonts w:ascii="Garamond" w:hAnsi="Garamond"/>
              </w:rPr>
            </w:pPr>
            <w:r>
              <w:rPr>
                <w:sz w:val="22"/>
                <w:rFonts w:ascii="Garamond" w:hAnsi="Garamond"/>
              </w:rPr>
              <w:t xml:space="preserve">§ 7.</w:t>
            </w:r>
            <w:r>
              <w:rPr>
                <w:sz w:val="22"/>
                <w:rFonts w:ascii="Garamond" w:hAnsi="Garamond"/>
              </w:rPr>
              <w:t xml:space="preserve"> </w:t>
            </w:r>
            <w:r>
              <w:rPr>
                <w:sz w:val="22"/>
                <w:rFonts w:ascii="Garamond" w:hAnsi="Garamond"/>
              </w:rPr>
              <w:t xml:space="preserve">Nikotiini sisaldavas vedelikus kasutatakse ainult selliseid kuumutatud või kuumutamata koostisaineid, mis ei kujuta endast ohtu inimeste tervisele, välja arvatud nikotiini.</w:t>
            </w:r>
          </w:p>
        </w:tc>
      </w:tr>
      <w:tr w:rsidR="00304BBF" w:rsidRPr="000A1F09" w14:paraId="3A860456" w14:textId="77777777" w:rsidTr="00304BBF">
        <w:trPr>
          <w:trHeight w:val="322"/>
          <w:jc w:val="center"/>
        </w:trPr>
        <w:tc>
          <w:tcPr>
            <w:tcW w:w="9621" w:type="dxa"/>
          </w:tcPr>
          <w:p w14:paraId="3B1BF4AA" w14:textId="02E94B96" w:rsidR="00304BBF" w:rsidRPr="000A1F09" w:rsidRDefault="00304BBF" w:rsidP="00707D38">
            <w:pPr>
              <w:tabs>
                <w:tab w:val="left" w:pos="2410"/>
              </w:tabs>
              <w:jc w:val="both"/>
              <w:rPr>
                <w:sz w:val="22"/>
                <w:szCs w:val="22"/>
                <w:rFonts w:ascii="Garamond" w:hAnsi="Garamond"/>
              </w:rPr>
            </w:pPr>
            <w:r>
              <w:rPr>
                <w:sz w:val="22"/>
                <w:rFonts w:ascii="Garamond" w:hAnsi="Garamond"/>
              </w:rPr>
              <w:t xml:space="preserve">§ 8.</w:t>
            </w:r>
            <w:r>
              <w:rPr>
                <w:sz w:val="22"/>
                <w:rFonts w:ascii="Garamond" w:hAnsi="Garamond"/>
              </w:rPr>
              <w:t xml:space="preserve"> </w:t>
            </w:r>
            <w:r>
              <w:rPr>
                <w:sz w:val="22"/>
                <w:rFonts w:ascii="Garamond" w:hAnsi="Garamond"/>
              </w:rPr>
              <w:t xml:space="preserve">Elektroonilised sigaretid annavad tavapärasel kasutamisel ühetaolisi annuseid nikotiini.</w:t>
            </w:r>
          </w:p>
        </w:tc>
      </w:tr>
      <w:tr w:rsidR="00304BBF" w:rsidRPr="00653535" w14:paraId="31F7783B" w14:textId="77777777" w:rsidTr="00304BBF">
        <w:trPr>
          <w:trHeight w:val="322"/>
          <w:jc w:val="center"/>
        </w:trPr>
        <w:tc>
          <w:tcPr>
            <w:tcW w:w="9621" w:type="dxa"/>
          </w:tcPr>
          <w:p w14:paraId="38B9261A" w14:textId="4B055B22" w:rsidR="00304BBF" w:rsidRPr="00653535" w:rsidRDefault="00304BBF" w:rsidP="00707D38">
            <w:pPr>
              <w:tabs>
                <w:tab w:val="left" w:pos="2410"/>
              </w:tabs>
              <w:jc w:val="both"/>
              <w:rPr>
                <w:sz w:val="22"/>
                <w:szCs w:val="22"/>
                <w:rFonts w:ascii="Garamond" w:hAnsi="Garamond"/>
              </w:rPr>
            </w:pPr>
            <w:r>
              <w:rPr>
                <w:sz w:val="22"/>
                <w:rFonts w:ascii="Garamond" w:hAnsi="Garamond"/>
              </w:rPr>
              <w:t xml:space="preserve">§ 9.</w:t>
            </w:r>
            <w:r>
              <w:rPr>
                <w:sz w:val="22"/>
                <w:rFonts w:ascii="Garamond" w:hAnsi="Garamond"/>
              </w:rPr>
              <w:t xml:space="preserve"> </w:t>
            </w:r>
            <w:r>
              <w:rPr>
                <w:sz w:val="22"/>
                <w:rFonts w:ascii="Garamond" w:hAnsi="Garamond"/>
              </w:rPr>
              <w:t xml:space="preserve">Elektroonilised sigaretid ja täitepakendid on varustatud lastekindla seadmega ja need on võltsimiskindlad;</w:t>
            </w:r>
            <w:r>
              <w:rPr>
                <w:sz w:val="22"/>
                <w:rFonts w:ascii="Garamond" w:hAnsi="Garamond"/>
              </w:rPr>
              <w:t xml:space="preserve"> </w:t>
            </w:r>
            <w:r>
              <w:rPr>
                <w:sz w:val="22"/>
                <w:rFonts w:ascii="Garamond" w:hAnsi="Garamond"/>
              </w:rPr>
              <w:t xml:space="preserve">need on kaitstud purunemise ja lekke eest ning on varustatud seadmega, mis tagab, et need ei leki pärast täitmist.</w:t>
            </w:r>
            <w:r>
              <w:rPr>
                <w:sz w:val="22"/>
                <w:rFonts w:ascii="Garamond" w:hAnsi="Garamond"/>
              </w:rPr>
              <w:t xml:space="preserve"> </w:t>
            </w:r>
            <w:r>
              <w:rPr>
                <w:sz w:val="22"/>
                <w:rFonts w:ascii="Garamond" w:hAnsi="Garamond"/>
              </w:rPr>
              <w:t xml:space="preserve">Need vastavad standardile ISO 8317:2003.</w:t>
            </w:r>
            <w:r>
              <w:rPr>
                <w:sz w:val="22"/>
                <w:rFonts w:ascii="Garamond" w:hAnsi="Garamond"/>
              </w:rPr>
              <w:t xml:space="preserve"> </w:t>
            </w:r>
            <w:r>
              <w:rPr>
                <w:sz w:val="22"/>
                <w:rFonts w:ascii="Garamond" w:hAnsi="Garamond"/>
              </w:rPr>
              <w:t xml:space="preserve">Täitemehhanismi tehnilised standardid määrab kindlaks minister.</w:t>
            </w:r>
            <w:r>
              <w:rPr>
                <w:sz w:val="22"/>
                <w:rFonts w:ascii="Garamond" w:hAnsi="Garamond"/>
              </w:rPr>
              <w:t xml:space="preserve"> </w:t>
            </w:r>
          </w:p>
        </w:tc>
      </w:tr>
      <w:tr w:rsidR="00304BBF" w:rsidRPr="000A1F09" w14:paraId="7119C74C" w14:textId="77777777" w:rsidTr="00304BBF">
        <w:trPr>
          <w:trHeight w:val="322"/>
          <w:jc w:val="center"/>
        </w:trPr>
        <w:tc>
          <w:tcPr>
            <w:tcW w:w="9621" w:type="dxa"/>
          </w:tcPr>
          <w:p w14:paraId="51958B9C" w14:textId="3022C89D" w:rsidR="00304BBF" w:rsidRPr="000A1F09" w:rsidRDefault="00304BBF" w:rsidP="00707D38">
            <w:pPr>
              <w:tabs>
                <w:tab w:val="left" w:pos="2410"/>
              </w:tabs>
              <w:jc w:val="both"/>
              <w:rPr>
                <w:sz w:val="22"/>
                <w:szCs w:val="22"/>
                <w:rFonts w:ascii="Garamond" w:hAnsi="Garamond"/>
              </w:rPr>
            </w:pPr>
            <w:r>
              <w:rPr>
                <w:sz w:val="22"/>
                <w:rFonts w:ascii="Garamond" w:hAnsi="Garamond"/>
              </w:rPr>
              <w:t xml:space="preserve">§ 10.</w:t>
            </w:r>
            <w:r>
              <w:rPr>
                <w:sz w:val="22"/>
                <w:rFonts w:ascii="Garamond" w:hAnsi="Garamond"/>
              </w:rPr>
              <w:t xml:space="preserve"> </w:t>
            </w:r>
            <w:r>
              <w:rPr>
                <w:sz w:val="22"/>
                <w:rFonts w:ascii="Garamond" w:hAnsi="Garamond"/>
              </w:rPr>
              <w:t xml:space="preserve">Minister määrab kindlaks käesoleva artikli koostist ja heitkoguseid käsitlevate sätete rakendamise kontrollimiseks kasutatavad analüüsistandardid ja -meetodid.</w:t>
            </w:r>
          </w:p>
        </w:tc>
      </w:tr>
      <w:tr w:rsidR="00304BBF" w:rsidRPr="000A1F09" w14:paraId="2A001753" w14:textId="77777777" w:rsidTr="00304BBF">
        <w:trPr>
          <w:trHeight w:val="322"/>
          <w:jc w:val="center"/>
        </w:trPr>
        <w:tc>
          <w:tcPr>
            <w:tcW w:w="9621" w:type="dxa"/>
          </w:tcPr>
          <w:p w14:paraId="0E749836" w14:textId="77777777" w:rsidR="00304BBF" w:rsidRPr="000A1F09" w:rsidRDefault="00304BBF" w:rsidP="00BA0E48">
            <w:pPr>
              <w:tabs>
                <w:tab w:val="left" w:pos="2410"/>
              </w:tabs>
              <w:jc w:val="both"/>
              <w:rPr>
                <w:rFonts w:ascii="Garamond" w:hAnsi="Garamond"/>
                <w:b/>
                <w:sz w:val="22"/>
                <w:szCs w:val="22"/>
                <w:lang w:val="fr-BE"/>
              </w:rPr>
            </w:pPr>
          </w:p>
        </w:tc>
      </w:tr>
      <w:tr w:rsidR="00304BBF" w:rsidRPr="000A1F09" w14:paraId="7C6BA1B0" w14:textId="77777777" w:rsidTr="00304BBF">
        <w:trPr>
          <w:trHeight w:val="322"/>
          <w:jc w:val="center"/>
        </w:trPr>
        <w:tc>
          <w:tcPr>
            <w:tcW w:w="9621" w:type="dxa"/>
          </w:tcPr>
          <w:p w14:paraId="3764D193" w14:textId="77777777" w:rsidR="00304BBF" w:rsidRDefault="00304BBF" w:rsidP="000A1F09">
            <w:pPr>
              <w:tabs>
                <w:tab w:val="left" w:pos="2410"/>
              </w:tabs>
              <w:jc w:val="both"/>
              <w:rPr>
                <w:sz w:val="22"/>
                <w:szCs w:val="22"/>
                <w:rFonts w:ascii="Garamond" w:hAnsi="Garamond"/>
              </w:rPr>
            </w:pPr>
            <w:r>
              <w:rPr>
                <w:sz w:val="22"/>
                <w:b/>
                <w:rFonts w:ascii="Garamond" w:hAnsi="Garamond"/>
              </w:rPr>
              <w:t xml:space="preserve">Artikkel 4</w:t>
            </w:r>
            <w:r>
              <w:rPr>
                <w:sz w:val="22"/>
                <w:b/>
                <w:rFonts w:ascii="Garamond" w:hAnsi="Garamond"/>
              </w:rPr>
              <w:t xml:space="preserve"> </w:t>
            </w:r>
            <w:r>
              <w:rPr>
                <w:sz w:val="22"/>
                <w:rFonts w:ascii="Garamond" w:hAnsi="Garamond"/>
              </w:rPr>
              <w:t xml:space="preserve">Sama dekreedi artikkel 5 asendatakse järgmisega:</w:t>
            </w:r>
          </w:p>
          <w:p w14:paraId="31C8C121"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„Artikkel 5 Märgistamine</w:t>
            </w:r>
          </w:p>
          <w:p w14:paraId="6C14FE46" w14:textId="192DCBF1" w:rsidR="00304BBF" w:rsidRPr="00A6570A" w:rsidRDefault="00304BBF" w:rsidP="00BA0E48">
            <w:pPr>
              <w:tabs>
                <w:tab w:val="left" w:pos="2410"/>
              </w:tabs>
              <w:jc w:val="both"/>
              <w:rPr>
                <w:sz w:val="22"/>
                <w:szCs w:val="22"/>
                <w:rFonts w:ascii="Garamond" w:hAnsi="Garamond"/>
              </w:rPr>
            </w:pPr>
            <w:r>
              <w:rPr>
                <w:sz w:val="22"/>
                <w:rFonts w:ascii="Garamond" w:hAnsi="Garamond"/>
              </w:rPr>
              <w:t xml:space="preserve">§ 1.</w:t>
            </w:r>
            <w:r>
              <w:rPr>
                <w:sz w:val="22"/>
                <w:rFonts w:ascii="Garamond" w:hAnsi="Garamond"/>
              </w:rPr>
              <w:t xml:space="preserve"> </w:t>
            </w:r>
            <w:r>
              <w:rPr>
                <w:sz w:val="22"/>
                <w:rFonts w:ascii="Garamond" w:hAnsi="Garamond"/>
              </w:rPr>
              <w:t xml:space="preserve">Elektroonilise sigareti või täitepakendi igal pakendil ja igal välispakendil peab olema käesolevas artiklis sätestatud terviseohu hoiatus hollandi, prantsuse ja saksa keeles.</w:t>
            </w:r>
            <w:r>
              <w:rPr>
                <w:sz w:val="22"/>
                <w:rFonts w:ascii="Garamond" w:hAnsi="Garamond"/>
              </w:rPr>
              <w:t xml:space="preserve"> </w:t>
            </w:r>
            <w:r>
              <w:rPr>
                <w:sz w:val="22"/>
                <w:rFonts w:ascii="Garamond" w:hAnsi="Garamond"/>
              </w:rPr>
              <w:t xml:space="preserve">Iga keel trükitakse uuele reale.</w:t>
            </w:r>
          </w:p>
        </w:tc>
      </w:tr>
      <w:tr w:rsidR="00304BBF" w:rsidRPr="000A1F09" w14:paraId="7EF8FCBE" w14:textId="77777777" w:rsidTr="00304BBF">
        <w:trPr>
          <w:trHeight w:val="322"/>
          <w:jc w:val="center"/>
        </w:trPr>
        <w:tc>
          <w:tcPr>
            <w:tcW w:w="9621" w:type="dxa"/>
          </w:tcPr>
          <w:p w14:paraId="682C1A47" w14:textId="5B056B33"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Terviseohu hoiatus peab paiknema pakendiüksuse või selle jaoks ette nähtud välispakendi kogu pinnal. Seda ei tohi mingil viisil kommenteerida, ümber sõnastada ega sellele viidata.</w:t>
            </w:r>
          </w:p>
        </w:tc>
      </w:tr>
      <w:tr w:rsidR="00304BBF" w:rsidRPr="000A1F09" w14:paraId="5D73C36B" w14:textId="77777777" w:rsidTr="00304BBF">
        <w:trPr>
          <w:trHeight w:val="322"/>
          <w:jc w:val="center"/>
        </w:trPr>
        <w:tc>
          <w:tcPr>
            <w:tcW w:w="9621" w:type="dxa"/>
          </w:tcPr>
          <w:p w14:paraId="27F42D1F" w14:textId="467D968D"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 3.</w:t>
            </w:r>
            <w:r>
              <w:rPr>
                <w:sz w:val="22"/>
                <w:rFonts w:ascii="Garamond" w:hAnsi="Garamond"/>
              </w:rPr>
              <w:t xml:space="preserve"> </w:t>
            </w:r>
            <w:r>
              <w:rPr>
                <w:sz w:val="22"/>
                <w:rFonts w:ascii="Garamond" w:hAnsi="Garamond"/>
              </w:rPr>
              <w:t xml:space="preserve">Terviseohu hoiatus pakendil või mis tahes välispakendil peab olema eemaldamatult, kustumatult trükitud ja täielikult nähtav.</w:t>
            </w:r>
            <w:r>
              <w:rPr>
                <w:sz w:val="22"/>
                <w:rFonts w:ascii="Garamond" w:hAnsi="Garamond"/>
              </w:rPr>
              <w:t xml:space="preserve"> </w:t>
            </w:r>
            <w:r>
              <w:rPr>
                <w:sz w:val="22"/>
                <w:rFonts w:ascii="Garamond" w:hAnsi="Garamond"/>
              </w:rPr>
              <w:t xml:space="preserve">Seda ei tohi maksumärkide, hinnasiltide, turvaseadmete, ümbrikute, kastide ega muude esemetega ei täielikult ega osaliselt varjata ega katkestada.</w:t>
            </w:r>
          </w:p>
        </w:tc>
      </w:tr>
      <w:tr w:rsidR="00304BBF" w:rsidRPr="000A1F09" w14:paraId="3775C0F9" w14:textId="77777777" w:rsidTr="00304BBF">
        <w:trPr>
          <w:trHeight w:val="322"/>
          <w:jc w:val="center"/>
        </w:trPr>
        <w:tc>
          <w:tcPr>
            <w:tcW w:w="9621" w:type="dxa"/>
          </w:tcPr>
          <w:p w14:paraId="31522582" w14:textId="6E499D8B" w:rsidR="00304BBF" w:rsidRPr="00186EC4" w:rsidRDefault="00304BBF" w:rsidP="000A1F09">
            <w:pPr>
              <w:tabs>
                <w:tab w:val="left" w:pos="2410"/>
              </w:tabs>
              <w:jc w:val="both"/>
              <w:rPr>
                <w:sz w:val="22"/>
                <w:szCs w:val="22"/>
                <w:rFonts w:ascii="Garamond" w:hAnsi="Garamond"/>
              </w:rPr>
            </w:pPr>
            <w:r>
              <w:rPr>
                <w:sz w:val="22"/>
                <w:rFonts w:ascii="Garamond" w:hAnsi="Garamond"/>
              </w:rPr>
              <w:t xml:space="preserve">§ 4.</w:t>
            </w:r>
            <w:r>
              <w:rPr>
                <w:sz w:val="22"/>
                <w:rFonts w:ascii="Garamond" w:hAnsi="Garamond"/>
              </w:rPr>
              <w:t xml:space="preserve"> </w:t>
            </w:r>
            <w:r>
              <w:rPr>
                <w:sz w:val="22"/>
                <w:rFonts w:ascii="Garamond" w:hAnsi="Garamond"/>
              </w:rPr>
              <w:t xml:space="preserve">Terviseohu hoiatus peab jääma pakendi avamisel terveks.</w:t>
            </w:r>
          </w:p>
        </w:tc>
      </w:tr>
      <w:tr w:rsidR="00304BBF" w:rsidRPr="000A1F09" w14:paraId="100EBD08" w14:textId="77777777" w:rsidTr="00304BBF">
        <w:trPr>
          <w:trHeight w:val="322"/>
          <w:jc w:val="center"/>
        </w:trPr>
        <w:tc>
          <w:tcPr>
            <w:tcW w:w="9621" w:type="dxa"/>
          </w:tcPr>
          <w:p w14:paraId="08932568" w14:textId="3A3715BC" w:rsidR="00304BBF" w:rsidRPr="00A6570A" w:rsidRDefault="00304BBF" w:rsidP="000A1F09">
            <w:pPr>
              <w:tabs>
                <w:tab w:val="left" w:pos="2410"/>
              </w:tabs>
              <w:jc w:val="both"/>
              <w:rPr>
                <w:sz w:val="22"/>
                <w:szCs w:val="22"/>
                <w:rFonts w:ascii="Garamond" w:hAnsi="Garamond"/>
              </w:rPr>
            </w:pPr>
            <w:r>
              <w:rPr>
                <w:sz w:val="22"/>
                <w:rFonts w:ascii="Garamond" w:hAnsi="Garamond"/>
              </w:rPr>
              <w:t xml:space="preserve">§ 5.</w:t>
            </w:r>
            <w:r>
              <w:rPr>
                <w:sz w:val="22"/>
                <w:rFonts w:ascii="Garamond" w:hAnsi="Garamond"/>
              </w:rPr>
              <w:t xml:space="preserve"> </w:t>
            </w:r>
            <w:r>
              <w:rPr>
                <w:sz w:val="22"/>
                <w:rFonts w:ascii="Garamond" w:hAnsi="Garamond"/>
              </w:rPr>
              <w:t xml:space="preserve">Terviseohu hoiatus raamitakse 1 mm laiuse musta äärisega, mis jääb hoiatuse jaoks ette nähtud ala piiridesse.</w:t>
            </w:r>
          </w:p>
        </w:tc>
      </w:tr>
      <w:tr w:rsidR="00304BBF" w:rsidRPr="000A1F09" w14:paraId="60F42526" w14:textId="77777777" w:rsidTr="00304BBF">
        <w:trPr>
          <w:trHeight w:val="322"/>
          <w:jc w:val="center"/>
        </w:trPr>
        <w:tc>
          <w:tcPr>
            <w:tcW w:w="9621" w:type="dxa"/>
          </w:tcPr>
          <w:p w14:paraId="5003B6C7" w14:textId="77777777" w:rsidR="00304BBF" w:rsidRPr="00E34210" w:rsidRDefault="00304BBF" w:rsidP="000A1F09">
            <w:pPr>
              <w:tabs>
                <w:tab w:val="left" w:pos="2410"/>
              </w:tabs>
              <w:jc w:val="both"/>
              <w:rPr>
                <w:sz w:val="22"/>
                <w:szCs w:val="22"/>
                <w:rFonts w:ascii="Garamond" w:hAnsi="Garamond"/>
              </w:rPr>
            </w:pPr>
            <w:r>
              <w:rPr>
                <w:sz w:val="22"/>
                <w:rFonts w:ascii="Garamond" w:hAnsi="Garamond"/>
              </w:rPr>
              <w:t xml:space="preserve">§ 6.</w:t>
            </w:r>
            <w:r>
              <w:rPr>
                <w:sz w:val="22"/>
                <w:rFonts w:ascii="Garamond" w:hAnsi="Garamond"/>
              </w:rPr>
              <w:t xml:space="preserve"> </w:t>
            </w:r>
            <w:r>
              <w:rPr>
                <w:sz w:val="22"/>
                <w:rFonts w:ascii="Garamond" w:hAnsi="Garamond"/>
              </w:rPr>
              <w:t xml:space="preserve">Elektrooniliste sigarettide ja täitepakendite pakendid ja välispakendid peavad sisaldama järgmist terviseohu hoiatust:</w:t>
            </w:r>
          </w:p>
          <w:p w14:paraId="3987D692" w14:textId="77777777" w:rsidR="00304BBF" w:rsidRPr="00E34210"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„La nicotine contenue dans ce produit crée une forte dépendance.</w:t>
            </w:r>
            <w:r>
              <w:rPr>
                <w:sz w:val="22"/>
                <w:rFonts w:ascii="Garamond" w:hAnsi="Garamond"/>
              </w:rPr>
              <w:t xml:space="preserve"> </w:t>
            </w:r>
            <w:r>
              <w:rPr>
                <w:sz w:val="22"/>
                <w:rFonts w:ascii="Garamond" w:hAnsi="Garamond"/>
              </w:rPr>
              <w:t xml:space="preserve">Son utilisation par les non-fumeurs n’est pas recommandée.</w:t>
            </w:r>
            <w:r>
              <w:rPr>
                <w:sz w:val="22"/>
                <w:rFonts w:ascii="Garamond" w:hAnsi="Garamond"/>
              </w:rPr>
              <w:t xml:space="preserve"> </w:t>
            </w:r>
            <w:r>
              <w:rPr>
                <w:sz w:val="22"/>
                <w:rFonts w:ascii="Garamond" w:hAnsi="Garamond"/>
              </w:rPr>
              <w:t xml:space="preserve">[Selles tootes sisalduv nikotiin tekitab tugeva sõltuvuse.</w:t>
            </w:r>
            <w:r>
              <w:rPr>
                <w:sz w:val="22"/>
                <w:rFonts w:ascii="Garamond" w:hAnsi="Garamond"/>
              </w:rPr>
              <w:t xml:space="preserve"> </w:t>
            </w:r>
            <w:r>
              <w:rPr>
                <w:sz w:val="22"/>
                <w:rFonts w:ascii="Garamond" w:hAnsi="Garamond"/>
              </w:rPr>
              <w:t xml:space="preserve">Seda ei soovitata kasutada mittesuitsetajatel.]</w:t>
            </w:r>
          </w:p>
          <w:p w14:paraId="2B3F768F" w14:textId="77777777" w:rsidR="00304BBF" w:rsidRPr="00E34210"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Dit product bevat de zeer verslavende stof nicotine.</w:t>
            </w:r>
            <w:r>
              <w:rPr>
                <w:sz w:val="22"/>
                <w:rFonts w:ascii="Garamond" w:hAnsi="Garamond"/>
              </w:rPr>
              <w:t xml:space="preserve"> </w:t>
            </w:r>
            <w:r>
              <w:rPr>
                <w:sz w:val="22"/>
                <w:rFonts w:ascii="Garamond" w:hAnsi="Garamond"/>
              </w:rPr>
              <w:t xml:space="preserve">Het gebruik ervan wordt afgeraden voor niet-rokers.</w:t>
            </w:r>
          </w:p>
          <w:p w14:paraId="5CB9DA2F" w14:textId="586FF5B7" w:rsidR="00304BBF" w:rsidRPr="000A1F09"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Dieses Produkt enthält Nikotin: Einen Stoff, der sehr stark abhängig macht.</w:t>
            </w:r>
            <w:r>
              <w:rPr>
                <w:sz w:val="22"/>
                <w:rFonts w:ascii="Garamond" w:hAnsi="Garamond"/>
              </w:rPr>
              <w:t xml:space="preserve"> </w:t>
            </w:r>
            <w:r>
              <w:rPr>
                <w:sz w:val="22"/>
                <w:rFonts w:ascii="Garamond" w:hAnsi="Garamond"/>
              </w:rPr>
              <w:t xml:space="preserve">Es wird nicht für den Gebrauch durch Nichtraucher empfohlen.“.</w:t>
            </w:r>
          </w:p>
        </w:tc>
      </w:tr>
      <w:tr w:rsidR="00304BBF" w:rsidRPr="000A1F09" w14:paraId="5F515D3F" w14:textId="77777777" w:rsidTr="00304BBF">
        <w:trPr>
          <w:trHeight w:val="322"/>
          <w:jc w:val="center"/>
        </w:trPr>
        <w:tc>
          <w:tcPr>
            <w:tcW w:w="9621" w:type="dxa"/>
          </w:tcPr>
          <w:p w14:paraId="697E978E" w14:textId="77777777" w:rsidR="00304BBF" w:rsidRPr="000B3F43" w:rsidRDefault="00304BBF" w:rsidP="00A6570A">
            <w:pPr>
              <w:tabs>
                <w:tab w:val="left" w:pos="2410"/>
              </w:tabs>
              <w:jc w:val="both"/>
              <w:rPr>
                <w:sz w:val="22"/>
                <w:szCs w:val="22"/>
                <w:rFonts w:ascii="Garamond" w:hAnsi="Garamond"/>
              </w:rPr>
            </w:pPr>
            <w:r>
              <w:rPr>
                <w:sz w:val="22"/>
                <w:rFonts w:ascii="Garamond" w:hAnsi="Garamond"/>
              </w:rPr>
              <w:t xml:space="preserve">§ 7.</w:t>
            </w:r>
            <w:r>
              <w:rPr>
                <w:sz w:val="22"/>
                <w:rFonts w:ascii="Garamond" w:hAnsi="Garamond"/>
              </w:rPr>
              <w:t xml:space="preserve"> </w:t>
            </w:r>
            <w:r>
              <w:rPr>
                <w:sz w:val="22"/>
                <w:rFonts w:ascii="Garamond" w:hAnsi="Garamond"/>
              </w:rPr>
              <w:t xml:space="preserve">Terviseohu hoiatus:</w:t>
            </w:r>
            <w:r>
              <w:rPr>
                <w:sz w:val="22"/>
                <w:rFonts w:ascii="Garamond" w:hAnsi="Garamond"/>
              </w:rPr>
              <w:t xml:space="preserve"> </w:t>
            </w:r>
          </w:p>
          <w:p w14:paraId="38891A06" w14:textId="77777777" w:rsidR="00304BBF" w:rsidRPr="009D1C79"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esinevad pakendiüksuse kahel suurimal pinnal ja kõikidel välispakenditel.</w:t>
            </w:r>
          </w:p>
          <w:p w14:paraId="7EB8202F" w14:textId="77777777" w:rsidR="00304BBF" w:rsidRPr="009D1C79" w:rsidRDefault="00304BBF" w:rsidP="00A6570A">
            <w:pPr>
              <w:tabs>
                <w:tab w:val="left" w:pos="2410"/>
              </w:tabs>
              <w:jc w:val="both"/>
              <w:rPr>
                <w:sz w:val="22"/>
                <w:szCs w:val="22"/>
                <w:rFonts w:ascii="Garamond" w:hAnsi="Garamond"/>
              </w:rPr>
            </w:pPr>
            <w:bookmarkStart w:id="1" w:name="_Hlk42586425"/>
            <w:r>
              <w:rPr>
                <w:sz w:val="22"/>
                <w:rFonts w:ascii="Garamond" w:hAnsi="Garamond"/>
              </w:rPr>
              <w:t xml:space="preserve">Nelja sarnase suurusega pinnaga pakkeüksustel peab hoiatus olema esitatud kahel vastaspinnal, millest üks on kaubamärgiga tähistatud põhipind.</w:t>
            </w:r>
          </w:p>
          <w:p w14:paraId="78B79A44" w14:textId="77777777" w:rsidR="00304BBF" w:rsidRPr="009D1C79" w:rsidRDefault="00304BBF" w:rsidP="00A6570A">
            <w:pPr>
              <w:tabs>
                <w:tab w:val="left" w:pos="2410"/>
              </w:tabs>
              <w:jc w:val="both"/>
              <w:rPr>
                <w:sz w:val="22"/>
                <w:szCs w:val="22"/>
                <w:rFonts w:ascii="Garamond" w:hAnsi="Garamond"/>
              </w:rPr>
            </w:pPr>
            <w:r>
              <w:rPr>
                <w:sz w:val="22"/>
                <w:rFonts w:ascii="Garamond" w:hAnsi="Garamond"/>
              </w:rPr>
              <w:t xml:space="preserve">Silindrilistes pakkeüksustes esitatakse terviseohu hoiatus ainult üks kord ja see katab kogu ümbermõõdu.</w:t>
            </w:r>
          </w:p>
          <w:p w14:paraId="36A611D3" w14:textId="77777777" w:rsidR="00304BBF" w:rsidRPr="009D1C79"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katab 35 % pakendi ja mis tahes välispakendi vastavast pindalast;</w:t>
            </w:r>
            <w:r>
              <w:rPr>
                <w:sz w:val="22"/>
                <w:rFonts w:ascii="Garamond" w:hAnsi="Garamond"/>
              </w:rPr>
              <w:t xml:space="preserve"> </w:t>
            </w:r>
          </w:p>
          <w:p w14:paraId="44C1F142" w14:textId="45956B74"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asub pakendiüksuse ja mis tahes välispakendi vastava pinna allosas ning on paralleelsel rööptahulisel pakendil ja igal välispakendil pakendi või välispakendi külgservaga paralleelne.</w:t>
            </w:r>
            <w:bookmarkEnd w:id="1"/>
          </w:p>
        </w:tc>
      </w:tr>
      <w:tr w:rsidR="00304BBF" w:rsidRPr="000A1F09" w14:paraId="4CF57B59" w14:textId="77777777" w:rsidTr="00304BBF">
        <w:trPr>
          <w:trHeight w:val="322"/>
          <w:jc w:val="center"/>
        </w:trPr>
        <w:tc>
          <w:tcPr>
            <w:tcW w:w="9621" w:type="dxa"/>
          </w:tcPr>
          <w:p w14:paraId="5BEB7B26"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 8.</w:t>
            </w:r>
            <w:r>
              <w:rPr>
                <w:sz w:val="22"/>
                <w:rFonts w:ascii="Garamond" w:hAnsi="Garamond"/>
              </w:rPr>
              <w:t xml:space="preserve"> </w:t>
            </w:r>
            <w:r>
              <w:rPr>
                <w:sz w:val="22"/>
                <w:rFonts w:ascii="Garamond" w:hAnsi="Garamond"/>
              </w:rPr>
              <w:t xml:space="preserve">Terviseohu hoiatuse tekst on:</w:t>
            </w:r>
          </w:p>
          <w:p w14:paraId="73E05158"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paralleelselt põhitekstiga, mis asub selle hoiatuse jaoks ette nähtud pinnal;</w:t>
            </w:r>
            <w:r>
              <w:rPr>
                <w:sz w:val="22"/>
                <w:rFonts w:ascii="Garamond" w:hAnsi="Garamond"/>
              </w:rPr>
              <w:t xml:space="preserve"> </w:t>
            </w:r>
          </w:p>
          <w:p w14:paraId="7F9D966D"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trükitud paksus mustas Helvetica kirjatüübis valgele taustale, mille tähemärgisuurus on selline, et tekst moodustab suurima võimaliku osa sellele ettenähtud pinnast, ilma et mõjutaks selle loetavust;</w:t>
            </w:r>
            <w:r>
              <w:rPr>
                <w:sz w:val="22"/>
                <w:rFonts w:ascii="Garamond" w:hAnsi="Garamond"/>
              </w:rPr>
              <w:t xml:space="preserve"> </w:t>
            </w:r>
            <w:r>
              <w:rPr>
                <w:sz w:val="22"/>
                <w:rFonts w:ascii="Garamond" w:hAnsi="Garamond"/>
              </w:rPr>
              <w:t xml:space="preserve">ja</w:t>
            </w:r>
            <w:r>
              <w:rPr>
                <w:sz w:val="22"/>
                <w:rFonts w:ascii="Garamond" w:hAnsi="Garamond"/>
              </w:rPr>
              <w:t xml:space="preserve">  </w:t>
            </w:r>
          </w:p>
          <w:p w14:paraId="5775601F" w14:textId="45576A4A" w:rsidR="00304BBF" w:rsidRPr="00A6570A" w:rsidRDefault="00304BBF" w:rsidP="00A6570A">
            <w:pPr>
              <w:tabs>
                <w:tab w:val="left" w:pos="2410"/>
              </w:tabs>
              <w:jc w:val="both"/>
              <w:rPr>
                <w:sz w:val="22"/>
                <w:szCs w:val="22"/>
                <w:rFonts w:ascii="Garamond" w:hAnsi="Garamond"/>
              </w:rPr>
            </w:pPr>
            <w:r>
              <w:rPr>
                <w:sz w:val="22"/>
                <w:rFonts w:ascii="Garamond" w:hAnsi="Garamond"/>
              </w:rPr>
              <w:t xml:space="preserve">3) selleks ettenähtud pinna keskel.</w:t>
            </w:r>
          </w:p>
        </w:tc>
      </w:tr>
      <w:tr w:rsidR="00304BBF" w:rsidRPr="000A1F09" w14:paraId="0AC7CD7A" w14:textId="77777777" w:rsidTr="00304BBF">
        <w:trPr>
          <w:trHeight w:val="322"/>
          <w:jc w:val="center"/>
        </w:trPr>
        <w:tc>
          <w:tcPr>
            <w:tcW w:w="9621" w:type="dxa"/>
          </w:tcPr>
          <w:p w14:paraId="3B76D098"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9.</w:t>
            </w:r>
            <w:r>
              <w:rPr>
                <w:sz w:val="22"/>
                <w:rFonts w:ascii="Garamond" w:hAnsi="Garamond"/>
              </w:rPr>
              <w:t xml:space="preserve"> </w:t>
            </w:r>
            <w:r>
              <w:rPr>
                <w:sz w:val="22"/>
                <w:rFonts w:ascii="Garamond" w:hAnsi="Garamond"/>
              </w:rPr>
              <w:t xml:space="preserve">Elektrooniliste sigarettide ja täitepakendite pakendid peavad sisaldama vähemalt hollandi, prantsuse ja saksakeelset infolehte, mis sisaldab:</w:t>
            </w:r>
          </w:p>
          <w:p w14:paraId="582D1C98"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toote kasutamise ja ladustamise juhised, sealhulgas märkust selle kohta, et toodet ei soovitata kasutada noortel ja mittesuitsetajatel;</w:t>
            </w:r>
          </w:p>
          <w:p w14:paraId="55AEC56A"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vastunäidustusi;</w:t>
            </w:r>
          </w:p>
          <w:p w14:paraId="2CD85750"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hoiatusi konkreetsetele riskirühmadele;</w:t>
            </w:r>
          </w:p>
          <w:p w14:paraId="029A6FCF"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võimalikke kõrvaltoimeid;</w:t>
            </w:r>
          </w:p>
          <w:p w14:paraId="79C00035"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5) sõltuvusttekitavat toimet ja mürgisust;</w:t>
            </w:r>
          </w:p>
          <w:p w14:paraId="55D4F14F"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6) tootja, importija või Belgiasse importija ning Euroopa Liidus asuva füüsilise või juriidilise isiku kontaktandmeid;</w:t>
            </w:r>
          </w:p>
          <w:p w14:paraId="653A3E6F"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7) mürgitõrjekeskuse numbrit.</w:t>
            </w:r>
          </w:p>
          <w:p w14:paraId="4970E32B" w14:textId="77777777" w:rsidR="00304BBF" w:rsidRDefault="00304BBF" w:rsidP="00A6570A">
            <w:pPr>
              <w:tabs>
                <w:tab w:val="left" w:pos="2410"/>
              </w:tabs>
              <w:jc w:val="both"/>
              <w:rPr>
                <w:rFonts w:ascii="Garamond" w:hAnsi="Garamond"/>
                <w:sz w:val="22"/>
                <w:szCs w:val="22"/>
              </w:rPr>
            </w:pPr>
          </w:p>
        </w:tc>
      </w:tr>
      <w:tr w:rsidR="00304BBF" w:rsidRPr="00653535" w14:paraId="56C31FE5" w14:textId="77777777" w:rsidTr="00304BBF">
        <w:trPr>
          <w:trHeight w:val="322"/>
          <w:jc w:val="center"/>
        </w:trPr>
        <w:tc>
          <w:tcPr>
            <w:tcW w:w="9621" w:type="dxa"/>
          </w:tcPr>
          <w:p w14:paraId="199F3ADE" w14:textId="77777777"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10.</w:t>
            </w:r>
            <w:r>
              <w:rPr>
                <w:sz w:val="22"/>
                <w:rFonts w:ascii="Garamond" w:hAnsi="Garamond"/>
              </w:rPr>
              <w:t xml:space="preserve"> </w:t>
            </w:r>
            <w:r>
              <w:rPr>
                <w:sz w:val="22"/>
                <w:rFonts w:ascii="Garamond" w:hAnsi="Garamond"/>
              </w:rPr>
              <w:t xml:space="preserve">Elektrooniliste sigarettide pakendid ning kõik välispakendid ja täitepakendid peavad sisaldama vähemalt hollandi, prantsuse ja saksakeelset loetelu, mis sisaldab järgmist:</w:t>
            </w:r>
          </w:p>
          <w:p w14:paraId="0CA216F1" w14:textId="418B4C2E"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kõiki tootes sisalduvaid koostisosi, sealhulgas maitseid ja allergeene, kahanevas järjestuses;</w:t>
            </w:r>
          </w:p>
          <w:p w14:paraId="4156C92F" w14:textId="2DEEE0CA"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märget toote nikotiinisisalduse ja doosi kohta saadava koguse kohta;</w:t>
            </w:r>
          </w:p>
          <w:p w14:paraId="3970DB4E" w14:textId="096FBFAE"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partii numbrit, millele eelneb sõna „partii“;</w:t>
            </w:r>
          </w:p>
          <w:p w14:paraId="399A00E6" w14:textId="1F192F15"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soovitust hoida toodet lastele kättesaamatus kohas teksti või logo kujul;</w:t>
            </w:r>
          </w:p>
          <w:p w14:paraId="193D1108" w14:textId="7E40B5B5" w:rsidR="00304BBF" w:rsidRPr="005E193C"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5) artikli 3 lõike 13 kohaselt ministri poolt määratletud teatamissüsteemi väljastatud tootetunnust.</w:t>
            </w:r>
          </w:p>
        </w:tc>
      </w:tr>
      <w:tr w:rsidR="00304BBF" w:rsidRPr="00A6570A" w14:paraId="15A7C400" w14:textId="77777777" w:rsidTr="00304BBF">
        <w:trPr>
          <w:trHeight w:val="322"/>
          <w:jc w:val="center"/>
        </w:trPr>
        <w:tc>
          <w:tcPr>
            <w:tcW w:w="9621" w:type="dxa"/>
          </w:tcPr>
          <w:p w14:paraId="79002566" w14:textId="282ABDF1" w:rsidR="00304BBF" w:rsidRDefault="00304BBF" w:rsidP="00A6570A">
            <w:pPr>
              <w:tabs>
                <w:tab w:val="left" w:pos="2410"/>
              </w:tabs>
              <w:jc w:val="both"/>
              <w:rPr>
                <w:sz w:val="22"/>
                <w:szCs w:val="22"/>
                <w:rFonts w:ascii="Garamond" w:hAnsi="Garamond"/>
              </w:rPr>
            </w:pPr>
            <w:r>
              <w:rPr>
                <w:sz w:val="22"/>
                <w:rFonts w:ascii="Garamond" w:hAnsi="Garamond"/>
              </w:rPr>
              <w:t xml:space="preserve">§ 11.</w:t>
            </w:r>
            <w:r>
              <w:rPr>
                <w:sz w:val="22"/>
                <w:rFonts w:ascii="Garamond" w:hAnsi="Garamond"/>
              </w:rPr>
              <w:t xml:space="preserve"> </w:t>
            </w:r>
            <w:r>
              <w:rPr>
                <w:sz w:val="22"/>
                <w:rFonts w:ascii="Garamond" w:hAnsi="Garamond"/>
              </w:rPr>
              <w:t xml:space="preserve">Täitepakenditel on kõlblikkusaeg.</w:t>
            </w:r>
            <w:r>
              <w:rPr>
                <w:sz w:val="22"/>
                <w:rFonts w:ascii="Garamond" w:hAnsi="Garamond"/>
              </w:rPr>
              <w:t xml:space="preserve"> </w:t>
            </w:r>
            <w:r>
              <w:rPr>
                <w:sz w:val="22"/>
                <w:rFonts w:ascii="Garamond" w:hAnsi="Garamond"/>
              </w:rPr>
              <w:t xml:space="preserve">Täitepakendeid, mille kõlblikkusaeg on möödunud, ei tohi enam turule tuua.</w:t>
            </w:r>
          </w:p>
        </w:tc>
      </w:tr>
      <w:tr w:rsidR="00304BBF" w:rsidRPr="00A6570A" w14:paraId="3958E57E" w14:textId="77777777" w:rsidTr="00304BBF">
        <w:trPr>
          <w:trHeight w:val="322"/>
          <w:jc w:val="center"/>
        </w:trPr>
        <w:tc>
          <w:tcPr>
            <w:tcW w:w="9621" w:type="dxa"/>
          </w:tcPr>
          <w:p w14:paraId="3C89408A"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 12.</w:t>
            </w:r>
            <w:r>
              <w:rPr>
                <w:sz w:val="22"/>
                <w:rFonts w:ascii="Garamond" w:hAnsi="Garamond"/>
              </w:rPr>
              <w:t xml:space="preserve"> </w:t>
            </w:r>
            <w:r>
              <w:rPr>
                <w:sz w:val="22"/>
                <w:rFonts w:ascii="Garamond" w:hAnsi="Garamond"/>
              </w:rPr>
              <w:t xml:space="preserve">Ilma et see piiraks lõike 10 kohaldamist, ei tohi elektrooniliste sigarettide ja täitepakendite pakendid ja välispakendid sisaldada järgmist:</w:t>
            </w:r>
          </w:p>
          <w:p w14:paraId="223E12F8" w14:textId="4744A0DB"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mis tahes viide sellele, et antud elektrooniline sigaret või täitepakend on vähem kahjulik kui teised või et selle eesmärk on vähendada suitsu teatavate kahjulike komponentide mõju või et sellel on elujõudu andev, energiat andev, tervendav, noorendav, looduslik, bioloogiline või kasulik mõju tervisele või elustiilile;</w:t>
            </w:r>
          </w:p>
          <w:p w14:paraId="426A68FE"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2) mis tahes sarnasust toidu või kosmeetikatoodetega;</w:t>
            </w:r>
          </w:p>
          <w:p w14:paraId="074ABB42"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mis tahes väidet, et teatav elektrooniline sigaret või täitepakend on kergemini biolagunev või sellel on muu keskkonnakasu;</w:t>
            </w:r>
          </w:p>
          <w:p w14:paraId="58FE846E"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mis tahes viide maitsele, lõhnale, aroomile või selle puudumisele.</w:t>
            </w:r>
          </w:p>
          <w:p w14:paraId="65FD1699" w14:textId="77777777" w:rsidR="00304BBF" w:rsidRDefault="00304BBF" w:rsidP="00A6570A">
            <w:pPr>
              <w:tabs>
                <w:tab w:val="left" w:pos="2410"/>
              </w:tabs>
              <w:jc w:val="both"/>
              <w:rPr>
                <w:rFonts w:ascii="Garamond" w:hAnsi="Garamond"/>
                <w:sz w:val="22"/>
                <w:szCs w:val="22"/>
              </w:rPr>
            </w:pPr>
          </w:p>
        </w:tc>
      </w:tr>
      <w:tr w:rsidR="00304BBF" w:rsidRPr="00A6570A" w14:paraId="354CE05B" w14:textId="77777777" w:rsidTr="00304BBF">
        <w:trPr>
          <w:trHeight w:val="322"/>
          <w:jc w:val="center"/>
        </w:trPr>
        <w:tc>
          <w:tcPr>
            <w:tcW w:w="9621" w:type="dxa"/>
          </w:tcPr>
          <w:p w14:paraId="2DF1EE3A" w14:textId="2EDBD36B" w:rsidR="00304BBF" w:rsidRPr="00A6570A" w:rsidRDefault="00304BBF" w:rsidP="00A6570A">
            <w:pPr>
              <w:tabs>
                <w:tab w:val="left" w:pos="2410"/>
              </w:tabs>
              <w:jc w:val="both"/>
              <w:rPr>
                <w:sz w:val="22"/>
                <w:szCs w:val="22"/>
                <w:rFonts w:ascii="Garamond" w:hAnsi="Garamond"/>
              </w:rPr>
            </w:pPr>
            <w:r>
              <w:rPr>
                <w:sz w:val="22"/>
                <w:rFonts w:ascii="Garamond" w:hAnsi="Garamond"/>
              </w:rPr>
              <w:t xml:space="preserve">§ 13.</w:t>
            </w:r>
            <w:r>
              <w:rPr>
                <w:sz w:val="22"/>
                <w:rFonts w:ascii="Garamond" w:hAnsi="Garamond"/>
              </w:rPr>
              <w:t xml:space="preserve"> </w:t>
            </w:r>
            <w:r>
              <w:rPr>
                <w:sz w:val="22"/>
                <w:rFonts w:ascii="Garamond" w:hAnsi="Garamond"/>
              </w:rPr>
              <w:t xml:space="preserve">Pakenditel ja välispakenditel ei tohi olla viiteid majanduslikule kasule trükitud vautšerite, sooduspakkumiste, tasuta jagamiste, „kaks ühe hinnaga“ kampaaniate või muude sarnaste pakkumiste näol.</w:t>
            </w:r>
          </w:p>
        </w:tc>
      </w:tr>
      <w:tr w:rsidR="00304BBF" w:rsidRPr="00A6570A" w14:paraId="1901A188" w14:textId="77777777" w:rsidTr="00304BBF">
        <w:trPr>
          <w:trHeight w:val="322"/>
          <w:jc w:val="center"/>
        </w:trPr>
        <w:tc>
          <w:tcPr>
            <w:tcW w:w="9621" w:type="dxa"/>
          </w:tcPr>
          <w:p w14:paraId="37D2472F" w14:textId="424A6BE4" w:rsidR="00304BBF" w:rsidRPr="00A6570A" w:rsidRDefault="00304BBF" w:rsidP="00E34210">
            <w:pPr>
              <w:tabs>
                <w:tab w:val="left" w:pos="2410"/>
              </w:tabs>
              <w:jc w:val="both"/>
              <w:rPr>
                <w:sz w:val="22"/>
                <w:szCs w:val="22"/>
                <w:rFonts w:ascii="Garamond" w:hAnsi="Garamond"/>
              </w:rPr>
            </w:pPr>
            <w:r>
              <w:rPr>
                <w:sz w:val="22"/>
                <w:rFonts w:ascii="Garamond" w:hAnsi="Garamond"/>
              </w:rPr>
              <w:t xml:space="preserve">§ 14.</w:t>
            </w:r>
            <w:r>
              <w:rPr>
                <w:sz w:val="22"/>
                <w:rFonts w:ascii="Garamond" w:hAnsi="Garamond"/>
              </w:rPr>
              <w:t xml:space="preserve"> </w:t>
            </w:r>
            <w:r>
              <w:rPr>
                <w:sz w:val="22"/>
                <w:rFonts w:ascii="Garamond" w:hAnsi="Garamond"/>
              </w:rPr>
              <w:t xml:space="preserve">Lõigete 12 ja 13 kohaselt keelatud elemendid ja seadmed võivad muu hulgas hõlmata sõnumeid, sümboleid, nimesid, kaubamärke ning kujutis- või muid tähiseid.</w:t>
            </w:r>
          </w:p>
        </w:tc>
      </w:tr>
      <w:tr w:rsidR="00304BBF" w:rsidRPr="00653535" w14:paraId="221D6BC3" w14:textId="77777777" w:rsidTr="00304BBF">
        <w:trPr>
          <w:trHeight w:val="322"/>
          <w:jc w:val="center"/>
        </w:trPr>
        <w:tc>
          <w:tcPr>
            <w:tcW w:w="9621" w:type="dxa"/>
          </w:tcPr>
          <w:p w14:paraId="21465451" w14:textId="3C19D043" w:rsidR="00304BBF" w:rsidRPr="00A6570A" w:rsidRDefault="00304BBF" w:rsidP="00E34210">
            <w:pPr>
              <w:tabs>
                <w:tab w:val="left" w:pos="2410"/>
              </w:tabs>
              <w:jc w:val="both"/>
              <w:rPr>
                <w:sz w:val="22"/>
                <w:szCs w:val="22"/>
                <w:rFonts w:ascii="Garamond" w:hAnsi="Garamond"/>
              </w:rPr>
            </w:pPr>
            <w:r>
              <w:rPr>
                <w:sz w:val="22"/>
                <w:rFonts w:ascii="Garamond" w:hAnsi="Garamond"/>
              </w:rPr>
              <w:t xml:space="preserve">§ 15.</w:t>
            </w:r>
            <w:r>
              <w:rPr>
                <w:sz w:val="22"/>
                <w:rFonts w:ascii="Garamond" w:hAnsi="Garamond"/>
              </w:rPr>
              <w:t xml:space="preserve"> </w:t>
            </w:r>
            <w:r>
              <w:rPr>
                <w:sz w:val="22"/>
                <w:rFonts w:ascii="Garamond" w:hAnsi="Garamond"/>
              </w:rPr>
              <w:t xml:space="preserve">Pakkeüksusel ja välispakendil olev kaubamärk ja alammark peavad olema identsed nendega, mis on sisestatud teavitussüsteemi</w:t>
            </w:r>
            <w:r>
              <w:rPr>
                <w:sz w:val="22"/>
                <w:rFonts w:ascii="Garamond" w:hAnsi="Garamond"/>
              </w:rPr>
              <w:t xml:space="preserve"> vastavalt ministri artikli 3 lõike 13 kohasele määratlusele.</w:t>
            </w:r>
            <w:r>
              <w:rPr>
                <w:sz w:val="22"/>
                <w:rFonts w:ascii="Garamond" w:hAnsi="Garamond"/>
              </w:rPr>
              <w:t xml:space="preserve">  </w:t>
            </w:r>
          </w:p>
        </w:tc>
      </w:tr>
      <w:tr w:rsidR="00304BBF" w:rsidRPr="00A6570A" w14:paraId="7AECADC9" w14:textId="77777777" w:rsidTr="00304BBF">
        <w:trPr>
          <w:trHeight w:val="322"/>
          <w:jc w:val="center"/>
        </w:trPr>
        <w:tc>
          <w:tcPr>
            <w:tcW w:w="9621" w:type="dxa"/>
          </w:tcPr>
          <w:p w14:paraId="0470EACF" w14:textId="37B1D49A" w:rsidR="00304BBF" w:rsidRPr="00A6570A" w:rsidRDefault="00304BBF" w:rsidP="00E34210">
            <w:pPr>
              <w:tabs>
                <w:tab w:val="left" w:pos="2410"/>
              </w:tabs>
              <w:jc w:val="both"/>
              <w:rPr>
                <w:sz w:val="22"/>
                <w:szCs w:val="22"/>
                <w:rFonts w:ascii="Garamond" w:hAnsi="Garamond"/>
              </w:rPr>
            </w:pPr>
            <w:r>
              <w:rPr>
                <w:sz w:val="22"/>
                <w:rFonts w:ascii="Garamond" w:hAnsi="Garamond"/>
              </w:rPr>
              <w:t xml:space="preserve">§ 16.</w:t>
            </w:r>
            <w:r>
              <w:rPr>
                <w:sz w:val="22"/>
                <w:rFonts w:ascii="Garamond" w:hAnsi="Garamond"/>
              </w:rPr>
              <w:t xml:space="preserve"> </w:t>
            </w:r>
            <w:r>
              <w:rPr>
                <w:sz w:val="22"/>
                <w:rFonts w:ascii="Garamond" w:hAnsi="Garamond"/>
              </w:rPr>
              <w:t xml:space="preserve">Minister võib kehtestada täiendavaid tingimusi käesolevas artiklis nimetatud teabe sisu ja esitamise kohta.</w:t>
            </w:r>
          </w:p>
        </w:tc>
      </w:tr>
      <w:tr w:rsidR="00304BBF" w:rsidRPr="00A6570A" w14:paraId="12900E55" w14:textId="77777777" w:rsidTr="00304BBF">
        <w:trPr>
          <w:trHeight w:val="322"/>
          <w:jc w:val="center"/>
        </w:trPr>
        <w:tc>
          <w:tcPr>
            <w:tcW w:w="9621" w:type="dxa"/>
          </w:tcPr>
          <w:p w14:paraId="27AF7E61" w14:textId="77777777" w:rsidR="00304BBF" w:rsidRPr="00A6570A" w:rsidRDefault="00304BBF" w:rsidP="00BA0E48">
            <w:pPr>
              <w:tabs>
                <w:tab w:val="left" w:pos="2410"/>
              </w:tabs>
              <w:jc w:val="both"/>
              <w:rPr>
                <w:rFonts w:ascii="Garamond" w:hAnsi="Garamond"/>
                <w:b/>
                <w:sz w:val="22"/>
                <w:szCs w:val="22"/>
                <w:lang w:val="fr-BE"/>
              </w:rPr>
            </w:pPr>
          </w:p>
        </w:tc>
      </w:tr>
      <w:tr w:rsidR="00304BBF" w:rsidRPr="00653535" w14:paraId="18BC73E6" w14:textId="77777777" w:rsidTr="00304BBF">
        <w:trPr>
          <w:trHeight w:val="322"/>
          <w:jc w:val="center"/>
        </w:trPr>
        <w:tc>
          <w:tcPr>
            <w:tcW w:w="9621" w:type="dxa"/>
          </w:tcPr>
          <w:p w14:paraId="63D764C7" w14:textId="77777777" w:rsidR="00304BBF" w:rsidRPr="00ED01C6" w:rsidRDefault="00304BBF" w:rsidP="00ED01C6">
            <w:pPr>
              <w:tabs>
                <w:tab w:val="left" w:pos="2410"/>
              </w:tabs>
              <w:jc w:val="both"/>
              <w:rPr>
                <w:sz w:val="22"/>
                <w:szCs w:val="22"/>
                <w:rFonts w:ascii="Garamond" w:hAnsi="Garamond"/>
              </w:rPr>
            </w:pPr>
            <w:r>
              <w:rPr>
                <w:sz w:val="22"/>
                <w:b/>
                <w:rFonts w:ascii="Garamond" w:hAnsi="Garamond"/>
              </w:rPr>
              <w:t xml:space="preserve">Artikkel 5.</w:t>
            </w:r>
            <w:r>
              <w:rPr>
                <w:sz w:val="22"/>
                <w:rFonts w:ascii="Garamond" w:hAnsi="Garamond"/>
              </w:rPr>
              <w:t xml:space="preserve"> </w:t>
            </w:r>
            <w:r>
              <w:rPr>
                <w:sz w:val="22"/>
                <w:rFonts w:ascii="Garamond" w:hAnsi="Garamond"/>
              </w:rPr>
              <w:t xml:space="preserve">Sama dekreedi artikkel 6 asendatakse järgmisega:</w:t>
            </w:r>
          </w:p>
          <w:p w14:paraId="594221A0" w14:textId="77777777" w:rsidR="00304BBF" w:rsidRPr="00ED01C6" w:rsidRDefault="00304BBF" w:rsidP="00ED01C6">
            <w:pPr>
              <w:tabs>
                <w:tab w:val="left" w:pos="2410"/>
              </w:tabs>
              <w:jc w:val="both"/>
              <w:rPr>
                <w:sz w:val="22"/>
                <w:szCs w:val="22"/>
                <w:rFonts w:ascii="Garamond" w:hAnsi="Garamond"/>
              </w:rPr>
            </w:pPr>
            <w:r>
              <w:rPr>
                <w:sz w:val="22"/>
                <w:rFonts w:ascii="Garamond" w:hAnsi="Garamond"/>
              </w:rPr>
              <w:t xml:space="preserve">„Artikkel 6.</w:t>
            </w:r>
            <w:r>
              <w:rPr>
                <w:sz w:val="22"/>
                <w:rFonts w:ascii="Garamond" w:hAnsi="Garamond"/>
              </w:rPr>
              <w:t xml:space="preserve"> </w:t>
            </w:r>
            <w:r>
              <w:rPr>
                <w:sz w:val="22"/>
                <w:rFonts w:ascii="Garamond" w:hAnsi="Garamond"/>
              </w:rPr>
              <w:t xml:space="preserve">Elektrooniliste sigarettide kaugmüük</w:t>
            </w:r>
          </w:p>
          <w:p w14:paraId="0BB4E91D" w14:textId="3379C6E3" w:rsidR="00304BBF" w:rsidRDefault="00304BBF" w:rsidP="00ED01C6">
            <w:pPr>
              <w:tabs>
                <w:tab w:val="left" w:pos="2410"/>
              </w:tabs>
              <w:jc w:val="both"/>
              <w:rPr>
                <w:sz w:val="22"/>
                <w:szCs w:val="22"/>
                <w:rFonts w:ascii="Garamond" w:hAnsi="Garamond"/>
              </w:rPr>
            </w:pPr>
            <w:r>
              <w:rPr>
                <w:sz w:val="22"/>
                <w:rFonts w:ascii="Garamond" w:hAnsi="Garamond"/>
              </w:rPr>
              <w:t xml:space="preserve">§ 1.</w:t>
            </w:r>
            <w:r>
              <w:rPr>
                <w:sz w:val="22"/>
                <w:rFonts w:ascii="Garamond" w:hAnsi="Garamond"/>
              </w:rPr>
              <w:t xml:space="preserve"> </w:t>
            </w:r>
            <w:r>
              <w:rPr>
                <w:sz w:val="22"/>
                <w:rFonts w:ascii="Garamond" w:hAnsi="Garamond"/>
              </w:rPr>
              <w:t xml:space="preserve">Elektrooniliste sigarettide ja täitepakendite kaugmüük ja kaugostmine on keelatud.</w:t>
            </w:r>
            <w:r>
              <w:rPr>
                <w:sz w:val="22"/>
                <w:rFonts w:ascii="Garamond" w:hAnsi="Garamond"/>
              </w:rPr>
              <w:t xml:space="preserve"> </w:t>
            </w:r>
          </w:p>
          <w:p w14:paraId="0652275B" w14:textId="5FF1093A" w:rsidR="00304BBF" w:rsidRDefault="00304BBF" w:rsidP="00ED01C6">
            <w:pPr>
              <w:tabs>
                <w:tab w:val="left" w:pos="2410"/>
              </w:tabs>
              <w:jc w:val="both"/>
              <w:rPr>
                <w:b/>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Erandina lõikest 1 on piiriülene kaugmüük lubatud, kui sihtliikmesriigi õigusaktid seda lubavad.“</w:t>
            </w:r>
          </w:p>
        </w:tc>
      </w:tr>
      <w:tr w:rsidR="00304BBF" w:rsidRPr="00653535" w14:paraId="419F1163" w14:textId="77777777" w:rsidTr="00304BBF">
        <w:trPr>
          <w:trHeight w:val="322"/>
          <w:jc w:val="center"/>
        </w:trPr>
        <w:tc>
          <w:tcPr>
            <w:tcW w:w="9621" w:type="dxa"/>
          </w:tcPr>
          <w:p w14:paraId="6EB8C65F" w14:textId="77777777" w:rsidR="00304BBF" w:rsidRDefault="00304BBF" w:rsidP="00BA0E48">
            <w:pPr>
              <w:tabs>
                <w:tab w:val="left" w:pos="2410"/>
              </w:tabs>
              <w:jc w:val="both"/>
              <w:rPr>
                <w:rFonts w:ascii="Garamond" w:hAnsi="Garamond"/>
                <w:b/>
                <w:sz w:val="22"/>
                <w:szCs w:val="22"/>
              </w:rPr>
            </w:pPr>
          </w:p>
        </w:tc>
      </w:tr>
      <w:tr w:rsidR="00304BBF" w:rsidRPr="00653535" w14:paraId="22364EC6" w14:textId="77777777" w:rsidTr="00304BBF">
        <w:trPr>
          <w:trHeight w:val="322"/>
          <w:jc w:val="center"/>
        </w:trPr>
        <w:tc>
          <w:tcPr>
            <w:tcW w:w="9621" w:type="dxa"/>
          </w:tcPr>
          <w:p w14:paraId="7CCF2737" w14:textId="1553B7A1" w:rsidR="00304BBF" w:rsidRDefault="00304BBF" w:rsidP="00ED01C6">
            <w:pPr>
              <w:tabs>
                <w:tab w:val="left" w:pos="2410"/>
              </w:tabs>
              <w:jc w:val="both"/>
              <w:rPr>
                <w:bCs/>
                <w:sz w:val="22"/>
                <w:szCs w:val="22"/>
                <w:rFonts w:ascii="Garamond" w:hAnsi="Garamond"/>
              </w:rPr>
            </w:pPr>
            <w:r>
              <w:rPr>
                <w:sz w:val="22"/>
                <w:b/>
                <w:rFonts w:ascii="Garamond" w:hAnsi="Garamond"/>
              </w:rPr>
              <w:t xml:space="preserve">Artikkel 6.</w:t>
            </w:r>
            <w:r>
              <w:rPr>
                <w:sz w:val="22"/>
                <w:b/>
                <w:rFonts w:ascii="Garamond" w:hAnsi="Garamond"/>
              </w:rPr>
              <w:t xml:space="preserve">  </w:t>
            </w:r>
            <w:r>
              <w:rPr>
                <w:sz w:val="22"/>
                <w:rFonts w:ascii="Garamond" w:hAnsi="Garamond"/>
              </w:rPr>
              <w:t xml:space="preserve">Samale dekreedile lisatakse artikli 6 lõige 1, mis on sõnastatud järgmiselt:</w:t>
            </w:r>
            <w:r>
              <w:rPr>
                <w:sz w:val="22"/>
                <w:rFonts w:ascii="Garamond" w:hAnsi="Garamond"/>
              </w:rPr>
              <w:t xml:space="preserve"> </w:t>
            </w:r>
          </w:p>
          <w:p w14:paraId="0357D0A6" w14:textId="71CDB39D" w:rsidR="00304BBF" w:rsidRPr="00613047" w:rsidRDefault="00304BBF" w:rsidP="00613047">
            <w:pPr>
              <w:tabs>
                <w:tab w:val="left" w:pos="2410"/>
              </w:tabs>
              <w:jc w:val="both"/>
              <w:rPr>
                <w:bCs/>
                <w:sz w:val="22"/>
                <w:szCs w:val="22"/>
                <w:rFonts w:ascii="Garamond" w:hAnsi="Garamond"/>
              </w:rPr>
            </w:pPr>
            <w:r>
              <w:rPr>
                <w:sz w:val="22"/>
                <w:rFonts w:ascii="Garamond" w:hAnsi="Garamond"/>
              </w:rPr>
              <w:t xml:space="preserve">„Artikli 6 lõige 1.</w:t>
            </w:r>
            <w:r>
              <w:rPr>
                <w:sz w:val="22"/>
                <w:rFonts w:ascii="Garamond" w:hAnsi="Garamond"/>
              </w:rPr>
              <w:t xml:space="preserve"> </w:t>
            </w:r>
            <w:r>
              <w:rPr>
                <w:sz w:val="22"/>
                <w:rFonts w:ascii="Garamond" w:hAnsi="Garamond"/>
              </w:rPr>
              <w:t xml:space="preserve">Nikotiinivabad täitepakendid</w:t>
            </w:r>
          </w:p>
          <w:p w14:paraId="650F9790" w14:textId="7B706FF7" w:rsidR="00304BBF" w:rsidRPr="00A6570A" w:rsidRDefault="00304BBF" w:rsidP="00BA0E48">
            <w:pPr>
              <w:tabs>
                <w:tab w:val="left" w:pos="2410"/>
              </w:tabs>
              <w:jc w:val="both"/>
              <w:rPr>
                <w:bCs/>
                <w:sz w:val="22"/>
                <w:szCs w:val="22"/>
                <w:rFonts w:ascii="Garamond" w:hAnsi="Garamond"/>
              </w:rPr>
            </w:pPr>
            <w:r>
              <w:rPr>
                <w:sz w:val="22"/>
                <w:rFonts w:ascii="Garamond" w:hAnsi="Garamond"/>
              </w:rPr>
              <w:t xml:space="preserve">§ 1.</w:t>
            </w:r>
            <w:r>
              <w:rPr>
                <w:sz w:val="22"/>
                <w:rFonts w:ascii="Garamond" w:hAnsi="Garamond"/>
              </w:rPr>
              <w:t xml:space="preserve"> </w:t>
            </w:r>
            <w:r>
              <w:rPr>
                <w:sz w:val="22"/>
                <w:rFonts w:ascii="Garamond" w:hAnsi="Garamond"/>
              </w:rPr>
              <w:t xml:space="preserve">Artiklis 3 sätestatud teavitamissätteid kohaldatakse nikotiinivabade täitepakendite suhtes.</w:t>
            </w:r>
          </w:p>
        </w:tc>
      </w:tr>
      <w:tr w:rsidR="00304BBF" w:rsidRPr="00A6570A" w14:paraId="5DAE9BB5" w14:textId="77777777" w:rsidTr="00304BBF">
        <w:trPr>
          <w:trHeight w:val="322"/>
          <w:jc w:val="center"/>
        </w:trPr>
        <w:tc>
          <w:tcPr>
            <w:tcW w:w="9621" w:type="dxa"/>
          </w:tcPr>
          <w:p w14:paraId="54D72B8D" w14:textId="239E07E3" w:rsidR="00304BBF" w:rsidRPr="00A6570A" w:rsidRDefault="00304BBF" w:rsidP="00A6570A">
            <w:pPr>
              <w:tabs>
                <w:tab w:val="left" w:pos="2410"/>
              </w:tabs>
              <w:jc w:val="both"/>
              <w:rPr>
                <w:bCs/>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Nikotiinivabade täitepakendite suhtes kohaldatakse artikli 4 sätteid koostise ja tehniliste standardite kohta, välja arvatud lõiked 1, 4 ja 8.</w:t>
            </w:r>
          </w:p>
        </w:tc>
      </w:tr>
      <w:tr w:rsidR="00304BBF" w:rsidRPr="00304BBF" w14:paraId="5F883EA7" w14:textId="77777777" w:rsidTr="00304BBF">
        <w:trPr>
          <w:trHeight w:val="322"/>
          <w:jc w:val="center"/>
        </w:trPr>
        <w:tc>
          <w:tcPr>
            <w:tcW w:w="9621" w:type="dxa"/>
          </w:tcPr>
          <w:p w14:paraId="54B35888" w14:textId="400600D9" w:rsidR="00304BBF" w:rsidRDefault="00304BBF" w:rsidP="00A6570A">
            <w:pPr>
              <w:tabs>
                <w:tab w:val="left" w:pos="2410"/>
              </w:tabs>
              <w:jc w:val="both"/>
              <w:rPr>
                <w:bCs/>
                <w:sz w:val="22"/>
                <w:szCs w:val="22"/>
                <w:rFonts w:ascii="Garamond" w:hAnsi="Garamond"/>
              </w:rPr>
            </w:pPr>
            <w:r>
              <w:rPr>
                <w:sz w:val="22"/>
                <w:rFonts w:ascii="Garamond" w:hAnsi="Garamond"/>
              </w:rPr>
              <w:t xml:space="preserve">§ 3.</w:t>
            </w:r>
            <w:r>
              <w:rPr>
                <w:sz w:val="22"/>
                <w:rFonts w:ascii="Garamond" w:hAnsi="Garamond"/>
              </w:rPr>
              <w:t xml:space="preserve"> </w:t>
            </w:r>
            <w:r>
              <w:rPr>
                <w:sz w:val="22"/>
                <w:rFonts w:ascii="Garamond" w:hAnsi="Garamond"/>
              </w:rPr>
              <w:t xml:space="preserve">Artikli 5 sätteid, välja arvatud lõiget 6, kohaldatakse nikotiinivabade täitepakendite suhtes.</w:t>
            </w:r>
            <w:r>
              <w:rPr>
                <w:sz w:val="22"/>
                <w:rFonts w:ascii="Garamond" w:hAnsi="Garamond"/>
              </w:rPr>
              <w:t xml:space="preserve">  </w:t>
            </w:r>
          </w:p>
          <w:p w14:paraId="7F584AB2" w14:textId="77777777" w:rsidR="00304BBF" w:rsidRPr="00613047" w:rsidRDefault="00304BBF" w:rsidP="00A6570A">
            <w:pPr>
              <w:tabs>
                <w:tab w:val="left" w:pos="2410"/>
              </w:tabs>
              <w:jc w:val="both"/>
              <w:rPr>
                <w:bCs/>
                <w:sz w:val="22"/>
                <w:szCs w:val="22"/>
                <w:rFonts w:ascii="Garamond" w:hAnsi="Garamond"/>
              </w:rPr>
            </w:pPr>
            <w:r>
              <w:rPr>
                <w:sz w:val="22"/>
                <w:rFonts w:ascii="Garamond" w:hAnsi="Garamond"/>
              </w:rPr>
              <w:t xml:space="preserve">  </w:t>
            </w:r>
            <w:r>
              <w:rPr>
                <w:sz w:val="22"/>
                <w:rFonts w:ascii="Garamond" w:hAnsi="Garamond"/>
              </w:rPr>
              <w:t xml:space="preserve">Terviseohu hoiatus seda liiki toote puhul on järgmine:</w:t>
            </w:r>
          </w:p>
          <w:p w14:paraId="79368114" w14:textId="77777777" w:rsidR="00304BBF" w:rsidRPr="00613047" w:rsidRDefault="00304BBF" w:rsidP="00A6570A">
            <w:pPr>
              <w:tabs>
                <w:tab w:val="left" w:pos="2410"/>
              </w:tabs>
              <w:jc w:val="both"/>
              <w:rPr>
                <w:bCs/>
                <w:sz w:val="22"/>
                <w:szCs w:val="22"/>
                <w:rFonts w:ascii="Garamond" w:hAnsi="Garamond"/>
              </w:rPr>
            </w:pPr>
            <w:r>
              <w:rPr>
                <w:sz w:val="22"/>
                <w:rFonts w:ascii="Garamond" w:hAnsi="Garamond"/>
              </w:rPr>
              <w:t xml:space="preserve">“Ce produit nuit à votre santé.</w:t>
            </w:r>
            <w:r>
              <w:rPr>
                <w:sz w:val="22"/>
                <w:rFonts w:ascii="Garamond" w:hAnsi="Garamond"/>
              </w:rPr>
              <w:t xml:space="preserve"> </w:t>
            </w:r>
            <w:r>
              <w:rPr>
                <w:sz w:val="22"/>
                <w:rFonts w:ascii="Garamond" w:hAnsi="Garamond"/>
              </w:rPr>
              <w:t xml:space="preserve">Son utilisation par les non-fumeurs n’est pas recommandée.</w:t>
            </w:r>
            <w:r>
              <w:rPr>
                <w:sz w:val="22"/>
                <w:rFonts w:ascii="Garamond" w:hAnsi="Garamond"/>
              </w:rPr>
              <w:t xml:space="preserve"> </w:t>
            </w:r>
            <w:r>
              <w:rPr>
                <w:sz w:val="22"/>
                <w:rFonts w:ascii="Garamond" w:hAnsi="Garamond"/>
              </w:rPr>
              <w:t xml:space="preserve">[See toode kahjustab teie tervist.</w:t>
            </w:r>
            <w:r>
              <w:rPr>
                <w:sz w:val="22"/>
                <w:rFonts w:ascii="Garamond" w:hAnsi="Garamond"/>
              </w:rPr>
              <w:t xml:space="preserve"> </w:t>
            </w:r>
            <w:r>
              <w:rPr>
                <w:sz w:val="22"/>
                <w:rFonts w:ascii="Garamond" w:hAnsi="Garamond"/>
              </w:rPr>
              <w:t xml:space="preserve">Seda ei soovitata kasutada mittesuitsetajatel.]</w:t>
            </w:r>
          </w:p>
          <w:p w14:paraId="3B02C431" w14:textId="77777777" w:rsidR="00304BBF" w:rsidRPr="00613047" w:rsidRDefault="00304BBF" w:rsidP="00A6570A">
            <w:pPr>
              <w:tabs>
                <w:tab w:val="left" w:pos="2410"/>
              </w:tabs>
              <w:jc w:val="both"/>
              <w:rPr>
                <w:bCs/>
                <w:sz w:val="22"/>
                <w:szCs w:val="22"/>
                <w:rFonts w:ascii="Garamond" w:hAnsi="Garamond"/>
              </w:rPr>
            </w:pPr>
            <w:r>
              <w:rPr>
                <w:sz w:val="22"/>
                <w:rFonts w:ascii="Garamond" w:hAnsi="Garamond"/>
              </w:rPr>
              <w:t xml:space="preserve">Dit product schaadt uw gezondheid.</w:t>
            </w:r>
            <w:r>
              <w:rPr>
                <w:sz w:val="22"/>
                <w:rFonts w:ascii="Garamond" w:hAnsi="Garamond"/>
              </w:rPr>
              <w:t xml:space="preserve"> </w:t>
            </w:r>
            <w:r>
              <w:rPr>
                <w:sz w:val="22"/>
                <w:rFonts w:ascii="Garamond" w:hAnsi="Garamond"/>
              </w:rPr>
              <w:t xml:space="preserve">Het gebruik ervan wordt afgeraden voor niet-rokers.</w:t>
            </w:r>
          </w:p>
          <w:p w14:paraId="1907E927" w14:textId="1F20110F" w:rsidR="00304BBF" w:rsidRPr="00A6570A" w:rsidRDefault="00304BBF" w:rsidP="00BA0E48">
            <w:pPr>
              <w:tabs>
                <w:tab w:val="left" w:pos="2410"/>
              </w:tabs>
              <w:jc w:val="both"/>
              <w:rPr>
                <w:bCs/>
                <w:sz w:val="22"/>
                <w:szCs w:val="22"/>
                <w:rFonts w:ascii="Garamond" w:hAnsi="Garamond"/>
              </w:rPr>
            </w:pPr>
            <w:r>
              <w:rPr>
                <w:sz w:val="22"/>
                <w:rFonts w:ascii="Garamond" w:hAnsi="Garamond"/>
              </w:rPr>
              <w:t xml:space="preserve">Dieses produkt schädigt Ire Gesundheit.</w:t>
            </w:r>
            <w:r>
              <w:rPr>
                <w:sz w:val="22"/>
                <w:rFonts w:ascii="Garamond" w:hAnsi="Garamond"/>
              </w:rPr>
              <w:t xml:space="preserve"> </w:t>
            </w:r>
            <w:r>
              <w:rPr>
                <w:sz w:val="22"/>
                <w:rFonts w:ascii="Garamond" w:hAnsi="Garamond"/>
              </w:rPr>
              <w:t xml:space="preserve">Es wird nicht für den Gebrauch durch Nichtraucher empfohlen.“</w:t>
            </w:r>
            <w:r>
              <w:rPr>
                <w:sz w:val="22"/>
                <w:rFonts w:ascii="Garamond" w:hAnsi="Garamond"/>
              </w:rPr>
              <w:t xml:space="preserve">  </w:t>
            </w:r>
          </w:p>
        </w:tc>
      </w:tr>
      <w:tr w:rsidR="00304BBF" w:rsidRPr="00653535" w14:paraId="0F4403A0" w14:textId="77777777" w:rsidTr="00304BBF">
        <w:trPr>
          <w:trHeight w:val="322"/>
          <w:jc w:val="center"/>
        </w:trPr>
        <w:tc>
          <w:tcPr>
            <w:tcW w:w="9621" w:type="dxa"/>
          </w:tcPr>
          <w:p w14:paraId="5604BFEE" w14:textId="6A0695BF" w:rsidR="00304BBF" w:rsidRPr="00A6570A" w:rsidRDefault="00304BBF" w:rsidP="00BA0E48">
            <w:pPr>
              <w:tabs>
                <w:tab w:val="left" w:pos="2410"/>
              </w:tabs>
              <w:jc w:val="both"/>
              <w:rPr>
                <w:bCs/>
                <w:sz w:val="22"/>
                <w:szCs w:val="22"/>
                <w:rFonts w:ascii="Garamond" w:hAnsi="Garamond"/>
              </w:rPr>
            </w:pPr>
            <w:r>
              <w:rPr>
                <w:sz w:val="22"/>
                <w:rFonts w:ascii="Garamond" w:hAnsi="Garamond"/>
              </w:rPr>
              <w:t xml:space="preserve">§ 4.</w:t>
            </w:r>
            <w:r>
              <w:rPr>
                <w:sz w:val="22"/>
                <w:rFonts w:ascii="Garamond" w:hAnsi="Garamond"/>
              </w:rPr>
              <w:t xml:space="preserve"> </w:t>
            </w:r>
            <w:r>
              <w:rPr>
                <w:sz w:val="22"/>
                <w:rFonts w:ascii="Garamond" w:hAnsi="Garamond"/>
              </w:rPr>
              <w:t xml:space="preserve">Artiklit 6 kaugmüügi kohta kohaldatakse nikotiinivabade täitepakendite suhtes.“</w:t>
            </w:r>
          </w:p>
        </w:tc>
      </w:tr>
      <w:tr w:rsidR="00304BBF" w:rsidRPr="00653535" w14:paraId="3793D14A" w14:textId="77777777" w:rsidTr="00304BBF">
        <w:trPr>
          <w:trHeight w:val="322"/>
          <w:jc w:val="center"/>
        </w:trPr>
        <w:tc>
          <w:tcPr>
            <w:tcW w:w="9621" w:type="dxa"/>
          </w:tcPr>
          <w:p w14:paraId="00E3A093" w14:textId="77777777" w:rsidR="00304BBF" w:rsidRDefault="00304BBF" w:rsidP="00BA0E48">
            <w:pPr>
              <w:tabs>
                <w:tab w:val="left" w:pos="2410"/>
              </w:tabs>
              <w:jc w:val="both"/>
              <w:rPr>
                <w:rFonts w:ascii="Garamond" w:hAnsi="Garamond"/>
                <w:b/>
                <w:sz w:val="22"/>
                <w:szCs w:val="22"/>
              </w:rPr>
            </w:pPr>
          </w:p>
        </w:tc>
      </w:tr>
      <w:tr w:rsidR="00304BBF" w:rsidRPr="00653535" w14:paraId="52D1AE84" w14:textId="77777777" w:rsidTr="00304BBF">
        <w:trPr>
          <w:trHeight w:val="322"/>
          <w:jc w:val="center"/>
        </w:trPr>
        <w:tc>
          <w:tcPr>
            <w:tcW w:w="9621" w:type="dxa"/>
          </w:tcPr>
          <w:p w14:paraId="0C8B73FE" w14:textId="6120E23A" w:rsidR="00304BBF" w:rsidRDefault="00304BBF" w:rsidP="00BA0E48">
            <w:pPr>
              <w:tabs>
                <w:tab w:val="left" w:pos="2410"/>
              </w:tabs>
              <w:jc w:val="both"/>
              <w:rPr>
                <w:b/>
                <w:sz w:val="22"/>
                <w:szCs w:val="22"/>
                <w:rFonts w:ascii="Garamond" w:hAnsi="Garamond"/>
              </w:rPr>
            </w:pPr>
            <w:r>
              <w:rPr>
                <w:sz w:val="22"/>
                <w:b/>
                <w:rFonts w:ascii="Garamond" w:hAnsi="Garamond"/>
              </w:rPr>
              <w:t xml:space="preserve">Artikkel 7.</w:t>
            </w:r>
            <w:r>
              <w:rPr>
                <w:sz w:val="22"/>
                <w:b/>
                <w:rFonts w:ascii="Garamond" w:hAnsi="Garamond"/>
              </w:rPr>
              <w:t xml:space="preserve">  </w:t>
            </w:r>
            <w:r>
              <w:rPr>
                <w:sz w:val="22"/>
                <w:rFonts w:ascii="Garamond" w:hAnsi="Garamond"/>
              </w:rPr>
              <w:t xml:space="preserve">Sama dekreedi artikkel 7 asendatakse järgmisega:</w:t>
            </w:r>
          </w:p>
          <w:p w14:paraId="5CEDA067" w14:textId="77777777" w:rsidR="00304BBF" w:rsidRDefault="00304BBF" w:rsidP="00317D64">
            <w:pPr>
              <w:tabs>
                <w:tab w:val="left" w:pos="2410"/>
              </w:tabs>
              <w:jc w:val="both"/>
              <w:rPr>
                <w:sz w:val="22"/>
                <w:szCs w:val="22"/>
                <w:rFonts w:ascii="Garamond" w:hAnsi="Garamond"/>
              </w:rPr>
            </w:pPr>
            <w:r>
              <w:rPr>
                <w:sz w:val="22"/>
                <w:rFonts w:ascii="Garamond" w:hAnsi="Garamond"/>
              </w:rPr>
              <w:t xml:space="preserve">Artikkel 7 Karistused</w:t>
            </w:r>
          </w:p>
          <w:p w14:paraId="232F740C" w14:textId="395A7C1B" w:rsidR="00304BBF" w:rsidRDefault="00304BBF" w:rsidP="00317D64">
            <w:pPr>
              <w:tabs>
                <w:tab w:val="left" w:pos="2410"/>
              </w:tabs>
              <w:jc w:val="both"/>
              <w:rPr>
                <w:sz w:val="22"/>
                <w:szCs w:val="22"/>
                <w:rFonts w:ascii="Garamond" w:hAnsi="Garamond"/>
              </w:rPr>
            </w:pPr>
            <w:r>
              <w:rPr>
                <w:sz w:val="22"/>
                <w:rFonts w:ascii="Garamond" w:hAnsi="Garamond"/>
              </w:rPr>
              <w:t xml:space="preserve">§ 1.</w:t>
            </w:r>
            <w:r>
              <w:rPr>
                <w:sz w:val="22"/>
                <w:rFonts w:ascii="Garamond" w:hAnsi="Garamond"/>
              </w:rPr>
              <w:t xml:space="preserve"> </w:t>
            </w:r>
            <w:r>
              <w:rPr>
                <w:sz w:val="22"/>
                <w:rFonts w:ascii="Garamond" w:hAnsi="Garamond"/>
              </w:rPr>
              <w:t xml:space="preserve">Elektroonilised sigaretid, täitepakendid ja nikotiinivabad täitepakendid, mis ei vasta käesoleva dekreedi sätetele, loetakse 24. jaanuari 1977. aasta toidu ja muude toodetega seotud tarbijate tervise kaitset käsitleva seaduse artikli 18 tähenduses kahjulikeks.</w:t>
            </w:r>
            <w:r>
              <w:rPr>
                <w:sz w:val="22"/>
                <w:rFonts w:ascii="Garamond" w:hAnsi="Garamond"/>
              </w:rPr>
              <w:t xml:space="preserve"> </w:t>
            </w:r>
          </w:p>
          <w:p w14:paraId="211ED097" w14:textId="7DE54179" w:rsidR="00304BBF" w:rsidRDefault="00304BBF" w:rsidP="00317D64">
            <w:pPr>
              <w:tabs>
                <w:tab w:val="left" w:pos="2410"/>
              </w:tabs>
              <w:jc w:val="both"/>
              <w:rPr>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Käesoleva dekreedi sätete rikkumisi uuritakse, dokumenteeritakse, menetletakse ja karistatakse vastavalt eespool nimetatud 24. jaanuari 1977. aasta seaduse sätetele.</w:t>
            </w:r>
          </w:p>
          <w:p w14:paraId="22452CBA" w14:textId="741E5634" w:rsidR="00304BBF" w:rsidRPr="00854985" w:rsidRDefault="00304BBF" w:rsidP="00317D64">
            <w:pPr>
              <w:tabs>
                <w:tab w:val="left" w:pos="2410"/>
              </w:tabs>
              <w:jc w:val="both"/>
              <w:rPr>
                <w:sz w:val="22"/>
                <w:szCs w:val="22"/>
                <w:rFonts w:ascii="Garamond" w:hAnsi="Garamond"/>
              </w:rPr>
            </w:pPr>
            <w:r>
              <w:rPr>
                <w:sz w:val="22"/>
                <w:rFonts w:ascii="Garamond" w:hAnsi="Garamond"/>
              </w:rPr>
              <w:t xml:space="preserve">§ 3.</w:t>
            </w:r>
            <w:r>
              <w:rPr>
                <w:sz w:val="22"/>
                <w:rFonts w:ascii="Garamond" w:hAnsi="Garamond"/>
              </w:rPr>
              <w:t xml:space="preserve"> </w:t>
            </w:r>
            <w:r>
              <w:rPr>
                <w:sz w:val="22"/>
                <w:rFonts w:ascii="Garamond" w:hAnsi="Garamond"/>
              </w:rPr>
              <w:t xml:space="preserve">Tootjat, importijat, Belgiasse importijat ja jaemüüjat võib pidada vastutavaks käesoleva dekreedi sätete rikkumise eest.“</w:t>
            </w:r>
          </w:p>
        </w:tc>
      </w:tr>
      <w:tr w:rsidR="00304BBF" w:rsidRPr="00653535" w14:paraId="75594278" w14:textId="77777777" w:rsidTr="00304BBF">
        <w:trPr>
          <w:trHeight w:val="322"/>
          <w:jc w:val="center"/>
        </w:trPr>
        <w:tc>
          <w:tcPr>
            <w:tcW w:w="9621" w:type="dxa"/>
          </w:tcPr>
          <w:p w14:paraId="0C1DFC00" w14:textId="77777777" w:rsidR="00304BBF" w:rsidRDefault="00304BBF" w:rsidP="00BA0E48">
            <w:pPr>
              <w:tabs>
                <w:tab w:val="left" w:pos="2410"/>
              </w:tabs>
              <w:jc w:val="both"/>
              <w:rPr>
                <w:rFonts w:ascii="Garamond" w:hAnsi="Garamond"/>
                <w:b/>
                <w:sz w:val="22"/>
                <w:szCs w:val="22"/>
              </w:rPr>
            </w:pPr>
          </w:p>
        </w:tc>
      </w:tr>
      <w:tr w:rsidR="00304BBF" w:rsidRPr="00C23EBB" w14:paraId="6F5ECF80" w14:textId="77777777" w:rsidTr="00304BBF">
        <w:trPr>
          <w:trHeight w:val="322"/>
          <w:jc w:val="center"/>
        </w:trPr>
        <w:tc>
          <w:tcPr>
            <w:tcW w:w="9621" w:type="dxa"/>
          </w:tcPr>
          <w:p w14:paraId="680310E8" w14:textId="73A56BD4" w:rsidR="00304BBF" w:rsidRPr="006A0F47" w:rsidRDefault="00304BBF" w:rsidP="00BA0E48">
            <w:pPr>
              <w:tabs>
                <w:tab w:val="left" w:pos="2410"/>
              </w:tabs>
              <w:jc w:val="both"/>
              <w:rPr>
                <w:sz w:val="22"/>
                <w:szCs w:val="22"/>
                <w:rFonts w:ascii="Garamond" w:hAnsi="Garamond"/>
              </w:rPr>
            </w:pPr>
            <w:r>
              <w:rPr>
                <w:sz w:val="22"/>
                <w:b/>
                <w:rFonts w:ascii="Garamond" w:hAnsi="Garamond"/>
              </w:rPr>
              <w:t xml:space="preserve">Artikkel 8</w:t>
            </w:r>
            <w:r>
              <w:rPr>
                <w:sz w:val="22"/>
                <w:b/>
                <w:highlight w:val="yellow"/>
                <w:rFonts w:ascii="Garamond" w:hAnsi="Garamond"/>
              </w:rPr>
              <w:t xml:space="preserve"> </w:t>
            </w:r>
            <w:r>
              <w:rPr>
                <w:sz w:val="22"/>
                <w:highlight w:val="yellow"/>
                <w:rFonts w:ascii="Garamond" w:hAnsi="Garamond"/>
              </w:rPr>
              <w:t xml:space="preserve">Käesolev dekreet jõustub [kuupäev].</w:t>
            </w:r>
          </w:p>
          <w:p w14:paraId="58AC91B6" w14:textId="77777777" w:rsidR="00304BBF" w:rsidRPr="0010072E" w:rsidRDefault="00304BBF" w:rsidP="00BA0E48">
            <w:pPr>
              <w:tabs>
                <w:tab w:val="left" w:pos="2410"/>
              </w:tabs>
              <w:jc w:val="both"/>
              <w:rPr>
                <w:rFonts w:ascii="Garamond" w:hAnsi="Garamond"/>
                <w:sz w:val="22"/>
                <w:szCs w:val="22"/>
              </w:rPr>
            </w:pPr>
          </w:p>
        </w:tc>
      </w:tr>
      <w:tr w:rsidR="00304BBF" w:rsidRPr="00C23EBB" w14:paraId="13EB7332" w14:textId="77777777" w:rsidTr="00304BBF">
        <w:trPr>
          <w:trHeight w:val="322"/>
          <w:jc w:val="center"/>
        </w:trPr>
        <w:tc>
          <w:tcPr>
            <w:tcW w:w="9621" w:type="dxa"/>
          </w:tcPr>
          <w:p w14:paraId="368E80AE" w14:textId="77777777" w:rsidR="00304BBF" w:rsidRPr="006A0F47" w:rsidRDefault="00304BBF" w:rsidP="00BA0E48">
            <w:pPr>
              <w:tabs>
                <w:tab w:val="left" w:pos="2410"/>
              </w:tabs>
              <w:jc w:val="both"/>
              <w:rPr>
                <w:rFonts w:ascii="Garamond" w:hAnsi="Garamond"/>
                <w:b/>
                <w:sz w:val="22"/>
                <w:szCs w:val="22"/>
              </w:rPr>
            </w:pPr>
          </w:p>
        </w:tc>
      </w:tr>
      <w:tr w:rsidR="00304BBF" w:rsidRPr="00C23EBB" w14:paraId="496C862B" w14:textId="77777777" w:rsidTr="00304BBF">
        <w:trPr>
          <w:trHeight w:val="322"/>
          <w:jc w:val="center"/>
        </w:trPr>
        <w:tc>
          <w:tcPr>
            <w:tcW w:w="9621" w:type="dxa"/>
          </w:tcPr>
          <w:p w14:paraId="56D1CB2E" w14:textId="646D08B2" w:rsidR="00304BBF" w:rsidRPr="006A0F47" w:rsidRDefault="00304BBF" w:rsidP="00BA0E48">
            <w:pPr>
              <w:tabs>
                <w:tab w:val="left" w:pos="2410"/>
              </w:tabs>
              <w:jc w:val="both"/>
              <w:rPr>
                <w:b/>
                <w:sz w:val="22"/>
                <w:szCs w:val="22"/>
                <w:rFonts w:ascii="Garamond" w:hAnsi="Garamond"/>
              </w:rPr>
            </w:pPr>
            <w:r>
              <w:rPr>
                <w:sz w:val="22"/>
                <w:b/>
                <w:rFonts w:ascii="Garamond" w:hAnsi="Garamond"/>
              </w:rPr>
              <w:t xml:space="preserve">Artikkel 9.</w:t>
            </w:r>
            <w:r>
              <w:rPr>
                <w:sz w:val="22"/>
                <w:rFonts w:ascii="Garamond" w:hAnsi="Garamond"/>
              </w:rPr>
              <w:t xml:space="preserve"> </w:t>
            </w:r>
            <w:r>
              <w:rPr>
                <w:sz w:val="22"/>
                <w:rFonts w:ascii="Garamond" w:hAnsi="Garamond"/>
              </w:rPr>
              <w:t xml:space="preserve">Käesoleva dekreedi rakendamise eest vastutavad majandusminister, rahvatervise minister ning väikeste ja keskmise suurusega ettevõtjate minister.</w:t>
            </w:r>
          </w:p>
        </w:tc>
      </w:tr>
      <w:tr w:rsidR="00304BBF" w:rsidRPr="00C23EBB" w14:paraId="6B0D2064" w14:textId="77777777" w:rsidTr="00304BBF">
        <w:trPr>
          <w:trHeight w:val="322"/>
          <w:jc w:val="center"/>
        </w:trPr>
        <w:tc>
          <w:tcPr>
            <w:tcW w:w="9621" w:type="dxa"/>
          </w:tcPr>
          <w:p w14:paraId="00201D35" w14:textId="77777777" w:rsidR="00304BBF" w:rsidRDefault="00304BBF" w:rsidP="00BA0E48">
            <w:pPr>
              <w:tabs>
                <w:tab w:val="left" w:pos="2410"/>
              </w:tabs>
              <w:jc w:val="both"/>
              <w:rPr>
                <w:rFonts w:ascii="Garamond" w:hAnsi="Garamond"/>
                <w:b/>
                <w:sz w:val="22"/>
                <w:szCs w:val="22"/>
              </w:rPr>
            </w:pPr>
          </w:p>
        </w:tc>
      </w:tr>
      <w:tr w:rsidR="00304BBF" w:rsidRPr="00C23EBB" w14:paraId="260E6BD7" w14:textId="77777777" w:rsidTr="00304BBF">
        <w:trPr>
          <w:trHeight w:val="322"/>
          <w:jc w:val="center"/>
        </w:trPr>
        <w:tc>
          <w:tcPr>
            <w:tcW w:w="9621" w:type="dxa"/>
          </w:tcPr>
          <w:p w14:paraId="02EBAB11" w14:textId="77777777" w:rsidR="00304BBF" w:rsidRDefault="00304BBF" w:rsidP="00BA0E48">
            <w:pPr>
              <w:tabs>
                <w:tab w:val="left" w:pos="2410"/>
              </w:tabs>
              <w:jc w:val="both"/>
              <w:rPr>
                <w:rFonts w:ascii="Garamond" w:hAnsi="Garamond"/>
                <w:b/>
                <w:sz w:val="22"/>
                <w:szCs w:val="22"/>
              </w:rPr>
            </w:pPr>
          </w:p>
        </w:tc>
      </w:tr>
      <w:tr w:rsidR="00304BBF" w:rsidRPr="00C23EBB" w14:paraId="44C96CA1" w14:textId="77777777" w:rsidTr="00304BBF">
        <w:trPr>
          <w:trHeight w:val="322"/>
          <w:jc w:val="center"/>
        </w:trPr>
        <w:tc>
          <w:tcPr>
            <w:tcW w:w="9621" w:type="dxa"/>
          </w:tcPr>
          <w:p w14:paraId="621117C3" w14:textId="0DE358D1" w:rsidR="00304BBF" w:rsidRDefault="00304BBF" w:rsidP="00BA0E48">
            <w:pPr>
              <w:tabs>
                <w:tab w:val="left" w:pos="2410"/>
              </w:tabs>
              <w:jc w:val="both"/>
              <w:rPr>
                <w:b/>
                <w:sz w:val="22"/>
                <w:szCs w:val="22"/>
                <w:rFonts w:ascii="Garamond" w:hAnsi="Garamond"/>
              </w:rPr>
            </w:pPr>
            <w:r>
              <w:rPr>
                <w:sz w:val="22"/>
                <w:rFonts w:ascii="Garamond" w:hAnsi="Garamond"/>
              </w:rPr>
              <w:t xml:space="preserve">Brüssel</w:t>
            </w:r>
          </w:p>
        </w:tc>
      </w:tr>
      <w:tr w:rsidR="00304BBF" w:rsidRPr="00C23EBB" w14:paraId="65A70655" w14:textId="77777777" w:rsidTr="00304BBF">
        <w:trPr>
          <w:trHeight w:val="322"/>
          <w:jc w:val="center"/>
        </w:trPr>
        <w:tc>
          <w:tcPr>
            <w:tcW w:w="9621" w:type="dxa"/>
          </w:tcPr>
          <w:p w14:paraId="45804A16" w14:textId="77777777" w:rsidR="00304BBF" w:rsidRPr="00724376" w:rsidRDefault="00304BBF" w:rsidP="00BA0E48">
            <w:pPr>
              <w:tabs>
                <w:tab w:val="left" w:pos="2410"/>
              </w:tabs>
              <w:jc w:val="both"/>
              <w:rPr>
                <w:rFonts w:ascii="Garamond" w:hAnsi="Garamond"/>
                <w:sz w:val="22"/>
                <w:szCs w:val="22"/>
              </w:rPr>
            </w:pPr>
          </w:p>
        </w:tc>
      </w:tr>
      <w:tr w:rsidR="00304BBF" w:rsidRPr="00C23EBB" w14:paraId="549B744E" w14:textId="77777777" w:rsidTr="00304BBF">
        <w:trPr>
          <w:trHeight w:val="322"/>
          <w:jc w:val="center"/>
        </w:trPr>
        <w:tc>
          <w:tcPr>
            <w:tcW w:w="9621" w:type="dxa"/>
          </w:tcPr>
          <w:p w14:paraId="7F8CB8D3" w14:textId="38B2F7A4" w:rsidR="00304BBF" w:rsidRPr="00724376" w:rsidRDefault="00304BBF" w:rsidP="00304BBF">
            <w:pPr>
              <w:jc w:val="center"/>
              <w:rPr>
                <w:sz w:val="22"/>
                <w:szCs w:val="22"/>
                <w:rFonts w:ascii="Garamond" w:hAnsi="Garamond"/>
              </w:rPr>
            </w:pPr>
            <w:r>
              <w:rPr>
                <w:sz w:val="22"/>
                <w:rFonts w:ascii="Garamond" w:hAnsi="Garamond"/>
              </w:rPr>
              <w:t xml:space="preserve">Kuninga nimel:</w:t>
            </w:r>
          </w:p>
        </w:tc>
      </w:tr>
      <w:tr w:rsidR="00304BBF" w:rsidRPr="00C23EBB" w14:paraId="47DE4B24" w14:textId="77777777" w:rsidTr="00304BBF">
        <w:trPr>
          <w:trHeight w:val="322"/>
          <w:jc w:val="center"/>
        </w:trPr>
        <w:tc>
          <w:tcPr>
            <w:tcW w:w="9621" w:type="dxa"/>
          </w:tcPr>
          <w:p w14:paraId="72FF5149" w14:textId="77777777" w:rsidR="00304BBF" w:rsidRPr="00724376" w:rsidRDefault="00304BBF" w:rsidP="00BA0E48">
            <w:pPr>
              <w:tabs>
                <w:tab w:val="left" w:pos="2410"/>
              </w:tabs>
              <w:jc w:val="both"/>
              <w:rPr>
                <w:rFonts w:ascii="Garamond" w:hAnsi="Garamond"/>
                <w:sz w:val="22"/>
                <w:szCs w:val="22"/>
              </w:rPr>
            </w:pPr>
          </w:p>
        </w:tc>
      </w:tr>
      <w:tr w:rsidR="00304BBF" w:rsidRPr="00C23EBB" w14:paraId="1F7F2FCF" w14:textId="77777777" w:rsidTr="00304BBF">
        <w:trPr>
          <w:trHeight w:val="322"/>
          <w:jc w:val="center"/>
        </w:trPr>
        <w:tc>
          <w:tcPr>
            <w:tcW w:w="9621" w:type="dxa"/>
          </w:tcPr>
          <w:p w14:paraId="06199BEB" w14:textId="5D1E2943" w:rsidR="00304BBF" w:rsidRPr="00724376" w:rsidRDefault="00304BBF" w:rsidP="007E6C3E">
            <w:pPr>
              <w:tabs>
                <w:tab w:val="left" w:pos="2410"/>
              </w:tabs>
              <w:jc w:val="center"/>
              <w:rPr>
                <w:sz w:val="22"/>
                <w:szCs w:val="22"/>
                <w:rFonts w:ascii="Garamond" w:hAnsi="Garamond"/>
              </w:rPr>
            </w:pPr>
            <w:r>
              <w:rPr>
                <w:sz w:val="22"/>
                <w:rFonts w:ascii="Garamond" w:hAnsi="Garamond"/>
              </w:rPr>
              <w:t xml:space="preserve">majandusminister</w:t>
            </w:r>
          </w:p>
        </w:tc>
      </w:tr>
      <w:tr w:rsidR="00304BBF" w:rsidRPr="00C23EBB" w14:paraId="78B30AA8" w14:textId="77777777" w:rsidTr="00304BBF">
        <w:trPr>
          <w:trHeight w:val="322"/>
          <w:jc w:val="center"/>
        </w:trPr>
        <w:tc>
          <w:tcPr>
            <w:tcW w:w="9621" w:type="dxa"/>
          </w:tcPr>
          <w:p w14:paraId="2E7279AF" w14:textId="77777777" w:rsidR="00304BBF" w:rsidRPr="00724376" w:rsidRDefault="00304BBF" w:rsidP="007E6C3E">
            <w:pPr>
              <w:tabs>
                <w:tab w:val="left" w:pos="2410"/>
              </w:tabs>
              <w:jc w:val="both"/>
              <w:rPr>
                <w:rFonts w:ascii="Garamond" w:hAnsi="Garamond"/>
                <w:sz w:val="22"/>
                <w:szCs w:val="22"/>
              </w:rPr>
            </w:pPr>
          </w:p>
        </w:tc>
      </w:tr>
      <w:tr w:rsidR="00304BBF" w:rsidRPr="00C23EBB" w14:paraId="0118DCEE" w14:textId="77777777" w:rsidTr="00304BBF">
        <w:trPr>
          <w:trHeight w:val="1472"/>
          <w:jc w:val="center"/>
        </w:trPr>
        <w:tc>
          <w:tcPr>
            <w:tcW w:w="9621" w:type="dxa"/>
          </w:tcPr>
          <w:p w14:paraId="44C3B0A8" w14:textId="77777777" w:rsidR="00304BBF" w:rsidRDefault="00304BBF" w:rsidP="00304BBF">
            <w:pPr>
              <w:tabs>
                <w:tab w:val="left" w:pos="2410"/>
              </w:tabs>
              <w:jc w:val="center"/>
              <w:rPr>
                <w:rFonts w:ascii="Garamond" w:hAnsi="Garamond"/>
                <w:sz w:val="22"/>
                <w:szCs w:val="22"/>
              </w:rPr>
            </w:pPr>
          </w:p>
          <w:p w14:paraId="703A26F4" w14:textId="77777777" w:rsidR="00304BBF" w:rsidRDefault="00304BBF" w:rsidP="00304BBF">
            <w:pPr>
              <w:tabs>
                <w:tab w:val="left" w:pos="2410"/>
              </w:tabs>
              <w:jc w:val="center"/>
              <w:rPr>
                <w:rFonts w:ascii="Garamond" w:hAnsi="Garamond"/>
                <w:sz w:val="22"/>
                <w:szCs w:val="22"/>
              </w:rPr>
            </w:pPr>
          </w:p>
          <w:p w14:paraId="610AB69E" w14:textId="365B8640" w:rsidR="00304BBF" w:rsidRDefault="00304BBF" w:rsidP="00304BBF">
            <w:pPr>
              <w:tabs>
                <w:tab w:val="left" w:pos="2410"/>
              </w:tabs>
              <w:jc w:val="center"/>
              <w:rPr>
                <w:sz w:val="22"/>
                <w:szCs w:val="22"/>
                <w:rFonts w:ascii="Garamond" w:hAnsi="Garamond"/>
              </w:rPr>
            </w:pPr>
            <w:r>
              <w:rPr>
                <w:sz w:val="22"/>
                <w:rFonts w:ascii="Garamond" w:hAnsi="Garamond"/>
              </w:rPr>
              <w:t xml:space="preserve">Pierre-Yves DERMAGNE</w:t>
            </w:r>
          </w:p>
          <w:p w14:paraId="48459A28" w14:textId="77777777" w:rsidR="00304BBF" w:rsidRDefault="00304BBF" w:rsidP="00304BBF">
            <w:pPr>
              <w:tabs>
                <w:tab w:val="left" w:pos="2410"/>
              </w:tabs>
              <w:jc w:val="center"/>
              <w:rPr>
                <w:rFonts w:ascii="Garamond" w:hAnsi="Garamond"/>
                <w:sz w:val="22"/>
                <w:szCs w:val="22"/>
              </w:rPr>
            </w:pPr>
          </w:p>
          <w:p w14:paraId="72D8C560" w14:textId="730CAC94" w:rsidR="00304BBF" w:rsidRPr="00724376" w:rsidRDefault="00304BBF" w:rsidP="00304BBF">
            <w:pPr>
              <w:tabs>
                <w:tab w:val="left" w:pos="2410"/>
              </w:tabs>
              <w:jc w:val="center"/>
              <w:rPr>
                <w:rFonts w:ascii="Garamond" w:hAnsi="Garamond"/>
                <w:sz w:val="22"/>
                <w:szCs w:val="22"/>
              </w:rPr>
            </w:pPr>
          </w:p>
        </w:tc>
      </w:tr>
      <w:tr w:rsidR="00304BBF" w:rsidRPr="00C23EBB" w14:paraId="55F7365C" w14:textId="77777777" w:rsidTr="00304BBF">
        <w:trPr>
          <w:trHeight w:val="416"/>
          <w:jc w:val="center"/>
        </w:trPr>
        <w:tc>
          <w:tcPr>
            <w:tcW w:w="9621" w:type="dxa"/>
          </w:tcPr>
          <w:p w14:paraId="41402C7B" w14:textId="77777777" w:rsidR="00304BBF" w:rsidRDefault="00304BBF" w:rsidP="00304BBF">
            <w:pPr>
              <w:tabs>
                <w:tab w:val="left" w:pos="2410"/>
              </w:tabs>
              <w:jc w:val="center"/>
              <w:rPr>
                <w:rFonts w:ascii="Garamond" w:hAnsi="Garamond"/>
                <w:sz w:val="22"/>
                <w:szCs w:val="22"/>
              </w:rPr>
            </w:pPr>
          </w:p>
        </w:tc>
      </w:tr>
      <w:tr w:rsidR="00304BBF" w:rsidRPr="00C23EBB" w14:paraId="2351DAFA" w14:textId="77777777" w:rsidTr="00304BBF">
        <w:trPr>
          <w:trHeight w:val="557"/>
          <w:jc w:val="center"/>
        </w:trPr>
        <w:tc>
          <w:tcPr>
            <w:tcW w:w="9621" w:type="dxa"/>
          </w:tcPr>
          <w:p w14:paraId="5EE8C81D" w14:textId="1FB953A0" w:rsidR="00304BBF" w:rsidRDefault="00304BBF" w:rsidP="00304BBF">
            <w:pPr>
              <w:tabs>
                <w:tab w:val="left" w:pos="2410"/>
              </w:tabs>
              <w:jc w:val="center"/>
              <w:rPr>
                <w:sz w:val="22"/>
                <w:szCs w:val="22"/>
                <w:rFonts w:ascii="Garamond" w:hAnsi="Garamond"/>
              </w:rPr>
            </w:pPr>
            <w:r>
              <w:rPr>
                <w:sz w:val="22"/>
                <w:rFonts w:ascii="Garamond" w:hAnsi="Garamond"/>
              </w:rPr>
              <w:t xml:space="preserve">rahvatervise minister</w:t>
            </w:r>
          </w:p>
        </w:tc>
      </w:tr>
      <w:tr w:rsidR="00304BBF" w:rsidRPr="00C23EBB" w14:paraId="7A7DC3B6" w14:textId="77777777" w:rsidTr="00304BBF">
        <w:trPr>
          <w:trHeight w:val="159"/>
          <w:jc w:val="center"/>
        </w:trPr>
        <w:tc>
          <w:tcPr>
            <w:tcW w:w="9621" w:type="dxa"/>
          </w:tcPr>
          <w:p w14:paraId="725D25BD" w14:textId="77777777" w:rsidR="00304BBF" w:rsidRPr="00304BBF" w:rsidRDefault="00304BBF" w:rsidP="00304BBF">
            <w:pPr>
              <w:tabs>
                <w:tab w:val="left" w:pos="2410"/>
              </w:tabs>
              <w:jc w:val="center"/>
              <w:rPr>
                <w:rFonts w:ascii="Garamond" w:hAnsi="Garamond"/>
                <w:sz w:val="22"/>
                <w:szCs w:val="22"/>
              </w:rPr>
            </w:pPr>
          </w:p>
        </w:tc>
      </w:tr>
      <w:tr w:rsidR="00304BBF" w:rsidRPr="00C23EBB" w14:paraId="503ED44F" w14:textId="77777777" w:rsidTr="00304BBF">
        <w:trPr>
          <w:trHeight w:val="1893"/>
          <w:jc w:val="center"/>
        </w:trPr>
        <w:tc>
          <w:tcPr>
            <w:tcW w:w="9621" w:type="dxa"/>
          </w:tcPr>
          <w:p w14:paraId="2366B5A2" w14:textId="77777777" w:rsidR="00304BBF" w:rsidRDefault="00304BBF" w:rsidP="00304BBF">
            <w:pPr>
              <w:tabs>
                <w:tab w:val="left" w:pos="2410"/>
              </w:tabs>
              <w:jc w:val="center"/>
              <w:rPr>
                <w:rFonts w:ascii="Garamond" w:hAnsi="Garamond"/>
                <w:sz w:val="22"/>
                <w:szCs w:val="22"/>
              </w:rPr>
            </w:pPr>
          </w:p>
          <w:p w14:paraId="227B6E10" w14:textId="77777777" w:rsidR="00304BBF" w:rsidRDefault="00304BBF" w:rsidP="00304BBF">
            <w:pPr>
              <w:tabs>
                <w:tab w:val="left" w:pos="2410"/>
              </w:tabs>
              <w:jc w:val="center"/>
              <w:rPr>
                <w:rFonts w:ascii="Garamond" w:hAnsi="Garamond"/>
                <w:sz w:val="22"/>
                <w:szCs w:val="22"/>
              </w:rPr>
            </w:pPr>
          </w:p>
          <w:p w14:paraId="772C24B8" w14:textId="77777777" w:rsidR="00304BBF" w:rsidRDefault="00304BBF" w:rsidP="00304BBF">
            <w:pPr>
              <w:tabs>
                <w:tab w:val="left" w:pos="2410"/>
              </w:tabs>
              <w:jc w:val="center"/>
              <w:rPr>
                <w:rFonts w:ascii="Garamond" w:hAnsi="Garamond"/>
                <w:sz w:val="22"/>
                <w:szCs w:val="22"/>
              </w:rPr>
            </w:pPr>
          </w:p>
          <w:p w14:paraId="54760F89" w14:textId="743A2F0E" w:rsidR="00304BBF" w:rsidRPr="00304BBF" w:rsidRDefault="00304BBF" w:rsidP="00304BBF">
            <w:pPr>
              <w:tabs>
                <w:tab w:val="left" w:pos="2410"/>
              </w:tabs>
              <w:jc w:val="center"/>
              <w:rPr>
                <w:sz w:val="22"/>
                <w:szCs w:val="22"/>
                <w:rFonts w:ascii="Garamond" w:hAnsi="Garamond"/>
              </w:rPr>
            </w:pPr>
            <w:r>
              <w:rPr>
                <w:sz w:val="22"/>
                <w:rFonts w:ascii="Garamond" w:hAnsi="Garamond"/>
              </w:rPr>
              <w:t xml:space="preserve">Frank VANDENBROUCKE</w:t>
            </w:r>
          </w:p>
        </w:tc>
      </w:tr>
      <w:tr w:rsidR="00304BBF" w:rsidRPr="00C23EBB" w14:paraId="397D1E43" w14:textId="77777777" w:rsidTr="00304BBF">
        <w:trPr>
          <w:trHeight w:val="417"/>
          <w:jc w:val="center"/>
        </w:trPr>
        <w:tc>
          <w:tcPr>
            <w:tcW w:w="9621" w:type="dxa"/>
          </w:tcPr>
          <w:p w14:paraId="45827988" w14:textId="77777777" w:rsidR="00304BBF" w:rsidRDefault="00304BBF" w:rsidP="00304BBF">
            <w:pPr>
              <w:tabs>
                <w:tab w:val="left" w:pos="2410"/>
              </w:tabs>
              <w:jc w:val="center"/>
              <w:rPr>
                <w:rFonts w:ascii="Garamond" w:hAnsi="Garamond"/>
                <w:sz w:val="22"/>
                <w:szCs w:val="22"/>
              </w:rPr>
            </w:pPr>
          </w:p>
        </w:tc>
      </w:tr>
      <w:tr w:rsidR="00304BBF" w:rsidRPr="00C23EBB" w14:paraId="227FAF08" w14:textId="77777777" w:rsidTr="00304BBF">
        <w:trPr>
          <w:trHeight w:val="417"/>
          <w:jc w:val="center"/>
        </w:trPr>
        <w:tc>
          <w:tcPr>
            <w:tcW w:w="9621" w:type="dxa"/>
          </w:tcPr>
          <w:p w14:paraId="18738345" w14:textId="00F6131C" w:rsidR="00304BBF" w:rsidRDefault="00304BBF" w:rsidP="00304BBF">
            <w:pPr>
              <w:tabs>
                <w:tab w:val="left" w:pos="2410"/>
              </w:tabs>
              <w:jc w:val="center"/>
              <w:rPr>
                <w:sz w:val="22"/>
                <w:szCs w:val="22"/>
                <w:rFonts w:ascii="Garamond" w:hAnsi="Garamond"/>
              </w:rPr>
            </w:pPr>
            <w:r>
              <w:rPr>
                <w:sz w:val="22"/>
                <w:rFonts w:ascii="Garamond" w:hAnsi="Garamond"/>
              </w:rPr>
              <w:t xml:space="preserve">väikeste ja keskmise suurusega ettevõtjate minister,</w:t>
            </w:r>
          </w:p>
        </w:tc>
      </w:tr>
      <w:tr w:rsidR="00304BBF" w:rsidRPr="00C23EBB" w14:paraId="0DBD2BE0" w14:textId="77777777" w:rsidTr="00304BBF">
        <w:trPr>
          <w:trHeight w:val="1293"/>
          <w:jc w:val="center"/>
        </w:trPr>
        <w:tc>
          <w:tcPr>
            <w:tcW w:w="9621" w:type="dxa"/>
          </w:tcPr>
          <w:p w14:paraId="6FAC8D7C" w14:textId="77777777" w:rsidR="00304BBF" w:rsidRDefault="00304BBF" w:rsidP="00304BBF">
            <w:pPr>
              <w:tabs>
                <w:tab w:val="left" w:pos="2410"/>
              </w:tabs>
              <w:jc w:val="center"/>
              <w:rPr>
                <w:rFonts w:ascii="Garamond" w:hAnsi="Garamond"/>
                <w:sz w:val="22"/>
                <w:szCs w:val="22"/>
              </w:rPr>
            </w:pPr>
          </w:p>
          <w:p w14:paraId="68BD5BF7" w14:textId="77777777" w:rsidR="00304BBF" w:rsidRDefault="00304BBF" w:rsidP="00304BBF">
            <w:pPr>
              <w:tabs>
                <w:tab w:val="left" w:pos="2410"/>
              </w:tabs>
              <w:jc w:val="center"/>
              <w:rPr>
                <w:rFonts w:ascii="Garamond" w:hAnsi="Garamond"/>
                <w:sz w:val="22"/>
                <w:szCs w:val="22"/>
              </w:rPr>
            </w:pPr>
          </w:p>
          <w:p w14:paraId="24FCB51F" w14:textId="49BCBD77" w:rsidR="00304BBF" w:rsidRPr="00304BBF" w:rsidRDefault="00304BBF" w:rsidP="00304BBF">
            <w:pPr>
              <w:tabs>
                <w:tab w:val="left" w:pos="2410"/>
              </w:tabs>
              <w:jc w:val="center"/>
              <w:rPr>
                <w:sz w:val="22"/>
                <w:szCs w:val="22"/>
                <w:rFonts w:ascii="Garamond" w:hAnsi="Garamond"/>
              </w:rPr>
            </w:pPr>
            <w:r>
              <w:rPr>
                <w:sz w:val="22"/>
                <w:rFonts w:ascii="Garamond" w:hAnsi="Garamond"/>
              </w:rPr>
              <w:t xml:space="preserve">David CLARINVAL</w:t>
            </w:r>
          </w:p>
        </w:tc>
      </w:tr>
    </w:tbl>
    <w:p w14:paraId="774DD3D5" w14:textId="77777777" w:rsidR="00196C9E" w:rsidRPr="00304BBF" w:rsidRDefault="00196C9E" w:rsidP="000657BA">
      <w:pPr>
        <w:jc w:val="both"/>
        <w:rPr>
          <w:rFonts w:ascii="Garamond" w:hAnsi="Garamond"/>
          <w:sz w:val="22"/>
          <w:szCs w:val="22"/>
          <w:lang w:val="fr-BE"/>
        </w:rPr>
      </w:pPr>
    </w:p>
    <w:sectPr w:rsidR="00196C9E" w:rsidRPr="00304BBF" w:rsidSect="00792B2A">
      <w:footerReference w:type="even" r:id="rId8"/>
      <w:footerReference w:type="default" r:id="rId9"/>
      <w:pgSz w:w="11906" w:h="16838" w:code="9"/>
      <w:pgMar w:top="2835" w:right="992" w:bottom="2694"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155FF" w14:textId="77777777" w:rsidR="000B3F43" w:rsidRDefault="000B3F43">
      <w:r>
        <w:separator/>
      </w:r>
    </w:p>
  </w:endnote>
  <w:endnote w:type="continuationSeparator" w:id="0">
    <w:p w14:paraId="689E9CA5" w14:textId="77777777" w:rsidR="000B3F43" w:rsidRDefault="000B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UR">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Norma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C65BF" w14:textId="77777777" w:rsidR="000B3F43" w:rsidRDefault="000B3F43">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14:paraId="3D684739" w14:textId="77777777" w:rsidR="000B3F43" w:rsidRDefault="000B3F4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859D7" w14:textId="77777777" w:rsidR="000B3F43" w:rsidRDefault="000B3F43">
    <w:pPr>
      <w:pStyle w:val="Pieddepage"/>
      <w:rPr>
        <w:sz w:val="16"/>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7A913" w14:textId="77777777" w:rsidR="000B3F43" w:rsidRDefault="000B3F43">
      <w:r>
        <w:separator/>
      </w:r>
    </w:p>
  </w:footnote>
  <w:footnote w:type="continuationSeparator" w:id="0">
    <w:p w14:paraId="3AFC7F30" w14:textId="77777777" w:rsidR="000B3F43" w:rsidRDefault="000B3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1303"/>
        </w:tabs>
        <w:ind w:left="1303" w:hanging="340"/>
      </w:pPr>
      <w:rPr>
        <w:rFonts w:ascii="Times New Roman TUR" w:hAnsi="Times New Roman TUR" w:cs="Times New Roman"/>
        <w:b/>
        <w:sz w:val="18"/>
        <w:szCs w:val="18"/>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B"/>
    <w:multiLevelType w:val="multilevel"/>
    <w:tmpl w:val="DE644A26"/>
    <w:lvl w:ilvl="0">
      <w:numFmt w:val="none"/>
      <w:pStyle w:val="Level1"/>
      <w:lvlText w:val=""/>
      <w:lvlJc w:val="left"/>
      <w:pPr>
        <w:tabs>
          <w:tab w:val="num" w:pos="360"/>
        </w:tabs>
      </w:pPr>
    </w:lvl>
    <w:lvl w:ilvl="1">
      <w:start w:val="1"/>
      <w:numFmt w:val="decimal"/>
      <w:lvlText w:val="%2"/>
      <w:lvlJc w:val="left"/>
    </w:lvl>
    <w:lvl w:ilvl="2">
      <w:start w:val="1"/>
      <w:numFmt w:val="decimal"/>
      <w:pStyle w:val="Level3"/>
      <w:lvlText w:val="%3."/>
      <w:lvlJc w:val="left"/>
      <w:pPr>
        <w:tabs>
          <w:tab w:val="num" w:pos="1303"/>
        </w:tabs>
        <w:ind w:left="1303" w:hanging="51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C50FFC"/>
    <w:multiLevelType w:val="hybridMultilevel"/>
    <w:tmpl w:val="A29E2AE6"/>
    <w:lvl w:ilvl="0" w:tplc="640EE93E">
      <w:start w:val="3"/>
      <w:numFmt w:val="bullet"/>
      <w:lvlText w:val="-"/>
      <w:lvlJc w:val="left"/>
      <w:pPr>
        <w:tabs>
          <w:tab w:val="num" w:pos="1663"/>
        </w:tabs>
        <w:ind w:left="1663" w:hanging="360"/>
      </w:pPr>
      <w:rPr>
        <w:rFonts w:ascii="Times New Roman" w:eastAsia="Times New Roman" w:hAnsi="Times New Roman" w:cs="Times New Roman" w:hint="default"/>
      </w:rPr>
    </w:lvl>
    <w:lvl w:ilvl="1" w:tplc="04090003" w:tentative="1">
      <w:start w:val="1"/>
      <w:numFmt w:val="bullet"/>
      <w:lvlText w:val="o"/>
      <w:lvlJc w:val="left"/>
      <w:pPr>
        <w:tabs>
          <w:tab w:val="num" w:pos="2383"/>
        </w:tabs>
        <w:ind w:left="2383" w:hanging="360"/>
      </w:pPr>
      <w:rPr>
        <w:rFonts w:ascii="Courier New" w:hAnsi="Courier New" w:hint="default"/>
      </w:rPr>
    </w:lvl>
    <w:lvl w:ilvl="2" w:tplc="04090005" w:tentative="1">
      <w:start w:val="1"/>
      <w:numFmt w:val="bullet"/>
      <w:lvlText w:val=""/>
      <w:lvlJc w:val="left"/>
      <w:pPr>
        <w:tabs>
          <w:tab w:val="num" w:pos="3103"/>
        </w:tabs>
        <w:ind w:left="3103" w:hanging="360"/>
      </w:pPr>
      <w:rPr>
        <w:rFonts w:ascii="Wingdings" w:hAnsi="Wingdings" w:hint="default"/>
      </w:rPr>
    </w:lvl>
    <w:lvl w:ilvl="3" w:tplc="04090001" w:tentative="1">
      <w:start w:val="1"/>
      <w:numFmt w:val="bullet"/>
      <w:lvlText w:val=""/>
      <w:lvlJc w:val="left"/>
      <w:pPr>
        <w:tabs>
          <w:tab w:val="num" w:pos="3823"/>
        </w:tabs>
        <w:ind w:left="3823" w:hanging="360"/>
      </w:pPr>
      <w:rPr>
        <w:rFonts w:ascii="Symbol" w:hAnsi="Symbol" w:hint="default"/>
      </w:rPr>
    </w:lvl>
    <w:lvl w:ilvl="4" w:tplc="04090003" w:tentative="1">
      <w:start w:val="1"/>
      <w:numFmt w:val="bullet"/>
      <w:lvlText w:val="o"/>
      <w:lvlJc w:val="left"/>
      <w:pPr>
        <w:tabs>
          <w:tab w:val="num" w:pos="4543"/>
        </w:tabs>
        <w:ind w:left="4543" w:hanging="360"/>
      </w:pPr>
      <w:rPr>
        <w:rFonts w:ascii="Courier New" w:hAnsi="Courier New" w:hint="default"/>
      </w:rPr>
    </w:lvl>
    <w:lvl w:ilvl="5" w:tplc="04090005" w:tentative="1">
      <w:start w:val="1"/>
      <w:numFmt w:val="bullet"/>
      <w:lvlText w:val=""/>
      <w:lvlJc w:val="left"/>
      <w:pPr>
        <w:tabs>
          <w:tab w:val="num" w:pos="5263"/>
        </w:tabs>
        <w:ind w:left="5263" w:hanging="360"/>
      </w:pPr>
      <w:rPr>
        <w:rFonts w:ascii="Wingdings" w:hAnsi="Wingdings" w:hint="default"/>
      </w:rPr>
    </w:lvl>
    <w:lvl w:ilvl="6" w:tplc="04090001" w:tentative="1">
      <w:start w:val="1"/>
      <w:numFmt w:val="bullet"/>
      <w:lvlText w:val=""/>
      <w:lvlJc w:val="left"/>
      <w:pPr>
        <w:tabs>
          <w:tab w:val="num" w:pos="5983"/>
        </w:tabs>
        <w:ind w:left="5983" w:hanging="360"/>
      </w:pPr>
      <w:rPr>
        <w:rFonts w:ascii="Symbol" w:hAnsi="Symbol" w:hint="default"/>
      </w:rPr>
    </w:lvl>
    <w:lvl w:ilvl="7" w:tplc="04090003" w:tentative="1">
      <w:start w:val="1"/>
      <w:numFmt w:val="bullet"/>
      <w:lvlText w:val="o"/>
      <w:lvlJc w:val="left"/>
      <w:pPr>
        <w:tabs>
          <w:tab w:val="num" w:pos="6703"/>
        </w:tabs>
        <w:ind w:left="6703" w:hanging="360"/>
      </w:pPr>
      <w:rPr>
        <w:rFonts w:ascii="Courier New" w:hAnsi="Courier New" w:hint="default"/>
      </w:rPr>
    </w:lvl>
    <w:lvl w:ilvl="8" w:tplc="04090005" w:tentative="1">
      <w:start w:val="1"/>
      <w:numFmt w:val="bullet"/>
      <w:lvlText w:val=""/>
      <w:lvlJc w:val="left"/>
      <w:pPr>
        <w:tabs>
          <w:tab w:val="num" w:pos="7423"/>
        </w:tabs>
        <w:ind w:left="7423" w:hanging="360"/>
      </w:pPr>
      <w:rPr>
        <w:rFonts w:ascii="Wingdings" w:hAnsi="Wingdings" w:hint="default"/>
      </w:rPr>
    </w:lvl>
  </w:abstractNum>
  <w:abstractNum w:abstractNumId="3" w15:restartNumberingAfterBreak="0">
    <w:nsid w:val="079518E0"/>
    <w:multiLevelType w:val="hybridMultilevel"/>
    <w:tmpl w:val="30B04C4E"/>
    <w:lvl w:ilvl="0" w:tplc="6B24C078">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9CC101F"/>
    <w:multiLevelType w:val="hybridMultilevel"/>
    <w:tmpl w:val="6AA84474"/>
    <w:lvl w:ilvl="0" w:tplc="3D1E10B6">
      <w:start w:val="5"/>
      <w:numFmt w:val="decimal"/>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0A1618CC"/>
    <w:multiLevelType w:val="hybridMultilevel"/>
    <w:tmpl w:val="54C46560"/>
    <w:lvl w:ilvl="0" w:tplc="0413001B">
      <w:start w:val="1"/>
      <w:numFmt w:val="lowerRoman"/>
      <w:lvlText w:val="%1."/>
      <w:lvlJc w:val="right"/>
      <w:pPr>
        <w:tabs>
          <w:tab w:val="num" w:pos="720"/>
        </w:tabs>
        <w:ind w:left="720" w:hanging="360"/>
      </w:pPr>
    </w:lvl>
    <w:lvl w:ilvl="1" w:tplc="0413001B">
      <w:start w:val="1"/>
      <w:numFmt w:val="lowerRoman"/>
      <w:lvlText w:val="%2."/>
      <w:lvlJc w:val="right"/>
      <w:pPr>
        <w:tabs>
          <w:tab w:val="num" w:pos="1440"/>
        </w:tabs>
        <w:ind w:left="1440" w:hanging="360"/>
      </w:pPr>
    </w:lvl>
    <w:lvl w:ilvl="2" w:tplc="B29819DC">
      <w:start w:val="1"/>
      <w:numFmt w:val="lowerLetter"/>
      <w:lvlText w:val="%3)"/>
      <w:lvlJc w:val="left"/>
      <w:pPr>
        <w:tabs>
          <w:tab w:val="num" w:pos="2340"/>
        </w:tabs>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AE658FA"/>
    <w:multiLevelType w:val="hybridMultilevel"/>
    <w:tmpl w:val="27B0F3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DA707D"/>
    <w:multiLevelType w:val="hybridMultilevel"/>
    <w:tmpl w:val="7FDEC782"/>
    <w:lvl w:ilvl="0" w:tplc="04130017">
      <w:start w:val="1"/>
      <w:numFmt w:val="lowerLetter"/>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8" w15:restartNumberingAfterBreak="0">
    <w:nsid w:val="128D55BB"/>
    <w:multiLevelType w:val="hybridMultilevel"/>
    <w:tmpl w:val="94527EEA"/>
    <w:lvl w:ilvl="0" w:tplc="0409000F">
      <w:start w:val="9"/>
      <w:numFmt w:val="decimal"/>
      <w:lvlText w:val="%1."/>
      <w:lvlJc w:val="left"/>
      <w:pPr>
        <w:tabs>
          <w:tab w:val="num" w:pos="720"/>
        </w:tabs>
        <w:ind w:left="720" w:hanging="360"/>
      </w:pPr>
      <w:rPr>
        <w:rFonts w:eastAsia="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7A4EBF"/>
    <w:multiLevelType w:val="hybridMultilevel"/>
    <w:tmpl w:val="5E22C55A"/>
    <w:lvl w:ilvl="0" w:tplc="6DB2B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152DA"/>
    <w:multiLevelType w:val="hybridMultilevel"/>
    <w:tmpl w:val="9C0857AA"/>
    <w:lvl w:ilvl="0" w:tplc="04130017">
      <w:start w:val="1"/>
      <w:numFmt w:val="lowerLetter"/>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15:restartNumberingAfterBreak="0">
    <w:nsid w:val="19312802"/>
    <w:multiLevelType w:val="hybridMultilevel"/>
    <w:tmpl w:val="39282E70"/>
    <w:lvl w:ilvl="0" w:tplc="093CA64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392018"/>
    <w:multiLevelType w:val="hybridMultilevel"/>
    <w:tmpl w:val="491C4780"/>
    <w:lvl w:ilvl="0" w:tplc="0D12C3A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D016F9F"/>
    <w:multiLevelType w:val="hybridMultilevel"/>
    <w:tmpl w:val="9B7ED660"/>
    <w:lvl w:ilvl="0" w:tplc="E35616C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DB0C12"/>
    <w:multiLevelType w:val="hybridMultilevel"/>
    <w:tmpl w:val="B8F657B8"/>
    <w:lvl w:ilvl="0" w:tplc="1AB881A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084960"/>
    <w:multiLevelType w:val="hybridMultilevel"/>
    <w:tmpl w:val="369EC860"/>
    <w:lvl w:ilvl="0" w:tplc="63BCBDC2">
      <w:start w:val="6"/>
      <w:numFmt w:val="decimal"/>
      <w:lvlText w:val="%1."/>
      <w:lvlJc w:val="left"/>
      <w:pPr>
        <w:tabs>
          <w:tab w:val="num" w:pos="421"/>
        </w:tabs>
        <w:ind w:left="421" w:hanging="405"/>
      </w:pPr>
      <w:rPr>
        <w:rFonts w:hint="default"/>
      </w:rPr>
    </w:lvl>
    <w:lvl w:ilvl="1" w:tplc="04090019" w:tentative="1">
      <w:start w:val="1"/>
      <w:numFmt w:val="lowerLetter"/>
      <w:lvlText w:val="%2."/>
      <w:lvlJc w:val="left"/>
      <w:pPr>
        <w:tabs>
          <w:tab w:val="num" w:pos="1096"/>
        </w:tabs>
        <w:ind w:left="1096" w:hanging="360"/>
      </w:pPr>
    </w:lvl>
    <w:lvl w:ilvl="2" w:tplc="0409001B" w:tentative="1">
      <w:start w:val="1"/>
      <w:numFmt w:val="lowerRoman"/>
      <w:lvlText w:val="%3."/>
      <w:lvlJc w:val="right"/>
      <w:pPr>
        <w:tabs>
          <w:tab w:val="num" w:pos="1816"/>
        </w:tabs>
        <w:ind w:left="1816" w:hanging="180"/>
      </w:pPr>
    </w:lvl>
    <w:lvl w:ilvl="3" w:tplc="0409000F" w:tentative="1">
      <w:start w:val="1"/>
      <w:numFmt w:val="decimal"/>
      <w:lvlText w:val="%4."/>
      <w:lvlJc w:val="left"/>
      <w:pPr>
        <w:tabs>
          <w:tab w:val="num" w:pos="2536"/>
        </w:tabs>
        <w:ind w:left="2536" w:hanging="360"/>
      </w:pPr>
    </w:lvl>
    <w:lvl w:ilvl="4" w:tplc="04090019" w:tentative="1">
      <w:start w:val="1"/>
      <w:numFmt w:val="lowerLetter"/>
      <w:lvlText w:val="%5."/>
      <w:lvlJc w:val="left"/>
      <w:pPr>
        <w:tabs>
          <w:tab w:val="num" w:pos="3256"/>
        </w:tabs>
        <w:ind w:left="3256" w:hanging="360"/>
      </w:pPr>
    </w:lvl>
    <w:lvl w:ilvl="5" w:tplc="0409001B" w:tentative="1">
      <w:start w:val="1"/>
      <w:numFmt w:val="lowerRoman"/>
      <w:lvlText w:val="%6."/>
      <w:lvlJc w:val="right"/>
      <w:pPr>
        <w:tabs>
          <w:tab w:val="num" w:pos="3976"/>
        </w:tabs>
        <w:ind w:left="3976" w:hanging="180"/>
      </w:pPr>
    </w:lvl>
    <w:lvl w:ilvl="6" w:tplc="0409000F" w:tentative="1">
      <w:start w:val="1"/>
      <w:numFmt w:val="decimal"/>
      <w:lvlText w:val="%7."/>
      <w:lvlJc w:val="left"/>
      <w:pPr>
        <w:tabs>
          <w:tab w:val="num" w:pos="4696"/>
        </w:tabs>
        <w:ind w:left="4696" w:hanging="360"/>
      </w:pPr>
    </w:lvl>
    <w:lvl w:ilvl="7" w:tplc="04090019" w:tentative="1">
      <w:start w:val="1"/>
      <w:numFmt w:val="lowerLetter"/>
      <w:lvlText w:val="%8."/>
      <w:lvlJc w:val="left"/>
      <w:pPr>
        <w:tabs>
          <w:tab w:val="num" w:pos="5416"/>
        </w:tabs>
        <w:ind w:left="5416" w:hanging="360"/>
      </w:pPr>
    </w:lvl>
    <w:lvl w:ilvl="8" w:tplc="0409001B" w:tentative="1">
      <w:start w:val="1"/>
      <w:numFmt w:val="lowerRoman"/>
      <w:lvlText w:val="%9."/>
      <w:lvlJc w:val="right"/>
      <w:pPr>
        <w:tabs>
          <w:tab w:val="num" w:pos="6136"/>
        </w:tabs>
        <w:ind w:left="6136" w:hanging="180"/>
      </w:pPr>
    </w:lvl>
  </w:abstractNum>
  <w:abstractNum w:abstractNumId="16" w15:restartNumberingAfterBreak="0">
    <w:nsid w:val="3499057F"/>
    <w:multiLevelType w:val="multilevel"/>
    <w:tmpl w:val="0332EBD0"/>
    <w:lvl w:ilvl="0">
      <w:start w:val="1"/>
      <w:numFmt w:val="decimal"/>
      <w:lvlText w:val="%1."/>
      <w:lvlJc w:val="left"/>
      <w:pPr>
        <w:tabs>
          <w:tab w:val="num" w:pos="405"/>
        </w:tabs>
        <w:ind w:left="405" w:hanging="405"/>
      </w:pPr>
      <w:rPr>
        <w:rFonts w:hint="default"/>
      </w:rPr>
    </w:lvl>
    <w:lvl w:ilvl="1">
      <w:start w:val="3"/>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4AB34AC"/>
    <w:multiLevelType w:val="hybridMultilevel"/>
    <w:tmpl w:val="4B14D704"/>
    <w:lvl w:ilvl="0" w:tplc="40F66A02">
      <w:numFmt w:val="bullet"/>
      <w:lvlText w:val="-"/>
      <w:lvlJc w:val="left"/>
      <w:pPr>
        <w:ind w:left="720" w:hanging="360"/>
      </w:pPr>
      <w:rPr>
        <w:rFonts w:ascii="Palatino-Roman" w:eastAsia="Times New Roman" w:hAnsi="Palatino-Roman" w:cs="Palatino-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146EC"/>
    <w:multiLevelType w:val="hybridMultilevel"/>
    <w:tmpl w:val="F6CEBEB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5966D0"/>
    <w:multiLevelType w:val="hybridMultilevel"/>
    <w:tmpl w:val="A71AF910"/>
    <w:lvl w:ilvl="0" w:tplc="B5B67D5C">
      <w:start w:val="1"/>
      <w:numFmt w:val="bullet"/>
      <w:lvlText w:val="-"/>
      <w:lvlJc w:val="left"/>
      <w:pPr>
        <w:ind w:left="720" w:hanging="360"/>
      </w:pPr>
      <w:rPr>
        <w:rFonts w:ascii="Garamond" w:eastAsia="Times New Roman" w:hAnsi="Garamond"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67D7EA4"/>
    <w:multiLevelType w:val="hybridMultilevel"/>
    <w:tmpl w:val="12964660"/>
    <w:lvl w:ilvl="0" w:tplc="922C0EE0">
      <w:start w:val="6"/>
      <w:numFmt w:val="decimal"/>
      <w:lvlText w:val="%1."/>
      <w:lvlJc w:val="left"/>
      <w:pPr>
        <w:tabs>
          <w:tab w:val="num" w:pos="699"/>
        </w:tabs>
        <w:ind w:left="699" w:hanging="360"/>
      </w:pPr>
      <w:rPr>
        <w:rFonts w:hint="default"/>
      </w:rPr>
    </w:lvl>
    <w:lvl w:ilvl="1" w:tplc="64AA4E44">
      <w:start w:val="1"/>
      <w:numFmt w:val="decimal"/>
      <w:lvlText w:val="%2."/>
      <w:lvlJc w:val="left"/>
      <w:pPr>
        <w:tabs>
          <w:tab w:val="num" w:pos="1419"/>
        </w:tabs>
        <w:ind w:left="1419" w:hanging="360"/>
      </w:pPr>
      <w:rPr>
        <w:rFonts w:hint="default"/>
      </w:rPr>
    </w:lvl>
    <w:lvl w:ilvl="2" w:tplc="0409001B">
      <w:start w:val="1"/>
      <w:numFmt w:val="lowerRoman"/>
      <w:lvlText w:val="%3."/>
      <w:lvlJc w:val="right"/>
      <w:pPr>
        <w:tabs>
          <w:tab w:val="num" w:pos="2139"/>
        </w:tabs>
        <w:ind w:left="2139" w:hanging="180"/>
      </w:pPr>
    </w:lvl>
    <w:lvl w:ilvl="3" w:tplc="0409000F" w:tentative="1">
      <w:start w:val="1"/>
      <w:numFmt w:val="decimal"/>
      <w:lvlText w:val="%4."/>
      <w:lvlJc w:val="left"/>
      <w:pPr>
        <w:tabs>
          <w:tab w:val="num" w:pos="2859"/>
        </w:tabs>
        <w:ind w:left="2859" w:hanging="360"/>
      </w:pPr>
    </w:lvl>
    <w:lvl w:ilvl="4" w:tplc="04090019" w:tentative="1">
      <w:start w:val="1"/>
      <w:numFmt w:val="lowerLetter"/>
      <w:lvlText w:val="%5."/>
      <w:lvlJc w:val="left"/>
      <w:pPr>
        <w:tabs>
          <w:tab w:val="num" w:pos="3579"/>
        </w:tabs>
        <w:ind w:left="3579" w:hanging="360"/>
      </w:pPr>
    </w:lvl>
    <w:lvl w:ilvl="5" w:tplc="0409001B" w:tentative="1">
      <w:start w:val="1"/>
      <w:numFmt w:val="lowerRoman"/>
      <w:lvlText w:val="%6."/>
      <w:lvlJc w:val="right"/>
      <w:pPr>
        <w:tabs>
          <w:tab w:val="num" w:pos="4299"/>
        </w:tabs>
        <w:ind w:left="4299" w:hanging="180"/>
      </w:pPr>
    </w:lvl>
    <w:lvl w:ilvl="6" w:tplc="0409000F" w:tentative="1">
      <w:start w:val="1"/>
      <w:numFmt w:val="decimal"/>
      <w:lvlText w:val="%7."/>
      <w:lvlJc w:val="left"/>
      <w:pPr>
        <w:tabs>
          <w:tab w:val="num" w:pos="5019"/>
        </w:tabs>
        <w:ind w:left="5019" w:hanging="360"/>
      </w:pPr>
    </w:lvl>
    <w:lvl w:ilvl="7" w:tplc="04090019" w:tentative="1">
      <w:start w:val="1"/>
      <w:numFmt w:val="lowerLetter"/>
      <w:lvlText w:val="%8."/>
      <w:lvlJc w:val="left"/>
      <w:pPr>
        <w:tabs>
          <w:tab w:val="num" w:pos="5739"/>
        </w:tabs>
        <w:ind w:left="5739" w:hanging="360"/>
      </w:pPr>
    </w:lvl>
    <w:lvl w:ilvl="8" w:tplc="0409001B" w:tentative="1">
      <w:start w:val="1"/>
      <w:numFmt w:val="lowerRoman"/>
      <w:lvlText w:val="%9."/>
      <w:lvlJc w:val="right"/>
      <w:pPr>
        <w:tabs>
          <w:tab w:val="num" w:pos="6459"/>
        </w:tabs>
        <w:ind w:left="6459" w:hanging="180"/>
      </w:pPr>
    </w:lvl>
  </w:abstractNum>
  <w:abstractNum w:abstractNumId="21" w15:restartNumberingAfterBreak="0">
    <w:nsid w:val="47B82D61"/>
    <w:multiLevelType w:val="hybridMultilevel"/>
    <w:tmpl w:val="F9141D8E"/>
    <w:lvl w:ilvl="0" w:tplc="4BE63C4E">
      <w:start w:val="1"/>
      <w:numFmt w:val="decimal"/>
      <w:lvlText w:val="%1."/>
      <w:lvlJc w:val="left"/>
      <w:pPr>
        <w:tabs>
          <w:tab w:val="num" w:pos="436"/>
        </w:tabs>
        <w:ind w:left="436" w:hanging="420"/>
      </w:pPr>
      <w:rPr>
        <w:rFonts w:hint="default"/>
      </w:rPr>
    </w:lvl>
    <w:lvl w:ilvl="1" w:tplc="04090019" w:tentative="1">
      <w:start w:val="1"/>
      <w:numFmt w:val="lowerLetter"/>
      <w:lvlText w:val="%2."/>
      <w:lvlJc w:val="left"/>
      <w:pPr>
        <w:tabs>
          <w:tab w:val="num" w:pos="1096"/>
        </w:tabs>
        <w:ind w:left="1096" w:hanging="360"/>
      </w:pPr>
    </w:lvl>
    <w:lvl w:ilvl="2" w:tplc="0409001B" w:tentative="1">
      <w:start w:val="1"/>
      <w:numFmt w:val="lowerRoman"/>
      <w:lvlText w:val="%3."/>
      <w:lvlJc w:val="right"/>
      <w:pPr>
        <w:tabs>
          <w:tab w:val="num" w:pos="1816"/>
        </w:tabs>
        <w:ind w:left="1816" w:hanging="180"/>
      </w:pPr>
    </w:lvl>
    <w:lvl w:ilvl="3" w:tplc="0409000F" w:tentative="1">
      <w:start w:val="1"/>
      <w:numFmt w:val="decimal"/>
      <w:lvlText w:val="%4."/>
      <w:lvlJc w:val="left"/>
      <w:pPr>
        <w:tabs>
          <w:tab w:val="num" w:pos="2536"/>
        </w:tabs>
        <w:ind w:left="2536" w:hanging="360"/>
      </w:pPr>
    </w:lvl>
    <w:lvl w:ilvl="4" w:tplc="04090019" w:tentative="1">
      <w:start w:val="1"/>
      <w:numFmt w:val="lowerLetter"/>
      <w:lvlText w:val="%5."/>
      <w:lvlJc w:val="left"/>
      <w:pPr>
        <w:tabs>
          <w:tab w:val="num" w:pos="3256"/>
        </w:tabs>
        <w:ind w:left="3256" w:hanging="360"/>
      </w:pPr>
    </w:lvl>
    <w:lvl w:ilvl="5" w:tplc="0409001B" w:tentative="1">
      <w:start w:val="1"/>
      <w:numFmt w:val="lowerRoman"/>
      <w:lvlText w:val="%6."/>
      <w:lvlJc w:val="right"/>
      <w:pPr>
        <w:tabs>
          <w:tab w:val="num" w:pos="3976"/>
        </w:tabs>
        <w:ind w:left="3976" w:hanging="180"/>
      </w:pPr>
    </w:lvl>
    <w:lvl w:ilvl="6" w:tplc="0409000F" w:tentative="1">
      <w:start w:val="1"/>
      <w:numFmt w:val="decimal"/>
      <w:lvlText w:val="%7."/>
      <w:lvlJc w:val="left"/>
      <w:pPr>
        <w:tabs>
          <w:tab w:val="num" w:pos="4696"/>
        </w:tabs>
        <w:ind w:left="4696" w:hanging="360"/>
      </w:pPr>
    </w:lvl>
    <w:lvl w:ilvl="7" w:tplc="04090019" w:tentative="1">
      <w:start w:val="1"/>
      <w:numFmt w:val="lowerLetter"/>
      <w:lvlText w:val="%8."/>
      <w:lvlJc w:val="left"/>
      <w:pPr>
        <w:tabs>
          <w:tab w:val="num" w:pos="5416"/>
        </w:tabs>
        <w:ind w:left="5416" w:hanging="360"/>
      </w:pPr>
    </w:lvl>
    <w:lvl w:ilvl="8" w:tplc="0409001B" w:tentative="1">
      <w:start w:val="1"/>
      <w:numFmt w:val="lowerRoman"/>
      <w:lvlText w:val="%9."/>
      <w:lvlJc w:val="right"/>
      <w:pPr>
        <w:tabs>
          <w:tab w:val="num" w:pos="6136"/>
        </w:tabs>
        <w:ind w:left="6136" w:hanging="180"/>
      </w:pPr>
    </w:lvl>
  </w:abstractNum>
  <w:abstractNum w:abstractNumId="22" w15:restartNumberingAfterBreak="0">
    <w:nsid w:val="484E299E"/>
    <w:multiLevelType w:val="hybridMultilevel"/>
    <w:tmpl w:val="37C28D8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AF27D9"/>
    <w:multiLevelType w:val="hybridMultilevel"/>
    <w:tmpl w:val="8AC077A0"/>
    <w:lvl w:ilvl="0" w:tplc="502C01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576730"/>
    <w:multiLevelType w:val="hybridMultilevel"/>
    <w:tmpl w:val="CD746B30"/>
    <w:lvl w:ilvl="0" w:tplc="0413001B">
      <w:start w:val="1"/>
      <w:numFmt w:val="lowerRoman"/>
      <w:lvlText w:val="%1."/>
      <w:lvlJc w:val="right"/>
      <w:pPr>
        <w:tabs>
          <w:tab w:val="num" w:pos="1428"/>
        </w:tabs>
        <w:ind w:left="1428" w:hanging="360"/>
      </w:pPr>
    </w:lvl>
    <w:lvl w:ilvl="1" w:tplc="04130019" w:tentative="1">
      <w:start w:val="1"/>
      <w:numFmt w:val="lowerLetter"/>
      <w:lvlText w:val="%2."/>
      <w:lvlJc w:val="left"/>
      <w:pPr>
        <w:tabs>
          <w:tab w:val="num" w:pos="2148"/>
        </w:tabs>
        <w:ind w:left="2148" w:hanging="360"/>
      </w:pPr>
    </w:lvl>
    <w:lvl w:ilvl="2" w:tplc="0413001B" w:tentative="1">
      <w:start w:val="1"/>
      <w:numFmt w:val="lowerRoman"/>
      <w:lvlText w:val="%3."/>
      <w:lvlJc w:val="right"/>
      <w:pPr>
        <w:tabs>
          <w:tab w:val="num" w:pos="2868"/>
        </w:tabs>
        <w:ind w:left="2868" w:hanging="180"/>
      </w:pPr>
    </w:lvl>
    <w:lvl w:ilvl="3" w:tplc="0413000F" w:tentative="1">
      <w:start w:val="1"/>
      <w:numFmt w:val="decimal"/>
      <w:lvlText w:val="%4."/>
      <w:lvlJc w:val="left"/>
      <w:pPr>
        <w:tabs>
          <w:tab w:val="num" w:pos="3588"/>
        </w:tabs>
        <w:ind w:left="3588" w:hanging="360"/>
      </w:pPr>
    </w:lvl>
    <w:lvl w:ilvl="4" w:tplc="04130019" w:tentative="1">
      <w:start w:val="1"/>
      <w:numFmt w:val="lowerLetter"/>
      <w:lvlText w:val="%5."/>
      <w:lvlJc w:val="left"/>
      <w:pPr>
        <w:tabs>
          <w:tab w:val="num" w:pos="4308"/>
        </w:tabs>
        <w:ind w:left="4308" w:hanging="360"/>
      </w:pPr>
    </w:lvl>
    <w:lvl w:ilvl="5" w:tplc="0413001B" w:tentative="1">
      <w:start w:val="1"/>
      <w:numFmt w:val="lowerRoman"/>
      <w:lvlText w:val="%6."/>
      <w:lvlJc w:val="right"/>
      <w:pPr>
        <w:tabs>
          <w:tab w:val="num" w:pos="5028"/>
        </w:tabs>
        <w:ind w:left="5028" w:hanging="180"/>
      </w:pPr>
    </w:lvl>
    <w:lvl w:ilvl="6" w:tplc="0413000F" w:tentative="1">
      <w:start w:val="1"/>
      <w:numFmt w:val="decimal"/>
      <w:lvlText w:val="%7."/>
      <w:lvlJc w:val="left"/>
      <w:pPr>
        <w:tabs>
          <w:tab w:val="num" w:pos="5748"/>
        </w:tabs>
        <w:ind w:left="5748" w:hanging="360"/>
      </w:pPr>
    </w:lvl>
    <w:lvl w:ilvl="7" w:tplc="04130019" w:tentative="1">
      <w:start w:val="1"/>
      <w:numFmt w:val="lowerLetter"/>
      <w:lvlText w:val="%8."/>
      <w:lvlJc w:val="left"/>
      <w:pPr>
        <w:tabs>
          <w:tab w:val="num" w:pos="6468"/>
        </w:tabs>
        <w:ind w:left="6468" w:hanging="360"/>
      </w:pPr>
    </w:lvl>
    <w:lvl w:ilvl="8" w:tplc="0413001B" w:tentative="1">
      <w:start w:val="1"/>
      <w:numFmt w:val="lowerRoman"/>
      <w:lvlText w:val="%9."/>
      <w:lvlJc w:val="right"/>
      <w:pPr>
        <w:tabs>
          <w:tab w:val="num" w:pos="7188"/>
        </w:tabs>
        <w:ind w:left="7188" w:hanging="180"/>
      </w:pPr>
    </w:lvl>
  </w:abstractNum>
  <w:abstractNum w:abstractNumId="25" w15:restartNumberingAfterBreak="0">
    <w:nsid w:val="5A0A0607"/>
    <w:multiLevelType w:val="hybridMultilevel"/>
    <w:tmpl w:val="9DA42E96"/>
    <w:lvl w:ilvl="0" w:tplc="38BC14E2">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BB01E9"/>
    <w:multiLevelType w:val="hybridMultilevel"/>
    <w:tmpl w:val="814819CA"/>
    <w:lvl w:ilvl="0" w:tplc="240A1FA6">
      <w:start w:val="3"/>
      <w:numFmt w:val="bullet"/>
      <w:lvlText w:val="-"/>
      <w:lvlJc w:val="left"/>
      <w:pPr>
        <w:tabs>
          <w:tab w:val="num" w:pos="1156"/>
        </w:tabs>
        <w:ind w:left="1156" w:hanging="360"/>
      </w:pPr>
      <w:rPr>
        <w:rFonts w:ascii="Times New Roman" w:eastAsia="Times New Roman" w:hAnsi="Times New Roman" w:cs="Times New Roman"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27" w15:restartNumberingAfterBreak="0">
    <w:nsid w:val="5AEC4F7B"/>
    <w:multiLevelType w:val="hybridMultilevel"/>
    <w:tmpl w:val="3DE4D244"/>
    <w:lvl w:ilvl="0" w:tplc="2A1023E6">
      <w:start w:val="1"/>
      <w:numFmt w:val="lowerLetter"/>
      <w:lvlText w:val="%1)"/>
      <w:lvlJc w:val="left"/>
      <w:pPr>
        <w:tabs>
          <w:tab w:val="num" w:pos="720"/>
        </w:tabs>
        <w:ind w:left="720" w:hanging="360"/>
      </w:pPr>
      <w:rPr>
        <w:lang w:val="nl-NL"/>
      </w:rPr>
    </w:lvl>
    <w:lvl w:ilvl="1" w:tplc="04130019">
      <w:start w:val="1"/>
      <w:numFmt w:val="lowerLetter"/>
      <w:lvlText w:val="%2."/>
      <w:lvlJc w:val="left"/>
      <w:pPr>
        <w:tabs>
          <w:tab w:val="num" w:pos="1440"/>
        </w:tabs>
        <w:ind w:left="1440" w:hanging="360"/>
      </w:pPr>
    </w:lvl>
    <w:lvl w:ilvl="2" w:tplc="15245830">
      <w:start w:val="7"/>
      <w:numFmt w:val="bullet"/>
      <w:lvlText w:val="-"/>
      <w:lvlJc w:val="left"/>
      <w:pPr>
        <w:tabs>
          <w:tab w:val="num" w:pos="2340"/>
        </w:tabs>
        <w:ind w:left="2340" w:hanging="360"/>
      </w:pPr>
      <w:rPr>
        <w:rFonts w:ascii="Times New Roman" w:eastAsia="Times New Roman" w:hAnsi="Times New Roman" w:cs="Times New Roman"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5D20653A"/>
    <w:multiLevelType w:val="hybridMultilevel"/>
    <w:tmpl w:val="0C9C2DFC"/>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5E5E0F49"/>
    <w:multiLevelType w:val="hybridMultilevel"/>
    <w:tmpl w:val="80C43CF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046AF1"/>
    <w:multiLevelType w:val="hybridMultilevel"/>
    <w:tmpl w:val="D97C09BE"/>
    <w:lvl w:ilvl="0" w:tplc="29E82098">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0F03260"/>
    <w:multiLevelType w:val="hybridMultilevel"/>
    <w:tmpl w:val="59B264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2B2F38"/>
    <w:multiLevelType w:val="hybridMultilevel"/>
    <w:tmpl w:val="79E24920"/>
    <w:lvl w:ilvl="0" w:tplc="B274AD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310A23"/>
    <w:multiLevelType w:val="hybridMultilevel"/>
    <w:tmpl w:val="55D2C832"/>
    <w:lvl w:ilvl="0" w:tplc="5BFC34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6933E9"/>
    <w:multiLevelType w:val="hybridMultilevel"/>
    <w:tmpl w:val="CF22EB9A"/>
    <w:lvl w:ilvl="0" w:tplc="2C9CE228">
      <w:start w:val="3"/>
      <w:numFmt w:val="bullet"/>
      <w:lvlText w:val="-"/>
      <w:lvlJc w:val="left"/>
      <w:pPr>
        <w:tabs>
          <w:tab w:val="num" w:pos="1156"/>
        </w:tabs>
        <w:ind w:left="1156" w:hanging="360"/>
      </w:pPr>
      <w:rPr>
        <w:rFonts w:ascii="Times New Roman" w:eastAsia="Times New Roman" w:hAnsi="Times New Roman" w:cs="Times New Roman"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35" w15:restartNumberingAfterBreak="0">
    <w:nsid w:val="73C05A93"/>
    <w:multiLevelType w:val="hybridMultilevel"/>
    <w:tmpl w:val="3D24E7E6"/>
    <w:lvl w:ilvl="0" w:tplc="01E61740">
      <w:start w:val="4"/>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65E3A8F"/>
    <w:multiLevelType w:val="hybridMultilevel"/>
    <w:tmpl w:val="34586A1E"/>
    <w:lvl w:ilvl="0" w:tplc="BBE25730">
      <w:start w:val="9"/>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77CF0306"/>
    <w:multiLevelType w:val="hybridMultilevel"/>
    <w:tmpl w:val="C4C8A042"/>
    <w:lvl w:ilvl="0" w:tplc="04130017">
      <w:start w:val="1"/>
      <w:numFmt w:val="lowerLetter"/>
      <w:lvlText w:val="%1)"/>
      <w:lvlJc w:val="left"/>
      <w:pPr>
        <w:tabs>
          <w:tab w:val="num" w:pos="720"/>
        </w:tabs>
        <w:ind w:left="720" w:hanging="360"/>
      </w:pPr>
      <w:rPr>
        <w:lang w:val="nl-NL"/>
      </w:rPr>
    </w:lvl>
    <w:lvl w:ilvl="1" w:tplc="0413001B">
      <w:start w:val="1"/>
      <w:numFmt w:val="lowerRoman"/>
      <w:lvlText w:val="%2."/>
      <w:lvlJc w:val="righ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25"/>
  </w:num>
  <w:num w:numId="2">
    <w:abstractNumId w:val="32"/>
  </w:num>
  <w:num w:numId="3">
    <w:abstractNumId w:val="1"/>
  </w:num>
  <w:num w:numId="4">
    <w:abstractNumId w:val="16"/>
  </w:num>
  <w:num w:numId="5">
    <w:abstractNumId w:val="20"/>
  </w:num>
  <w:num w:numId="6">
    <w:abstractNumId w:val="4"/>
  </w:num>
  <w:num w:numId="7">
    <w:abstractNumId w:val="22"/>
  </w:num>
  <w:num w:numId="8">
    <w:abstractNumId w:val="29"/>
  </w:num>
  <w:num w:numId="9">
    <w:abstractNumId w:val="8"/>
  </w:num>
  <w:num w:numId="10">
    <w:abstractNumId w:val="15"/>
  </w:num>
  <w:num w:numId="11">
    <w:abstractNumId w:val="21"/>
  </w:num>
  <w:num w:numId="12">
    <w:abstractNumId w:val="6"/>
  </w:num>
  <w:num w:numId="13">
    <w:abstractNumId w:val="1"/>
  </w:num>
  <w:num w:numId="14">
    <w:abstractNumId w:val="26"/>
  </w:num>
  <w:num w:numId="15">
    <w:abstractNumId w:val="34"/>
  </w:num>
  <w:num w:numId="16">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2"/>
  </w:num>
  <w:num w:numId="18">
    <w:abstractNumId w:val="13"/>
  </w:num>
  <w:num w:numId="19">
    <w:abstractNumId w:val="28"/>
  </w:num>
  <w:num w:numId="20">
    <w:abstractNumId w:val="27"/>
  </w:num>
  <w:num w:numId="21">
    <w:abstractNumId w:val="7"/>
  </w:num>
  <w:num w:numId="22">
    <w:abstractNumId w:val="10"/>
  </w:num>
  <w:num w:numId="23">
    <w:abstractNumId w:val="5"/>
  </w:num>
  <w:num w:numId="24">
    <w:abstractNumId w:val="36"/>
  </w:num>
  <w:num w:numId="25">
    <w:abstractNumId w:val="37"/>
  </w:num>
  <w:num w:numId="26">
    <w:abstractNumId w:val="24"/>
  </w:num>
  <w:num w:numId="27">
    <w:abstractNumId w:val="23"/>
  </w:num>
  <w:num w:numId="28">
    <w:abstractNumId w:val="11"/>
  </w:num>
  <w:num w:numId="29">
    <w:abstractNumId w:val="19"/>
  </w:num>
  <w:num w:numId="30">
    <w:abstractNumId w:val="12"/>
  </w:num>
  <w:num w:numId="31">
    <w:abstractNumId w:val="35"/>
  </w:num>
  <w:num w:numId="32">
    <w:abstractNumId w:val="35"/>
  </w:num>
  <w:num w:numId="33">
    <w:abstractNumId w:val="17"/>
  </w:num>
  <w:num w:numId="34">
    <w:abstractNumId w:val="33"/>
  </w:num>
  <w:num w:numId="35">
    <w:abstractNumId w:val="31"/>
  </w:num>
  <w:num w:numId="36">
    <w:abstractNumId w:val="30"/>
  </w:num>
  <w:num w:numId="37">
    <w:abstractNumId w:val="9"/>
  </w:num>
  <w:num w:numId="38">
    <w:abstractNumId w:val="3"/>
  </w:num>
  <w:num w:numId="39">
    <w:abstractNumId w:val="14"/>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1"/>
  <w:activeWritingStyle w:appName="MSWord" w:lang="fr-BE" w:vendorID="64" w:dllVersion="6" w:nlCheck="1" w:checkStyle="1"/>
  <w:activeWritingStyle w:appName="MSWord" w:lang="de-DE" w:vendorID="64" w:dllVersion="6" w:nlCheck="1" w:checkStyle="1"/>
  <w:activeWritingStyle w:appName="MSWord" w:lang="nl-BE" w:vendorID="1" w:dllVersion="512" w:checkStyle="1"/>
  <w:activeWritingStyle w:appName="MSWord" w:lang="nl-NL" w:vendorID="1" w:dllVersion="512" w:checkStyle="1"/>
  <w:proofState w:spelling="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adapp9alx0pdqeez5cxadt4rr0pvzw2zvpf&quot;&gt;Biblio PRPB&lt;record-ids&gt;&lt;item&gt;310&lt;/item&gt;&lt;/record-ids&gt;&lt;/item&gt;&lt;/Libraries&gt;"/>
  </w:docVars>
  <w:rsids>
    <w:rsidRoot w:val="00AC60D1"/>
    <w:rsid w:val="00000330"/>
    <w:rsid w:val="000003DF"/>
    <w:rsid w:val="00000B13"/>
    <w:rsid w:val="000012CE"/>
    <w:rsid w:val="00001ED9"/>
    <w:rsid w:val="000023E5"/>
    <w:rsid w:val="000028B0"/>
    <w:rsid w:val="00002936"/>
    <w:rsid w:val="00003AA0"/>
    <w:rsid w:val="0000416E"/>
    <w:rsid w:val="00004284"/>
    <w:rsid w:val="0000457A"/>
    <w:rsid w:val="0000470C"/>
    <w:rsid w:val="00004721"/>
    <w:rsid w:val="000055DB"/>
    <w:rsid w:val="00005653"/>
    <w:rsid w:val="00005A74"/>
    <w:rsid w:val="00005B29"/>
    <w:rsid w:val="00005E63"/>
    <w:rsid w:val="00006AC1"/>
    <w:rsid w:val="0000718B"/>
    <w:rsid w:val="00007632"/>
    <w:rsid w:val="000078F4"/>
    <w:rsid w:val="00007A01"/>
    <w:rsid w:val="00007C61"/>
    <w:rsid w:val="00007FA8"/>
    <w:rsid w:val="000103BB"/>
    <w:rsid w:val="00010938"/>
    <w:rsid w:val="00010ABF"/>
    <w:rsid w:val="00011985"/>
    <w:rsid w:val="0001198D"/>
    <w:rsid w:val="000119C7"/>
    <w:rsid w:val="000119F2"/>
    <w:rsid w:val="00012026"/>
    <w:rsid w:val="000123B6"/>
    <w:rsid w:val="00012490"/>
    <w:rsid w:val="00012872"/>
    <w:rsid w:val="00012B3C"/>
    <w:rsid w:val="00012DB7"/>
    <w:rsid w:val="0001439F"/>
    <w:rsid w:val="00014F28"/>
    <w:rsid w:val="0001633A"/>
    <w:rsid w:val="00016714"/>
    <w:rsid w:val="00016816"/>
    <w:rsid w:val="00016F1D"/>
    <w:rsid w:val="000173B1"/>
    <w:rsid w:val="00017AF5"/>
    <w:rsid w:val="00017E98"/>
    <w:rsid w:val="00020DEA"/>
    <w:rsid w:val="00021024"/>
    <w:rsid w:val="00021424"/>
    <w:rsid w:val="00021CF2"/>
    <w:rsid w:val="0002230A"/>
    <w:rsid w:val="00022BEE"/>
    <w:rsid w:val="00023344"/>
    <w:rsid w:val="0002351E"/>
    <w:rsid w:val="00023F83"/>
    <w:rsid w:val="0002544D"/>
    <w:rsid w:val="00025604"/>
    <w:rsid w:val="00026146"/>
    <w:rsid w:val="0002616C"/>
    <w:rsid w:val="0003009B"/>
    <w:rsid w:val="000301F5"/>
    <w:rsid w:val="000306C0"/>
    <w:rsid w:val="00030B5D"/>
    <w:rsid w:val="0003109B"/>
    <w:rsid w:val="000317AE"/>
    <w:rsid w:val="00031951"/>
    <w:rsid w:val="00031B5C"/>
    <w:rsid w:val="00031C69"/>
    <w:rsid w:val="00031C98"/>
    <w:rsid w:val="00031CEF"/>
    <w:rsid w:val="000336B5"/>
    <w:rsid w:val="000336E8"/>
    <w:rsid w:val="00033EE3"/>
    <w:rsid w:val="00034633"/>
    <w:rsid w:val="00034F5D"/>
    <w:rsid w:val="00035066"/>
    <w:rsid w:val="000356DA"/>
    <w:rsid w:val="000358D7"/>
    <w:rsid w:val="00036192"/>
    <w:rsid w:val="000365CD"/>
    <w:rsid w:val="000366BD"/>
    <w:rsid w:val="00036C28"/>
    <w:rsid w:val="00037BC1"/>
    <w:rsid w:val="00037BD8"/>
    <w:rsid w:val="00040AC1"/>
    <w:rsid w:val="00040B9C"/>
    <w:rsid w:val="00040F47"/>
    <w:rsid w:val="00040FF6"/>
    <w:rsid w:val="000416C6"/>
    <w:rsid w:val="00041885"/>
    <w:rsid w:val="00042195"/>
    <w:rsid w:val="000432AC"/>
    <w:rsid w:val="0004345F"/>
    <w:rsid w:val="000437CD"/>
    <w:rsid w:val="00043A27"/>
    <w:rsid w:val="00043DFB"/>
    <w:rsid w:val="00045C7D"/>
    <w:rsid w:val="000467D1"/>
    <w:rsid w:val="0004745B"/>
    <w:rsid w:val="00047DB4"/>
    <w:rsid w:val="00047F83"/>
    <w:rsid w:val="000503FD"/>
    <w:rsid w:val="00051005"/>
    <w:rsid w:val="00052CDD"/>
    <w:rsid w:val="000539E3"/>
    <w:rsid w:val="00053E44"/>
    <w:rsid w:val="00053FDD"/>
    <w:rsid w:val="0005478B"/>
    <w:rsid w:val="00054E2F"/>
    <w:rsid w:val="000555A3"/>
    <w:rsid w:val="00056085"/>
    <w:rsid w:val="000561BB"/>
    <w:rsid w:val="000570E6"/>
    <w:rsid w:val="00057E55"/>
    <w:rsid w:val="00060440"/>
    <w:rsid w:val="00060E77"/>
    <w:rsid w:val="000617EB"/>
    <w:rsid w:val="0006240A"/>
    <w:rsid w:val="00062A09"/>
    <w:rsid w:val="0006365D"/>
    <w:rsid w:val="00064250"/>
    <w:rsid w:val="000648EB"/>
    <w:rsid w:val="00064A41"/>
    <w:rsid w:val="000657BA"/>
    <w:rsid w:val="00065820"/>
    <w:rsid w:val="00065D9C"/>
    <w:rsid w:val="0006639C"/>
    <w:rsid w:val="00066E05"/>
    <w:rsid w:val="0006722F"/>
    <w:rsid w:val="000675B0"/>
    <w:rsid w:val="00070622"/>
    <w:rsid w:val="00070D78"/>
    <w:rsid w:val="00070DAA"/>
    <w:rsid w:val="00071011"/>
    <w:rsid w:val="00071105"/>
    <w:rsid w:val="000717DE"/>
    <w:rsid w:val="00071A58"/>
    <w:rsid w:val="000720C8"/>
    <w:rsid w:val="0007225C"/>
    <w:rsid w:val="00072334"/>
    <w:rsid w:val="000731A1"/>
    <w:rsid w:val="0007346A"/>
    <w:rsid w:val="00073DA3"/>
    <w:rsid w:val="00074769"/>
    <w:rsid w:val="00074B69"/>
    <w:rsid w:val="0007565A"/>
    <w:rsid w:val="00075C37"/>
    <w:rsid w:val="00075F06"/>
    <w:rsid w:val="00076216"/>
    <w:rsid w:val="000767F9"/>
    <w:rsid w:val="000777C1"/>
    <w:rsid w:val="0007780E"/>
    <w:rsid w:val="00080C76"/>
    <w:rsid w:val="000816CD"/>
    <w:rsid w:val="000818D6"/>
    <w:rsid w:val="000825AE"/>
    <w:rsid w:val="0008302B"/>
    <w:rsid w:val="000832CA"/>
    <w:rsid w:val="00083456"/>
    <w:rsid w:val="00084547"/>
    <w:rsid w:val="0008460F"/>
    <w:rsid w:val="00085294"/>
    <w:rsid w:val="00085704"/>
    <w:rsid w:val="0008592F"/>
    <w:rsid w:val="00085F11"/>
    <w:rsid w:val="000863A1"/>
    <w:rsid w:val="00086433"/>
    <w:rsid w:val="000866B3"/>
    <w:rsid w:val="00086A32"/>
    <w:rsid w:val="00086D5B"/>
    <w:rsid w:val="0008735C"/>
    <w:rsid w:val="00087D1B"/>
    <w:rsid w:val="00087D87"/>
    <w:rsid w:val="000900B6"/>
    <w:rsid w:val="000907F2"/>
    <w:rsid w:val="000912BC"/>
    <w:rsid w:val="000927AD"/>
    <w:rsid w:val="00092882"/>
    <w:rsid w:val="00092950"/>
    <w:rsid w:val="00092BA5"/>
    <w:rsid w:val="000931B3"/>
    <w:rsid w:val="00093815"/>
    <w:rsid w:val="00093DD7"/>
    <w:rsid w:val="0009438D"/>
    <w:rsid w:val="000948D4"/>
    <w:rsid w:val="00094D4D"/>
    <w:rsid w:val="0009561F"/>
    <w:rsid w:val="00097879"/>
    <w:rsid w:val="000A03C1"/>
    <w:rsid w:val="000A0590"/>
    <w:rsid w:val="000A0CEB"/>
    <w:rsid w:val="000A1BE1"/>
    <w:rsid w:val="000A1EE7"/>
    <w:rsid w:val="000A1F09"/>
    <w:rsid w:val="000A213A"/>
    <w:rsid w:val="000A223E"/>
    <w:rsid w:val="000A2449"/>
    <w:rsid w:val="000A356B"/>
    <w:rsid w:val="000A3AAF"/>
    <w:rsid w:val="000A3CD6"/>
    <w:rsid w:val="000A3FEA"/>
    <w:rsid w:val="000A47D5"/>
    <w:rsid w:val="000A4F99"/>
    <w:rsid w:val="000A50A2"/>
    <w:rsid w:val="000A53D0"/>
    <w:rsid w:val="000A5533"/>
    <w:rsid w:val="000A5A86"/>
    <w:rsid w:val="000A6028"/>
    <w:rsid w:val="000A7325"/>
    <w:rsid w:val="000A7BFE"/>
    <w:rsid w:val="000A7D74"/>
    <w:rsid w:val="000B0DCC"/>
    <w:rsid w:val="000B1164"/>
    <w:rsid w:val="000B193C"/>
    <w:rsid w:val="000B1ABC"/>
    <w:rsid w:val="000B1F32"/>
    <w:rsid w:val="000B237C"/>
    <w:rsid w:val="000B302A"/>
    <w:rsid w:val="000B31B2"/>
    <w:rsid w:val="000B3405"/>
    <w:rsid w:val="000B3E71"/>
    <w:rsid w:val="000B3E8D"/>
    <w:rsid w:val="000B3F43"/>
    <w:rsid w:val="000B4044"/>
    <w:rsid w:val="000B46E3"/>
    <w:rsid w:val="000B4ED8"/>
    <w:rsid w:val="000B51A1"/>
    <w:rsid w:val="000B5416"/>
    <w:rsid w:val="000B552A"/>
    <w:rsid w:val="000B657F"/>
    <w:rsid w:val="000B6E2F"/>
    <w:rsid w:val="000B717B"/>
    <w:rsid w:val="000C0274"/>
    <w:rsid w:val="000C0B2E"/>
    <w:rsid w:val="000C1A92"/>
    <w:rsid w:val="000C1F73"/>
    <w:rsid w:val="000C2615"/>
    <w:rsid w:val="000C284F"/>
    <w:rsid w:val="000C2AE2"/>
    <w:rsid w:val="000C2D35"/>
    <w:rsid w:val="000C3337"/>
    <w:rsid w:val="000C347F"/>
    <w:rsid w:val="000C37E8"/>
    <w:rsid w:val="000C3E85"/>
    <w:rsid w:val="000C44D4"/>
    <w:rsid w:val="000C4C55"/>
    <w:rsid w:val="000C5174"/>
    <w:rsid w:val="000C567B"/>
    <w:rsid w:val="000C5922"/>
    <w:rsid w:val="000C62A5"/>
    <w:rsid w:val="000C77B8"/>
    <w:rsid w:val="000C7844"/>
    <w:rsid w:val="000C7ACD"/>
    <w:rsid w:val="000D02C8"/>
    <w:rsid w:val="000D0343"/>
    <w:rsid w:val="000D077F"/>
    <w:rsid w:val="000D0872"/>
    <w:rsid w:val="000D08C1"/>
    <w:rsid w:val="000D0AC5"/>
    <w:rsid w:val="000D0DB5"/>
    <w:rsid w:val="000D100B"/>
    <w:rsid w:val="000D1455"/>
    <w:rsid w:val="000D148A"/>
    <w:rsid w:val="000D1A79"/>
    <w:rsid w:val="000D25EF"/>
    <w:rsid w:val="000D2F67"/>
    <w:rsid w:val="000D38C9"/>
    <w:rsid w:val="000D41D1"/>
    <w:rsid w:val="000D44D9"/>
    <w:rsid w:val="000D4998"/>
    <w:rsid w:val="000D4DA1"/>
    <w:rsid w:val="000D5994"/>
    <w:rsid w:val="000D5A0F"/>
    <w:rsid w:val="000D5FB5"/>
    <w:rsid w:val="000D6851"/>
    <w:rsid w:val="000D6A04"/>
    <w:rsid w:val="000D7A5D"/>
    <w:rsid w:val="000D7BFC"/>
    <w:rsid w:val="000D7E9C"/>
    <w:rsid w:val="000E0376"/>
    <w:rsid w:val="000E08D3"/>
    <w:rsid w:val="000E1143"/>
    <w:rsid w:val="000E145F"/>
    <w:rsid w:val="000E14F9"/>
    <w:rsid w:val="000E152B"/>
    <w:rsid w:val="000E1FD7"/>
    <w:rsid w:val="000E21E0"/>
    <w:rsid w:val="000E299B"/>
    <w:rsid w:val="000E2E51"/>
    <w:rsid w:val="000E39B6"/>
    <w:rsid w:val="000E434F"/>
    <w:rsid w:val="000E47BD"/>
    <w:rsid w:val="000E4CCE"/>
    <w:rsid w:val="000E53F2"/>
    <w:rsid w:val="000E6E64"/>
    <w:rsid w:val="000E76E4"/>
    <w:rsid w:val="000F0DF1"/>
    <w:rsid w:val="000F2099"/>
    <w:rsid w:val="000F27F3"/>
    <w:rsid w:val="000F2A0C"/>
    <w:rsid w:val="000F2B90"/>
    <w:rsid w:val="000F3F87"/>
    <w:rsid w:val="000F59B4"/>
    <w:rsid w:val="000F5E04"/>
    <w:rsid w:val="000F67AF"/>
    <w:rsid w:val="000F697C"/>
    <w:rsid w:val="000F7EB8"/>
    <w:rsid w:val="0010027E"/>
    <w:rsid w:val="001006DE"/>
    <w:rsid w:val="0010072E"/>
    <w:rsid w:val="00100D2B"/>
    <w:rsid w:val="00100DE7"/>
    <w:rsid w:val="0010122E"/>
    <w:rsid w:val="00102AEA"/>
    <w:rsid w:val="00102E4A"/>
    <w:rsid w:val="00104025"/>
    <w:rsid w:val="00104869"/>
    <w:rsid w:val="00104B17"/>
    <w:rsid w:val="00104C71"/>
    <w:rsid w:val="001050F8"/>
    <w:rsid w:val="001054C1"/>
    <w:rsid w:val="0010569C"/>
    <w:rsid w:val="00105979"/>
    <w:rsid w:val="00105E36"/>
    <w:rsid w:val="001060C5"/>
    <w:rsid w:val="001065F4"/>
    <w:rsid w:val="00107083"/>
    <w:rsid w:val="001071C2"/>
    <w:rsid w:val="00107452"/>
    <w:rsid w:val="00107BE3"/>
    <w:rsid w:val="0011165F"/>
    <w:rsid w:val="00112AE9"/>
    <w:rsid w:val="00112F3C"/>
    <w:rsid w:val="00113CBE"/>
    <w:rsid w:val="00115C42"/>
    <w:rsid w:val="00115FFE"/>
    <w:rsid w:val="0011610E"/>
    <w:rsid w:val="00116463"/>
    <w:rsid w:val="00117C37"/>
    <w:rsid w:val="00120202"/>
    <w:rsid w:val="00120A78"/>
    <w:rsid w:val="00120F51"/>
    <w:rsid w:val="0012102A"/>
    <w:rsid w:val="0012120E"/>
    <w:rsid w:val="001215BC"/>
    <w:rsid w:val="001215E4"/>
    <w:rsid w:val="00121F31"/>
    <w:rsid w:val="001226C6"/>
    <w:rsid w:val="001262AD"/>
    <w:rsid w:val="0013005E"/>
    <w:rsid w:val="00130283"/>
    <w:rsid w:val="001308F6"/>
    <w:rsid w:val="0013092D"/>
    <w:rsid w:val="001309E9"/>
    <w:rsid w:val="00130C24"/>
    <w:rsid w:val="00130DF2"/>
    <w:rsid w:val="001318FF"/>
    <w:rsid w:val="00131BDB"/>
    <w:rsid w:val="00133094"/>
    <w:rsid w:val="00133357"/>
    <w:rsid w:val="00133707"/>
    <w:rsid w:val="001344DF"/>
    <w:rsid w:val="00134D62"/>
    <w:rsid w:val="00134FCC"/>
    <w:rsid w:val="00136006"/>
    <w:rsid w:val="001362FB"/>
    <w:rsid w:val="00136963"/>
    <w:rsid w:val="00136C52"/>
    <w:rsid w:val="0014130E"/>
    <w:rsid w:val="001417F5"/>
    <w:rsid w:val="001420CD"/>
    <w:rsid w:val="001431F3"/>
    <w:rsid w:val="00143C16"/>
    <w:rsid w:val="00143F1A"/>
    <w:rsid w:val="00143F3B"/>
    <w:rsid w:val="0014400D"/>
    <w:rsid w:val="001444A4"/>
    <w:rsid w:val="001448B0"/>
    <w:rsid w:val="001448B9"/>
    <w:rsid w:val="00144B9B"/>
    <w:rsid w:val="001456DC"/>
    <w:rsid w:val="00145B48"/>
    <w:rsid w:val="001465E9"/>
    <w:rsid w:val="00146F9E"/>
    <w:rsid w:val="0014740F"/>
    <w:rsid w:val="00151408"/>
    <w:rsid w:val="00151BD0"/>
    <w:rsid w:val="00153867"/>
    <w:rsid w:val="0015395A"/>
    <w:rsid w:val="00153ACF"/>
    <w:rsid w:val="00154FAF"/>
    <w:rsid w:val="00155633"/>
    <w:rsid w:val="001558C2"/>
    <w:rsid w:val="001569CD"/>
    <w:rsid w:val="00156C29"/>
    <w:rsid w:val="001576E8"/>
    <w:rsid w:val="00157E0F"/>
    <w:rsid w:val="0016045F"/>
    <w:rsid w:val="001605E0"/>
    <w:rsid w:val="0016115F"/>
    <w:rsid w:val="0016180B"/>
    <w:rsid w:val="00162BD4"/>
    <w:rsid w:val="0016310A"/>
    <w:rsid w:val="00163BA4"/>
    <w:rsid w:val="00163BC7"/>
    <w:rsid w:val="00163E0E"/>
    <w:rsid w:val="00163F5E"/>
    <w:rsid w:val="0016409D"/>
    <w:rsid w:val="001649B3"/>
    <w:rsid w:val="001656A0"/>
    <w:rsid w:val="001657F1"/>
    <w:rsid w:val="00165BC3"/>
    <w:rsid w:val="00166071"/>
    <w:rsid w:val="00166E9E"/>
    <w:rsid w:val="00166FB8"/>
    <w:rsid w:val="001672E3"/>
    <w:rsid w:val="00170807"/>
    <w:rsid w:val="001709BF"/>
    <w:rsid w:val="00170CB8"/>
    <w:rsid w:val="001714A3"/>
    <w:rsid w:val="001714EC"/>
    <w:rsid w:val="00171551"/>
    <w:rsid w:val="00171676"/>
    <w:rsid w:val="00171C63"/>
    <w:rsid w:val="00171D60"/>
    <w:rsid w:val="00171EA7"/>
    <w:rsid w:val="00172B8B"/>
    <w:rsid w:val="00173332"/>
    <w:rsid w:val="0017373D"/>
    <w:rsid w:val="00174505"/>
    <w:rsid w:val="00174A19"/>
    <w:rsid w:val="001756C5"/>
    <w:rsid w:val="00175C1A"/>
    <w:rsid w:val="00175DDE"/>
    <w:rsid w:val="001760F8"/>
    <w:rsid w:val="00176733"/>
    <w:rsid w:val="00176D4B"/>
    <w:rsid w:val="00176FAA"/>
    <w:rsid w:val="001775CC"/>
    <w:rsid w:val="0017762E"/>
    <w:rsid w:val="001779CE"/>
    <w:rsid w:val="00177AD5"/>
    <w:rsid w:val="00177E93"/>
    <w:rsid w:val="00177FF3"/>
    <w:rsid w:val="0018014B"/>
    <w:rsid w:val="001812DC"/>
    <w:rsid w:val="00181830"/>
    <w:rsid w:val="00181E25"/>
    <w:rsid w:val="00182991"/>
    <w:rsid w:val="00182A06"/>
    <w:rsid w:val="00183B67"/>
    <w:rsid w:val="00183BD5"/>
    <w:rsid w:val="00183C13"/>
    <w:rsid w:val="00184441"/>
    <w:rsid w:val="00184B38"/>
    <w:rsid w:val="00184BF9"/>
    <w:rsid w:val="00185657"/>
    <w:rsid w:val="00185AC7"/>
    <w:rsid w:val="001867AD"/>
    <w:rsid w:val="00186EC4"/>
    <w:rsid w:val="0018751D"/>
    <w:rsid w:val="0018798B"/>
    <w:rsid w:val="00187D69"/>
    <w:rsid w:val="001901A1"/>
    <w:rsid w:val="0019070D"/>
    <w:rsid w:val="00191C43"/>
    <w:rsid w:val="00191C65"/>
    <w:rsid w:val="00191F9E"/>
    <w:rsid w:val="00192048"/>
    <w:rsid w:val="00192247"/>
    <w:rsid w:val="0019247F"/>
    <w:rsid w:val="00192B4E"/>
    <w:rsid w:val="00193192"/>
    <w:rsid w:val="001931B5"/>
    <w:rsid w:val="001934D1"/>
    <w:rsid w:val="001941C9"/>
    <w:rsid w:val="0019485B"/>
    <w:rsid w:val="00194E41"/>
    <w:rsid w:val="00195F9A"/>
    <w:rsid w:val="001964ED"/>
    <w:rsid w:val="0019674F"/>
    <w:rsid w:val="0019683A"/>
    <w:rsid w:val="00196C9E"/>
    <w:rsid w:val="001A01C0"/>
    <w:rsid w:val="001A0236"/>
    <w:rsid w:val="001A0868"/>
    <w:rsid w:val="001A0A91"/>
    <w:rsid w:val="001A1008"/>
    <w:rsid w:val="001A10AF"/>
    <w:rsid w:val="001A1200"/>
    <w:rsid w:val="001A2002"/>
    <w:rsid w:val="001A20BC"/>
    <w:rsid w:val="001A35C8"/>
    <w:rsid w:val="001A3D4E"/>
    <w:rsid w:val="001A4FBD"/>
    <w:rsid w:val="001A576C"/>
    <w:rsid w:val="001A65C6"/>
    <w:rsid w:val="001B0B66"/>
    <w:rsid w:val="001B0F1A"/>
    <w:rsid w:val="001B0F24"/>
    <w:rsid w:val="001B12F1"/>
    <w:rsid w:val="001B19F3"/>
    <w:rsid w:val="001B20EF"/>
    <w:rsid w:val="001B2537"/>
    <w:rsid w:val="001B29E1"/>
    <w:rsid w:val="001B2FA9"/>
    <w:rsid w:val="001B3292"/>
    <w:rsid w:val="001B394D"/>
    <w:rsid w:val="001B4BF9"/>
    <w:rsid w:val="001B538F"/>
    <w:rsid w:val="001B5CD3"/>
    <w:rsid w:val="001B72E0"/>
    <w:rsid w:val="001B75F2"/>
    <w:rsid w:val="001C00C7"/>
    <w:rsid w:val="001C0734"/>
    <w:rsid w:val="001C08CC"/>
    <w:rsid w:val="001C0A60"/>
    <w:rsid w:val="001C152B"/>
    <w:rsid w:val="001C1F1F"/>
    <w:rsid w:val="001C1F2F"/>
    <w:rsid w:val="001C224B"/>
    <w:rsid w:val="001C243A"/>
    <w:rsid w:val="001C24B3"/>
    <w:rsid w:val="001C36E4"/>
    <w:rsid w:val="001C49FF"/>
    <w:rsid w:val="001C5310"/>
    <w:rsid w:val="001C5347"/>
    <w:rsid w:val="001C5608"/>
    <w:rsid w:val="001C5672"/>
    <w:rsid w:val="001C5EAC"/>
    <w:rsid w:val="001C5FDA"/>
    <w:rsid w:val="001C69AD"/>
    <w:rsid w:val="001C6ABF"/>
    <w:rsid w:val="001C6B0B"/>
    <w:rsid w:val="001C6B59"/>
    <w:rsid w:val="001C77CA"/>
    <w:rsid w:val="001C783B"/>
    <w:rsid w:val="001C7F3A"/>
    <w:rsid w:val="001D0234"/>
    <w:rsid w:val="001D029F"/>
    <w:rsid w:val="001D09DB"/>
    <w:rsid w:val="001D0CC5"/>
    <w:rsid w:val="001D0D08"/>
    <w:rsid w:val="001D0E73"/>
    <w:rsid w:val="001D124F"/>
    <w:rsid w:val="001D15A9"/>
    <w:rsid w:val="001D18BD"/>
    <w:rsid w:val="001D20DA"/>
    <w:rsid w:val="001D2335"/>
    <w:rsid w:val="001D23BC"/>
    <w:rsid w:val="001D2611"/>
    <w:rsid w:val="001D2B2B"/>
    <w:rsid w:val="001D389C"/>
    <w:rsid w:val="001D4E22"/>
    <w:rsid w:val="001D5009"/>
    <w:rsid w:val="001D5B94"/>
    <w:rsid w:val="001D5D5A"/>
    <w:rsid w:val="001D604A"/>
    <w:rsid w:val="001D664E"/>
    <w:rsid w:val="001D6E17"/>
    <w:rsid w:val="001D79B3"/>
    <w:rsid w:val="001E0596"/>
    <w:rsid w:val="001E0B29"/>
    <w:rsid w:val="001E111E"/>
    <w:rsid w:val="001E12C2"/>
    <w:rsid w:val="001E368D"/>
    <w:rsid w:val="001E3C22"/>
    <w:rsid w:val="001E40A0"/>
    <w:rsid w:val="001E438C"/>
    <w:rsid w:val="001E43EE"/>
    <w:rsid w:val="001E47D8"/>
    <w:rsid w:val="001E4CE6"/>
    <w:rsid w:val="001E542D"/>
    <w:rsid w:val="001E5AE9"/>
    <w:rsid w:val="001E5C5E"/>
    <w:rsid w:val="001E6776"/>
    <w:rsid w:val="001E6FF7"/>
    <w:rsid w:val="001E7AB5"/>
    <w:rsid w:val="001F0103"/>
    <w:rsid w:val="001F050B"/>
    <w:rsid w:val="001F05C8"/>
    <w:rsid w:val="001F05D9"/>
    <w:rsid w:val="001F095D"/>
    <w:rsid w:val="001F0B18"/>
    <w:rsid w:val="001F0BFE"/>
    <w:rsid w:val="001F1A7B"/>
    <w:rsid w:val="001F1C27"/>
    <w:rsid w:val="001F1EB6"/>
    <w:rsid w:val="001F28A9"/>
    <w:rsid w:val="001F3024"/>
    <w:rsid w:val="001F3A01"/>
    <w:rsid w:val="001F3D82"/>
    <w:rsid w:val="001F4A2C"/>
    <w:rsid w:val="001F68E3"/>
    <w:rsid w:val="001F7337"/>
    <w:rsid w:val="00200E07"/>
    <w:rsid w:val="002012B7"/>
    <w:rsid w:val="00202095"/>
    <w:rsid w:val="00204007"/>
    <w:rsid w:val="00204286"/>
    <w:rsid w:val="00204825"/>
    <w:rsid w:val="00204B28"/>
    <w:rsid w:val="00204FDE"/>
    <w:rsid w:val="002053D9"/>
    <w:rsid w:val="00205865"/>
    <w:rsid w:val="00205E06"/>
    <w:rsid w:val="002068F4"/>
    <w:rsid w:val="00206E4A"/>
    <w:rsid w:val="00206F78"/>
    <w:rsid w:val="00210588"/>
    <w:rsid w:val="002117C1"/>
    <w:rsid w:val="0021183C"/>
    <w:rsid w:val="00211AAE"/>
    <w:rsid w:val="00212286"/>
    <w:rsid w:val="0021251B"/>
    <w:rsid w:val="0021339D"/>
    <w:rsid w:val="0021402A"/>
    <w:rsid w:val="00214E7D"/>
    <w:rsid w:val="002151FE"/>
    <w:rsid w:val="002152DC"/>
    <w:rsid w:val="00215647"/>
    <w:rsid w:val="00215A20"/>
    <w:rsid w:val="00215AB1"/>
    <w:rsid w:val="00215B49"/>
    <w:rsid w:val="00216051"/>
    <w:rsid w:val="00216635"/>
    <w:rsid w:val="00216AC9"/>
    <w:rsid w:val="0021722F"/>
    <w:rsid w:val="00217466"/>
    <w:rsid w:val="00217CFF"/>
    <w:rsid w:val="00220FF0"/>
    <w:rsid w:val="0022109E"/>
    <w:rsid w:val="00221312"/>
    <w:rsid w:val="00222FBF"/>
    <w:rsid w:val="00223510"/>
    <w:rsid w:val="00223BC2"/>
    <w:rsid w:val="00223D32"/>
    <w:rsid w:val="00224003"/>
    <w:rsid w:val="00224206"/>
    <w:rsid w:val="002244ED"/>
    <w:rsid w:val="002248D3"/>
    <w:rsid w:val="00224AFB"/>
    <w:rsid w:val="00224D20"/>
    <w:rsid w:val="00224D59"/>
    <w:rsid w:val="00226190"/>
    <w:rsid w:val="002263E2"/>
    <w:rsid w:val="00226A50"/>
    <w:rsid w:val="00226A73"/>
    <w:rsid w:val="00226B39"/>
    <w:rsid w:val="00227804"/>
    <w:rsid w:val="00230762"/>
    <w:rsid w:val="00230838"/>
    <w:rsid w:val="002308D6"/>
    <w:rsid w:val="00230AC5"/>
    <w:rsid w:val="00231129"/>
    <w:rsid w:val="0023182B"/>
    <w:rsid w:val="00231E49"/>
    <w:rsid w:val="002328C7"/>
    <w:rsid w:val="00232B68"/>
    <w:rsid w:val="002340E6"/>
    <w:rsid w:val="00234221"/>
    <w:rsid w:val="002346D5"/>
    <w:rsid w:val="00234752"/>
    <w:rsid w:val="002347B1"/>
    <w:rsid w:val="00235C20"/>
    <w:rsid w:val="00235DC7"/>
    <w:rsid w:val="00236B2B"/>
    <w:rsid w:val="00237474"/>
    <w:rsid w:val="00237A33"/>
    <w:rsid w:val="00237B24"/>
    <w:rsid w:val="00237E88"/>
    <w:rsid w:val="00240D42"/>
    <w:rsid w:val="00241A6E"/>
    <w:rsid w:val="00241FB9"/>
    <w:rsid w:val="00242BAE"/>
    <w:rsid w:val="00242E5E"/>
    <w:rsid w:val="0024316D"/>
    <w:rsid w:val="002438A5"/>
    <w:rsid w:val="0024434C"/>
    <w:rsid w:val="002449DB"/>
    <w:rsid w:val="00245063"/>
    <w:rsid w:val="002452F4"/>
    <w:rsid w:val="00245C0C"/>
    <w:rsid w:val="00245F8E"/>
    <w:rsid w:val="00246343"/>
    <w:rsid w:val="002465F7"/>
    <w:rsid w:val="00246B76"/>
    <w:rsid w:val="00246DFB"/>
    <w:rsid w:val="002473F0"/>
    <w:rsid w:val="00247C3A"/>
    <w:rsid w:val="0025131E"/>
    <w:rsid w:val="00251819"/>
    <w:rsid w:val="0025190B"/>
    <w:rsid w:val="00251F43"/>
    <w:rsid w:val="00252143"/>
    <w:rsid w:val="00252275"/>
    <w:rsid w:val="002524E7"/>
    <w:rsid w:val="00252AFC"/>
    <w:rsid w:val="00252D64"/>
    <w:rsid w:val="00253208"/>
    <w:rsid w:val="00253758"/>
    <w:rsid w:val="0025531F"/>
    <w:rsid w:val="0025554E"/>
    <w:rsid w:val="002565F5"/>
    <w:rsid w:val="00256E62"/>
    <w:rsid w:val="002577A7"/>
    <w:rsid w:val="002578EB"/>
    <w:rsid w:val="0026112C"/>
    <w:rsid w:val="0026139F"/>
    <w:rsid w:val="00261540"/>
    <w:rsid w:val="00262097"/>
    <w:rsid w:val="0026270F"/>
    <w:rsid w:val="002636C3"/>
    <w:rsid w:val="00263CAB"/>
    <w:rsid w:val="00263F81"/>
    <w:rsid w:val="002647F2"/>
    <w:rsid w:val="0026485F"/>
    <w:rsid w:val="00264A6C"/>
    <w:rsid w:val="00264B65"/>
    <w:rsid w:val="0026571B"/>
    <w:rsid w:val="002658AC"/>
    <w:rsid w:val="00266A89"/>
    <w:rsid w:val="00266D7D"/>
    <w:rsid w:val="002672EA"/>
    <w:rsid w:val="00267346"/>
    <w:rsid w:val="00270303"/>
    <w:rsid w:val="002705E4"/>
    <w:rsid w:val="0027133B"/>
    <w:rsid w:val="00272301"/>
    <w:rsid w:val="002723A0"/>
    <w:rsid w:val="00272B76"/>
    <w:rsid w:val="0027341F"/>
    <w:rsid w:val="002734EE"/>
    <w:rsid w:val="0027369F"/>
    <w:rsid w:val="0027399B"/>
    <w:rsid w:val="00274158"/>
    <w:rsid w:val="0027542E"/>
    <w:rsid w:val="00276CCC"/>
    <w:rsid w:val="002777EC"/>
    <w:rsid w:val="00277F80"/>
    <w:rsid w:val="002800F7"/>
    <w:rsid w:val="00280842"/>
    <w:rsid w:val="00280BBF"/>
    <w:rsid w:val="00280C62"/>
    <w:rsid w:val="002811D0"/>
    <w:rsid w:val="002818AB"/>
    <w:rsid w:val="002833D5"/>
    <w:rsid w:val="00283A66"/>
    <w:rsid w:val="00283F99"/>
    <w:rsid w:val="0028412D"/>
    <w:rsid w:val="002842EC"/>
    <w:rsid w:val="00284337"/>
    <w:rsid w:val="002849BD"/>
    <w:rsid w:val="002855FE"/>
    <w:rsid w:val="0028561F"/>
    <w:rsid w:val="0028602A"/>
    <w:rsid w:val="00286723"/>
    <w:rsid w:val="002869E1"/>
    <w:rsid w:val="002878D7"/>
    <w:rsid w:val="002902B4"/>
    <w:rsid w:val="00290756"/>
    <w:rsid w:val="00290862"/>
    <w:rsid w:val="00290E2F"/>
    <w:rsid w:val="002914DA"/>
    <w:rsid w:val="00291A16"/>
    <w:rsid w:val="00291A68"/>
    <w:rsid w:val="00291D80"/>
    <w:rsid w:val="00292B08"/>
    <w:rsid w:val="00292D90"/>
    <w:rsid w:val="00292DE6"/>
    <w:rsid w:val="00293913"/>
    <w:rsid w:val="002961E5"/>
    <w:rsid w:val="00296815"/>
    <w:rsid w:val="00296A32"/>
    <w:rsid w:val="002A067A"/>
    <w:rsid w:val="002A0E8F"/>
    <w:rsid w:val="002A10AA"/>
    <w:rsid w:val="002A170B"/>
    <w:rsid w:val="002A25B6"/>
    <w:rsid w:val="002A27A2"/>
    <w:rsid w:val="002A33CF"/>
    <w:rsid w:val="002A491E"/>
    <w:rsid w:val="002A4CC7"/>
    <w:rsid w:val="002A4CD8"/>
    <w:rsid w:val="002A4FE2"/>
    <w:rsid w:val="002A547E"/>
    <w:rsid w:val="002A62AD"/>
    <w:rsid w:val="002A6EB9"/>
    <w:rsid w:val="002B01F0"/>
    <w:rsid w:val="002B0B57"/>
    <w:rsid w:val="002B1CDA"/>
    <w:rsid w:val="002B22C0"/>
    <w:rsid w:val="002B2AE8"/>
    <w:rsid w:val="002B2E00"/>
    <w:rsid w:val="002B336B"/>
    <w:rsid w:val="002B3990"/>
    <w:rsid w:val="002B3D09"/>
    <w:rsid w:val="002B4B2C"/>
    <w:rsid w:val="002B4BD1"/>
    <w:rsid w:val="002B4D6F"/>
    <w:rsid w:val="002B5684"/>
    <w:rsid w:val="002B5751"/>
    <w:rsid w:val="002B676C"/>
    <w:rsid w:val="002B70FC"/>
    <w:rsid w:val="002B71EC"/>
    <w:rsid w:val="002B723C"/>
    <w:rsid w:val="002B7E52"/>
    <w:rsid w:val="002C007B"/>
    <w:rsid w:val="002C008B"/>
    <w:rsid w:val="002C1190"/>
    <w:rsid w:val="002C143C"/>
    <w:rsid w:val="002C1477"/>
    <w:rsid w:val="002C168C"/>
    <w:rsid w:val="002C2D08"/>
    <w:rsid w:val="002C33F2"/>
    <w:rsid w:val="002C351A"/>
    <w:rsid w:val="002C3585"/>
    <w:rsid w:val="002C35D1"/>
    <w:rsid w:val="002C5015"/>
    <w:rsid w:val="002C59AF"/>
    <w:rsid w:val="002C5E94"/>
    <w:rsid w:val="002C5EE7"/>
    <w:rsid w:val="002C5F3B"/>
    <w:rsid w:val="002C606C"/>
    <w:rsid w:val="002C6344"/>
    <w:rsid w:val="002C6517"/>
    <w:rsid w:val="002C6A32"/>
    <w:rsid w:val="002C6A3B"/>
    <w:rsid w:val="002C6EBA"/>
    <w:rsid w:val="002C6FB3"/>
    <w:rsid w:val="002C711C"/>
    <w:rsid w:val="002C7386"/>
    <w:rsid w:val="002C784C"/>
    <w:rsid w:val="002C7DE8"/>
    <w:rsid w:val="002C7FEA"/>
    <w:rsid w:val="002D0465"/>
    <w:rsid w:val="002D0C1D"/>
    <w:rsid w:val="002D10EF"/>
    <w:rsid w:val="002D2627"/>
    <w:rsid w:val="002D2A38"/>
    <w:rsid w:val="002D2D5D"/>
    <w:rsid w:val="002D2D63"/>
    <w:rsid w:val="002D36EA"/>
    <w:rsid w:val="002D3A26"/>
    <w:rsid w:val="002D4501"/>
    <w:rsid w:val="002D4530"/>
    <w:rsid w:val="002D46AB"/>
    <w:rsid w:val="002D4D9C"/>
    <w:rsid w:val="002D5071"/>
    <w:rsid w:val="002D549A"/>
    <w:rsid w:val="002D56FD"/>
    <w:rsid w:val="002D58E7"/>
    <w:rsid w:val="002D59A6"/>
    <w:rsid w:val="002D5EEF"/>
    <w:rsid w:val="002D646F"/>
    <w:rsid w:val="002D7154"/>
    <w:rsid w:val="002D7793"/>
    <w:rsid w:val="002D7AC7"/>
    <w:rsid w:val="002D7BE9"/>
    <w:rsid w:val="002D7D00"/>
    <w:rsid w:val="002E070D"/>
    <w:rsid w:val="002E15D0"/>
    <w:rsid w:val="002E17CF"/>
    <w:rsid w:val="002E1839"/>
    <w:rsid w:val="002E1B32"/>
    <w:rsid w:val="002E2650"/>
    <w:rsid w:val="002E288F"/>
    <w:rsid w:val="002E2A12"/>
    <w:rsid w:val="002E2E24"/>
    <w:rsid w:val="002E37F1"/>
    <w:rsid w:val="002E387B"/>
    <w:rsid w:val="002E394C"/>
    <w:rsid w:val="002E39BC"/>
    <w:rsid w:val="002E3C3F"/>
    <w:rsid w:val="002E444C"/>
    <w:rsid w:val="002E4465"/>
    <w:rsid w:val="002E45C0"/>
    <w:rsid w:val="002E4AE6"/>
    <w:rsid w:val="002E4B32"/>
    <w:rsid w:val="002E4EDE"/>
    <w:rsid w:val="002E4EF2"/>
    <w:rsid w:val="002E5655"/>
    <w:rsid w:val="002E5CAD"/>
    <w:rsid w:val="002E5CC5"/>
    <w:rsid w:val="002E6F71"/>
    <w:rsid w:val="002E793D"/>
    <w:rsid w:val="002E7F7B"/>
    <w:rsid w:val="002F07A9"/>
    <w:rsid w:val="002F0C85"/>
    <w:rsid w:val="002F3440"/>
    <w:rsid w:val="002F40CF"/>
    <w:rsid w:val="002F449A"/>
    <w:rsid w:val="002F4923"/>
    <w:rsid w:val="002F4D97"/>
    <w:rsid w:val="002F4F31"/>
    <w:rsid w:val="002F4F72"/>
    <w:rsid w:val="002F51D9"/>
    <w:rsid w:val="002F6D2D"/>
    <w:rsid w:val="002F77EB"/>
    <w:rsid w:val="002F79F8"/>
    <w:rsid w:val="002F7A4A"/>
    <w:rsid w:val="003000F1"/>
    <w:rsid w:val="0030127D"/>
    <w:rsid w:val="00302107"/>
    <w:rsid w:val="003034C2"/>
    <w:rsid w:val="00303766"/>
    <w:rsid w:val="00303D82"/>
    <w:rsid w:val="00303EE2"/>
    <w:rsid w:val="0030480A"/>
    <w:rsid w:val="00304A9E"/>
    <w:rsid w:val="00304BBF"/>
    <w:rsid w:val="00305354"/>
    <w:rsid w:val="00305E9E"/>
    <w:rsid w:val="003066D7"/>
    <w:rsid w:val="003070DF"/>
    <w:rsid w:val="003071AA"/>
    <w:rsid w:val="0030733B"/>
    <w:rsid w:val="0031008E"/>
    <w:rsid w:val="0031034F"/>
    <w:rsid w:val="003103FE"/>
    <w:rsid w:val="003106A8"/>
    <w:rsid w:val="0031089D"/>
    <w:rsid w:val="00310ADA"/>
    <w:rsid w:val="00311283"/>
    <w:rsid w:val="00311F8F"/>
    <w:rsid w:val="00312462"/>
    <w:rsid w:val="003124BB"/>
    <w:rsid w:val="00312686"/>
    <w:rsid w:val="00312A4D"/>
    <w:rsid w:val="003130C3"/>
    <w:rsid w:val="00313267"/>
    <w:rsid w:val="00313459"/>
    <w:rsid w:val="00314526"/>
    <w:rsid w:val="003148AF"/>
    <w:rsid w:val="00314A2D"/>
    <w:rsid w:val="00314AFF"/>
    <w:rsid w:val="00315090"/>
    <w:rsid w:val="003153D2"/>
    <w:rsid w:val="00315E77"/>
    <w:rsid w:val="003166FB"/>
    <w:rsid w:val="0031695C"/>
    <w:rsid w:val="00316BFF"/>
    <w:rsid w:val="0031719C"/>
    <w:rsid w:val="00317CE7"/>
    <w:rsid w:val="00317D64"/>
    <w:rsid w:val="00320A4A"/>
    <w:rsid w:val="003210D0"/>
    <w:rsid w:val="00322E50"/>
    <w:rsid w:val="0032328B"/>
    <w:rsid w:val="003232A0"/>
    <w:rsid w:val="003233FC"/>
    <w:rsid w:val="003234E0"/>
    <w:rsid w:val="00324096"/>
    <w:rsid w:val="00324E75"/>
    <w:rsid w:val="00325200"/>
    <w:rsid w:val="003259E0"/>
    <w:rsid w:val="00325C6D"/>
    <w:rsid w:val="00325D21"/>
    <w:rsid w:val="00325EE4"/>
    <w:rsid w:val="003267A0"/>
    <w:rsid w:val="00326F39"/>
    <w:rsid w:val="0032701A"/>
    <w:rsid w:val="00327D51"/>
    <w:rsid w:val="003303EB"/>
    <w:rsid w:val="00331724"/>
    <w:rsid w:val="0033180B"/>
    <w:rsid w:val="00331A2E"/>
    <w:rsid w:val="0033214F"/>
    <w:rsid w:val="0033264F"/>
    <w:rsid w:val="00333508"/>
    <w:rsid w:val="00333885"/>
    <w:rsid w:val="0033406B"/>
    <w:rsid w:val="00334134"/>
    <w:rsid w:val="0033413A"/>
    <w:rsid w:val="00334163"/>
    <w:rsid w:val="003343E7"/>
    <w:rsid w:val="0033499A"/>
    <w:rsid w:val="00334FD7"/>
    <w:rsid w:val="00335644"/>
    <w:rsid w:val="00335DE5"/>
    <w:rsid w:val="0033627D"/>
    <w:rsid w:val="0033675C"/>
    <w:rsid w:val="00336AB9"/>
    <w:rsid w:val="003377EE"/>
    <w:rsid w:val="00337FF8"/>
    <w:rsid w:val="003407D7"/>
    <w:rsid w:val="003415F1"/>
    <w:rsid w:val="00341EA5"/>
    <w:rsid w:val="00342688"/>
    <w:rsid w:val="00342CB0"/>
    <w:rsid w:val="00342CCA"/>
    <w:rsid w:val="00343108"/>
    <w:rsid w:val="00343284"/>
    <w:rsid w:val="00343CB8"/>
    <w:rsid w:val="00343EC5"/>
    <w:rsid w:val="00343FDA"/>
    <w:rsid w:val="0034404E"/>
    <w:rsid w:val="00344481"/>
    <w:rsid w:val="00344897"/>
    <w:rsid w:val="003450D2"/>
    <w:rsid w:val="0034543D"/>
    <w:rsid w:val="00345670"/>
    <w:rsid w:val="00345C48"/>
    <w:rsid w:val="00345D98"/>
    <w:rsid w:val="003463CA"/>
    <w:rsid w:val="003468AA"/>
    <w:rsid w:val="00347161"/>
    <w:rsid w:val="003471F5"/>
    <w:rsid w:val="00347261"/>
    <w:rsid w:val="0035004D"/>
    <w:rsid w:val="00350A77"/>
    <w:rsid w:val="00350FB9"/>
    <w:rsid w:val="00350FEB"/>
    <w:rsid w:val="003512EE"/>
    <w:rsid w:val="00351C62"/>
    <w:rsid w:val="00353D0B"/>
    <w:rsid w:val="00353E6D"/>
    <w:rsid w:val="00354A66"/>
    <w:rsid w:val="00354EE7"/>
    <w:rsid w:val="00355651"/>
    <w:rsid w:val="00355994"/>
    <w:rsid w:val="00355A2C"/>
    <w:rsid w:val="0035625E"/>
    <w:rsid w:val="0035653B"/>
    <w:rsid w:val="0035666E"/>
    <w:rsid w:val="00357504"/>
    <w:rsid w:val="003575EC"/>
    <w:rsid w:val="00357640"/>
    <w:rsid w:val="00357E2E"/>
    <w:rsid w:val="00357E36"/>
    <w:rsid w:val="00357FF3"/>
    <w:rsid w:val="0036085E"/>
    <w:rsid w:val="00360D3F"/>
    <w:rsid w:val="00361AA5"/>
    <w:rsid w:val="00361B2C"/>
    <w:rsid w:val="003621FD"/>
    <w:rsid w:val="00362C5D"/>
    <w:rsid w:val="00362FF6"/>
    <w:rsid w:val="0036512A"/>
    <w:rsid w:val="0036578A"/>
    <w:rsid w:val="003663AC"/>
    <w:rsid w:val="00366B5D"/>
    <w:rsid w:val="003708CF"/>
    <w:rsid w:val="00370D97"/>
    <w:rsid w:val="00371636"/>
    <w:rsid w:val="00371877"/>
    <w:rsid w:val="00372318"/>
    <w:rsid w:val="003730C7"/>
    <w:rsid w:val="0037400E"/>
    <w:rsid w:val="00374EC2"/>
    <w:rsid w:val="003759F5"/>
    <w:rsid w:val="00375A6E"/>
    <w:rsid w:val="00376682"/>
    <w:rsid w:val="00376D42"/>
    <w:rsid w:val="003773B6"/>
    <w:rsid w:val="00377B49"/>
    <w:rsid w:val="003803FB"/>
    <w:rsid w:val="00380AA8"/>
    <w:rsid w:val="003817E4"/>
    <w:rsid w:val="00382183"/>
    <w:rsid w:val="00383546"/>
    <w:rsid w:val="00383968"/>
    <w:rsid w:val="00383ED9"/>
    <w:rsid w:val="00386159"/>
    <w:rsid w:val="0038655F"/>
    <w:rsid w:val="003865CE"/>
    <w:rsid w:val="00386E6A"/>
    <w:rsid w:val="003876CE"/>
    <w:rsid w:val="00387C1F"/>
    <w:rsid w:val="00387EC8"/>
    <w:rsid w:val="0039095A"/>
    <w:rsid w:val="00391342"/>
    <w:rsid w:val="00391E25"/>
    <w:rsid w:val="003928A9"/>
    <w:rsid w:val="0039295F"/>
    <w:rsid w:val="0039419E"/>
    <w:rsid w:val="0039475B"/>
    <w:rsid w:val="00394866"/>
    <w:rsid w:val="00395AF8"/>
    <w:rsid w:val="00395F87"/>
    <w:rsid w:val="0039638C"/>
    <w:rsid w:val="003965D0"/>
    <w:rsid w:val="003974FD"/>
    <w:rsid w:val="0039750F"/>
    <w:rsid w:val="00397C2B"/>
    <w:rsid w:val="003A00F4"/>
    <w:rsid w:val="003A0391"/>
    <w:rsid w:val="003A069F"/>
    <w:rsid w:val="003A089E"/>
    <w:rsid w:val="003A1C85"/>
    <w:rsid w:val="003A324D"/>
    <w:rsid w:val="003A3296"/>
    <w:rsid w:val="003A345F"/>
    <w:rsid w:val="003A3480"/>
    <w:rsid w:val="003A34B8"/>
    <w:rsid w:val="003A3E1F"/>
    <w:rsid w:val="003A49FE"/>
    <w:rsid w:val="003A5352"/>
    <w:rsid w:val="003A5AE6"/>
    <w:rsid w:val="003A5C59"/>
    <w:rsid w:val="003A6110"/>
    <w:rsid w:val="003A6DA9"/>
    <w:rsid w:val="003A7510"/>
    <w:rsid w:val="003A7CD1"/>
    <w:rsid w:val="003A7D5F"/>
    <w:rsid w:val="003B0CFD"/>
    <w:rsid w:val="003B1333"/>
    <w:rsid w:val="003B16DC"/>
    <w:rsid w:val="003B1E85"/>
    <w:rsid w:val="003B22D3"/>
    <w:rsid w:val="003B2B5F"/>
    <w:rsid w:val="003B36A4"/>
    <w:rsid w:val="003B39F6"/>
    <w:rsid w:val="003B45E6"/>
    <w:rsid w:val="003B4A41"/>
    <w:rsid w:val="003B60C6"/>
    <w:rsid w:val="003B6174"/>
    <w:rsid w:val="003B666E"/>
    <w:rsid w:val="003B679A"/>
    <w:rsid w:val="003B6921"/>
    <w:rsid w:val="003B69AE"/>
    <w:rsid w:val="003B7250"/>
    <w:rsid w:val="003B7C15"/>
    <w:rsid w:val="003B7E27"/>
    <w:rsid w:val="003B7EF6"/>
    <w:rsid w:val="003C03B8"/>
    <w:rsid w:val="003C0499"/>
    <w:rsid w:val="003C04A8"/>
    <w:rsid w:val="003C06D4"/>
    <w:rsid w:val="003C1027"/>
    <w:rsid w:val="003C112A"/>
    <w:rsid w:val="003C147D"/>
    <w:rsid w:val="003C163F"/>
    <w:rsid w:val="003C1AAA"/>
    <w:rsid w:val="003C1C7E"/>
    <w:rsid w:val="003C1E0C"/>
    <w:rsid w:val="003C1E3E"/>
    <w:rsid w:val="003C3DEA"/>
    <w:rsid w:val="003C3EA0"/>
    <w:rsid w:val="003C44AA"/>
    <w:rsid w:val="003C47EA"/>
    <w:rsid w:val="003C5264"/>
    <w:rsid w:val="003C5464"/>
    <w:rsid w:val="003C5BD6"/>
    <w:rsid w:val="003C6468"/>
    <w:rsid w:val="003C6585"/>
    <w:rsid w:val="003C6B54"/>
    <w:rsid w:val="003C6DAB"/>
    <w:rsid w:val="003C7CB8"/>
    <w:rsid w:val="003C7F7D"/>
    <w:rsid w:val="003D093E"/>
    <w:rsid w:val="003D1074"/>
    <w:rsid w:val="003D12EE"/>
    <w:rsid w:val="003D1B41"/>
    <w:rsid w:val="003D271D"/>
    <w:rsid w:val="003D283F"/>
    <w:rsid w:val="003D2C67"/>
    <w:rsid w:val="003D440B"/>
    <w:rsid w:val="003D48B2"/>
    <w:rsid w:val="003D4E5D"/>
    <w:rsid w:val="003D50E0"/>
    <w:rsid w:val="003D5220"/>
    <w:rsid w:val="003D57D7"/>
    <w:rsid w:val="003D5848"/>
    <w:rsid w:val="003D5930"/>
    <w:rsid w:val="003D623C"/>
    <w:rsid w:val="003D76ED"/>
    <w:rsid w:val="003D781E"/>
    <w:rsid w:val="003D7D24"/>
    <w:rsid w:val="003E0E0C"/>
    <w:rsid w:val="003E132E"/>
    <w:rsid w:val="003E1638"/>
    <w:rsid w:val="003E197B"/>
    <w:rsid w:val="003E1DE8"/>
    <w:rsid w:val="003E1F38"/>
    <w:rsid w:val="003E238C"/>
    <w:rsid w:val="003E24B5"/>
    <w:rsid w:val="003E2939"/>
    <w:rsid w:val="003E299B"/>
    <w:rsid w:val="003E2DE8"/>
    <w:rsid w:val="003E33BA"/>
    <w:rsid w:val="003E4499"/>
    <w:rsid w:val="003E486F"/>
    <w:rsid w:val="003E4F1E"/>
    <w:rsid w:val="003E5C54"/>
    <w:rsid w:val="003E625B"/>
    <w:rsid w:val="003E6D84"/>
    <w:rsid w:val="003E7038"/>
    <w:rsid w:val="003E7122"/>
    <w:rsid w:val="003E76F2"/>
    <w:rsid w:val="003F06FD"/>
    <w:rsid w:val="003F0AA3"/>
    <w:rsid w:val="003F1485"/>
    <w:rsid w:val="003F19C6"/>
    <w:rsid w:val="003F1C0C"/>
    <w:rsid w:val="003F1C2D"/>
    <w:rsid w:val="003F209D"/>
    <w:rsid w:val="003F2793"/>
    <w:rsid w:val="003F2DD6"/>
    <w:rsid w:val="003F32CE"/>
    <w:rsid w:val="003F4452"/>
    <w:rsid w:val="003F4FA7"/>
    <w:rsid w:val="003F5D6F"/>
    <w:rsid w:val="003F6769"/>
    <w:rsid w:val="003F693F"/>
    <w:rsid w:val="003F69F6"/>
    <w:rsid w:val="003F6DA7"/>
    <w:rsid w:val="003F6F0E"/>
    <w:rsid w:val="003F7059"/>
    <w:rsid w:val="003F7159"/>
    <w:rsid w:val="003F78ED"/>
    <w:rsid w:val="0040089D"/>
    <w:rsid w:val="004022C0"/>
    <w:rsid w:val="00402321"/>
    <w:rsid w:val="00402C70"/>
    <w:rsid w:val="00402DEE"/>
    <w:rsid w:val="00403214"/>
    <w:rsid w:val="00404DDB"/>
    <w:rsid w:val="00404E9F"/>
    <w:rsid w:val="004056C7"/>
    <w:rsid w:val="00405D4C"/>
    <w:rsid w:val="00406192"/>
    <w:rsid w:val="00406665"/>
    <w:rsid w:val="00406E59"/>
    <w:rsid w:val="004071BD"/>
    <w:rsid w:val="00407318"/>
    <w:rsid w:val="00407B72"/>
    <w:rsid w:val="0041054A"/>
    <w:rsid w:val="00410909"/>
    <w:rsid w:val="004115E5"/>
    <w:rsid w:val="00411CAB"/>
    <w:rsid w:val="00411FF2"/>
    <w:rsid w:val="00411FFB"/>
    <w:rsid w:val="0041244E"/>
    <w:rsid w:val="00413469"/>
    <w:rsid w:val="00413484"/>
    <w:rsid w:val="00413649"/>
    <w:rsid w:val="0041406F"/>
    <w:rsid w:val="0041480B"/>
    <w:rsid w:val="00414C18"/>
    <w:rsid w:val="00414D0E"/>
    <w:rsid w:val="00415465"/>
    <w:rsid w:val="004154D9"/>
    <w:rsid w:val="00415D5D"/>
    <w:rsid w:val="00416626"/>
    <w:rsid w:val="004172F4"/>
    <w:rsid w:val="00417532"/>
    <w:rsid w:val="00420BC8"/>
    <w:rsid w:val="00420C1F"/>
    <w:rsid w:val="004216B9"/>
    <w:rsid w:val="00421B35"/>
    <w:rsid w:val="00421FAF"/>
    <w:rsid w:val="004220FC"/>
    <w:rsid w:val="004224D5"/>
    <w:rsid w:val="0042386A"/>
    <w:rsid w:val="00423D8B"/>
    <w:rsid w:val="00423E03"/>
    <w:rsid w:val="00423E5D"/>
    <w:rsid w:val="0042423A"/>
    <w:rsid w:val="00424846"/>
    <w:rsid w:val="004248B4"/>
    <w:rsid w:val="00424AC9"/>
    <w:rsid w:val="00426402"/>
    <w:rsid w:val="00426B5B"/>
    <w:rsid w:val="00426DA8"/>
    <w:rsid w:val="004272A5"/>
    <w:rsid w:val="004276EE"/>
    <w:rsid w:val="004277A6"/>
    <w:rsid w:val="00427C32"/>
    <w:rsid w:val="00427F61"/>
    <w:rsid w:val="0043032E"/>
    <w:rsid w:val="00430678"/>
    <w:rsid w:val="0043101E"/>
    <w:rsid w:val="004313C5"/>
    <w:rsid w:val="00431C9C"/>
    <w:rsid w:val="00433441"/>
    <w:rsid w:val="00433601"/>
    <w:rsid w:val="004336C1"/>
    <w:rsid w:val="00433840"/>
    <w:rsid w:val="00434373"/>
    <w:rsid w:val="00436F8F"/>
    <w:rsid w:val="00437361"/>
    <w:rsid w:val="00440961"/>
    <w:rsid w:val="00441253"/>
    <w:rsid w:val="00441906"/>
    <w:rsid w:val="00442103"/>
    <w:rsid w:val="00442551"/>
    <w:rsid w:val="004427F4"/>
    <w:rsid w:val="00442AFD"/>
    <w:rsid w:val="0044411C"/>
    <w:rsid w:val="00444E85"/>
    <w:rsid w:val="00445105"/>
    <w:rsid w:val="0044570D"/>
    <w:rsid w:val="00445985"/>
    <w:rsid w:val="00446843"/>
    <w:rsid w:val="00446B85"/>
    <w:rsid w:val="004476A8"/>
    <w:rsid w:val="00447AD4"/>
    <w:rsid w:val="0045024A"/>
    <w:rsid w:val="004507DA"/>
    <w:rsid w:val="004511C4"/>
    <w:rsid w:val="0045132D"/>
    <w:rsid w:val="00451A47"/>
    <w:rsid w:val="00454476"/>
    <w:rsid w:val="0045462B"/>
    <w:rsid w:val="00454EA7"/>
    <w:rsid w:val="00455060"/>
    <w:rsid w:val="0045525C"/>
    <w:rsid w:val="00455716"/>
    <w:rsid w:val="004559BA"/>
    <w:rsid w:val="00456680"/>
    <w:rsid w:val="004571F4"/>
    <w:rsid w:val="004576CA"/>
    <w:rsid w:val="004578F3"/>
    <w:rsid w:val="004604A2"/>
    <w:rsid w:val="00460C80"/>
    <w:rsid w:val="00461255"/>
    <w:rsid w:val="0046191E"/>
    <w:rsid w:val="00461A54"/>
    <w:rsid w:val="00462973"/>
    <w:rsid w:val="00462F93"/>
    <w:rsid w:val="00462FE5"/>
    <w:rsid w:val="00463E7F"/>
    <w:rsid w:val="00464648"/>
    <w:rsid w:val="00465B36"/>
    <w:rsid w:val="00465FC6"/>
    <w:rsid w:val="004672A7"/>
    <w:rsid w:val="004674FA"/>
    <w:rsid w:val="00467698"/>
    <w:rsid w:val="004676F0"/>
    <w:rsid w:val="00467AB5"/>
    <w:rsid w:val="00467B6A"/>
    <w:rsid w:val="00470730"/>
    <w:rsid w:val="00471132"/>
    <w:rsid w:val="0047138E"/>
    <w:rsid w:val="004717C8"/>
    <w:rsid w:val="00471937"/>
    <w:rsid w:val="00472432"/>
    <w:rsid w:val="00472673"/>
    <w:rsid w:val="00472A96"/>
    <w:rsid w:val="004736DE"/>
    <w:rsid w:val="00474565"/>
    <w:rsid w:val="004751C6"/>
    <w:rsid w:val="0047561F"/>
    <w:rsid w:val="00475C4A"/>
    <w:rsid w:val="00475FBE"/>
    <w:rsid w:val="004765E2"/>
    <w:rsid w:val="00476BAD"/>
    <w:rsid w:val="0047784F"/>
    <w:rsid w:val="004779E1"/>
    <w:rsid w:val="00477AE2"/>
    <w:rsid w:val="00477E79"/>
    <w:rsid w:val="0048025E"/>
    <w:rsid w:val="00480BCE"/>
    <w:rsid w:val="00481075"/>
    <w:rsid w:val="00481A71"/>
    <w:rsid w:val="00481D47"/>
    <w:rsid w:val="004820C6"/>
    <w:rsid w:val="004822B5"/>
    <w:rsid w:val="00482D1C"/>
    <w:rsid w:val="00483695"/>
    <w:rsid w:val="00483CD1"/>
    <w:rsid w:val="00483DB1"/>
    <w:rsid w:val="00484AAC"/>
    <w:rsid w:val="00484B06"/>
    <w:rsid w:val="0048515E"/>
    <w:rsid w:val="00485F69"/>
    <w:rsid w:val="004868F6"/>
    <w:rsid w:val="00486ABA"/>
    <w:rsid w:val="00486AFA"/>
    <w:rsid w:val="00486B9F"/>
    <w:rsid w:val="00486D81"/>
    <w:rsid w:val="00486E52"/>
    <w:rsid w:val="00486FA0"/>
    <w:rsid w:val="00487BD8"/>
    <w:rsid w:val="004905D8"/>
    <w:rsid w:val="00490719"/>
    <w:rsid w:val="00490C0D"/>
    <w:rsid w:val="00490C4B"/>
    <w:rsid w:val="0049116B"/>
    <w:rsid w:val="004914C4"/>
    <w:rsid w:val="004916C8"/>
    <w:rsid w:val="0049199F"/>
    <w:rsid w:val="00492736"/>
    <w:rsid w:val="00492D4B"/>
    <w:rsid w:val="004942D6"/>
    <w:rsid w:val="00494B1B"/>
    <w:rsid w:val="0049539B"/>
    <w:rsid w:val="004956CE"/>
    <w:rsid w:val="0049574F"/>
    <w:rsid w:val="00495848"/>
    <w:rsid w:val="00495CB3"/>
    <w:rsid w:val="00497132"/>
    <w:rsid w:val="00497C43"/>
    <w:rsid w:val="00497D67"/>
    <w:rsid w:val="004A10DD"/>
    <w:rsid w:val="004A10EC"/>
    <w:rsid w:val="004A11FF"/>
    <w:rsid w:val="004A1BA9"/>
    <w:rsid w:val="004A23EA"/>
    <w:rsid w:val="004A2974"/>
    <w:rsid w:val="004A377B"/>
    <w:rsid w:val="004A43CA"/>
    <w:rsid w:val="004A4664"/>
    <w:rsid w:val="004A4A29"/>
    <w:rsid w:val="004A589F"/>
    <w:rsid w:val="004A5D40"/>
    <w:rsid w:val="004A6102"/>
    <w:rsid w:val="004A6B73"/>
    <w:rsid w:val="004A7E2D"/>
    <w:rsid w:val="004B0728"/>
    <w:rsid w:val="004B07D6"/>
    <w:rsid w:val="004B1301"/>
    <w:rsid w:val="004B1789"/>
    <w:rsid w:val="004B1B76"/>
    <w:rsid w:val="004B1BD8"/>
    <w:rsid w:val="004B207E"/>
    <w:rsid w:val="004B2217"/>
    <w:rsid w:val="004B25AC"/>
    <w:rsid w:val="004B2885"/>
    <w:rsid w:val="004B2E2E"/>
    <w:rsid w:val="004B33B7"/>
    <w:rsid w:val="004B3A6E"/>
    <w:rsid w:val="004B49E2"/>
    <w:rsid w:val="004B4BB4"/>
    <w:rsid w:val="004B5490"/>
    <w:rsid w:val="004B5554"/>
    <w:rsid w:val="004B5832"/>
    <w:rsid w:val="004B6BCB"/>
    <w:rsid w:val="004B6D5A"/>
    <w:rsid w:val="004B6DCA"/>
    <w:rsid w:val="004B6E6C"/>
    <w:rsid w:val="004B787C"/>
    <w:rsid w:val="004C04C5"/>
    <w:rsid w:val="004C0BF6"/>
    <w:rsid w:val="004C2448"/>
    <w:rsid w:val="004C2780"/>
    <w:rsid w:val="004C28F3"/>
    <w:rsid w:val="004C3237"/>
    <w:rsid w:val="004C3988"/>
    <w:rsid w:val="004C4F7B"/>
    <w:rsid w:val="004C544E"/>
    <w:rsid w:val="004C5558"/>
    <w:rsid w:val="004C5614"/>
    <w:rsid w:val="004C5742"/>
    <w:rsid w:val="004C5E1D"/>
    <w:rsid w:val="004C6A19"/>
    <w:rsid w:val="004C6B43"/>
    <w:rsid w:val="004C7D74"/>
    <w:rsid w:val="004D1508"/>
    <w:rsid w:val="004D151F"/>
    <w:rsid w:val="004D1C48"/>
    <w:rsid w:val="004D21AC"/>
    <w:rsid w:val="004D233E"/>
    <w:rsid w:val="004D23B1"/>
    <w:rsid w:val="004D2A61"/>
    <w:rsid w:val="004D2C78"/>
    <w:rsid w:val="004D3367"/>
    <w:rsid w:val="004D3CDC"/>
    <w:rsid w:val="004D4240"/>
    <w:rsid w:val="004D463B"/>
    <w:rsid w:val="004D49B5"/>
    <w:rsid w:val="004D4D1A"/>
    <w:rsid w:val="004D5684"/>
    <w:rsid w:val="004D5AA9"/>
    <w:rsid w:val="004D64FC"/>
    <w:rsid w:val="004D6550"/>
    <w:rsid w:val="004D68C3"/>
    <w:rsid w:val="004D6EE5"/>
    <w:rsid w:val="004D7040"/>
    <w:rsid w:val="004D7899"/>
    <w:rsid w:val="004D79E0"/>
    <w:rsid w:val="004D7E5C"/>
    <w:rsid w:val="004E0364"/>
    <w:rsid w:val="004E0610"/>
    <w:rsid w:val="004E07C2"/>
    <w:rsid w:val="004E0A71"/>
    <w:rsid w:val="004E1249"/>
    <w:rsid w:val="004E151B"/>
    <w:rsid w:val="004E17EE"/>
    <w:rsid w:val="004E1881"/>
    <w:rsid w:val="004E1B7C"/>
    <w:rsid w:val="004E200F"/>
    <w:rsid w:val="004E2324"/>
    <w:rsid w:val="004E2E38"/>
    <w:rsid w:val="004E31D3"/>
    <w:rsid w:val="004E375B"/>
    <w:rsid w:val="004E4F3F"/>
    <w:rsid w:val="004E5351"/>
    <w:rsid w:val="004E5B64"/>
    <w:rsid w:val="004E645D"/>
    <w:rsid w:val="004E65EF"/>
    <w:rsid w:val="004E6BAF"/>
    <w:rsid w:val="004E78B4"/>
    <w:rsid w:val="004E7945"/>
    <w:rsid w:val="004F0032"/>
    <w:rsid w:val="004F020B"/>
    <w:rsid w:val="004F06AD"/>
    <w:rsid w:val="004F14B6"/>
    <w:rsid w:val="004F14C0"/>
    <w:rsid w:val="004F2296"/>
    <w:rsid w:val="004F2771"/>
    <w:rsid w:val="004F2A0D"/>
    <w:rsid w:val="004F2C2F"/>
    <w:rsid w:val="004F312B"/>
    <w:rsid w:val="004F3931"/>
    <w:rsid w:val="004F4098"/>
    <w:rsid w:val="004F4C59"/>
    <w:rsid w:val="004F4CFA"/>
    <w:rsid w:val="004F4E35"/>
    <w:rsid w:val="004F5C06"/>
    <w:rsid w:val="004F6529"/>
    <w:rsid w:val="004F6A81"/>
    <w:rsid w:val="004F71BC"/>
    <w:rsid w:val="004F7881"/>
    <w:rsid w:val="004F7F8F"/>
    <w:rsid w:val="005011F1"/>
    <w:rsid w:val="00501C42"/>
    <w:rsid w:val="00501EED"/>
    <w:rsid w:val="0050227E"/>
    <w:rsid w:val="00502B9D"/>
    <w:rsid w:val="00502D36"/>
    <w:rsid w:val="0050310A"/>
    <w:rsid w:val="005036EF"/>
    <w:rsid w:val="0050402A"/>
    <w:rsid w:val="0050488F"/>
    <w:rsid w:val="00504961"/>
    <w:rsid w:val="00505155"/>
    <w:rsid w:val="005053ED"/>
    <w:rsid w:val="0050636F"/>
    <w:rsid w:val="005069DB"/>
    <w:rsid w:val="00506B02"/>
    <w:rsid w:val="00506DD6"/>
    <w:rsid w:val="00507BD5"/>
    <w:rsid w:val="005101F7"/>
    <w:rsid w:val="00510233"/>
    <w:rsid w:val="005104DD"/>
    <w:rsid w:val="005106D2"/>
    <w:rsid w:val="00510941"/>
    <w:rsid w:val="005109CA"/>
    <w:rsid w:val="00510BA1"/>
    <w:rsid w:val="00510C3A"/>
    <w:rsid w:val="00510F5D"/>
    <w:rsid w:val="00511158"/>
    <w:rsid w:val="00511294"/>
    <w:rsid w:val="005116C4"/>
    <w:rsid w:val="005129B5"/>
    <w:rsid w:val="005130FA"/>
    <w:rsid w:val="00513301"/>
    <w:rsid w:val="00513687"/>
    <w:rsid w:val="00514907"/>
    <w:rsid w:val="00514A84"/>
    <w:rsid w:val="0051540D"/>
    <w:rsid w:val="005159F0"/>
    <w:rsid w:val="00515E6A"/>
    <w:rsid w:val="005161D9"/>
    <w:rsid w:val="00516367"/>
    <w:rsid w:val="005174DE"/>
    <w:rsid w:val="0051758F"/>
    <w:rsid w:val="00520C73"/>
    <w:rsid w:val="005211CC"/>
    <w:rsid w:val="00521D44"/>
    <w:rsid w:val="00521E50"/>
    <w:rsid w:val="0052217F"/>
    <w:rsid w:val="00522750"/>
    <w:rsid w:val="005227DE"/>
    <w:rsid w:val="00522AC2"/>
    <w:rsid w:val="00522F37"/>
    <w:rsid w:val="005232C4"/>
    <w:rsid w:val="00523B08"/>
    <w:rsid w:val="00523EC0"/>
    <w:rsid w:val="005240D6"/>
    <w:rsid w:val="005246F7"/>
    <w:rsid w:val="00524C87"/>
    <w:rsid w:val="00524EEE"/>
    <w:rsid w:val="00525135"/>
    <w:rsid w:val="00525AE0"/>
    <w:rsid w:val="00525D29"/>
    <w:rsid w:val="00525F08"/>
    <w:rsid w:val="00526068"/>
    <w:rsid w:val="00526075"/>
    <w:rsid w:val="005260BA"/>
    <w:rsid w:val="0052650C"/>
    <w:rsid w:val="00526AC9"/>
    <w:rsid w:val="00526E99"/>
    <w:rsid w:val="0052736E"/>
    <w:rsid w:val="00527430"/>
    <w:rsid w:val="005277BA"/>
    <w:rsid w:val="00527853"/>
    <w:rsid w:val="00527F09"/>
    <w:rsid w:val="0053003E"/>
    <w:rsid w:val="00530BA4"/>
    <w:rsid w:val="00530EE2"/>
    <w:rsid w:val="0053103C"/>
    <w:rsid w:val="00532E95"/>
    <w:rsid w:val="00532EAB"/>
    <w:rsid w:val="00533136"/>
    <w:rsid w:val="005336C4"/>
    <w:rsid w:val="00534188"/>
    <w:rsid w:val="005344BA"/>
    <w:rsid w:val="005347BE"/>
    <w:rsid w:val="00534A49"/>
    <w:rsid w:val="00534DB2"/>
    <w:rsid w:val="00534F40"/>
    <w:rsid w:val="0053525E"/>
    <w:rsid w:val="00535DE8"/>
    <w:rsid w:val="00536537"/>
    <w:rsid w:val="005365D7"/>
    <w:rsid w:val="005367C0"/>
    <w:rsid w:val="005368FC"/>
    <w:rsid w:val="0054009F"/>
    <w:rsid w:val="00540FF7"/>
    <w:rsid w:val="0054130E"/>
    <w:rsid w:val="00541775"/>
    <w:rsid w:val="00541A4A"/>
    <w:rsid w:val="00541F69"/>
    <w:rsid w:val="00542420"/>
    <w:rsid w:val="005432F1"/>
    <w:rsid w:val="0054351E"/>
    <w:rsid w:val="005435DF"/>
    <w:rsid w:val="00543EDC"/>
    <w:rsid w:val="005445D6"/>
    <w:rsid w:val="00545035"/>
    <w:rsid w:val="00545353"/>
    <w:rsid w:val="005458F3"/>
    <w:rsid w:val="0054706D"/>
    <w:rsid w:val="00547352"/>
    <w:rsid w:val="00547E62"/>
    <w:rsid w:val="00550232"/>
    <w:rsid w:val="00550D93"/>
    <w:rsid w:val="0055147A"/>
    <w:rsid w:val="00551BC9"/>
    <w:rsid w:val="00552461"/>
    <w:rsid w:val="005528E9"/>
    <w:rsid w:val="005533A2"/>
    <w:rsid w:val="00553682"/>
    <w:rsid w:val="00553702"/>
    <w:rsid w:val="00553D38"/>
    <w:rsid w:val="00554081"/>
    <w:rsid w:val="0055412F"/>
    <w:rsid w:val="00554217"/>
    <w:rsid w:val="00555128"/>
    <w:rsid w:val="00555245"/>
    <w:rsid w:val="00555764"/>
    <w:rsid w:val="00555B43"/>
    <w:rsid w:val="005561CA"/>
    <w:rsid w:val="0055660A"/>
    <w:rsid w:val="00556DB4"/>
    <w:rsid w:val="00556ECA"/>
    <w:rsid w:val="0055715D"/>
    <w:rsid w:val="00557363"/>
    <w:rsid w:val="00560335"/>
    <w:rsid w:val="005604C2"/>
    <w:rsid w:val="005605FE"/>
    <w:rsid w:val="00560644"/>
    <w:rsid w:val="00560D9E"/>
    <w:rsid w:val="00560DB0"/>
    <w:rsid w:val="0056198F"/>
    <w:rsid w:val="00561B97"/>
    <w:rsid w:val="00561D22"/>
    <w:rsid w:val="005629FA"/>
    <w:rsid w:val="00563A2C"/>
    <w:rsid w:val="00564694"/>
    <w:rsid w:val="00564D30"/>
    <w:rsid w:val="00564F60"/>
    <w:rsid w:val="0056541E"/>
    <w:rsid w:val="0056571D"/>
    <w:rsid w:val="005659BD"/>
    <w:rsid w:val="005662F1"/>
    <w:rsid w:val="00566EC2"/>
    <w:rsid w:val="005673B9"/>
    <w:rsid w:val="00567439"/>
    <w:rsid w:val="00567753"/>
    <w:rsid w:val="00567C95"/>
    <w:rsid w:val="005707F5"/>
    <w:rsid w:val="00571061"/>
    <w:rsid w:val="005712A2"/>
    <w:rsid w:val="00571978"/>
    <w:rsid w:val="00573A7A"/>
    <w:rsid w:val="00573C01"/>
    <w:rsid w:val="00573E86"/>
    <w:rsid w:val="00573F2D"/>
    <w:rsid w:val="00573FE9"/>
    <w:rsid w:val="0057464C"/>
    <w:rsid w:val="00574672"/>
    <w:rsid w:val="005758AC"/>
    <w:rsid w:val="00576012"/>
    <w:rsid w:val="00576264"/>
    <w:rsid w:val="005762CC"/>
    <w:rsid w:val="00576455"/>
    <w:rsid w:val="0057666C"/>
    <w:rsid w:val="00576D96"/>
    <w:rsid w:val="0057706C"/>
    <w:rsid w:val="005772E5"/>
    <w:rsid w:val="00577699"/>
    <w:rsid w:val="00580834"/>
    <w:rsid w:val="005808E7"/>
    <w:rsid w:val="005809EB"/>
    <w:rsid w:val="005818BE"/>
    <w:rsid w:val="00581A16"/>
    <w:rsid w:val="00582013"/>
    <w:rsid w:val="00582AB6"/>
    <w:rsid w:val="00582CDC"/>
    <w:rsid w:val="00583F4C"/>
    <w:rsid w:val="00583F9E"/>
    <w:rsid w:val="0058541D"/>
    <w:rsid w:val="00585636"/>
    <w:rsid w:val="00585D88"/>
    <w:rsid w:val="005868F1"/>
    <w:rsid w:val="00586B2A"/>
    <w:rsid w:val="00586E31"/>
    <w:rsid w:val="00586EEE"/>
    <w:rsid w:val="005877FC"/>
    <w:rsid w:val="0059059B"/>
    <w:rsid w:val="00590654"/>
    <w:rsid w:val="00590798"/>
    <w:rsid w:val="00590ACF"/>
    <w:rsid w:val="00590EB5"/>
    <w:rsid w:val="00591406"/>
    <w:rsid w:val="00591874"/>
    <w:rsid w:val="005918E8"/>
    <w:rsid w:val="00592130"/>
    <w:rsid w:val="00592597"/>
    <w:rsid w:val="00592FEB"/>
    <w:rsid w:val="005934AE"/>
    <w:rsid w:val="0059386B"/>
    <w:rsid w:val="00595EBE"/>
    <w:rsid w:val="0059682F"/>
    <w:rsid w:val="00597105"/>
    <w:rsid w:val="005A0126"/>
    <w:rsid w:val="005A187F"/>
    <w:rsid w:val="005A2436"/>
    <w:rsid w:val="005A2570"/>
    <w:rsid w:val="005A2E9B"/>
    <w:rsid w:val="005A2F41"/>
    <w:rsid w:val="005A3341"/>
    <w:rsid w:val="005A4590"/>
    <w:rsid w:val="005A4EB4"/>
    <w:rsid w:val="005A4F29"/>
    <w:rsid w:val="005A5EB8"/>
    <w:rsid w:val="005A6281"/>
    <w:rsid w:val="005A6736"/>
    <w:rsid w:val="005A67A3"/>
    <w:rsid w:val="005A6C9F"/>
    <w:rsid w:val="005A71BD"/>
    <w:rsid w:val="005A71BF"/>
    <w:rsid w:val="005A7238"/>
    <w:rsid w:val="005B0F2C"/>
    <w:rsid w:val="005B0FEA"/>
    <w:rsid w:val="005B1D2B"/>
    <w:rsid w:val="005B1DE1"/>
    <w:rsid w:val="005B234A"/>
    <w:rsid w:val="005B2463"/>
    <w:rsid w:val="005B28C2"/>
    <w:rsid w:val="005B2A62"/>
    <w:rsid w:val="005B37FE"/>
    <w:rsid w:val="005B3B18"/>
    <w:rsid w:val="005B453E"/>
    <w:rsid w:val="005B58F7"/>
    <w:rsid w:val="005B6008"/>
    <w:rsid w:val="005B6084"/>
    <w:rsid w:val="005B63FD"/>
    <w:rsid w:val="005B75D8"/>
    <w:rsid w:val="005C08B5"/>
    <w:rsid w:val="005C0E18"/>
    <w:rsid w:val="005C0E32"/>
    <w:rsid w:val="005C0E8D"/>
    <w:rsid w:val="005C170D"/>
    <w:rsid w:val="005C18A0"/>
    <w:rsid w:val="005C29DF"/>
    <w:rsid w:val="005C2D2C"/>
    <w:rsid w:val="005C30C1"/>
    <w:rsid w:val="005C31CE"/>
    <w:rsid w:val="005C32BF"/>
    <w:rsid w:val="005C33B0"/>
    <w:rsid w:val="005C3C7F"/>
    <w:rsid w:val="005C40AB"/>
    <w:rsid w:val="005C4751"/>
    <w:rsid w:val="005C4CD8"/>
    <w:rsid w:val="005C5868"/>
    <w:rsid w:val="005C6A29"/>
    <w:rsid w:val="005C7171"/>
    <w:rsid w:val="005D00FD"/>
    <w:rsid w:val="005D0500"/>
    <w:rsid w:val="005D0BCC"/>
    <w:rsid w:val="005D0E72"/>
    <w:rsid w:val="005D17BC"/>
    <w:rsid w:val="005D1B15"/>
    <w:rsid w:val="005D2173"/>
    <w:rsid w:val="005D2B76"/>
    <w:rsid w:val="005D2FE9"/>
    <w:rsid w:val="005D33CE"/>
    <w:rsid w:val="005D3494"/>
    <w:rsid w:val="005D37B4"/>
    <w:rsid w:val="005D4086"/>
    <w:rsid w:val="005D4A7A"/>
    <w:rsid w:val="005D4BF3"/>
    <w:rsid w:val="005D4C09"/>
    <w:rsid w:val="005D53BF"/>
    <w:rsid w:val="005D53DF"/>
    <w:rsid w:val="005D55B6"/>
    <w:rsid w:val="005D72A6"/>
    <w:rsid w:val="005D7A62"/>
    <w:rsid w:val="005E01DA"/>
    <w:rsid w:val="005E126D"/>
    <w:rsid w:val="005E1281"/>
    <w:rsid w:val="005E147D"/>
    <w:rsid w:val="005E15C0"/>
    <w:rsid w:val="005E170E"/>
    <w:rsid w:val="005E18BD"/>
    <w:rsid w:val="005E193C"/>
    <w:rsid w:val="005E1981"/>
    <w:rsid w:val="005E1AC4"/>
    <w:rsid w:val="005E27E2"/>
    <w:rsid w:val="005E2BD5"/>
    <w:rsid w:val="005E391A"/>
    <w:rsid w:val="005E3F2C"/>
    <w:rsid w:val="005E46A3"/>
    <w:rsid w:val="005E5A9C"/>
    <w:rsid w:val="005E6B1D"/>
    <w:rsid w:val="005E6C63"/>
    <w:rsid w:val="005E7872"/>
    <w:rsid w:val="005E7A55"/>
    <w:rsid w:val="005E7F22"/>
    <w:rsid w:val="005E7F70"/>
    <w:rsid w:val="005F0917"/>
    <w:rsid w:val="005F0D92"/>
    <w:rsid w:val="005F0FFD"/>
    <w:rsid w:val="005F112A"/>
    <w:rsid w:val="005F16C8"/>
    <w:rsid w:val="005F1D43"/>
    <w:rsid w:val="005F2571"/>
    <w:rsid w:val="005F31D9"/>
    <w:rsid w:val="005F38D9"/>
    <w:rsid w:val="005F41FA"/>
    <w:rsid w:val="005F4491"/>
    <w:rsid w:val="005F4B3B"/>
    <w:rsid w:val="005F4E40"/>
    <w:rsid w:val="005F5074"/>
    <w:rsid w:val="005F5D74"/>
    <w:rsid w:val="005F61E7"/>
    <w:rsid w:val="005F634A"/>
    <w:rsid w:val="005F63EB"/>
    <w:rsid w:val="005F68A1"/>
    <w:rsid w:val="005F68C9"/>
    <w:rsid w:val="005F6F5E"/>
    <w:rsid w:val="005F7442"/>
    <w:rsid w:val="005F7A34"/>
    <w:rsid w:val="00600C99"/>
    <w:rsid w:val="006022FB"/>
    <w:rsid w:val="00602518"/>
    <w:rsid w:val="00602820"/>
    <w:rsid w:val="00602D51"/>
    <w:rsid w:val="00602D5E"/>
    <w:rsid w:val="006058A8"/>
    <w:rsid w:val="00605916"/>
    <w:rsid w:val="00605C06"/>
    <w:rsid w:val="00606459"/>
    <w:rsid w:val="006066EC"/>
    <w:rsid w:val="00606C1E"/>
    <w:rsid w:val="00607A2C"/>
    <w:rsid w:val="00607C45"/>
    <w:rsid w:val="0061022D"/>
    <w:rsid w:val="0061034A"/>
    <w:rsid w:val="00610BC5"/>
    <w:rsid w:val="00612337"/>
    <w:rsid w:val="0061235B"/>
    <w:rsid w:val="00612371"/>
    <w:rsid w:val="00613047"/>
    <w:rsid w:val="0061372B"/>
    <w:rsid w:val="00613844"/>
    <w:rsid w:val="00613C9F"/>
    <w:rsid w:val="00613D50"/>
    <w:rsid w:val="00613DDF"/>
    <w:rsid w:val="006148E0"/>
    <w:rsid w:val="00615997"/>
    <w:rsid w:val="00615F64"/>
    <w:rsid w:val="0061683B"/>
    <w:rsid w:val="00616F64"/>
    <w:rsid w:val="00617859"/>
    <w:rsid w:val="006179BC"/>
    <w:rsid w:val="006203C8"/>
    <w:rsid w:val="00620D3E"/>
    <w:rsid w:val="00621C79"/>
    <w:rsid w:val="00621D0D"/>
    <w:rsid w:val="00621F87"/>
    <w:rsid w:val="006226EB"/>
    <w:rsid w:val="006226F2"/>
    <w:rsid w:val="00622934"/>
    <w:rsid w:val="00622AD4"/>
    <w:rsid w:val="00623B58"/>
    <w:rsid w:val="00623C88"/>
    <w:rsid w:val="00624A52"/>
    <w:rsid w:val="00624B03"/>
    <w:rsid w:val="00625DFF"/>
    <w:rsid w:val="00625E97"/>
    <w:rsid w:val="006267C3"/>
    <w:rsid w:val="006269A2"/>
    <w:rsid w:val="0062776F"/>
    <w:rsid w:val="0062790A"/>
    <w:rsid w:val="00627DAA"/>
    <w:rsid w:val="006300C5"/>
    <w:rsid w:val="0063021C"/>
    <w:rsid w:val="00630416"/>
    <w:rsid w:val="0063125B"/>
    <w:rsid w:val="00632FF6"/>
    <w:rsid w:val="00633242"/>
    <w:rsid w:val="00633A01"/>
    <w:rsid w:val="00634619"/>
    <w:rsid w:val="00635A2D"/>
    <w:rsid w:val="00636092"/>
    <w:rsid w:val="00636710"/>
    <w:rsid w:val="0063691D"/>
    <w:rsid w:val="0064192F"/>
    <w:rsid w:val="00641CB7"/>
    <w:rsid w:val="00641F19"/>
    <w:rsid w:val="006425BB"/>
    <w:rsid w:val="00642D3A"/>
    <w:rsid w:val="00643386"/>
    <w:rsid w:val="00643E05"/>
    <w:rsid w:val="00644B98"/>
    <w:rsid w:val="006452C8"/>
    <w:rsid w:val="00645306"/>
    <w:rsid w:val="00645647"/>
    <w:rsid w:val="00645F56"/>
    <w:rsid w:val="006463DD"/>
    <w:rsid w:val="00646ED6"/>
    <w:rsid w:val="00647348"/>
    <w:rsid w:val="00647374"/>
    <w:rsid w:val="0064784C"/>
    <w:rsid w:val="00647D11"/>
    <w:rsid w:val="00647D3A"/>
    <w:rsid w:val="00647E07"/>
    <w:rsid w:val="00647E28"/>
    <w:rsid w:val="00651187"/>
    <w:rsid w:val="006515AB"/>
    <w:rsid w:val="00651894"/>
    <w:rsid w:val="00651A4B"/>
    <w:rsid w:val="00651B68"/>
    <w:rsid w:val="00651BF8"/>
    <w:rsid w:val="00652260"/>
    <w:rsid w:val="00652925"/>
    <w:rsid w:val="00653535"/>
    <w:rsid w:val="0065367C"/>
    <w:rsid w:val="0065379C"/>
    <w:rsid w:val="006537AE"/>
    <w:rsid w:val="006540D7"/>
    <w:rsid w:val="00654338"/>
    <w:rsid w:val="006550DC"/>
    <w:rsid w:val="00655A87"/>
    <w:rsid w:val="006573D5"/>
    <w:rsid w:val="00657538"/>
    <w:rsid w:val="0065793F"/>
    <w:rsid w:val="00657DBE"/>
    <w:rsid w:val="00660CC1"/>
    <w:rsid w:val="00661B50"/>
    <w:rsid w:val="00661BFA"/>
    <w:rsid w:val="00662477"/>
    <w:rsid w:val="0066266F"/>
    <w:rsid w:val="006634B9"/>
    <w:rsid w:val="006634D9"/>
    <w:rsid w:val="00663F4C"/>
    <w:rsid w:val="00664445"/>
    <w:rsid w:val="006644D5"/>
    <w:rsid w:val="00664B8F"/>
    <w:rsid w:val="00664EED"/>
    <w:rsid w:val="00665276"/>
    <w:rsid w:val="006654AE"/>
    <w:rsid w:val="00665FFE"/>
    <w:rsid w:val="00666064"/>
    <w:rsid w:val="00666AE3"/>
    <w:rsid w:val="00666B1C"/>
    <w:rsid w:val="00666FC6"/>
    <w:rsid w:val="0066775F"/>
    <w:rsid w:val="00667E6C"/>
    <w:rsid w:val="006702AC"/>
    <w:rsid w:val="0067138C"/>
    <w:rsid w:val="00671469"/>
    <w:rsid w:val="00671A15"/>
    <w:rsid w:val="00671B09"/>
    <w:rsid w:val="00671F9A"/>
    <w:rsid w:val="00672276"/>
    <w:rsid w:val="0067239E"/>
    <w:rsid w:val="00673D84"/>
    <w:rsid w:val="00674D23"/>
    <w:rsid w:val="00674E81"/>
    <w:rsid w:val="006753D7"/>
    <w:rsid w:val="00676646"/>
    <w:rsid w:val="006769E9"/>
    <w:rsid w:val="00676E37"/>
    <w:rsid w:val="00676EFC"/>
    <w:rsid w:val="006773BB"/>
    <w:rsid w:val="00680591"/>
    <w:rsid w:val="006805BA"/>
    <w:rsid w:val="00680C28"/>
    <w:rsid w:val="00680E5E"/>
    <w:rsid w:val="00681851"/>
    <w:rsid w:val="00681C1E"/>
    <w:rsid w:val="006824CF"/>
    <w:rsid w:val="006826DF"/>
    <w:rsid w:val="00682CBE"/>
    <w:rsid w:val="00682D75"/>
    <w:rsid w:val="006831CB"/>
    <w:rsid w:val="006846A2"/>
    <w:rsid w:val="0068530F"/>
    <w:rsid w:val="00685963"/>
    <w:rsid w:val="00685B87"/>
    <w:rsid w:val="00685D1C"/>
    <w:rsid w:val="00685E35"/>
    <w:rsid w:val="00686DBE"/>
    <w:rsid w:val="00687313"/>
    <w:rsid w:val="006876AF"/>
    <w:rsid w:val="0068771D"/>
    <w:rsid w:val="00690129"/>
    <w:rsid w:val="006907D0"/>
    <w:rsid w:val="006922E5"/>
    <w:rsid w:val="0069269E"/>
    <w:rsid w:val="00692AE5"/>
    <w:rsid w:val="00692C93"/>
    <w:rsid w:val="006939C8"/>
    <w:rsid w:val="006943C1"/>
    <w:rsid w:val="006943E0"/>
    <w:rsid w:val="006956F9"/>
    <w:rsid w:val="0069577D"/>
    <w:rsid w:val="00695EEB"/>
    <w:rsid w:val="00696C85"/>
    <w:rsid w:val="00696DA5"/>
    <w:rsid w:val="006971EB"/>
    <w:rsid w:val="0069736B"/>
    <w:rsid w:val="006975AF"/>
    <w:rsid w:val="006979B2"/>
    <w:rsid w:val="006A06F7"/>
    <w:rsid w:val="006A0DBF"/>
    <w:rsid w:val="006A0F3D"/>
    <w:rsid w:val="006A0F47"/>
    <w:rsid w:val="006A0F67"/>
    <w:rsid w:val="006A10EE"/>
    <w:rsid w:val="006A117E"/>
    <w:rsid w:val="006A16F7"/>
    <w:rsid w:val="006A1B3A"/>
    <w:rsid w:val="006A1BCD"/>
    <w:rsid w:val="006A219E"/>
    <w:rsid w:val="006A23AF"/>
    <w:rsid w:val="006A251D"/>
    <w:rsid w:val="006A2C2F"/>
    <w:rsid w:val="006A2CC0"/>
    <w:rsid w:val="006A2E1D"/>
    <w:rsid w:val="006A3FC1"/>
    <w:rsid w:val="006A402E"/>
    <w:rsid w:val="006A4731"/>
    <w:rsid w:val="006A4A0A"/>
    <w:rsid w:val="006A548C"/>
    <w:rsid w:val="006A62A1"/>
    <w:rsid w:val="006A6509"/>
    <w:rsid w:val="006A7242"/>
    <w:rsid w:val="006A7902"/>
    <w:rsid w:val="006A799D"/>
    <w:rsid w:val="006A7AF4"/>
    <w:rsid w:val="006A7BBD"/>
    <w:rsid w:val="006B0ABB"/>
    <w:rsid w:val="006B1016"/>
    <w:rsid w:val="006B1965"/>
    <w:rsid w:val="006B2643"/>
    <w:rsid w:val="006B2919"/>
    <w:rsid w:val="006B2C4A"/>
    <w:rsid w:val="006B39F9"/>
    <w:rsid w:val="006B3A00"/>
    <w:rsid w:val="006B44C8"/>
    <w:rsid w:val="006B58BB"/>
    <w:rsid w:val="006B5A47"/>
    <w:rsid w:val="006B5C36"/>
    <w:rsid w:val="006B65DF"/>
    <w:rsid w:val="006B719E"/>
    <w:rsid w:val="006B7952"/>
    <w:rsid w:val="006B7A16"/>
    <w:rsid w:val="006B7E8E"/>
    <w:rsid w:val="006B7EF2"/>
    <w:rsid w:val="006C0194"/>
    <w:rsid w:val="006C08EF"/>
    <w:rsid w:val="006C11E5"/>
    <w:rsid w:val="006C133D"/>
    <w:rsid w:val="006C185E"/>
    <w:rsid w:val="006C1FEC"/>
    <w:rsid w:val="006C220F"/>
    <w:rsid w:val="006C2298"/>
    <w:rsid w:val="006C230B"/>
    <w:rsid w:val="006C239E"/>
    <w:rsid w:val="006C2DB2"/>
    <w:rsid w:val="006C462A"/>
    <w:rsid w:val="006C46A7"/>
    <w:rsid w:val="006C653E"/>
    <w:rsid w:val="006C65DB"/>
    <w:rsid w:val="006C7046"/>
    <w:rsid w:val="006C7399"/>
    <w:rsid w:val="006C79BD"/>
    <w:rsid w:val="006C7F3A"/>
    <w:rsid w:val="006D0029"/>
    <w:rsid w:val="006D077D"/>
    <w:rsid w:val="006D0CCF"/>
    <w:rsid w:val="006D0F68"/>
    <w:rsid w:val="006D1A72"/>
    <w:rsid w:val="006D2136"/>
    <w:rsid w:val="006D21B5"/>
    <w:rsid w:val="006D2722"/>
    <w:rsid w:val="006D2766"/>
    <w:rsid w:val="006D29A3"/>
    <w:rsid w:val="006D2A33"/>
    <w:rsid w:val="006D2B0C"/>
    <w:rsid w:val="006D3C45"/>
    <w:rsid w:val="006D40EB"/>
    <w:rsid w:val="006D518D"/>
    <w:rsid w:val="006D5451"/>
    <w:rsid w:val="006D545F"/>
    <w:rsid w:val="006D58FD"/>
    <w:rsid w:val="006D6051"/>
    <w:rsid w:val="006D668C"/>
    <w:rsid w:val="006D6830"/>
    <w:rsid w:val="006D7588"/>
    <w:rsid w:val="006D7FAC"/>
    <w:rsid w:val="006E03E0"/>
    <w:rsid w:val="006E060D"/>
    <w:rsid w:val="006E0A03"/>
    <w:rsid w:val="006E0DCE"/>
    <w:rsid w:val="006E110A"/>
    <w:rsid w:val="006E147C"/>
    <w:rsid w:val="006E1717"/>
    <w:rsid w:val="006E1991"/>
    <w:rsid w:val="006E31A4"/>
    <w:rsid w:val="006E3558"/>
    <w:rsid w:val="006E3D26"/>
    <w:rsid w:val="006E4300"/>
    <w:rsid w:val="006E440F"/>
    <w:rsid w:val="006E4441"/>
    <w:rsid w:val="006E4605"/>
    <w:rsid w:val="006E46F5"/>
    <w:rsid w:val="006E48B3"/>
    <w:rsid w:val="006E4E2F"/>
    <w:rsid w:val="006E5393"/>
    <w:rsid w:val="006E6DDB"/>
    <w:rsid w:val="006E6E9E"/>
    <w:rsid w:val="006E6FE7"/>
    <w:rsid w:val="006E72A1"/>
    <w:rsid w:val="006E7B54"/>
    <w:rsid w:val="006E7BCB"/>
    <w:rsid w:val="006F072A"/>
    <w:rsid w:val="006F07DE"/>
    <w:rsid w:val="006F0BBA"/>
    <w:rsid w:val="006F0C49"/>
    <w:rsid w:val="006F14EE"/>
    <w:rsid w:val="006F1B85"/>
    <w:rsid w:val="006F2365"/>
    <w:rsid w:val="006F32DC"/>
    <w:rsid w:val="006F3878"/>
    <w:rsid w:val="006F3D1E"/>
    <w:rsid w:val="006F3D88"/>
    <w:rsid w:val="006F3F8D"/>
    <w:rsid w:val="006F48EC"/>
    <w:rsid w:val="006F4C52"/>
    <w:rsid w:val="006F4D0D"/>
    <w:rsid w:val="006F5429"/>
    <w:rsid w:val="006F55BA"/>
    <w:rsid w:val="006F58D6"/>
    <w:rsid w:val="006F611E"/>
    <w:rsid w:val="006F70C4"/>
    <w:rsid w:val="006F789F"/>
    <w:rsid w:val="006F7AE0"/>
    <w:rsid w:val="006F7C36"/>
    <w:rsid w:val="006F7F66"/>
    <w:rsid w:val="00701288"/>
    <w:rsid w:val="0070137F"/>
    <w:rsid w:val="0070152B"/>
    <w:rsid w:val="0070193E"/>
    <w:rsid w:val="0070223B"/>
    <w:rsid w:val="0070292E"/>
    <w:rsid w:val="00703599"/>
    <w:rsid w:val="00704059"/>
    <w:rsid w:val="00705774"/>
    <w:rsid w:val="00705B2F"/>
    <w:rsid w:val="00705D6B"/>
    <w:rsid w:val="0070695E"/>
    <w:rsid w:val="00706A13"/>
    <w:rsid w:val="00706EA5"/>
    <w:rsid w:val="00706FE5"/>
    <w:rsid w:val="007071CD"/>
    <w:rsid w:val="00707816"/>
    <w:rsid w:val="00707870"/>
    <w:rsid w:val="00707D38"/>
    <w:rsid w:val="00707D4B"/>
    <w:rsid w:val="00710BC7"/>
    <w:rsid w:val="007114BD"/>
    <w:rsid w:val="00711B41"/>
    <w:rsid w:val="007128B4"/>
    <w:rsid w:val="00712C56"/>
    <w:rsid w:val="00712F17"/>
    <w:rsid w:val="00713529"/>
    <w:rsid w:val="007137D9"/>
    <w:rsid w:val="007139FE"/>
    <w:rsid w:val="00714269"/>
    <w:rsid w:val="00714817"/>
    <w:rsid w:val="0071663B"/>
    <w:rsid w:val="007166A9"/>
    <w:rsid w:val="007166CA"/>
    <w:rsid w:val="00716A46"/>
    <w:rsid w:val="00716C67"/>
    <w:rsid w:val="00716D52"/>
    <w:rsid w:val="007170C1"/>
    <w:rsid w:val="007173E0"/>
    <w:rsid w:val="007175A0"/>
    <w:rsid w:val="00717684"/>
    <w:rsid w:val="0071792E"/>
    <w:rsid w:val="00717938"/>
    <w:rsid w:val="00717F71"/>
    <w:rsid w:val="007203DF"/>
    <w:rsid w:val="0072068D"/>
    <w:rsid w:val="007206EB"/>
    <w:rsid w:val="00720C9F"/>
    <w:rsid w:val="00721584"/>
    <w:rsid w:val="0072184F"/>
    <w:rsid w:val="00721BB2"/>
    <w:rsid w:val="00721DF6"/>
    <w:rsid w:val="007231A6"/>
    <w:rsid w:val="00723349"/>
    <w:rsid w:val="00723895"/>
    <w:rsid w:val="0072389E"/>
    <w:rsid w:val="00723C0A"/>
    <w:rsid w:val="0072410A"/>
    <w:rsid w:val="00724376"/>
    <w:rsid w:val="00724448"/>
    <w:rsid w:val="00724C2A"/>
    <w:rsid w:val="00724E0C"/>
    <w:rsid w:val="00725E45"/>
    <w:rsid w:val="0072648C"/>
    <w:rsid w:val="00726DC8"/>
    <w:rsid w:val="00726FDE"/>
    <w:rsid w:val="007310FC"/>
    <w:rsid w:val="00731294"/>
    <w:rsid w:val="007315E8"/>
    <w:rsid w:val="0073165B"/>
    <w:rsid w:val="007316EE"/>
    <w:rsid w:val="00731A70"/>
    <w:rsid w:val="0073201C"/>
    <w:rsid w:val="007323D4"/>
    <w:rsid w:val="00732552"/>
    <w:rsid w:val="00732B88"/>
    <w:rsid w:val="0073400C"/>
    <w:rsid w:val="00734362"/>
    <w:rsid w:val="00735AA5"/>
    <w:rsid w:val="00737814"/>
    <w:rsid w:val="00740513"/>
    <w:rsid w:val="007406F1"/>
    <w:rsid w:val="00740B98"/>
    <w:rsid w:val="00741114"/>
    <w:rsid w:val="00741489"/>
    <w:rsid w:val="00741600"/>
    <w:rsid w:val="00741A8D"/>
    <w:rsid w:val="0074269C"/>
    <w:rsid w:val="0074273F"/>
    <w:rsid w:val="00742998"/>
    <w:rsid w:val="0074325B"/>
    <w:rsid w:val="007433DE"/>
    <w:rsid w:val="007435F4"/>
    <w:rsid w:val="007441E5"/>
    <w:rsid w:val="007447F6"/>
    <w:rsid w:val="007449BE"/>
    <w:rsid w:val="00744FD1"/>
    <w:rsid w:val="007451BC"/>
    <w:rsid w:val="007451CB"/>
    <w:rsid w:val="007452A8"/>
    <w:rsid w:val="00745922"/>
    <w:rsid w:val="00745D33"/>
    <w:rsid w:val="00746009"/>
    <w:rsid w:val="00746EEA"/>
    <w:rsid w:val="00746FD1"/>
    <w:rsid w:val="0074708B"/>
    <w:rsid w:val="00747210"/>
    <w:rsid w:val="00747DF3"/>
    <w:rsid w:val="00747EFC"/>
    <w:rsid w:val="0075086F"/>
    <w:rsid w:val="00751405"/>
    <w:rsid w:val="00751752"/>
    <w:rsid w:val="00752294"/>
    <w:rsid w:val="007522BB"/>
    <w:rsid w:val="007528AF"/>
    <w:rsid w:val="007529DF"/>
    <w:rsid w:val="007533EE"/>
    <w:rsid w:val="007533FF"/>
    <w:rsid w:val="00753581"/>
    <w:rsid w:val="0075486D"/>
    <w:rsid w:val="00754B0A"/>
    <w:rsid w:val="00754D44"/>
    <w:rsid w:val="007550D5"/>
    <w:rsid w:val="00755518"/>
    <w:rsid w:val="00755B5A"/>
    <w:rsid w:val="007569E9"/>
    <w:rsid w:val="00756A16"/>
    <w:rsid w:val="00757D17"/>
    <w:rsid w:val="00760285"/>
    <w:rsid w:val="00761608"/>
    <w:rsid w:val="00761B1D"/>
    <w:rsid w:val="00761BDA"/>
    <w:rsid w:val="00762AC2"/>
    <w:rsid w:val="00763417"/>
    <w:rsid w:val="00763966"/>
    <w:rsid w:val="00763E50"/>
    <w:rsid w:val="007646C7"/>
    <w:rsid w:val="00764885"/>
    <w:rsid w:val="00764DA8"/>
    <w:rsid w:val="00764E65"/>
    <w:rsid w:val="007654D5"/>
    <w:rsid w:val="007656E7"/>
    <w:rsid w:val="00765EBA"/>
    <w:rsid w:val="00766110"/>
    <w:rsid w:val="0076619F"/>
    <w:rsid w:val="0076706D"/>
    <w:rsid w:val="007672B7"/>
    <w:rsid w:val="00767F6A"/>
    <w:rsid w:val="0077010A"/>
    <w:rsid w:val="00770B50"/>
    <w:rsid w:val="00770B63"/>
    <w:rsid w:val="00770C65"/>
    <w:rsid w:val="00770E84"/>
    <w:rsid w:val="00770F4C"/>
    <w:rsid w:val="007722E3"/>
    <w:rsid w:val="0077260F"/>
    <w:rsid w:val="007730CF"/>
    <w:rsid w:val="0077375E"/>
    <w:rsid w:val="0077472D"/>
    <w:rsid w:val="00774748"/>
    <w:rsid w:val="0077491E"/>
    <w:rsid w:val="00774F6C"/>
    <w:rsid w:val="007754FB"/>
    <w:rsid w:val="00775677"/>
    <w:rsid w:val="0077606E"/>
    <w:rsid w:val="007760B6"/>
    <w:rsid w:val="007762B5"/>
    <w:rsid w:val="007779AC"/>
    <w:rsid w:val="00777AC4"/>
    <w:rsid w:val="007801D2"/>
    <w:rsid w:val="00780FF7"/>
    <w:rsid w:val="00781E40"/>
    <w:rsid w:val="007827A5"/>
    <w:rsid w:val="0078295C"/>
    <w:rsid w:val="00782DA4"/>
    <w:rsid w:val="0078315C"/>
    <w:rsid w:val="007833B1"/>
    <w:rsid w:val="007845C0"/>
    <w:rsid w:val="00784C06"/>
    <w:rsid w:val="00785426"/>
    <w:rsid w:val="007854DB"/>
    <w:rsid w:val="00785670"/>
    <w:rsid w:val="00786722"/>
    <w:rsid w:val="00786E45"/>
    <w:rsid w:val="00786F9A"/>
    <w:rsid w:val="00787471"/>
    <w:rsid w:val="00787CDE"/>
    <w:rsid w:val="00790023"/>
    <w:rsid w:val="007903D4"/>
    <w:rsid w:val="007908E3"/>
    <w:rsid w:val="00790DC2"/>
    <w:rsid w:val="0079183A"/>
    <w:rsid w:val="00792660"/>
    <w:rsid w:val="00792A0D"/>
    <w:rsid w:val="00792B2A"/>
    <w:rsid w:val="00793CE5"/>
    <w:rsid w:val="007946AB"/>
    <w:rsid w:val="007946CD"/>
    <w:rsid w:val="0079476A"/>
    <w:rsid w:val="00794DC0"/>
    <w:rsid w:val="00795FA3"/>
    <w:rsid w:val="00796928"/>
    <w:rsid w:val="00796E70"/>
    <w:rsid w:val="007970E4"/>
    <w:rsid w:val="00797259"/>
    <w:rsid w:val="00797607"/>
    <w:rsid w:val="007976C2"/>
    <w:rsid w:val="00797D51"/>
    <w:rsid w:val="007A085A"/>
    <w:rsid w:val="007A190D"/>
    <w:rsid w:val="007A19A1"/>
    <w:rsid w:val="007A1C6C"/>
    <w:rsid w:val="007A2389"/>
    <w:rsid w:val="007A2B16"/>
    <w:rsid w:val="007A3047"/>
    <w:rsid w:val="007A323F"/>
    <w:rsid w:val="007A37EE"/>
    <w:rsid w:val="007A3ABA"/>
    <w:rsid w:val="007A4429"/>
    <w:rsid w:val="007A4AA0"/>
    <w:rsid w:val="007A4AB1"/>
    <w:rsid w:val="007A4DA5"/>
    <w:rsid w:val="007A57F6"/>
    <w:rsid w:val="007A5C63"/>
    <w:rsid w:val="007A5D18"/>
    <w:rsid w:val="007A6FA3"/>
    <w:rsid w:val="007A70EA"/>
    <w:rsid w:val="007A752E"/>
    <w:rsid w:val="007A75C5"/>
    <w:rsid w:val="007A78BD"/>
    <w:rsid w:val="007B03D5"/>
    <w:rsid w:val="007B09BB"/>
    <w:rsid w:val="007B1740"/>
    <w:rsid w:val="007B1869"/>
    <w:rsid w:val="007B18F0"/>
    <w:rsid w:val="007B2965"/>
    <w:rsid w:val="007B3225"/>
    <w:rsid w:val="007B35E6"/>
    <w:rsid w:val="007B4527"/>
    <w:rsid w:val="007B4674"/>
    <w:rsid w:val="007B540A"/>
    <w:rsid w:val="007B622D"/>
    <w:rsid w:val="007B6A33"/>
    <w:rsid w:val="007B7D67"/>
    <w:rsid w:val="007B7F53"/>
    <w:rsid w:val="007C03C8"/>
    <w:rsid w:val="007C196E"/>
    <w:rsid w:val="007C2961"/>
    <w:rsid w:val="007C320D"/>
    <w:rsid w:val="007C3753"/>
    <w:rsid w:val="007C3CB4"/>
    <w:rsid w:val="007C453A"/>
    <w:rsid w:val="007C4983"/>
    <w:rsid w:val="007C4DE1"/>
    <w:rsid w:val="007C5075"/>
    <w:rsid w:val="007C515D"/>
    <w:rsid w:val="007C5D41"/>
    <w:rsid w:val="007C5E4C"/>
    <w:rsid w:val="007C6C13"/>
    <w:rsid w:val="007C7285"/>
    <w:rsid w:val="007C78AA"/>
    <w:rsid w:val="007C79E8"/>
    <w:rsid w:val="007C7FFC"/>
    <w:rsid w:val="007D043F"/>
    <w:rsid w:val="007D1051"/>
    <w:rsid w:val="007D10F2"/>
    <w:rsid w:val="007D13BB"/>
    <w:rsid w:val="007D216F"/>
    <w:rsid w:val="007D2AD7"/>
    <w:rsid w:val="007D323E"/>
    <w:rsid w:val="007D3C56"/>
    <w:rsid w:val="007D3C88"/>
    <w:rsid w:val="007D52C0"/>
    <w:rsid w:val="007D67BB"/>
    <w:rsid w:val="007D6E0E"/>
    <w:rsid w:val="007D7053"/>
    <w:rsid w:val="007D7928"/>
    <w:rsid w:val="007E03D5"/>
    <w:rsid w:val="007E08FD"/>
    <w:rsid w:val="007E19DB"/>
    <w:rsid w:val="007E2293"/>
    <w:rsid w:val="007E235B"/>
    <w:rsid w:val="007E25BA"/>
    <w:rsid w:val="007E2BE6"/>
    <w:rsid w:val="007E305F"/>
    <w:rsid w:val="007E37FB"/>
    <w:rsid w:val="007E3A0F"/>
    <w:rsid w:val="007E3E97"/>
    <w:rsid w:val="007E4224"/>
    <w:rsid w:val="007E489F"/>
    <w:rsid w:val="007E5141"/>
    <w:rsid w:val="007E55EF"/>
    <w:rsid w:val="007E6C3E"/>
    <w:rsid w:val="007E7311"/>
    <w:rsid w:val="007F054A"/>
    <w:rsid w:val="007F151D"/>
    <w:rsid w:val="007F17E8"/>
    <w:rsid w:val="007F1D0C"/>
    <w:rsid w:val="007F29A5"/>
    <w:rsid w:val="007F2A09"/>
    <w:rsid w:val="007F2B90"/>
    <w:rsid w:val="007F3140"/>
    <w:rsid w:val="007F33F4"/>
    <w:rsid w:val="007F48DD"/>
    <w:rsid w:val="007F4A4E"/>
    <w:rsid w:val="007F4CC2"/>
    <w:rsid w:val="007F4E2D"/>
    <w:rsid w:val="007F54A5"/>
    <w:rsid w:val="007F55AE"/>
    <w:rsid w:val="007F55E5"/>
    <w:rsid w:val="007F5CD4"/>
    <w:rsid w:val="007F5E69"/>
    <w:rsid w:val="007F660D"/>
    <w:rsid w:val="007F66A7"/>
    <w:rsid w:val="007F6722"/>
    <w:rsid w:val="007F6F10"/>
    <w:rsid w:val="007F7831"/>
    <w:rsid w:val="007F7AC0"/>
    <w:rsid w:val="00800015"/>
    <w:rsid w:val="00800530"/>
    <w:rsid w:val="00800BBE"/>
    <w:rsid w:val="00801079"/>
    <w:rsid w:val="00801C64"/>
    <w:rsid w:val="00801D5A"/>
    <w:rsid w:val="008036EA"/>
    <w:rsid w:val="00803A4C"/>
    <w:rsid w:val="00803D4B"/>
    <w:rsid w:val="00804C39"/>
    <w:rsid w:val="00804F07"/>
    <w:rsid w:val="00804FFF"/>
    <w:rsid w:val="008055D9"/>
    <w:rsid w:val="00805765"/>
    <w:rsid w:val="00805831"/>
    <w:rsid w:val="008066D2"/>
    <w:rsid w:val="00806E30"/>
    <w:rsid w:val="008070BE"/>
    <w:rsid w:val="00807227"/>
    <w:rsid w:val="00807488"/>
    <w:rsid w:val="00807A57"/>
    <w:rsid w:val="00807D1C"/>
    <w:rsid w:val="0081002A"/>
    <w:rsid w:val="008107B7"/>
    <w:rsid w:val="008107D0"/>
    <w:rsid w:val="00810B7C"/>
    <w:rsid w:val="00810F56"/>
    <w:rsid w:val="00811263"/>
    <w:rsid w:val="008112C8"/>
    <w:rsid w:val="00811719"/>
    <w:rsid w:val="008118C5"/>
    <w:rsid w:val="008118DA"/>
    <w:rsid w:val="008123F0"/>
    <w:rsid w:val="0081298F"/>
    <w:rsid w:val="00812EE0"/>
    <w:rsid w:val="00813291"/>
    <w:rsid w:val="008138B2"/>
    <w:rsid w:val="00813E04"/>
    <w:rsid w:val="00814552"/>
    <w:rsid w:val="00814BC2"/>
    <w:rsid w:val="00815161"/>
    <w:rsid w:val="008153A8"/>
    <w:rsid w:val="00815B4B"/>
    <w:rsid w:val="00816447"/>
    <w:rsid w:val="00816A36"/>
    <w:rsid w:val="00816CA5"/>
    <w:rsid w:val="00817C44"/>
    <w:rsid w:val="00817CB8"/>
    <w:rsid w:val="00817E31"/>
    <w:rsid w:val="00820324"/>
    <w:rsid w:val="00820CD6"/>
    <w:rsid w:val="00820CFE"/>
    <w:rsid w:val="00820DC1"/>
    <w:rsid w:val="0082187E"/>
    <w:rsid w:val="00821FCA"/>
    <w:rsid w:val="00822875"/>
    <w:rsid w:val="008230AE"/>
    <w:rsid w:val="008234AD"/>
    <w:rsid w:val="00823880"/>
    <w:rsid w:val="008238AB"/>
    <w:rsid w:val="00823F7F"/>
    <w:rsid w:val="0082432B"/>
    <w:rsid w:val="00824DC8"/>
    <w:rsid w:val="00824E02"/>
    <w:rsid w:val="00825016"/>
    <w:rsid w:val="0082501A"/>
    <w:rsid w:val="00825496"/>
    <w:rsid w:val="00826A21"/>
    <w:rsid w:val="00826D42"/>
    <w:rsid w:val="00826E2F"/>
    <w:rsid w:val="00827043"/>
    <w:rsid w:val="00827B99"/>
    <w:rsid w:val="00827CA8"/>
    <w:rsid w:val="00827FB8"/>
    <w:rsid w:val="0083127E"/>
    <w:rsid w:val="008315D7"/>
    <w:rsid w:val="0083222A"/>
    <w:rsid w:val="00833866"/>
    <w:rsid w:val="00833CF0"/>
    <w:rsid w:val="00833D78"/>
    <w:rsid w:val="0083433A"/>
    <w:rsid w:val="008344A0"/>
    <w:rsid w:val="0083471A"/>
    <w:rsid w:val="0083547C"/>
    <w:rsid w:val="0083554E"/>
    <w:rsid w:val="00836870"/>
    <w:rsid w:val="00836DA9"/>
    <w:rsid w:val="0083707A"/>
    <w:rsid w:val="00837D67"/>
    <w:rsid w:val="0084066B"/>
    <w:rsid w:val="00840E8E"/>
    <w:rsid w:val="00840FA0"/>
    <w:rsid w:val="0084136E"/>
    <w:rsid w:val="00841996"/>
    <w:rsid w:val="008423D3"/>
    <w:rsid w:val="00843994"/>
    <w:rsid w:val="00843BCC"/>
    <w:rsid w:val="00844098"/>
    <w:rsid w:val="008440A3"/>
    <w:rsid w:val="008445FB"/>
    <w:rsid w:val="00844642"/>
    <w:rsid w:val="00844652"/>
    <w:rsid w:val="00844A61"/>
    <w:rsid w:val="0084567E"/>
    <w:rsid w:val="008467F6"/>
    <w:rsid w:val="00846D46"/>
    <w:rsid w:val="00846DF8"/>
    <w:rsid w:val="00847007"/>
    <w:rsid w:val="00847698"/>
    <w:rsid w:val="00847FC3"/>
    <w:rsid w:val="00850794"/>
    <w:rsid w:val="00850AE7"/>
    <w:rsid w:val="00850F7C"/>
    <w:rsid w:val="00851626"/>
    <w:rsid w:val="00851E54"/>
    <w:rsid w:val="00852099"/>
    <w:rsid w:val="008520AF"/>
    <w:rsid w:val="008520CF"/>
    <w:rsid w:val="00852EEC"/>
    <w:rsid w:val="008531D4"/>
    <w:rsid w:val="0085471D"/>
    <w:rsid w:val="0085486A"/>
    <w:rsid w:val="00854985"/>
    <w:rsid w:val="00855739"/>
    <w:rsid w:val="00856288"/>
    <w:rsid w:val="00856D2F"/>
    <w:rsid w:val="008571FA"/>
    <w:rsid w:val="008578F4"/>
    <w:rsid w:val="00857BA8"/>
    <w:rsid w:val="00857EB1"/>
    <w:rsid w:val="00860495"/>
    <w:rsid w:val="00860B54"/>
    <w:rsid w:val="00860F9C"/>
    <w:rsid w:val="0086110B"/>
    <w:rsid w:val="00862401"/>
    <w:rsid w:val="0086286F"/>
    <w:rsid w:val="00862CAC"/>
    <w:rsid w:val="0086557E"/>
    <w:rsid w:val="008655BC"/>
    <w:rsid w:val="00865797"/>
    <w:rsid w:val="0086583A"/>
    <w:rsid w:val="00865F47"/>
    <w:rsid w:val="00866439"/>
    <w:rsid w:val="008664FF"/>
    <w:rsid w:val="0086670C"/>
    <w:rsid w:val="00866769"/>
    <w:rsid w:val="00866791"/>
    <w:rsid w:val="008669F0"/>
    <w:rsid w:val="00866A24"/>
    <w:rsid w:val="00866F13"/>
    <w:rsid w:val="0086772E"/>
    <w:rsid w:val="008678A4"/>
    <w:rsid w:val="008679AA"/>
    <w:rsid w:val="008707B5"/>
    <w:rsid w:val="008709A1"/>
    <w:rsid w:val="008715F6"/>
    <w:rsid w:val="008716AD"/>
    <w:rsid w:val="008719B9"/>
    <w:rsid w:val="0087275C"/>
    <w:rsid w:val="008727F1"/>
    <w:rsid w:val="008736D0"/>
    <w:rsid w:val="00873BB1"/>
    <w:rsid w:val="00873E70"/>
    <w:rsid w:val="008740B9"/>
    <w:rsid w:val="00874737"/>
    <w:rsid w:val="0087618A"/>
    <w:rsid w:val="00876845"/>
    <w:rsid w:val="00876959"/>
    <w:rsid w:val="0087705E"/>
    <w:rsid w:val="008772C6"/>
    <w:rsid w:val="0087752B"/>
    <w:rsid w:val="00877661"/>
    <w:rsid w:val="00877AA2"/>
    <w:rsid w:val="0088070A"/>
    <w:rsid w:val="00880DBD"/>
    <w:rsid w:val="0088119C"/>
    <w:rsid w:val="00881319"/>
    <w:rsid w:val="008827AA"/>
    <w:rsid w:val="00882C50"/>
    <w:rsid w:val="0088367A"/>
    <w:rsid w:val="00883947"/>
    <w:rsid w:val="00884B62"/>
    <w:rsid w:val="00884B92"/>
    <w:rsid w:val="00884D14"/>
    <w:rsid w:val="00884E13"/>
    <w:rsid w:val="00884E19"/>
    <w:rsid w:val="00885696"/>
    <w:rsid w:val="00885F21"/>
    <w:rsid w:val="0088611C"/>
    <w:rsid w:val="008863DB"/>
    <w:rsid w:val="00886858"/>
    <w:rsid w:val="00886C08"/>
    <w:rsid w:val="00887387"/>
    <w:rsid w:val="008875AE"/>
    <w:rsid w:val="008900F9"/>
    <w:rsid w:val="00890279"/>
    <w:rsid w:val="00890B15"/>
    <w:rsid w:val="0089172D"/>
    <w:rsid w:val="008919E7"/>
    <w:rsid w:val="00891DC3"/>
    <w:rsid w:val="00891DEF"/>
    <w:rsid w:val="0089240D"/>
    <w:rsid w:val="008925ED"/>
    <w:rsid w:val="008929BD"/>
    <w:rsid w:val="00892F09"/>
    <w:rsid w:val="00893143"/>
    <w:rsid w:val="00893761"/>
    <w:rsid w:val="00893C54"/>
    <w:rsid w:val="00893CCB"/>
    <w:rsid w:val="00893EB5"/>
    <w:rsid w:val="0089496C"/>
    <w:rsid w:val="008954B6"/>
    <w:rsid w:val="008957E7"/>
    <w:rsid w:val="00895A37"/>
    <w:rsid w:val="00895F9D"/>
    <w:rsid w:val="008962DC"/>
    <w:rsid w:val="0089651E"/>
    <w:rsid w:val="0089662C"/>
    <w:rsid w:val="00896E3B"/>
    <w:rsid w:val="008A021D"/>
    <w:rsid w:val="008A0369"/>
    <w:rsid w:val="008A110F"/>
    <w:rsid w:val="008A115E"/>
    <w:rsid w:val="008A25A9"/>
    <w:rsid w:val="008A272E"/>
    <w:rsid w:val="008A2D3A"/>
    <w:rsid w:val="008A2F0A"/>
    <w:rsid w:val="008A355F"/>
    <w:rsid w:val="008A3897"/>
    <w:rsid w:val="008A3C74"/>
    <w:rsid w:val="008A40B3"/>
    <w:rsid w:val="008A41B5"/>
    <w:rsid w:val="008A4A32"/>
    <w:rsid w:val="008A4B65"/>
    <w:rsid w:val="008A5D79"/>
    <w:rsid w:val="008A5DF0"/>
    <w:rsid w:val="008A6368"/>
    <w:rsid w:val="008A6537"/>
    <w:rsid w:val="008A670B"/>
    <w:rsid w:val="008A67D0"/>
    <w:rsid w:val="008A6D72"/>
    <w:rsid w:val="008A6DB5"/>
    <w:rsid w:val="008A73A4"/>
    <w:rsid w:val="008A7B97"/>
    <w:rsid w:val="008B03C4"/>
    <w:rsid w:val="008B062F"/>
    <w:rsid w:val="008B0DD3"/>
    <w:rsid w:val="008B0E1F"/>
    <w:rsid w:val="008B17CD"/>
    <w:rsid w:val="008B210E"/>
    <w:rsid w:val="008B24D1"/>
    <w:rsid w:val="008B2C92"/>
    <w:rsid w:val="008B2FE9"/>
    <w:rsid w:val="008B328A"/>
    <w:rsid w:val="008B3700"/>
    <w:rsid w:val="008B442E"/>
    <w:rsid w:val="008B47A9"/>
    <w:rsid w:val="008B47FC"/>
    <w:rsid w:val="008B4B6C"/>
    <w:rsid w:val="008B5333"/>
    <w:rsid w:val="008B53F7"/>
    <w:rsid w:val="008B55BB"/>
    <w:rsid w:val="008B5C9F"/>
    <w:rsid w:val="008B6589"/>
    <w:rsid w:val="008B6D0E"/>
    <w:rsid w:val="008B6D42"/>
    <w:rsid w:val="008B79F3"/>
    <w:rsid w:val="008C072D"/>
    <w:rsid w:val="008C1708"/>
    <w:rsid w:val="008C17AF"/>
    <w:rsid w:val="008C17EE"/>
    <w:rsid w:val="008C1C13"/>
    <w:rsid w:val="008C2ADD"/>
    <w:rsid w:val="008C31E7"/>
    <w:rsid w:val="008C338A"/>
    <w:rsid w:val="008C3503"/>
    <w:rsid w:val="008C3912"/>
    <w:rsid w:val="008C3A21"/>
    <w:rsid w:val="008C41FD"/>
    <w:rsid w:val="008C4460"/>
    <w:rsid w:val="008C4EE2"/>
    <w:rsid w:val="008C572C"/>
    <w:rsid w:val="008C5A20"/>
    <w:rsid w:val="008C5BD7"/>
    <w:rsid w:val="008C63EA"/>
    <w:rsid w:val="008C651D"/>
    <w:rsid w:val="008C6699"/>
    <w:rsid w:val="008C682A"/>
    <w:rsid w:val="008C6C07"/>
    <w:rsid w:val="008C6C26"/>
    <w:rsid w:val="008C6E7F"/>
    <w:rsid w:val="008C7D82"/>
    <w:rsid w:val="008D0358"/>
    <w:rsid w:val="008D0584"/>
    <w:rsid w:val="008D0F02"/>
    <w:rsid w:val="008D1124"/>
    <w:rsid w:val="008D1F95"/>
    <w:rsid w:val="008D26E7"/>
    <w:rsid w:val="008D379B"/>
    <w:rsid w:val="008D3846"/>
    <w:rsid w:val="008D3A2E"/>
    <w:rsid w:val="008D3E0D"/>
    <w:rsid w:val="008D3E44"/>
    <w:rsid w:val="008D4C58"/>
    <w:rsid w:val="008D4D34"/>
    <w:rsid w:val="008D67BA"/>
    <w:rsid w:val="008D69AD"/>
    <w:rsid w:val="008D6DAA"/>
    <w:rsid w:val="008D6F89"/>
    <w:rsid w:val="008D7123"/>
    <w:rsid w:val="008D71C9"/>
    <w:rsid w:val="008D7842"/>
    <w:rsid w:val="008D7FF1"/>
    <w:rsid w:val="008E00C2"/>
    <w:rsid w:val="008E0262"/>
    <w:rsid w:val="008E089D"/>
    <w:rsid w:val="008E1580"/>
    <w:rsid w:val="008E1668"/>
    <w:rsid w:val="008E2802"/>
    <w:rsid w:val="008E2806"/>
    <w:rsid w:val="008E2E99"/>
    <w:rsid w:val="008E2ED4"/>
    <w:rsid w:val="008E32B5"/>
    <w:rsid w:val="008E3604"/>
    <w:rsid w:val="008E3DCC"/>
    <w:rsid w:val="008E3EE1"/>
    <w:rsid w:val="008E4CAC"/>
    <w:rsid w:val="008E5028"/>
    <w:rsid w:val="008E574E"/>
    <w:rsid w:val="008E5960"/>
    <w:rsid w:val="008E5966"/>
    <w:rsid w:val="008E6E84"/>
    <w:rsid w:val="008E7067"/>
    <w:rsid w:val="008E70E0"/>
    <w:rsid w:val="008E71DF"/>
    <w:rsid w:val="008E76BA"/>
    <w:rsid w:val="008E7F36"/>
    <w:rsid w:val="008F0565"/>
    <w:rsid w:val="008F05B8"/>
    <w:rsid w:val="008F06DD"/>
    <w:rsid w:val="008F08CC"/>
    <w:rsid w:val="008F091C"/>
    <w:rsid w:val="008F1AA4"/>
    <w:rsid w:val="008F25E3"/>
    <w:rsid w:val="008F376A"/>
    <w:rsid w:val="008F3DC8"/>
    <w:rsid w:val="008F3F82"/>
    <w:rsid w:val="008F434E"/>
    <w:rsid w:val="008F4BEF"/>
    <w:rsid w:val="008F511D"/>
    <w:rsid w:val="008F5233"/>
    <w:rsid w:val="008F53F6"/>
    <w:rsid w:val="008F60A2"/>
    <w:rsid w:val="008F6E9F"/>
    <w:rsid w:val="008F730B"/>
    <w:rsid w:val="008F7964"/>
    <w:rsid w:val="00900530"/>
    <w:rsid w:val="00900FE7"/>
    <w:rsid w:val="0090245C"/>
    <w:rsid w:val="00902A38"/>
    <w:rsid w:val="009031A0"/>
    <w:rsid w:val="00904C99"/>
    <w:rsid w:val="00905ABB"/>
    <w:rsid w:val="00905D96"/>
    <w:rsid w:val="00905FB8"/>
    <w:rsid w:val="009064C0"/>
    <w:rsid w:val="00907503"/>
    <w:rsid w:val="0090755E"/>
    <w:rsid w:val="00907D7D"/>
    <w:rsid w:val="00910C6E"/>
    <w:rsid w:val="009113D4"/>
    <w:rsid w:val="00911444"/>
    <w:rsid w:val="009115D2"/>
    <w:rsid w:val="00911709"/>
    <w:rsid w:val="00911D4B"/>
    <w:rsid w:val="00912511"/>
    <w:rsid w:val="00912906"/>
    <w:rsid w:val="00912C20"/>
    <w:rsid w:val="0091326C"/>
    <w:rsid w:val="0091385E"/>
    <w:rsid w:val="009138CD"/>
    <w:rsid w:val="009151A8"/>
    <w:rsid w:val="00915602"/>
    <w:rsid w:val="00915727"/>
    <w:rsid w:val="00915C64"/>
    <w:rsid w:val="009161E6"/>
    <w:rsid w:val="00916E25"/>
    <w:rsid w:val="00916E4B"/>
    <w:rsid w:val="00916E7A"/>
    <w:rsid w:val="00916FE6"/>
    <w:rsid w:val="00917015"/>
    <w:rsid w:val="00917173"/>
    <w:rsid w:val="009176D9"/>
    <w:rsid w:val="00921F0A"/>
    <w:rsid w:val="00922008"/>
    <w:rsid w:val="00922503"/>
    <w:rsid w:val="0092275C"/>
    <w:rsid w:val="0092281F"/>
    <w:rsid w:val="00922D4C"/>
    <w:rsid w:val="00922E48"/>
    <w:rsid w:val="009235D4"/>
    <w:rsid w:val="00924582"/>
    <w:rsid w:val="009246A2"/>
    <w:rsid w:val="00924880"/>
    <w:rsid w:val="009248D6"/>
    <w:rsid w:val="00925305"/>
    <w:rsid w:val="00925601"/>
    <w:rsid w:val="00925F06"/>
    <w:rsid w:val="009261FF"/>
    <w:rsid w:val="00926776"/>
    <w:rsid w:val="00926BDB"/>
    <w:rsid w:val="00926C01"/>
    <w:rsid w:val="0092731A"/>
    <w:rsid w:val="00927920"/>
    <w:rsid w:val="00927B51"/>
    <w:rsid w:val="00927D6A"/>
    <w:rsid w:val="00927F3A"/>
    <w:rsid w:val="00930386"/>
    <w:rsid w:val="009304F3"/>
    <w:rsid w:val="00930BCA"/>
    <w:rsid w:val="00931029"/>
    <w:rsid w:val="00931256"/>
    <w:rsid w:val="00931EB0"/>
    <w:rsid w:val="00931FD1"/>
    <w:rsid w:val="009320D4"/>
    <w:rsid w:val="00932510"/>
    <w:rsid w:val="00932608"/>
    <w:rsid w:val="0093277C"/>
    <w:rsid w:val="00932CC8"/>
    <w:rsid w:val="00932DAC"/>
    <w:rsid w:val="00932E94"/>
    <w:rsid w:val="00933901"/>
    <w:rsid w:val="00934203"/>
    <w:rsid w:val="00934B69"/>
    <w:rsid w:val="009353FA"/>
    <w:rsid w:val="0093548A"/>
    <w:rsid w:val="009355A5"/>
    <w:rsid w:val="00935622"/>
    <w:rsid w:val="00935B7F"/>
    <w:rsid w:val="00935D6B"/>
    <w:rsid w:val="00935F0D"/>
    <w:rsid w:val="00936018"/>
    <w:rsid w:val="009360F3"/>
    <w:rsid w:val="009364E3"/>
    <w:rsid w:val="00936905"/>
    <w:rsid w:val="0093705C"/>
    <w:rsid w:val="0093717F"/>
    <w:rsid w:val="00937AA1"/>
    <w:rsid w:val="00937DC3"/>
    <w:rsid w:val="00937E63"/>
    <w:rsid w:val="0094041A"/>
    <w:rsid w:val="00940692"/>
    <w:rsid w:val="00941961"/>
    <w:rsid w:val="00941A20"/>
    <w:rsid w:val="009420FF"/>
    <w:rsid w:val="009421A2"/>
    <w:rsid w:val="0094234E"/>
    <w:rsid w:val="00942C62"/>
    <w:rsid w:val="00942CAF"/>
    <w:rsid w:val="00943899"/>
    <w:rsid w:val="00943A73"/>
    <w:rsid w:val="00944AA6"/>
    <w:rsid w:val="009451A5"/>
    <w:rsid w:val="009452D6"/>
    <w:rsid w:val="009458B5"/>
    <w:rsid w:val="00946B14"/>
    <w:rsid w:val="00946CBE"/>
    <w:rsid w:val="009477AF"/>
    <w:rsid w:val="009512CF"/>
    <w:rsid w:val="009514B3"/>
    <w:rsid w:val="00951548"/>
    <w:rsid w:val="00951B59"/>
    <w:rsid w:val="00952007"/>
    <w:rsid w:val="009520E2"/>
    <w:rsid w:val="00952716"/>
    <w:rsid w:val="00953138"/>
    <w:rsid w:val="0095327C"/>
    <w:rsid w:val="00953541"/>
    <w:rsid w:val="009543E9"/>
    <w:rsid w:val="009547CA"/>
    <w:rsid w:val="009548FB"/>
    <w:rsid w:val="00955966"/>
    <w:rsid w:val="00955F10"/>
    <w:rsid w:val="00956424"/>
    <w:rsid w:val="00956DC8"/>
    <w:rsid w:val="0096016B"/>
    <w:rsid w:val="00960B21"/>
    <w:rsid w:val="00960D94"/>
    <w:rsid w:val="0096117C"/>
    <w:rsid w:val="009612B6"/>
    <w:rsid w:val="009619C1"/>
    <w:rsid w:val="009620CD"/>
    <w:rsid w:val="0096256B"/>
    <w:rsid w:val="00962D92"/>
    <w:rsid w:val="0096387E"/>
    <w:rsid w:val="00963D3A"/>
    <w:rsid w:val="00964D9C"/>
    <w:rsid w:val="009659D3"/>
    <w:rsid w:val="00966323"/>
    <w:rsid w:val="0096635F"/>
    <w:rsid w:val="0096688C"/>
    <w:rsid w:val="00966C9A"/>
    <w:rsid w:val="00966E6F"/>
    <w:rsid w:val="009672D5"/>
    <w:rsid w:val="00967870"/>
    <w:rsid w:val="00967EE5"/>
    <w:rsid w:val="0097047C"/>
    <w:rsid w:val="009704D9"/>
    <w:rsid w:val="00970E4B"/>
    <w:rsid w:val="009714C6"/>
    <w:rsid w:val="00971674"/>
    <w:rsid w:val="00973B53"/>
    <w:rsid w:val="009745D6"/>
    <w:rsid w:val="009747E8"/>
    <w:rsid w:val="00975177"/>
    <w:rsid w:val="00975992"/>
    <w:rsid w:val="0097610B"/>
    <w:rsid w:val="0097639E"/>
    <w:rsid w:val="0097738C"/>
    <w:rsid w:val="009774F7"/>
    <w:rsid w:val="00980BF5"/>
    <w:rsid w:val="00980FAB"/>
    <w:rsid w:val="0098122C"/>
    <w:rsid w:val="00982412"/>
    <w:rsid w:val="00982AB7"/>
    <w:rsid w:val="00982BB2"/>
    <w:rsid w:val="0098442C"/>
    <w:rsid w:val="0098455D"/>
    <w:rsid w:val="009845E4"/>
    <w:rsid w:val="00984C1A"/>
    <w:rsid w:val="009853CA"/>
    <w:rsid w:val="009854E1"/>
    <w:rsid w:val="00985686"/>
    <w:rsid w:val="00986B16"/>
    <w:rsid w:val="00986DD3"/>
    <w:rsid w:val="009874B2"/>
    <w:rsid w:val="009877C1"/>
    <w:rsid w:val="00987960"/>
    <w:rsid w:val="00987E18"/>
    <w:rsid w:val="0099125E"/>
    <w:rsid w:val="009921D2"/>
    <w:rsid w:val="00992437"/>
    <w:rsid w:val="00992505"/>
    <w:rsid w:val="00992E02"/>
    <w:rsid w:val="00993E7C"/>
    <w:rsid w:val="00994C88"/>
    <w:rsid w:val="00995A2E"/>
    <w:rsid w:val="00995B74"/>
    <w:rsid w:val="00996400"/>
    <w:rsid w:val="009965C3"/>
    <w:rsid w:val="00997A9C"/>
    <w:rsid w:val="00997D19"/>
    <w:rsid w:val="00997F87"/>
    <w:rsid w:val="00997FEE"/>
    <w:rsid w:val="009A1834"/>
    <w:rsid w:val="009A291F"/>
    <w:rsid w:val="009A3C0C"/>
    <w:rsid w:val="009A3EC3"/>
    <w:rsid w:val="009A4BAF"/>
    <w:rsid w:val="009A55D0"/>
    <w:rsid w:val="009A589E"/>
    <w:rsid w:val="009A5E4B"/>
    <w:rsid w:val="009A7B70"/>
    <w:rsid w:val="009A7EBE"/>
    <w:rsid w:val="009B0252"/>
    <w:rsid w:val="009B0C29"/>
    <w:rsid w:val="009B1232"/>
    <w:rsid w:val="009B1978"/>
    <w:rsid w:val="009B2329"/>
    <w:rsid w:val="009B256C"/>
    <w:rsid w:val="009B2D9C"/>
    <w:rsid w:val="009B313F"/>
    <w:rsid w:val="009B359F"/>
    <w:rsid w:val="009B4272"/>
    <w:rsid w:val="009B4AAF"/>
    <w:rsid w:val="009B4C0D"/>
    <w:rsid w:val="009B4C27"/>
    <w:rsid w:val="009B5156"/>
    <w:rsid w:val="009B5270"/>
    <w:rsid w:val="009B5794"/>
    <w:rsid w:val="009B6440"/>
    <w:rsid w:val="009B64BD"/>
    <w:rsid w:val="009B6F55"/>
    <w:rsid w:val="009B742D"/>
    <w:rsid w:val="009B79DD"/>
    <w:rsid w:val="009B7DD8"/>
    <w:rsid w:val="009C0425"/>
    <w:rsid w:val="009C1798"/>
    <w:rsid w:val="009C1EDD"/>
    <w:rsid w:val="009C2127"/>
    <w:rsid w:val="009C2924"/>
    <w:rsid w:val="009C2ADA"/>
    <w:rsid w:val="009C2E5B"/>
    <w:rsid w:val="009C3448"/>
    <w:rsid w:val="009C3ABC"/>
    <w:rsid w:val="009C3BA5"/>
    <w:rsid w:val="009C3F76"/>
    <w:rsid w:val="009C40C4"/>
    <w:rsid w:val="009C443A"/>
    <w:rsid w:val="009C482E"/>
    <w:rsid w:val="009C4A5D"/>
    <w:rsid w:val="009C4BED"/>
    <w:rsid w:val="009C4FAE"/>
    <w:rsid w:val="009C53BF"/>
    <w:rsid w:val="009C5BE0"/>
    <w:rsid w:val="009C5EF0"/>
    <w:rsid w:val="009C6394"/>
    <w:rsid w:val="009C68A2"/>
    <w:rsid w:val="009C6FE2"/>
    <w:rsid w:val="009C721C"/>
    <w:rsid w:val="009C7574"/>
    <w:rsid w:val="009C7588"/>
    <w:rsid w:val="009D008E"/>
    <w:rsid w:val="009D05D4"/>
    <w:rsid w:val="009D0F4C"/>
    <w:rsid w:val="009D0F6F"/>
    <w:rsid w:val="009D1C79"/>
    <w:rsid w:val="009D2207"/>
    <w:rsid w:val="009D2CC2"/>
    <w:rsid w:val="009D2D02"/>
    <w:rsid w:val="009D55B1"/>
    <w:rsid w:val="009D62B3"/>
    <w:rsid w:val="009D6A1D"/>
    <w:rsid w:val="009D767C"/>
    <w:rsid w:val="009D7702"/>
    <w:rsid w:val="009D7CED"/>
    <w:rsid w:val="009E11BF"/>
    <w:rsid w:val="009E12DF"/>
    <w:rsid w:val="009E1464"/>
    <w:rsid w:val="009E1742"/>
    <w:rsid w:val="009E2650"/>
    <w:rsid w:val="009E2763"/>
    <w:rsid w:val="009E27AF"/>
    <w:rsid w:val="009E3330"/>
    <w:rsid w:val="009E33A3"/>
    <w:rsid w:val="009E374D"/>
    <w:rsid w:val="009E383E"/>
    <w:rsid w:val="009E3FD0"/>
    <w:rsid w:val="009E48EB"/>
    <w:rsid w:val="009E522F"/>
    <w:rsid w:val="009E5AF9"/>
    <w:rsid w:val="009E6689"/>
    <w:rsid w:val="009E6892"/>
    <w:rsid w:val="009E68F1"/>
    <w:rsid w:val="009E7231"/>
    <w:rsid w:val="009E7862"/>
    <w:rsid w:val="009E7939"/>
    <w:rsid w:val="009F098A"/>
    <w:rsid w:val="009F0EA2"/>
    <w:rsid w:val="009F0F0A"/>
    <w:rsid w:val="009F14E2"/>
    <w:rsid w:val="009F1AA8"/>
    <w:rsid w:val="009F28F9"/>
    <w:rsid w:val="009F2CEF"/>
    <w:rsid w:val="009F30C7"/>
    <w:rsid w:val="009F3AD8"/>
    <w:rsid w:val="009F4425"/>
    <w:rsid w:val="009F46F1"/>
    <w:rsid w:val="009F4A89"/>
    <w:rsid w:val="009F4E1C"/>
    <w:rsid w:val="009F5151"/>
    <w:rsid w:val="009F5DC8"/>
    <w:rsid w:val="009F6DFD"/>
    <w:rsid w:val="009F6F06"/>
    <w:rsid w:val="009F7703"/>
    <w:rsid w:val="009F7CE0"/>
    <w:rsid w:val="00A007F6"/>
    <w:rsid w:val="00A00A38"/>
    <w:rsid w:val="00A00B66"/>
    <w:rsid w:val="00A00F7F"/>
    <w:rsid w:val="00A01962"/>
    <w:rsid w:val="00A02437"/>
    <w:rsid w:val="00A0293B"/>
    <w:rsid w:val="00A02B54"/>
    <w:rsid w:val="00A02CDB"/>
    <w:rsid w:val="00A02D82"/>
    <w:rsid w:val="00A03556"/>
    <w:rsid w:val="00A035AC"/>
    <w:rsid w:val="00A03860"/>
    <w:rsid w:val="00A0390F"/>
    <w:rsid w:val="00A040E1"/>
    <w:rsid w:val="00A04645"/>
    <w:rsid w:val="00A05068"/>
    <w:rsid w:val="00A057AD"/>
    <w:rsid w:val="00A060D6"/>
    <w:rsid w:val="00A069CA"/>
    <w:rsid w:val="00A06F57"/>
    <w:rsid w:val="00A079BB"/>
    <w:rsid w:val="00A07EE8"/>
    <w:rsid w:val="00A1018B"/>
    <w:rsid w:val="00A10A4D"/>
    <w:rsid w:val="00A10E7D"/>
    <w:rsid w:val="00A116E6"/>
    <w:rsid w:val="00A11FFE"/>
    <w:rsid w:val="00A123AB"/>
    <w:rsid w:val="00A12454"/>
    <w:rsid w:val="00A12641"/>
    <w:rsid w:val="00A12CF4"/>
    <w:rsid w:val="00A13122"/>
    <w:rsid w:val="00A137E9"/>
    <w:rsid w:val="00A1520A"/>
    <w:rsid w:val="00A15C47"/>
    <w:rsid w:val="00A17AFC"/>
    <w:rsid w:val="00A20A81"/>
    <w:rsid w:val="00A21352"/>
    <w:rsid w:val="00A21433"/>
    <w:rsid w:val="00A218E0"/>
    <w:rsid w:val="00A21C1D"/>
    <w:rsid w:val="00A21D20"/>
    <w:rsid w:val="00A21DB5"/>
    <w:rsid w:val="00A22403"/>
    <w:rsid w:val="00A22B8E"/>
    <w:rsid w:val="00A22C35"/>
    <w:rsid w:val="00A2480A"/>
    <w:rsid w:val="00A24C0E"/>
    <w:rsid w:val="00A24F50"/>
    <w:rsid w:val="00A25064"/>
    <w:rsid w:val="00A25092"/>
    <w:rsid w:val="00A255C7"/>
    <w:rsid w:val="00A2675D"/>
    <w:rsid w:val="00A2739E"/>
    <w:rsid w:val="00A309B5"/>
    <w:rsid w:val="00A31883"/>
    <w:rsid w:val="00A32321"/>
    <w:rsid w:val="00A3245D"/>
    <w:rsid w:val="00A3287A"/>
    <w:rsid w:val="00A33226"/>
    <w:rsid w:val="00A333F2"/>
    <w:rsid w:val="00A339F6"/>
    <w:rsid w:val="00A33A22"/>
    <w:rsid w:val="00A33AF2"/>
    <w:rsid w:val="00A33CC0"/>
    <w:rsid w:val="00A36528"/>
    <w:rsid w:val="00A36948"/>
    <w:rsid w:val="00A369C1"/>
    <w:rsid w:val="00A36BA7"/>
    <w:rsid w:val="00A37049"/>
    <w:rsid w:val="00A37321"/>
    <w:rsid w:val="00A37F3D"/>
    <w:rsid w:val="00A401EE"/>
    <w:rsid w:val="00A40DD3"/>
    <w:rsid w:val="00A4182D"/>
    <w:rsid w:val="00A41C32"/>
    <w:rsid w:val="00A41E3C"/>
    <w:rsid w:val="00A42663"/>
    <w:rsid w:val="00A4285D"/>
    <w:rsid w:val="00A43726"/>
    <w:rsid w:val="00A439E2"/>
    <w:rsid w:val="00A446ED"/>
    <w:rsid w:val="00A44A9E"/>
    <w:rsid w:val="00A45670"/>
    <w:rsid w:val="00A45B9A"/>
    <w:rsid w:val="00A462C5"/>
    <w:rsid w:val="00A463AD"/>
    <w:rsid w:val="00A4677F"/>
    <w:rsid w:val="00A471B4"/>
    <w:rsid w:val="00A51062"/>
    <w:rsid w:val="00A51079"/>
    <w:rsid w:val="00A51336"/>
    <w:rsid w:val="00A51922"/>
    <w:rsid w:val="00A51A2D"/>
    <w:rsid w:val="00A51AE3"/>
    <w:rsid w:val="00A520E1"/>
    <w:rsid w:val="00A535F6"/>
    <w:rsid w:val="00A53943"/>
    <w:rsid w:val="00A5440B"/>
    <w:rsid w:val="00A547C0"/>
    <w:rsid w:val="00A54938"/>
    <w:rsid w:val="00A5505B"/>
    <w:rsid w:val="00A55525"/>
    <w:rsid w:val="00A55D41"/>
    <w:rsid w:val="00A5628A"/>
    <w:rsid w:val="00A562B3"/>
    <w:rsid w:val="00A56781"/>
    <w:rsid w:val="00A567D3"/>
    <w:rsid w:val="00A570FA"/>
    <w:rsid w:val="00A571DB"/>
    <w:rsid w:val="00A577D1"/>
    <w:rsid w:val="00A603F4"/>
    <w:rsid w:val="00A608DD"/>
    <w:rsid w:val="00A60EAA"/>
    <w:rsid w:val="00A612D4"/>
    <w:rsid w:val="00A61496"/>
    <w:rsid w:val="00A6207D"/>
    <w:rsid w:val="00A62B44"/>
    <w:rsid w:val="00A62CB3"/>
    <w:rsid w:val="00A63B69"/>
    <w:rsid w:val="00A63FBF"/>
    <w:rsid w:val="00A643CD"/>
    <w:rsid w:val="00A6570A"/>
    <w:rsid w:val="00A66875"/>
    <w:rsid w:val="00A66FD6"/>
    <w:rsid w:val="00A67166"/>
    <w:rsid w:val="00A67389"/>
    <w:rsid w:val="00A67B19"/>
    <w:rsid w:val="00A67E1E"/>
    <w:rsid w:val="00A71003"/>
    <w:rsid w:val="00A7109B"/>
    <w:rsid w:val="00A71A17"/>
    <w:rsid w:val="00A72586"/>
    <w:rsid w:val="00A72630"/>
    <w:rsid w:val="00A730C9"/>
    <w:rsid w:val="00A735D5"/>
    <w:rsid w:val="00A73D85"/>
    <w:rsid w:val="00A74250"/>
    <w:rsid w:val="00A745F8"/>
    <w:rsid w:val="00A74660"/>
    <w:rsid w:val="00A747B7"/>
    <w:rsid w:val="00A74E11"/>
    <w:rsid w:val="00A74F36"/>
    <w:rsid w:val="00A762A5"/>
    <w:rsid w:val="00A763EC"/>
    <w:rsid w:val="00A76881"/>
    <w:rsid w:val="00A76C4B"/>
    <w:rsid w:val="00A76D49"/>
    <w:rsid w:val="00A772AB"/>
    <w:rsid w:val="00A77664"/>
    <w:rsid w:val="00A77819"/>
    <w:rsid w:val="00A77979"/>
    <w:rsid w:val="00A779C8"/>
    <w:rsid w:val="00A801D9"/>
    <w:rsid w:val="00A80490"/>
    <w:rsid w:val="00A81681"/>
    <w:rsid w:val="00A817AA"/>
    <w:rsid w:val="00A81E97"/>
    <w:rsid w:val="00A81FB0"/>
    <w:rsid w:val="00A82676"/>
    <w:rsid w:val="00A82774"/>
    <w:rsid w:val="00A82BA3"/>
    <w:rsid w:val="00A82F10"/>
    <w:rsid w:val="00A83040"/>
    <w:rsid w:val="00A836A8"/>
    <w:rsid w:val="00A8386A"/>
    <w:rsid w:val="00A83B84"/>
    <w:rsid w:val="00A83FC5"/>
    <w:rsid w:val="00A8495F"/>
    <w:rsid w:val="00A8582A"/>
    <w:rsid w:val="00A860A3"/>
    <w:rsid w:val="00A868A5"/>
    <w:rsid w:val="00A86BAE"/>
    <w:rsid w:val="00A87A8F"/>
    <w:rsid w:val="00A904AC"/>
    <w:rsid w:val="00A9082E"/>
    <w:rsid w:val="00A90AE4"/>
    <w:rsid w:val="00A90CEF"/>
    <w:rsid w:val="00A914A8"/>
    <w:rsid w:val="00A9189B"/>
    <w:rsid w:val="00A91A3B"/>
    <w:rsid w:val="00A92072"/>
    <w:rsid w:val="00A920A6"/>
    <w:rsid w:val="00A92384"/>
    <w:rsid w:val="00A92499"/>
    <w:rsid w:val="00A92EFE"/>
    <w:rsid w:val="00A93174"/>
    <w:rsid w:val="00A94415"/>
    <w:rsid w:val="00A94698"/>
    <w:rsid w:val="00A951A7"/>
    <w:rsid w:val="00A954FD"/>
    <w:rsid w:val="00A95573"/>
    <w:rsid w:val="00A95715"/>
    <w:rsid w:val="00A95AC9"/>
    <w:rsid w:val="00A9633B"/>
    <w:rsid w:val="00A96708"/>
    <w:rsid w:val="00A96AB7"/>
    <w:rsid w:val="00A973F3"/>
    <w:rsid w:val="00A97BB8"/>
    <w:rsid w:val="00AA067C"/>
    <w:rsid w:val="00AA0CAB"/>
    <w:rsid w:val="00AA1081"/>
    <w:rsid w:val="00AA1095"/>
    <w:rsid w:val="00AA15E2"/>
    <w:rsid w:val="00AA1722"/>
    <w:rsid w:val="00AA17D8"/>
    <w:rsid w:val="00AA1862"/>
    <w:rsid w:val="00AA1C8B"/>
    <w:rsid w:val="00AA1E81"/>
    <w:rsid w:val="00AA2B65"/>
    <w:rsid w:val="00AA3872"/>
    <w:rsid w:val="00AA3F5A"/>
    <w:rsid w:val="00AA4459"/>
    <w:rsid w:val="00AA4585"/>
    <w:rsid w:val="00AA4A7E"/>
    <w:rsid w:val="00AA5064"/>
    <w:rsid w:val="00AA540F"/>
    <w:rsid w:val="00AA5809"/>
    <w:rsid w:val="00AA5A0F"/>
    <w:rsid w:val="00AA5FEE"/>
    <w:rsid w:val="00AA608C"/>
    <w:rsid w:val="00AA6A6F"/>
    <w:rsid w:val="00AA6B8C"/>
    <w:rsid w:val="00AA761B"/>
    <w:rsid w:val="00AB040F"/>
    <w:rsid w:val="00AB0CF9"/>
    <w:rsid w:val="00AB0F7D"/>
    <w:rsid w:val="00AB1649"/>
    <w:rsid w:val="00AB20A2"/>
    <w:rsid w:val="00AB32DE"/>
    <w:rsid w:val="00AB426E"/>
    <w:rsid w:val="00AB42DC"/>
    <w:rsid w:val="00AB4494"/>
    <w:rsid w:val="00AB559B"/>
    <w:rsid w:val="00AB5D56"/>
    <w:rsid w:val="00AB63EA"/>
    <w:rsid w:val="00AB6586"/>
    <w:rsid w:val="00AB6949"/>
    <w:rsid w:val="00AB697B"/>
    <w:rsid w:val="00AB6F58"/>
    <w:rsid w:val="00AB72B0"/>
    <w:rsid w:val="00AB752F"/>
    <w:rsid w:val="00AB7AAC"/>
    <w:rsid w:val="00AB7F59"/>
    <w:rsid w:val="00AB7FE8"/>
    <w:rsid w:val="00AC047B"/>
    <w:rsid w:val="00AC061E"/>
    <w:rsid w:val="00AC08FA"/>
    <w:rsid w:val="00AC0E77"/>
    <w:rsid w:val="00AC1E01"/>
    <w:rsid w:val="00AC2811"/>
    <w:rsid w:val="00AC379D"/>
    <w:rsid w:val="00AC38E2"/>
    <w:rsid w:val="00AC3B53"/>
    <w:rsid w:val="00AC3CFB"/>
    <w:rsid w:val="00AC42F7"/>
    <w:rsid w:val="00AC4900"/>
    <w:rsid w:val="00AC5291"/>
    <w:rsid w:val="00AC5960"/>
    <w:rsid w:val="00AC60D1"/>
    <w:rsid w:val="00AC6222"/>
    <w:rsid w:val="00AC6393"/>
    <w:rsid w:val="00AC6794"/>
    <w:rsid w:val="00AC7B49"/>
    <w:rsid w:val="00AC7F0B"/>
    <w:rsid w:val="00AD059B"/>
    <w:rsid w:val="00AD11D3"/>
    <w:rsid w:val="00AD122A"/>
    <w:rsid w:val="00AD1FD4"/>
    <w:rsid w:val="00AD2E6F"/>
    <w:rsid w:val="00AD333F"/>
    <w:rsid w:val="00AD3491"/>
    <w:rsid w:val="00AD3DB5"/>
    <w:rsid w:val="00AD3ED6"/>
    <w:rsid w:val="00AD5630"/>
    <w:rsid w:val="00AD5A67"/>
    <w:rsid w:val="00AD5F13"/>
    <w:rsid w:val="00AD6EF6"/>
    <w:rsid w:val="00AD7440"/>
    <w:rsid w:val="00AD7652"/>
    <w:rsid w:val="00AD7F89"/>
    <w:rsid w:val="00AE08CF"/>
    <w:rsid w:val="00AE0AD0"/>
    <w:rsid w:val="00AE1329"/>
    <w:rsid w:val="00AE1542"/>
    <w:rsid w:val="00AE1902"/>
    <w:rsid w:val="00AE2630"/>
    <w:rsid w:val="00AE3363"/>
    <w:rsid w:val="00AE337F"/>
    <w:rsid w:val="00AE3842"/>
    <w:rsid w:val="00AE3E85"/>
    <w:rsid w:val="00AE61C1"/>
    <w:rsid w:val="00AE6352"/>
    <w:rsid w:val="00AE700A"/>
    <w:rsid w:val="00AF0A54"/>
    <w:rsid w:val="00AF171E"/>
    <w:rsid w:val="00AF1A10"/>
    <w:rsid w:val="00AF1DA7"/>
    <w:rsid w:val="00AF2499"/>
    <w:rsid w:val="00AF26D7"/>
    <w:rsid w:val="00AF2957"/>
    <w:rsid w:val="00AF3452"/>
    <w:rsid w:val="00AF3C8E"/>
    <w:rsid w:val="00AF4FA6"/>
    <w:rsid w:val="00AF5BC2"/>
    <w:rsid w:val="00AF66A9"/>
    <w:rsid w:val="00AF6A0F"/>
    <w:rsid w:val="00AF7109"/>
    <w:rsid w:val="00AF7CA2"/>
    <w:rsid w:val="00B000E3"/>
    <w:rsid w:val="00B002E5"/>
    <w:rsid w:val="00B0356B"/>
    <w:rsid w:val="00B03E93"/>
    <w:rsid w:val="00B04541"/>
    <w:rsid w:val="00B04CF2"/>
    <w:rsid w:val="00B04D1B"/>
    <w:rsid w:val="00B0502B"/>
    <w:rsid w:val="00B055FA"/>
    <w:rsid w:val="00B0590F"/>
    <w:rsid w:val="00B05E20"/>
    <w:rsid w:val="00B06244"/>
    <w:rsid w:val="00B0634D"/>
    <w:rsid w:val="00B0644E"/>
    <w:rsid w:val="00B06550"/>
    <w:rsid w:val="00B06981"/>
    <w:rsid w:val="00B06BC0"/>
    <w:rsid w:val="00B07D98"/>
    <w:rsid w:val="00B105C4"/>
    <w:rsid w:val="00B10D8A"/>
    <w:rsid w:val="00B113BA"/>
    <w:rsid w:val="00B11C0C"/>
    <w:rsid w:val="00B1244C"/>
    <w:rsid w:val="00B12490"/>
    <w:rsid w:val="00B13D66"/>
    <w:rsid w:val="00B13E3A"/>
    <w:rsid w:val="00B14956"/>
    <w:rsid w:val="00B14B76"/>
    <w:rsid w:val="00B14BC2"/>
    <w:rsid w:val="00B15034"/>
    <w:rsid w:val="00B152EC"/>
    <w:rsid w:val="00B153DE"/>
    <w:rsid w:val="00B16344"/>
    <w:rsid w:val="00B169F7"/>
    <w:rsid w:val="00B16C89"/>
    <w:rsid w:val="00B16D67"/>
    <w:rsid w:val="00B17090"/>
    <w:rsid w:val="00B1766C"/>
    <w:rsid w:val="00B20EDE"/>
    <w:rsid w:val="00B21B0E"/>
    <w:rsid w:val="00B22C9A"/>
    <w:rsid w:val="00B2369C"/>
    <w:rsid w:val="00B239CA"/>
    <w:rsid w:val="00B24133"/>
    <w:rsid w:val="00B24177"/>
    <w:rsid w:val="00B24954"/>
    <w:rsid w:val="00B265BA"/>
    <w:rsid w:val="00B2703C"/>
    <w:rsid w:val="00B27108"/>
    <w:rsid w:val="00B3033F"/>
    <w:rsid w:val="00B31FB4"/>
    <w:rsid w:val="00B3253F"/>
    <w:rsid w:val="00B3295C"/>
    <w:rsid w:val="00B3326D"/>
    <w:rsid w:val="00B34570"/>
    <w:rsid w:val="00B34925"/>
    <w:rsid w:val="00B358D8"/>
    <w:rsid w:val="00B35B68"/>
    <w:rsid w:val="00B35DE3"/>
    <w:rsid w:val="00B365DD"/>
    <w:rsid w:val="00B371B1"/>
    <w:rsid w:val="00B37329"/>
    <w:rsid w:val="00B37BD8"/>
    <w:rsid w:val="00B37C6A"/>
    <w:rsid w:val="00B40260"/>
    <w:rsid w:val="00B41251"/>
    <w:rsid w:val="00B414A8"/>
    <w:rsid w:val="00B416D1"/>
    <w:rsid w:val="00B419A9"/>
    <w:rsid w:val="00B41BBE"/>
    <w:rsid w:val="00B42122"/>
    <w:rsid w:val="00B42406"/>
    <w:rsid w:val="00B4278A"/>
    <w:rsid w:val="00B42810"/>
    <w:rsid w:val="00B4303C"/>
    <w:rsid w:val="00B43110"/>
    <w:rsid w:val="00B43604"/>
    <w:rsid w:val="00B438F2"/>
    <w:rsid w:val="00B43C41"/>
    <w:rsid w:val="00B43D8F"/>
    <w:rsid w:val="00B43DEF"/>
    <w:rsid w:val="00B43DFE"/>
    <w:rsid w:val="00B446A6"/>
    <w:rsid w:val="00B44B8D"/>
    <w:rsid w:val="00B44E0A"/>
    <w:rsid w:val="00B44E7F"/>
    <w:rsid w:val="00B455E4"/>
    <w:rsid w:val="00B46878"/>
    <w:rsid w:val="00B46E21"/>
    <w:rsid w:val="00B46EBB"/>
    <w:rsid w:val="00B47488"/>
    <w:rsid w:val="00B50577"/>
    <w:rsid w:val="00B51E6D"/>
    <w:rsid w:val="00B51FE2"/>
    <w:rsid w:val="00B520B7"/>
    <w:rsid w:val="00B5226D"/>
    <w:rsid w:val="00B524DF"/>
    <w:rsid w:val="00B5365C"/>
    <w:rsid w:val="00B53920"/>
    <w:rsid w:val="00B53E26"/>
    <w:rsid w:val="00B53EA7"/>
    <w:rsid w:val="00B5434C"/>
    <w:rsid w:val="00B55191"/>
    <w:rsid w:val="00B5588B"/>
    <w:rsid w:val="00B55E85"/>
    <w:rsid w:val="00B561D8"/>
    <w:rsid w:val="00B564B4"/>
    <w:rsid w:val="00B57964"/>
    <w:rsid w:val="00B604A0"/>
    <w:rsid w:val="00B60A6A"/>
    <w:rsid w:val="00B61032"/>
    <w:rsid w:val="00B61A6D"/>
    <w:rsid w:val="00B62856"/>
    <w:rsid w:val="00B6285C"/>
    <w:rsid w:val="00B628AF"/>
    <w:rsid w:val="00B62E9A"/>
    <w:rsid w:val="00B63DAF"/>
    <w:rsid w:val="00B63DC9"/>
    <w:rsid w:val="00B64106"/>
    <w:rsid w:val="00B64543"/>
    <w:rsid w:val="00B65AFB"/>
    <w:rsid w:val="00B65C1E"/>
    <w:rsid w:val="00B6637E"/>
    <w:rsid w:val="00B66CB1"/>
    <w:rsid w:val="00B67357"/>
    <w:rsid w:val="00B67634"/>
    <w:rsid w:val="00B677E9"/>
    <w:rsid w:val="00B67A6B"/>
    <w:rsid w:val="00B70EAF"/>
    <w:rsid w:val="00B716A2"/>
    <w:rsid w:val="00B71AE4"/>
    <w:rsid w:val="00B7201A"/>
    <w:rsid w:val="00B72436"/>
    <w:rsid w:val="00B728B8"/>
    <w:rsid w:val="00B72AC1"/>
    <w:rsid w:val="00B72F18"/>
    <w:rsid w:val="00B73212"/>
    <w:rsid w:val="00B73A7D"/>
    <w:rsid w:val="00B73C7E"/>
    <w:rsid w:val="00B7462D"/>
    <w:rsid w:val="00B75857"/>
    <w:rsid w:val="00B76D5E"/>
    <w:rsid w:val="00B77E6E"/>
    <w:rsid w:val="00B8127A"/>
    <w:rsid w:val="00B81295"/>
    <w:rsid w:val="00B81A52"/>
    <w:rsid w:val="00B8218B"/>
    <w:rsid w:val="00B828CD"/>
    <w:rsid w:val="00B82F02"/>
    <w:rsid w:val="00B82F13"/>
    <w:rsid w:val="00B82F33"/>
    <w:rsid w:val="00B830F2"/>
    <w:rsid w:val="00B8318F"/>
    <w:rsid w:val="00B838E1"/>
    <w:rsid w:val="00B83BEE"/>
    <w:rsid w:val="00B84004"/>
    <w:rsid w:val="00B841B6"/>
    <w:rsid w:val="00B844D6"/>
    <w:rsid w:val="00B8454F"/>
    <w:rsid w:val="00B84AD2"/>
    <w:rsid w:val="00B84B54"/>
    <w:rsid w:val="00B84BA2"/>
    <w:rsid w:val="00B854E2"/>
    <w:rsid w:val="00B859C3"/>
    <w:rsid w:val="00B85DB1"/>
    <w:rsid w:val="00B85FBF"/>
    <w:rsid w:val="00B86197"/>
    <w:rsid w:val="00B86736"/>
    <w:rsid w:val="00B86B11"/>
    <w:rsid w:val="00B86D48"/>
    <w:rsid w:val="00B87213"/>
    <w:rsid w:val="00B87513"/>
    <w:rsid w:val="00B87614"/>
    <w:rsid w:val="00B877BD"/>
    <w:rsid w:val="00B878A0"/>
    <w:rsid w:val="00B87B7A"/>
    <w:rsid w:val="00B90236"/>
    <w:rsid w:val="00B90B67"/>
    <w:rsid w:val="00B90EF3"/>
    <w:rsid w:val="00B91971"/>
    <w:rsid w:val="00B921DD"/>
    <w:rsid w:val="00B92228"/>
    <w:rsid w:val="00B92F48"/>
    <w:rsid w:val="00B933E5"/>
    <w:rsid w:val="00B93474"/>
    <w:rsid w:val="00B93579"/>
    <w:rsid w:val="00B940A3"/>
    <w:rsid w:val="00B94382"/>
    <w:rsid w:val="00B94B18"/>
    <w:rsid w:val="00B94BA1"/>
    <w:rsid w:val="00B95210"/>
    <w:rsid w:val="00B9555C"/>
    <w:rsid w:val="00B960CA"/>
    <w:rsid w:val="00B964A3"/>
    <w:rsid w:val="00B96638"/>
    <w:rsid w:val="00B977C6"/>
    <w:rsid w:val="00B97C7D"/>
    <w:rsid w:val="00B97DB9"/>
    <w:rsid w:val="00BA03CC"/>
    <w:rsid w:val="00BA04B6"/>
    <w:rsid w:val="00BA09BD"/>
    <w:rsid w:val="00BA0E48"/>
    <w:rsid w:val="00BA16B4"/>
    <w:rsid w:val="00BA1C4B"/>
    <w:rsid w:val="00BA1F81"/>
    <w:rsid w:val="00BA3523"/>
    <w:rsid w:val="00BA3B6D"/>
    <w:rsid w:val="00BA3F66"/>
    <w:rsid w:val="00BA421B"/>
    <w:rsid w:val="00BA4236"/>
    <w:rsid w:val="00BA43C5"/>
    <w:rsid w:val="00BA44D6"/>
    <w:rsid w:val="00BA4636"/>
    <w:rsid w:val="00BA4D2D"/>
    <w:rsid w:val="00BA5580"/>
    <w:rsid w:val="00BA61C0"/>
    <w:rsid w:val="00BA6C95"/>
    <w:rsid w:val="00BB037A"/>
    <w:rsid w:val="00BB0AC7"/>
    <w:rsid w:val="00BB0C57"/>
    <w:rsid w:val="00BB24BF"/>
    <w:rsid w:val="00BB3873"/>
    <w:rsid w:val="00BB4E6B"/>
    <w:rsid w:val="00BB56FA"/>
    <w:rsid w:val="00BB59BA"/>
    <w:rsid w:val="00BB5D1C"/>
    <w:rsid w:val="00BB5F3F"/>
    <w:rsid w:val="00BB6786"/>
    <w:rsid w:val="00BB6B05"/>
    <w:rsid w:val="00BB7117"/>
    <w:rsid w:val="00BB7EAA"/>
    <w:rsid w:val="00BC0080"/>
    <w:rsid w:val="00BC043A"/>
    <w:rsid w:val="00BC0A44"/>
    <w:rsid w:val="00BC1461"/>
    <w:rsid w:val="00BC1A15"/>
    <w:rsid w:val="00BC234D"/>
    <w:rsid w:val="00BC25B2"/>
    <w:rsid w:val="00BC2A29"/>
    <w:rsid w:val="00BC3D25"/>
    <w:rsid w:val="00BC3FB0"/>
    <w:rsid w:val="00BC40F7"/>
    <w:rsid w:val="00BC4927"/>
    <w:rsid w:val="00BC4A71"/>
    <w:rsid w:val="00BC5133"/>
    <w:rsid w:val="00BC5CD6"/>
    <w:rsid w:val="00BC6394"/>
    <w:rsid w:val="00BC78AA"/>
    <w:rsid w:val="00BC78DB"/>
    <w:rsid w:val="00BC795E"/>
    <w:rsid w:val="00BC7A53"/>
    <w:rsid w:val="00BD1346"/>
    <w:rsid w:val="00BD1521"/>
    <w:rsid w:val="00BD2CEC"/>
    <w:rsid w:val="00BD3F9E"/>
    <w:rsid w:val="00BD41D4"/>
    <w:rsid w:val="00BD4701"/>
    <w:rsid w:val="00BD4C90"/>
    <w:rsid w:val="00BD531C"/>
    <w:rsid w:val="00BD534E"/>
    <w:rsid w:val="00BD56C1"/>
    <w:rsid w:val="00BD56C2"/>
    <w:rsid w:val="00BD5D48"/>
    <w:rsid w:val="00BD6D87"/>
    <w:rsid w:val="00BD6EDF"/>
    <w:rsid w:val="00BD70D5"/>
    <w:rsid w:val="00BD7868"/>
    <w:rsid w:val="00BD795C"/>
    <w:rsid w:val="00BD7F7C"/>
    <w:rsid w:val="00BE01E9"/>
    <w:rsid w:val="00BE04FC"/>
    <w:rsid w:val="00BE0B91"/>
    <w:rsid w:val="00BE1346"/>
    <w:rsid w:val="00BE15FE"/>
    <w:rsid w:val="00BE187B"/>
    <w:rsid w:val="00BE2002"/>
    <w:rsid w:val="00BE237B"/>
    <w:rsid w:val="00BE3686"/>
    <w:rsid w:val="00BE3694"/>
    <w:rsid w:val="00BE44B4"/>
    <w:rsid w:val="00BE4CB3"/>
    <w:rsid w:val="00BE58B3"/>
    <w:rsid w:val="00BE59BB"/>
    <w:rsid w:val="00BE59CF"/>
    <w:rsid w:val="00BE5C2C"/>
    <w:rsid w:val="00BE6967"/>
    <w:rsid w:val="00BE7EAA"/>
    <w:rsid w:val="00BF02C9"/>
    <w:rsid w:val="00BF0E8A"/>
    <w:rsid w:val="00BF0FBE"/>
    <w:rsid w:val="00BF1186"/>
    <w:rsid w:val="00BF1339"/>
    <w:rsid w:val="00BF3D05"/>
    <w:rsid w:val="00BF3D0E"/>
    <w:rsid w:val="00BF3F4E"/>
    <w:rsid w:val="00BF53BC"/>
    <w:rsid w:val="00BF6472"/>
    <w:rsid w:val="00BF6FF1"/>
    <w:rsid w:val="00BF7063"/>
    <w:rsid w:val="00BF7D51"/>
    <w:rsid w:val="00C00F3D"/>
    <w:rsid w:val="00C010C9"/>
    <w:rsid w:val="00C023EA"/>
    <w:rsid w:val="00C02433"/>
    <w:rsid w:val="00C02D53"/>
    <w:rsid w:val="00C03578"/>
    <w:rsid w:val="00C03685"/>
    <w:rsid w:val="00C0368A"/>
    <w:rsid w:val="00C03E63"/>
    <w:rsid w:val="00C045BF"/>
    <w:rsid w:val="00C045C7"/>
    <w:rsid w:val="00C04F03"/>
    <w:rsid w:val="00C0612E"/>
    <w:rsid w:val="00C078C1"/>
    <w:rsid w:val="00C07974"/>
    <w:rsid w:val="00C07B64"/>
    <w:rsid w:val="00C07E4E"/>
    <w:rsid w:val="00C101F3"/>
    <w:rsid w:val="00C102D5"/>
    <w:rsid w:val="00C103AB"/>
    <w:rsid w:val="00C104A6"/>
    <w:rsid w:val="00C10515"/>
    <w:rsid w:val="00C105CB"/>
    <w:rsid w:val="00C10849"/>
    <w:rsid w:val="00C109BA"/>
    <w:rsid w:val="00C113B7"/>
    <w:rsid w:val="00C114FD"/>
    <w:rsid w:val="00C11743"/>
    <w:rsid w:val="00C11ACE"/>
    <w:rsid w:val="00C11E8E"/>
    <w:rsid w:val="00C11F1F"/>
    <w:rsid w:val="00C12800"/>
    <w:rsid w:val="00C12DA0"/>
    <w:rsid w:val="00C138D8"/>
    <w:rsid w:val="00C155D9"/>
    <w:rsid w:val="00C15863"/>
    <w:rsid w:val="00C16761"/>
    <w:rsid w:val="00C16FF8"/>
    <w:rsid w:val="00C20C35"/>
    <w:rsid w:val="00C20F00"/>
    <w:rsid w:val="00C2145A"/>
    <w:rsid w:val="00C21480"/>
    <w:rsid w:val="00C23781"/>
    <w:rsid w:val="00C23887"/>
    <w:rsid w:val="00C2388F"/>
    <w:rsid w:val="00C23EBB"/>
    <w:rsid w:val="00C24A18"/>
    <w:rsid w:val="00C25292"/>
    <w:rsid w:val="00C25313"/>
    <w:rsid w:val="00C254E9"/>
    <w:rsid w:val="00C25DFE"/>
    <w:rsid w:val="00C26296"/>
    <w:rsid w:val="00C2689B"/>
    <w:rsid w:val="00C26E82"/>
    <w:rsid w:val="00C278F5"/>
    <w:rsid w:val="00C30D06"/>
    <w:rsid w:val="00C30D68"/>
    <w:rsid w:val="00C30EEE"/>
    <w:rsid w:val="00C3167D"/>
    <w:rsid w:val="00C327EE"/>
    <w:rsid w:val="00C32953"/>
    <w:rsid w:val="00C34D27"/>
    <w:rsid w:val="00C351EE"/>
    <w:rsid w:val="00C357DA"/>
    <w:rsid w:val="00C35984"/>
    <w:rsid w:val="00C36976"/>
    <w:rsid w:val="00C36980"/>
    <w:rsid w:val="00C3702B"/>
    <w:rsid w:val="00C372BC"/>
    <w:rsid w:val="00C3799F"/>
    <w:rsid w:val="00C40BA1"/>
    <w:rsid w:val="00C41068"/>
    <w:rsid w:val="00C416F2"/>
    <w:rsid w:val="00C41C1B"/>
    <w:rsid w:val="00C41C5C"/>
    <w:rsid w:val="00C41CED"/>
    <w:rsid w:val="00C42101"/>
    <w:rsid w:val="00C42E48"/>
    <w:rsid w:val="00C43C2E"/>
    <w:rsid w:val="00C43C58"/>
    <w:rsid w:val="00C43F36"/>
    <w:rsid w:val="00C43F3E"/>
    <w:rsid w:val="00C44136"/>
    <w:rsid w:val="00C44469"/>
    <w:rsid w:val="00C448D3"/>
    <w:rsid w:val="00C44CAA"/>
    <w:rsid w:val="00C451E5"/>
    <w:rsid w:val="00C46047"/>
    <w:rsid w:val="00C4608B"/>
    <w:rsid w:val="00C461BD"/>
    <w:rsid w:val="00C46F1C"/>
    <w:rsid w:val="00C47389"/>
    <w:rsid w:val="00C47B94"/>
    <w:rsid w:val="00C5031A"/>
    <w:rsid w:val="00C507E3"/>
    <w:rsid w:val="00C50A70"/>
    <w:rsid w:val="00C50D8A"/>
    <w:rsid w:val="00C50FD9"/>
    <w:rsid w:val="00C512CC"/>
    <w:rsid w:val="00C52EE9"/>
    <w:rsid w:val="00C53B21"/>
    <w:rsid w:val="00C53E4A"/>
    <w:rsid w:val="00C540E6"/>
    <w:rsid w:val="00C54945"/>
    <w:rsid w:val="00C54CF6"/>
    <w:rsid w:val="00C54E0B"/>
    <w:rsid w:val="00C54EB3"/>
    <w:rsid w:val="00C5526E"/>
    <w:rsid w:val="00C5552A"/>
    <w:rsid w:val="00C55CB4"/>
    <w:rsid w:val="00C55DA2"/>
    <w:rsid w:val="00C56564"/>
    <w:rsid w:val="00C5669A"/>
    <w:rsid w:val="00C56877"/>
    <w:rsid w:val="00C570BA"/>
    <w:rsid w:val="00C5715A"/>
    <w:rsid w:val="00C60223"/>
    <w:rsid w:val="00C605B7"/>
    <w:rsid w:val="00C6118D"/>
    <w:rsid w:val="00C61664"/>
    <w:rsid w:val="00C62E3B"/>
    <w:rsid w:val="00C6394F"/>
    <w:rsid w:val="00C6447A"/>
    <w:rsid w:val="00C6464B"/>
    <w:rsid w:val="00C64D4C"/>
    <w:rsid w:val="00C6530C"/>
    <w:rsid w:val="00C661EA"/>
    <w:rsid w:val="00C66221"/>
    <w:rsid w:val="00C665D5"/>
    <w:rsid w:val="00C6781A"/>
    <w:rsid w:val="00C67CE5"/>
    <w:rsid w:val="00C70584"/>
    <w:rsid w:val="00C70772"/>
    <w:rsid w:val="00C71366"/>
    <w:rsid w:val="00C71DEB"/>
    <w:rsid w:val="00C726A3"/>
    <w:rsid w:val="00C72C0B"/>
    <w:rsid w:val="00C73754"/>
    <w:rsid w:val="00C73A39"/>
    <w:rsid w:val="00C73A9F"/>
    <w:rsid w:val="00C74FC9"/>
    <w:rsid w:val="00C750DD"/>
    <w:rsid w:val="00C752F0"/>
    <w:rsid w:val="00C755D3"/>
    <w:rsid w:val="00C75B6E"/>
    <w:rsid w:val="00C75D49"/>
    <w:rsid w:val="00C75F67"/>
    <w:rsid w:val="00C76B53"/>
    <w:rsid w:val="00C77028"/>
    <w:rsid w:val="00C770A6"/>
    <w:rsid w:val="00C770FD"/>
    <w:rsid w:val="00C77159"/>
    <w:rsid w:val="00C77EAB"/>
    <w:rsid w:val="00C801D9"/>
    <w:rsid w:val="00C804DB"/>
    <w:rsid w:val="00C807C3"/>
    <w:rsid w:val="00C81131"/>
    <w:rsid w:val="00C81E0B"/>
    <w:rsid w:val="00C81EAE"/>
    <w:rsid w:val="00C82A8F"/>
    <w:rsid w:val="00C82D3E"/>
    <w:rsid w:val="00C838E6"/>
    <w:rsid w:val="00C83A9E"/>
    <w:rsid w:val="00C842FD"/>
    <w:rsid w:val="00C84A21"/>
    <w:rsid w:val="00C84D10"/>
    <w:rsid w:val="00C85166"/>
    <w:rsid w:val="00C851D4"/>
    <w:rsid w:val="00C853A8"/>
    <w:rsid w:val="00C85B0B"/>
    <w:rsid w:val="00C86238"/>
    <w:rsid w:val="00C86262"/>
    <w:rsid w:val="00C862D3"/>
    <w:rsid w:val="00C8684A"/>
    <w:rsid w:val="00C86975"/>
    <w:rsid w:val="00C869A5"/>
    <w:rsid w:val="00C87B66"/>
    <w:rsid w:val="00C90DBE"/>
    <w:rsid w:val="00C90ECC"/>
    <w:rsid w:val="00C90EDC"/>
    <w:rsid w:val="00C9165C"/>
    <w:rsid w:val="00C916AC"/>
    <w:rsid w:val="00C918AD"/>
    <w:rsid w:val="00C923CE"/>
    <w:rsid w:val="00C929ED"/>
    <w:rsid w:val="00C92AD3"/>
    <w:rsid w:val="00C92AFA"/>
    <w:rsid w:val="00C92C21"/>
    <w:rsid w:val="00C93427"/>
    <w:rsid w:val="00C9359C"/>
    <w:rsid w:val="00C93E36"/>
    <w:rsid w:val="00C94AF3"/>
    <w:rsid w:val="00C9561C"/>
    <w:rsid w:val="00C95C0A"/>
    <w:rsid w:val="00C95CD3"/>
    <w:rsid w:val="00C962BA"/>
    <w:rsid w:val="00C964AD"/>
    <w:rsid w:val="00C974B7"/>
    <w:rsid w:val="00C977CF"/>
    <w:rsid w:val="00C97910"/>
    <w:rsid w:val="00C979AA"/>
    <w:rsid w:val="00C97A07"/>
    <w:rsid w:val="00CA01AE"/>
    <w:rsid w:val="00CA05B7"/>
    <w:rsid w:val="00CA0DAA"/>
    <w:rsid w:val="00CA124E"/>
    <w:rsid w:val="00CA16E3"/>
    <w:rsid w:val="00CA178B"/>
    <w:rsid w:val="00CA1A5D"/>
    <w:rsid w:val="00CA1C81"/>
    <w:rsid w:val="00CA25A6"/>
    <w:rsid w:val="00CA2896"/>
    <w:rsid w:val="00CA2B9D"/>
    <w:rsid w:val="00CA348E"/>
    <w:rsid w:val="00CA3A8A"/>
    <w:rsid w:val="00CA4361"/>
    <w:rsid w:val="00CA485E"/>
    <w:rsid w:val="00CA5012"/>
    <w:rsid w:val="00CA5687"/>
    <w:rsid w:val="00CA573B"/>
    <w:rsid w:val="00CA5A30"/>
    <w:rsid w:val="00CA60BE"/>
    <w:rsid w:val="00CA63DF"/>
    <w:rsid w:val="00CA66D1"/>
    <w:rsid w:val="00CA6B87"/>
    <w:rsid w:val="00CA7FF5"/>
    <w:rsid w:val="00CB0229"/>
    <w:rsid w:val="00CB03F9"/>
    <w:rsid w:val="00CB0681"/>
    <w:rsid w:val="00CB0FDE"/>
    <w:rsid w:val="00CB119E"/>
    <w:rsid w:val="00CB17BC"/>
    <w:rsid w:val="00CB19F5"/>
    <w:rsid w:val="00CB1F25"/>
    <w:rsid w:val="00CB2495"/>
    <w:rsid w:val="00CB296C"/>
    <w:rsid w:val="00CB2CEF"/>
    <w:rsid w:val="00CB2E0B"/>
    <w:rsid w:val="00CB46A7"/>
    <w:rsid w:val="00CB4883"/>
    <w:rsid w:val="00CB4D1C"/>
    <w:rsid w:val="00CB4F36"/>
    <w:rsid w:val="00CB5456"/>
    <w:rsid w:val="00CB5604"/>
    <w:rsid w:val="00CB5CFE"/>
    <w:rsid w:val="00CB6DF8"/>
    <w:rsid w:val="00CB7472"/>
    <w:rsid w:val="00CB766B"/>
    <w:rsid w:val="00CC0151"/>
    <w:rsid w:val="00CC0515"/>
    <w:rsid w:val="00CC112C"/>
    <w:rsid w:val="00CC1791"/>
    <w:rsid w:val="00CC33DE"/>
    <w:rsid w:val="00CC3A10"/>
    <w:rsid w:val="00CC3B27"/>
    <w:rsid w:val="00CC3D9E"/>
    <w:rsid w:val="00CC44F3"/>
    <w:rsid w:val="00CC6234"/>
    <w:rsid w:val="00CC6534"/>
    <w:rsid w:val="00CC6BB0"/>
    <w:rsid w:val="00CC7002"/>
    <w:rsid w:val="00CC7238"/>
    <w:rsid w:val="00CC7705"/>
    <w:rsid w:val="00CC783D"/>
    <w:rsid w:val="00CC79DA"/>
    <w:rsid w:val="00CC7D6C"/>
    <w:rsid w:val="00CD046D"/>
    <w:rsid w:val="00CD0612"/>
    <w:rsid w:val="00CD06DC"/>
    <w:rsid w:val="00CD1DA3"/>
    <w:rsid w:val="00CD1F8A"/>
    <w:rsid w:val="00CD2327"/>
    <w:rsid w:val="00CD2B6D"/>
    <w:rsid w:val="00CD3002"/>
    <w:rsid w:val="00CD3381"/>
    <w:rsid w:val="00CD391A"/>
    <w:rsid w:val="00CD3A27"/>
    <w:rsid w:val="00CD49FC"/>
    <w:rsid w:val="00CD5424"/>
    <w:rsid w:val="00CD56C2"/>
    <w:rsid w:val="00CD5808"/>
    <w:rsid w:val="00CD5E7B"/>
    <w:rsid w:val="00CD72E9"/>
    <w:rsid w:val="00CD73B9"/>
    <w:rsid w:val="00CD7AEC"/>
    <w:rsid w:val="00CD7B75"/>
    <w:rsid w:val="00CE01B3"/>
    <w:rsid w:val="00CE03E5"/>
    <w:rsid w:val="00CE083B"/>
    <w:rsid w:val="00CE1586"/>
    <w:rsid w:val="00CE1809"/>
    <w:rsid w:val="00CE19B8"/>
    <w:rsid w:val="00CE1EF1"/>
    <w:rsid w:val="00CE217F"/>
    <w:rsid w:val="00CE2288"/>
    <w:rsid w:val="00CE2803"/>
    <w:rsid w:val="00CE2932"/>
    <w:rsid w:val="00CE2F69"/>
    <w:rsid w:val="00CE30BD"/>
    <w:rsid w:val="00CE30D4"/>
    <w:rsid w:val="00CE340D"/>
    <w:rsid w:val="00CE4284"/>
    <w:rsid w:val="00CE4F91"/>
    <w:rsid w:val="00CE5721"/>
    <w:rsid w:val="00CE5A96"/>
    <w:rsid w:val="00CE5BE8"/>
    <w:rsid w:val="00CE5CA3"/>
    <w:rsid w:val="00CE62D1"/>
    <w:rsid w:val="00CE6FAE"/>
    <w:rsid w:val="00CE70E0"/>
    <w:rsid w:val="00CE7AD4"/>
    <w:rsid w:val="00CF0A78"/>
    <w:rsid w:val="00CF0C78"/>
    <w:rsid w:val="00CF1182"/>
    <w:rsid w:val="00CF121C"/>
    <w:rsid w:val="00CF121D"/>
    <w:rsid w:val="00CF16B6"/>
    <w:rsid w:val="00CF18A6"/>
    <w:rsid w:val="00CF1A7B"/>
    <w:rsid w:val="00CF1AB8"/>
    <w:rsid w:val="00CF292D"/>
    <w:rsid w:val="00CF550C"/>
    <w:rsid w:val="00CF594A"/>
    <w:rsid w:val="00CF6745"/>
    <w:rsid w:val="00CF68E1"/>
    <w:rsid w:val="00CF6BD6"/>
    <w:rsid w:val="00CF71C8"/>
    <w:rsid w:val="00CF72FF"/>
    <w:rsid w:val="00CF7F52"/>
    <w:rsid w:val="00D00811"/>
    <w:rsid w:val="00D00B98"/>
    <w:rsid w:val="00D0115D"/>
    <w:rsid w:val="00D017E8"/>
    <w:rsid w:val="00D02456"/>
    <w:rsid w:val="00D0254B"/>
    <w:rsid w:val="00D02BD6"/>
    <w:rsid w:val="00D02E47"/>
    <w:rsid w:val="00D0387D"/>
    <w:rsid w:val="00D04975"/>
    <w:rsid w:val="00D0520B"/>
    <w:rsid w:val="00D05F80"/>
    <w:rsid w:val="00D0701D"/>
    <w:rsid w:val="00D07E16"/>
    <w:rsid w:val="00D107E3"/>
    <w:rsid w:val="00D11753"/>
    <w:rsid w:val="00D117A2"/>
    <w:rsid w:val="00D11A00"/>
    <w:rsid w:val="00D11B9E"/>
    <w:rsid w:val="00D11ED6"/>
    <w:rsid w:val="00D12D7B"/>
    <w:rsid w:val="00D12FD7"/>
    <w:rsid w:val="00D12FEE"/>
    <w:rsid w:val="00D1335E"/>
    <w:rsid w:val="00D13401"/>
    <w:rsid w:val="00D1340F"/>
    <w:rsid w:val="00D134F9"/>
    <w:rsid w:val="00D1526D"/>
    <w:rsid w:val="00D15828"/>
    <w:rsid w:val="00D15D49"/>
    <w:rsid w:val="00D161A4"/>
    <w:rsid w:val="00D161CF"/>
    <w:rsid w:val="00D1666E"/>
    <w:rsid w:val="00D17A61"/>
    <w:rsid w:val="00D17A74"/>
    <w:rsid w:val="00D17C8C"/>
    <w:rsid w:val="00D17D0D"/>
    <w:rsid w:val="00D202E8"/>
    <w:rsid w:val="00D20428"/>
    <w:rsid w:val="00D2061B"/>
    <w:rsid w:val="00D20DC6"/>
    <w:rsid w:val="00D210C3"/>
    <w:rsid w:val="00D21D56"/>
    <w:rsid w:val="00D22EA7"/>
    <w:rsid w:val="00D2385B"/>
    <w:rsid w:val="00D243C4"/>
    <w:rsid w:val="00D25A85"/>
    <w:rsid w:val="00D25D50"/>
    <w:rsid w:val="00D26A95"/>
    <w:rsid w:val="00D26BDC"/>
    <w:rsid w:val="00D27795"/>
    <w:rsid w:val="00D27B28"/>
    <w:rsid w:val="00D30789"/>
    <w:rsid w:val="00D31206"/>
    <w:rsid w:val="00D31F16"/>
    <w:rsid w:val="00D3237B"/>
    <w:rsid w:val="00D32A5C"/>
    <w:rsid w:val="00D32FD1"/>
    <w:rsid w:val="00D338CF"/>
    <w:rsid w:val="00D34311"/>
    <w:rsid w:val="00D345C5"/>
    <w:rsid w:val="00D34FC0"/>
    <w:rsid w:val="00D35A91"/>
    <w:rsid w:val="00D35B37"/>
    <w:rsid w:val="00D35C02"/>
    <w:rsid w:val="00D35C71"/>
    <w:rsid w:val="00D35D09"/>
    <w:rsid w:val="00D36189"/>
    <w:rsid w:val="00D36E4D"/>
    <w:rsid w:val="00D36FEA"/>
    <w:rsid w:val="00D3725A"/>
    <w:rsid w:val="00D373C1"/>
    <w:rsid w:val="00D40180"/>
    <w:rsid w:val="00D40812"/>
    <w:rsid w:val="00D40D50"/>
    <w:rsid w:val="00D41BDD"/>
    <w:rsid w:val="00D41D1E"/>
    <w:rsid w:val="00D4200F"/>
    <w:rsid w:val="00D4218A"/>
    <w:rsid w:val="00D427CF"/>
    <w:rsid w:val="00D42A7E"/>
    <w:rsid w:val="00D42C14"/>
    <w:rsid w:val="00D43B29"/>
    <w:rsid w:val="00D444D8"/>
    <w:rsid w:val="00D4458E"/>
    <w:rsid w:val="00D46141"/>
    <w:rsid w:val="00D462AD"/>
    <w:rsid w:val="00D4654D"/>
    <w:rsid w:val="00D46C09"/>
    <w:rsid w:val="00D46C23"/>
    <w:rsid w:val="00D46DD3"/>
    <w:rsid w:val="00D46FA5"/>
    <w:rsid w:val="00D47AD1"/>
    <w:rsid w:val="00D47D60"/>
    <w:rsid w:val="00D50094"/>
    <w:rsid w:val="00D500E4"/>
    <w:rsid w:val="00D5049F"/>
    <w:rsid w:val="00D50A4F"/>
    <w:rsid w:val="00D518B2"/>
    <w:rsid w:val="00D520AC"/>
    <w:rsid w:val="00D531E5"/>
    <w:rsid w:val="00D531EA"/>
    <w:rsid w:val="00D53FA7"/>
    <w:rsid w:val="00D542BF"/>
    <w:rsid w:val="00D5487F"/>
    <w:rsid w:val="00D557C3"/>
    <w:rsid w:val="00D55CE5"/>
    <w:rsid w:val="00D55E9D"/>
    <w:rsid w:val="00D5603F"/>
    <w:rsid w:val="00D56660"/>
    <w:rsid w:val="00D56BB6"/>
    <w:rsid w:val="00D571CB"/>
    <w:rsid w:val="00D57CCC"/>
    <w:rsid w:val="00D57D67"/>
    <w:rsid w:val="00D6002F"/>
    <w:rsid w:val="00D600A6"/>
    <w:rsid w:val="00D6022E"/>
    <w:rsid w:val="00D602EB"/>
    <w:rsid w:val="00D60738"/>
    <w:rsid w:val="00D60E31"/>
    <w:rsid w:val="00D611A5"/>
    <w:rsid w:val="00D613D2"/>
    <w:rsid w:val="00D629EF"/>
    <w:rsid w:val="00D6366E"/>
    <w:rsid w:val="00D63D74"/>
    <w:rsid w:val="00D64099"/>
    <w:rsid w:val="00D64166"/>
    <w:rsid w:val="00D6426B"/>
    <w:rsid w:val="00D645E7"/>
    <w:rsid w:val="00D64767"/>
    <w:rsid w:val="00D64A0D"/>
    <w:rsid w:val="00D64F8F"/>
    <w:rsid w:val="00D65D29"/>
    <w:rsid w:val="00D66221"/>
    <w:rsid w:val="00D676A7"/>
    <w:rsid w:val="00D70369"/>
    <w:rsid w:val="00D709CE"/>
    <w:rsid w:val="00D719FA"/>
    <w:rsid w:val="00D722DC"/>
    <w:rsid w:val="00D7252C"/>
    <w:rsid w:val="00D729BA"/>
    <w:rsid w:val="00D732F9"/>
    <w:rsid w:val="00D73415"/>
    <w:rsid w:val="00D73AA3"/>
    <w:rsid w:val="00D73B82"/>
    <w:rsid w:val="00D73C13"/>
    <w:rsid w:val="00D73F4E"/>
    <w:rsid w:val="00D74BF1"/>
    <w:rsid w:val="00D74D7E"/>
    <w:rsid w:val="00D755B8"/>
    <w:rsid w:val="00D75AFB"/>
    <w:rsid w:val="00D76308"/>
    <w:rsid w:val="00D7634A"/>
    <w:rsid w:val="00D765C6"/>
    <w:rsid w:val="00D76CCD"/>
    <w:rsid w:val="00D76F2A"/>
    <w:rsid w:val="00D8114C"/>
    <w:rsid w:val="00D81994"/>
    <w:rsid w:val="00D81C64"/>
    <w:rsid w:val="00D82242"/>
    <w:rsid w:val="00D8293C"/>
    <w:rsid w:val="00D82AD0"/>
    <w:rsid w:val="00D82CB9"/>
    <w:rsid w:val="00D82D51"/>
    <w:rsid w:val="00D832C2"/>
    <w:rsid w:val="00D83957"/>
    <w:rsid w:val="00D847D9"/>
    <w:rsid w:val="00D84987"/>
    <w:rsid w:val="00D85B02"/>
    <w:rsid w:val="00D8611B"/>
    <w:rsid w:val="00D86B59"/>
    <w:rsid w:val="00D8705E"/>
    <w:rsid w:val="00D8733F"/>
    <w:rsid w:val="00D87681"/>
    <w:rsid w:val="00D87CC2"/>
    <w:rsid w:val="00D87D6C"/>
    <w:rsid w:val="00D90E83"/>
    <w:rsid w:val="00D91014"/>
    <w:rsid w:val="00D9135C"/>
    <w:rsid w:val="00D92124"/>
    <w:rsid w:val="00D92139"/>
    <w:rsid w:val="00D926E7"/>
    <w:rsid w:val="00D9296C"/>
    <w:rsid w:val="00D94045"/>
    <w:rsid w:val="00D949E0"/>
    <w:rsid w:val="00D94C81"/>
    <w:rsid w:val="00D96D03"/>
    <w:rsid w:val="00D9701F"/>
    <w:rsid w:val="00D97621"/>
    <w:rsid w:val="00D9784C"/>
    <w:rsid w:val="00DA0E10"/>
    <w:rsid w:val="00DA117F"/>
    <w:rsid w:val="00DA12ED"/>
    <w:rsid w:val="00DA19D0"/>
    <w:rsid w:val="00DA1D62"/>
    <w:rsid w:val="00DA2A8B"/>
    <w:rsid w:val="00DA3608"/>
    <w:rsid w:val="00DA3822"/>
    <w:rsid w:val="00DA3B1E"/>
    <w:rsid w:val="00DA3D82"/>
    <w:rsid w:val="00DA40FD"/>
    <w:rsid w:val="00DA445E"/>
    <w:rsid w:val="00DA45AD"/>
    <w:rsid w:val="00DA4DE2"/>
    <w:rsid w:val="00DA50DA"/>
    <w:rsid w:val="00DA5E55"/>
    <w:rsid w:val="00DA5F50"/>
    <w:rsid w:val="00DA7404"/>
    <w:rsid w:val="00DA75F6"/>
    <w:rsid w:val="00DB0AD4"/>
    <w:rsid w:val="00DB0FF2"/>
    <w:rsid w:val="00DB1348"/>
    <w:rsid w:val="00DB1792"/>
    <w:rsid w:val="00DB1E83"/>
    <w:rsid w:val="00DB265F"/>
    <w:rsid w:val="00DB276F"/>
    <w:rsid w:val="00DB32D7"/>
    <w:rsid w:val="00DB3A1A"/>
    <w:rsid w:val="00DB423F"/>
    <w:rsid w:val="00DB46DC"/>
    <w:rsid w:val="00DB4935"/>
    <w:rsid w:val="00DB59DE"/>
    <w:rsid w:val="00DB5DD8"/>
    <w:rsid w:val="00DB6816"/>
    <w:rsid w:val="00DB695A"/>
    <w:rsid w:val="00DB6FB3"/>
    <w:rsid w:val="00DB7027"/>
    <w:rsid w:val="00DB7591"/>
    <w:rsid w:val="00DB7D23"/>
    <w:rsid w:val="00DB7F80"/>
    <w:rsid w:val="00DC14D0"/>
    <w:rsid w:val="00DC18FA"/>
    <w:rsid w:val="00DC1CD4"/>
    <w:rsid w:val="00DC1EE0"/>
    <w:rsid w:val="00DC2154"/>
    <w:rsid w:val="00DC252E"/>
    <w:rsid w:val="00DC282A"/>
    <w:rsid w:val="00DC2A86"/>
    <w:rsid w:val="00DC326A"/>
    <w:rsid w:val="00DC38A1"/>
    <w:rsid w:val="00DC411C"/>
    <w:rsid w:val="00DC4333"/>
    <w:rsid w:val="00DC44A9"/>
    <w:rsid w:val="00DC521F"/>
    <w:rsid w:val="00DC55EE"/>
    <w:rsid w:val="00DC57E3"/>
    <w:rsid w:val="00DC58EE"/>
    <w:rsid w:val="00DC5DCA"/>
    <w:rsid w:val="00DC6920"/>
    <w:rsid w:val="00DC7001"/>
    <w:rsid w:val="00DC79D4"/>
    <w:rsid w:val="00DD16F9"/>
    <w:rsid w:val="00DD26A4"/>
    <w:rsid w:val="00DD2A6F"/>
    <w:rsid w:val="00DD39B5"/>
    <w:rsid w:val="00DD39D4"/>
    <w:rsid w:val="00DD3BAF"/>
    <w:rsid w:val="00DD3E4F"/>
    <w:rsid w:val="00DD3FFE"/>
    <w:rsid w:val="00DD4201"/>
    <w:rsid w:val="00DD4FE3"/>
    <w:rsid w:val="00DD52D5"/>
    <w:rsid w:val="00DD5863"/>
    <w:rsid w:val="00DD5BB3"/>
    <w:rsid w:val="00DD62D0"/>
    <w:rsid w:val="00DD6467"/>
    <w:rsid w:val="00DD7422"/>
    <w:rsid w:val="00DD7910"/>
    <w:rsid w:val="00DE0672"/>
    <w:rsid w:val="00DE1073"/>
    <w:rsid w:val="00DE2C6F"/>
    <w:rsid w:val="00DE3B9D"/>
    <w:rsid w:val="00DE3FB8"/>
    <w:rsid w:val="00DE4E86"/>
    <w:rsid w:val="00DE516F"/>
    <w:rsid w:val="00DE5FC6"/>
    <w:rsid w:val="00DE68BA"/>
    <w:rsid w:val="00DE734C"/>
    <w:rsid w:val="00DF0B1A"/>
    <w:rsid w:val="00DF10F0"/>
    <w:rsid w:val="00DF1598"/>
    <w:rsid w:val="00DF1F65"/>
    <w:rsid w:val="00DF1FBB"/>
    <w:rsid w:val="00DF2118"/>
    <w:rsid w:val="00DF23BA"/>
    <w:rsid w:val="00DF25B2"/>
    <w:rsid w:val="00DF2D88"/>
    <w:rsid w:val="00DF2DA9"/>
    <w:rsid w:val="00DF32A6"/>
    <w:rsid w:val="00DF33E1"/>
    <w:rsid w:val="00DF3EA8"/>
    <w:rsid w:val="00DF48D6"/>
    <w:rsid w:val="00DF4CD0"/>
    <w:rsid w:val="00DF5610"/>
    <w:rsid w:val="00DF582D"/>
    <w:rsid w:val="00DF68D8"/>
    <w:rsid w:val="00DF69D2"/>
    <w:rsid w:val="00DF7382"/>
    <w:rsid w:val="00DF7931"/>
    <w:rsid w:val="00E00504"/>
    <w:rsid w:val="00E0175F"/>
    <w:rsid w:val="00E017F3"/>
    <w:rsid w:val="00E01E73"/>
    <w:rsid w:val="00E01EAD"/>
    <w:rsid w:val="00E02380"/>
    <w:rsid w:val="00E025DE"/>
    <w:rsid w:val="00E02674"/>
    <w:rsid w:val="00E0297C"/>
    <w:rsid w:val="00E02C17"/>
    <w:rsid w:val="00E03369"/>
    <w:rsid w:val="00E0365F"/>
    <w:rsid w:val="00E03EA1"/>
    <w:rsid w:val="00E0570A"/>
    <w:rsid w:val="00E0583D"/>
    <w:rsid w:val="00E05B51"/>
    <w:rsid w:val="00E06F88"/>
    <w:rsid w:val="00E07C49"/>
    <w:rsid w:val="00E07ECC"/>
    <w:rsid w:val="00E10033"/>
    <w:rsid w:val="00E10915"/>
    <w:rsid w:val="00E10B12"/>
    <w:rsid w:val="00E118DD"/>
    <w:rsid w:val="00E11C37"/>
    <w:rsid w:val="00E1225A"/>
    <w:rsid w:val="00E12298"/>
    <w:rsid w:val="00E132E4"/>
    <w:rsid w:val="00E137BF"/>
    <w:rsid w:val="00E13886"/>
    <w:rsid w:val="00E13DAA"/>
    <w:rsid w:val="00E14284"/>
    <w:rsid w:val="00E149F5"/>
    <w:rsid w:val="00E14BC3"/>
    <w:rsid w:val="00E14F73"/>
    <w:rsid w:val="00E1502F"/>
    <w:rsid w:val="00E15C89"/>
    <w:rsid w:val="00E16AC1"/>
    <w:rsid w:val="00E16C36"/>
    <w:rsid w:val="00E17B34"/>
    <w:rsid w:val="00E17B54"/>
    <w:rsid w:val="00E2094F"/>
    <w:rsid w:val="00E21064"/>
    <w:rsid w:val="00E211B3"/>
    <w:rsid w:val="00E21A6B"/>
    <w:rsid w:val="00E21C4D"/>
    <w:rsid w:val="00E22BDE"/>
    <w:rsid w:val="00E22BDF"/>
    <w:rsid w:val="00E22D84"/>
    <w:rsid w:val="00E23597"/>
    <w:rsid w:val="00E2385B"/>
    <w:rsid w:val="00E23B6D"/>
    <w:rsid w:val="00E24083"/>
    <w:rsid w:val="00E24119"/>
    <w:rsid w:val="00E244D6"/>
    <w:rsid w:val="00E24F49"/>
    <w:rsid w:val="00E261C7"/>
    <w:rsid w:val="00E26E28"/>
    <w:rsid w:val="00E272B9"/>
    <w:rsid w:val="00E27872"/>
    <w:rsid w:val="00E30EEE"/>
    <w:rsid w:val="00E315E2"/>
    <w:rsid w:val="00E31760"/>
    <w:rsid w:val="00E31818"/>
    <w:rsid w:val="00E3192F"/>
    <w:rsid w:val="00E31D4D"/>
    <w:rsid w:val="00E3266D"/>
    <w:rsid w:val="00E32B5D"/>
    <w:rsid w:val="00E32D9E"/>
    <w:rsid w:val="00E337FB"/>
    <w:rsid w:val="00E33CFF"/>
    <w:rsid w:val="00E33F8B"/>
    <w:rsid w:val="00E34210"/>
    <w:rsid w:val="00E34A2D"/>
    <w:rsid w:val="00E362EC"/>
    <w:rsid w:val="00E366CB"/>
    <w:rsid w:val="00E368D0"/>
    <w:rsid w:val="00E37628"/>
    <w:rsid w:val="00E37B0E"/>
    <w:rsid w:val="00E37EF9"/>
    <w:rsid w:val="00E37FFA"/>
    <w:rsid w:val="00E40972"/>
    <w:rsid w:val="00E4180A"/>
    <w:rsid w:val="00E41F72"/>
    <w:rsid w:val="00E42585"/>
    <w:rsid w:val="00E43367"/>
    <w:rsid w:val="00E43592"/>
    <w:rsid w:val="00E438EC"/>
    <w:rsid w:val="00E44099"/>
    <w:rsid w:val="00E4415E"/>
    <w:rsid w:val="00E441F7"/>
    <w:rsid w:val="00E44409"/>
    <w:rsid w:val="00E444E1"/>
    <w:rsid w:val="00E4451C"/>
    <w:rsid w:val="00E45A75"/>
    <w:rsid w:val="00E46E5B"/>
    <w:rsid w:val="00E473F6"/>
    <w:rsid w:val="00E4749F"/>
    <w:rsid w:val="00E47605"/>
    <w:rsid w:val="00E5019C"/>
    <w:rsid w:val="00E50274"/>
    <w:rsid w:val="00E50460"/>
    <w:rsid w:val="00E50572"/>
    <w:rsid w:val="00E50661"/>
    <w:rsid w:val="00E50965"/>
    <w:rsid w:val="00E50F1E"/>
    <w:rsid w:val="00E51729"/>
    <w:rsid w:val="00E519D4"/>
    <w:rsid w:val="00E5246E"/>
    <w:rsid w:val="00E52CF5"/>
    <w:rsid w:val="00E534C7"/>
    <w:rsid w:val="00E53B67"/>
    <w:rsid w:val="00E54ED0"/>
    <w:rsid w:val="00E55104"/>
    <w:rsid w:val="00E55167"/>
    <w:rsid w:val="00E55C0B"/>
    <w:rsid w:val="00E55E5A"/>
    <w:rsid w:val="00E56420"/>
    <w:rsid w:val="00E5658C"/>
    <w:rsid w:val="00E566D9"/>
    <w:rsid w:val="00E5695F"/>
    <w:rsid w:val="00E57B3A"/>
    <w:rsid w:val="00E60AF9"/>
    <w:rsid w:val="00E60B47"/>
    <w:rsid w:val="00E61024"/>
    <w:rsid w:val="00E6143D"/>
    <w:rsid w:val="00E61560"/>
    <w:rsid w:val="00E6165F"/>
    <w:rsid w:val="00E61F03"/>
    <w:rsid w:val="00E6245E"/>
    <w:rsid w:val="00E62CCC"/>
    <w:rsid w:val="00E63EB9"/>
    <w:rsid w:val="00E63F31"/>
    <w:rsid w:val="00E6413F"/>
    <w:rsid w:val="00E64432"/>
    <w:rsid w:val="00E647FF"/>
    <w:rsid w:val="00E64E1D"/>
    <w:rsid w:val="00E65327"/>
    <w:rsid w:val="00E65CC5"/>
    <w:rsid w:val="00E66900"/>
    <w:rsid w:val="00E66E07"/>
    <w:rsid w:val="00E6724C"/>
    <w:rsid w:val="00E67D69"/>
    <w:rsid w:val="00E67D8A"/>
    <w:rsid w:val="00E71625"/>
    <w:rsid w:val="00E71F4C"/>
    <w:rsid w:val="00E71FC7"/>
    <w:rsid w:val="00E728EC"/>
    <w:rsid w:val="00E7303B"/>
    <w:rsid w:val="00E73B07"/>
    <w:rsid w:val="00E742C6"/>
    <w:rsid w:val="00E74424"/>
    <w:rsid w:val="00E746BC"/>
    <w:rsid w:val="00E74AAB"/>
    <w:rsid w:val="00E74BC8"/>
    <w:rsid w:val="00E75530"/>
    <w:rsid w:val="00E761BC"/>
    <w:rsid w:val="00E7673F"/>
    <w:rsid w:val="00E76B2A"/>
    <w:rsid w:val="00E76DA6"/>
    <w:rsid w:val="00E801AB"/>
    <w:rsid w:val="00E80EE3"/>
    <w:rsid w:val="00E8114D"/>
    <w:rsid w:val="00E82082"/>
    <w:rsid w:val="00E8226D"/>
    <w:rsid w:val="00E8228C"/>
    <w:rsid w:val="00E82367"/>
    <w:rsid w:val="00E827A5"/>
    <w:rsid w:val="00E829DD"/>
    <w:rsid w:val="00E82AB1"/>
    <w:rsid w:val="00E8329A"/>
    <w:rsid w:val="00E8336E"/>
    <w:rsid w:val="00E83BA5"/>
    <w:rsid w:val="00E83DFC"/>
    <w:rsid w:val="00E83FD4"/>
    <w:rsid w:val="00E851BC"/>
    <w:rsid w:val="00E85E21"/>
    <w:rsid w:val="00E862D9"/>
    <w:rsid w:val="00E87607"/>
    <w:rsid w:val="00E8774A"/>
    <w:rsid w:val="00E87D9C"/>
    <w:rsid w:val="00E87F27"/>
    <w:rsid w:val="00E87FC3"/>
    <w:rsid w:val="00E90287"/>
    <w:rsid w:val="00E90370"/>
    <w:rsid w:val="00E91422"/>
    <w:rsid w:val="00E92007"/>
    <w:rsid w:val="00E92E93"/>
    <w:rsid w:val="00E93300"/>
    <w:rsid w:val="00E93711"/>
    <w:rsid w:val="00E93AF5"/>
    <w:rsid w:val="00E94976"/>
    <w:rsid w:val="00E94BFC"/>
    <w:rsid w:val="00E94D1A"/>
    <w:rsid w:val="00E94DE5"/>
    <w:rsid w:val="00E95672"/>
    <w:rsid w:val="00E95B1F"/>
    <w:rsid w:val="00E95BC6"/>
    <w:rsid w:val="00E95EE7"/>
    <w:rsid w:val="00E9673F"/>
    <w:rsid w:val="00E967D4"/>
    <w:rsid w:val="00E9688E"/>
    <w:rsid w:val="00E96C57"/>
    <w:rsid w:val="00E96F3A"/>
    <w:rsid w:val="00E97527"/>
    <w:rsid w:val="00E97760"/>
    <w:rsid w:val="00E97E09"/>
    <w:rsid w:val="00EA1D99"/>
    <w:rsid w:val="00EA1D9A"/>
    <w:rsid w:val="00EA2A35"/>
    <w:rsid w:val="00EA2BF3"/>
    <w:rsid w:val="00EA3C8D"/>
    <w:rsid w:val="00EA3CDC"/>
    <w:rsid w:val="00EA40F8"/>
    <w:rsid w:val="00EA4123"/>
    <w:rsid w:val="00EA4312"/>
    <w:rsid w:val="00EA43BC"/>
    <w:rsid w:val="00EA47E1"/>
    <w:rsid w:val="00EA5EB5"/>
    <w:rsid w:val="00EA61D1"/>
    <w:rsid w:val="00EA642C"/>
    <w:rsid w:val="00EA6BEF"/>
    <w:rsid w:val="00EA74E9"/>
    <w:rsid w:val="00EA761D"/>
    <w:rsid w:val="00EA7926"/>
    <w:rsid w:val="00EB0760"/>
    <w:rsid w:val="00EB09D4"/>
    <w:rsid w:val="00EB0A2E"/>
    <w:rsid w:val="00EB10AF"/>
    <w:rsid w:val="00EB116A"/>
    <w:rsid w:val="00EB2C60"/>
    <w:rsid w:val="00EB2EA7"/>
    <w:rsid w:val="00EB37F7"/>
    <w:rsid w:val="00EB3A1E"/>
    <w:rsid w:val="00EB3CA6"/>
    <w:rsid w:val="00EB40F5"/>
    <w:rsid w:val="00EB413A"/>
    <w:rsid w:val="00EB471B"/>
    <w:rsid w:val="00EB4B4B"/>
    <w:rsid w:val="00EB4B8A"/>
    <w:rsid w:val="00EB5569"/>
    <w:rsid w:val="00EB6BCB"/>
    <w:rsid w:val="00EB7281"/>
    <w:rsid w:val="00EB7653"/>
    <w:rsid w:val="00EB77EA"/>
    <w:rsid w:val="00EB7836"/>
    <w:rsid w:val="00EB7984"/>
    <w:rsid w:val="00EB7EEA"/>
    <w:rsid w:val="00EC00BD"/>
    <w:rsid w:val="00EC00E8"/>
    <w:rsid w:val="00EC12A3"/>
    <w:rsid w:val="00EC15EB"/>
    <w:rsid w:val="00EC1600"/>
    <w:rsid w:val="00EC1C6B"/>
    <w:rsid w:val="00EC2187"/>
    <w:rsid w:val="00EC2492"/>
    <w:rsid w:val="00EC32A2"/>
    <w:rsid w:val="00EC33BB"/>
    <w:rsid w:val="00EC3AC2"/>
    <w:rsid w:val="00EC3E9B"/>
    <w:rsid w:val="00EC40FA"/>
    <w:rsid w:val="00EC4399"/>
    <w:rsid w:val="00EC4CA4"/>
    <w:rsid w:val="00EC4F19"/>
    <w:rsid w:val="00EC4F27"/>
    <w:rsid w:val="00EC4FC7"/>
    <w:rsid w:val="00EC503B"/>
    <w:rsid w:val="00EC5369"/>
    <w:rsid w:val="00EC5717"/>
    <w:rsid w:val="00EC5B8B"/>
    <w:rsid w:val="00EC5DA1"/>
    <w:rsid w:val="00EC614A"/>
    <w:rsid w:val="00EC63C3"/>
    <w:rsid w:val="00EC6C33"/>
    <w:rsid w:val="00EC7647"/>
    <w:rsid w:val="00EC78D0"/>
    <w:rsid w:val="00EC795F"/>
    <w:rsid w:val="00EC7A8A"/>
    <w:rsid w:val="00EC7EDD"/>
    <w:rsid w:val="00ED0049"/>
    <w:rsid w:val="00ED01C6"/>
    <w:rsid w:val="00ED07B9"/>
    <w:rsid w:val="00ED099A"/>
    <w:rsid w:val="00ED10DB"/>
    <w:rsid w:val="00ED1368"/>
    <w:rsid w:val="00ED1A40"/>
    <w:rsid w:val="00ED1CFE"/>
    <w:rsid w:val="00ED2CB0"/>
    <w:rsid w:val="00ED3CB4"/>
    <w:rsid w:val="00ED4980"/>
    <w:rsid w:val="00ED5164"/>
    <w:rsid w:val="00ED52AE"/>
    <w:rsid w:val="00ED5883"/>
    <w:rsid w:val="00ED62A5"/>
    <w:rsid w:val="00ED7269"/>
    <w:rsid w:val="00EE001D"/>
    <w:rsid w:val="00EE07D8"/>
    <w:rsid w:val="00EE08D3"/>
    <w:rsid w:val="00EE0D9A"/>
    <w:rsid w:val="00EE0E22"/>
    <w:rsid w:val="00EE108D"/>
    <w:rsid w:val="00EE124D"/>
    <w:rsid w:val="00EE24AB"/>
    <w:rsid w:val="00EE2739"/>
    <w:rsid w:val="00EE2855"/>
    <w:rsid w:val="00EE3E9F"/>
    <w:rsid w:val="00EE4261"/>
    <w:rsid w:val="00EE4D7F"/>
    <w:rsid w:val="00EE647C"/>
    <w:rsid w:val="00EE64BB"/>
    <w:rsid w:val="00EE65A4"/>
    <w:rsid w:val="00EE67EF"/>
    <w:rsid w:val="00EE71AE"/>
    <w:rsid w:val="00EE760C"/>
    <w:rsid w:val="00EE7792"/>
    <w:rsid w:val="00EE7D82"/>
    <w:rsid w:val="00EF00EB"/>
    <w:rsid w:val="00EF098E"/>
    <w:rsid w:val="00EF0AF3"/>
    <w:rsid w:val="00EF0C8E"/>
    <w:rsid w:val="00EF0D47"/>
    <w:rsid w:val="00EF1444"/>
    <w:rsid w:val="00EF159A"/>
    <w:rsid w:val="00EF15BF"/>
    <w:rsid w:val="00EF1C0C"/>
    <w:rsid w:val="00EF22BB"/>
    <w:rsid w:val="00EF271A"/>
    <w:rsid w:val="00EF2F35"/>
    <w:rsid w:val="00EF4077"/>
    <w:rsid w:val="00EF4171"/>
    <w:rsid w:val="00EF4CAC"/>
    <w:rsid w:val="00EF5259"/>
    <w:rsid w:val="00EF68C5"/>
    <w:rsid w:val="00EF742F"/>
    <w:rsid w:val="00EF7AF5"/>
    <w:rsid w:val="00EF7C54"/>
    <w:rsid w:val="00EF7D99"/>
    <w:rsid w:val="00F00712"/>
    <w:rsid w:val="00F007BB"/>
    <w:rsid w:val="00F00849"/>
    <w:rsid w:val="00F00D8D"/>
    <w:rsid w:val="00F00E19"/>
    <w:rsid w:val="00F01BD6"/>
    <w:rsid w:val="00F01F0F"/>
    <w:rsid w:val="00F01FF2"/>
    <w:rsid w:val="00F0388B"/>
    <w:rsid w:val="00F03C3F"/>
    <w:rsid w:val="00F03D96"/>
    <w:rsid w:val="00F04610"/>
    <w:rsid w:val="00F05976"/>
    <w:rsid w:val="00F05A5C"/>
    <w:rsid w:val="00F05AD5"/>
    <w:rsid w:val="00F0737B"/>
    <w:rsid w:val="00F07E09"/>
    <w:rsid w:val="00F101F4"/>
    <w:rsid w:val="00F103BB"/>
    <w:rsid w:val="00F1068E"/>
    <w:rsid w:val="00F108F0"/>
    <w:rsid w:val="00F109C9"/>
    <w:rsid w:val="00F11203"/>
    <w:rsid w:val="00F113D2"/>
    <w:rsid w:val="00F1182B"/>
    <w:rsid w:val="00F12190"/>
    <w:rsid w:val="00F12D60"/>
    <w:rsid w:val="00F1337B"/>
    <w:rsid w:val="00F133F6"/>
    <w:rsid w:val="00F13689"/>
    <w:rsid w:val="00F13D20"/>
    <w:rsid w:val="00F13DB4"/>
    <w:rsid w:val="00F13E79"/>
    <w:rsid w:val="00F14997"/>
    <w:rsid w:val="00F149E5"/>
    <w:rsid w:val="00F14C2C"/>
    <w:rsid w:val="00F16593"/>
    <w:rsid w:val="00F16B8C"/>
    <w:rsid w:val="00F17678"/>
    <w:rsid w:val="00F17971"/>
    <w:rsid w:val="00F17E37"/>
    <w:rsid w:val="00F2064B"/>
    <w:rsid w:val="00F2083B"/>
    <w:rsid w:val="00F209F0"/>
    <w:rsid w:val="00F20E79"/>
    <w:rsid w:val="00F21012"/>
    <w:rsid w:val="00F21186"/>
    <w:rsid w:val="00F21A90"/>
    <w:rsid w:val="00F220D3"/>
    <w:rsid w:val="00F22E39"/>
    <w:rsid w:val="00F231D5"/>
    <w:rsid w:val="00F23E5E"/>
    <w:rsid w:val="00F24B06"/>
    <w:rsid w:val="00F24C3F"/>
    <w:rsid w:val="00F24CD7"/>
    <w:rsid w:val="00F24CF1"/>
    <w:rsid w:val="00F250AD"/>
    <w:rsid w:val="00F25692"/>
    <w:rsid w:val="00F25819"/>
    <w:rsid w:val="00F263B5"/>
    <w:rsid w:val="00F278A6"/>
    <w:rsid w:val="00F27E69"/>
    <w:rsid w:val="00F301C3"/>
    <w:rsid w:val="00F30762"/>
    <w:rsid w:val="00F311AA"/>
    <w:rsid w:val="00F31425"/>
    <w:rsid w:val="00F31D41"/>
    <w:rsid w:val="00F31E0A"/>
    <w:rsid w:val="00F3275A"/>
    <w:rsid w:val="00F32C37"/>
    <w:rsid w:val="00F32C74"/>
    <w:rsid w:val="00F33992"/>
    <w:rsid w:val="00F342EC"/>
    <w:rsid w:val="00F3432F"/>
    <w:rsid w:val="00F34536"/>
    <w:rsid w:val="00F34940"/>
    <w:rsid w:val="00F34DEC"/>
    <w:rsid w:val="00F350DD"/>
    <w:rsid w:val="00F3551D"/>
    <w:rsid w:val="00F35A98"/>
    <w:rsid w:val="00F35B1B"/>
    <w:rsid w:val="00F35D7D"/>
    <w:rsid w:val="00F35E25"/>
    <w:rsid w:val="00F407BD"/>
    <w:rsid w:val="00F40E79"/>
    <w:rsid w:val="00F414EE"/>
    <w:rsid w:val="00F41F1F"/>
    <w:rsid w:val="00F41F60"/>
    <w:rsid w:val="00F42152"/>
    <w:rsid w:val="00F4371E"/>
    <w:rsid w:val="00F43A6D"/>
    <w:rsid w:val="00F43B86"/>
    <w:rsid w:val="00F43C28"/>
    <w:rsid w:val="00F44934"/>
    <w:rsid w:val="00F44D9E"/>
    <w:rsid w:val="00F45239"/>
    <w:rsid w:val="00F4523A"/>
    <w:rsid w:val="00F455D2"/>
    <w:rsid w:val="00F45769"/>
    <w:rsid w:val="00F45B37"/>
    <w:rsid w:val="00F46523"/>
    <w:rsid w:val="00F4696B"/>
    <w:rsid w:val="00F46B69"/>
    <w:rsid w:val="00F46E08"/>
    <w:rsid w:val="00F47996"/>
    <w:rsid w:val="00F47D9B"/>
    <w:rsid w:val="00F47E9E"/>
    <w:rsid w:val="00F50FC9"/>
    <w:rsid w:val="00F51D3A"/>
    <w:rsid w:val="00F51E56"/>
    <w:rsid w:val="00F522DC"/>
    <w:rsid w:val="00F527F2"/>
    <w:rsid w:val="00F538A5"/>
    <w:rsid w:val="00F5390C"/>
    <w:rsid w:val="00F53C0C"/>
    <w:rsid w:val="00F540C3"/>
    <w:rsid w:val="00F54121"/>
    <w:rsid w:val="00F54284"/>
    <w:rsid w:val="00F547A0"/>
    <w:rsid w:val="00F54D98"/>
    <w:rsid w:val="00F55DCF"/>
    <w:rsid w:val="00F563F0"/>
    <w:rsid w:val="00F57758"/>
    <w:rsid w:val="00F60A0A"/>
    <w:rsid w:val="00F610BA"/>
    <w:rsid w:val="00F61243"/>
    <w:rsid w:val="00F6159F"/>
    <w:rsid w:val="00F6189D"/>
    <w:rsid w:val="00F627C6"/>
    <w:rsid w:val="00F62E28"/>
    <w:rsid w:val="00F62EE9"/>
    <w:rsid w:val="00F63229"/>
    <w:rsid w:val="00F632A2"/>
    <w:rsid w:val="00F63E85"/>
    <w:rsid w:val="00F64AF5"/>
    <w:rsid w:val="00F64C2C"/>
    <w:rsid w:val="00F64E35"/>
    <w:rsid w:val="00F64E6C"/>
    <w:rsid w:val="00F65AD4"/>
    <w:rsid w:val="00F65D1C"/>
    <w:rsid w:val="00F65FD6"/>
    <w:rsid w:val="00F66220"/>
    <w:rsid w:val="00F664E6"/>
    <w:rsid w:val="00F66980"/>
    <w:rsid w:val="00F70FE6"/>
    <w:rsid w:val="00F71347"/>
    <w:rsid w:val="00F71A85"/>
    <w:rsid w:val="00F72278"/>
    <w:rsid w:val="00F72692"/>
    <w:rsid w:val="00F72A38"/>
    <w:rsid w:val="00F730C7"/>
    <w:rsid w:val="00F735E4"/>
    <w:rsid w:val="00F73680"/>
    <w:rsid w:val="00F73740"/>
    <w:rsid w:val="00F73E44"/>
    <w:rsid w:val="00F74472"/>
    <w:rsid w:val="00F744D7"/>
    <w:rsid w:val="00F751EF"/>
    <w:rsid w:val="00F75DCE"/>
    <w:rsid w:val="00F76698"/>
    <w:rsid w:val="00F76F42"/>
    <w:rsid w:val="00F77D11"/>
    <w:rsid w:val="00F807B0"/>
    <w:rsid w:val="00F80ABD"/>
    <w:rsid w:val="00F80CE5"/>
    <w:rsid w:val="00F80E0E"/>
    <w:rsid w:val="00F813F7"/>
    <w:rsid w:val="00F81437"/>
    <w:rsid w:val="00F8274A"/>
    <w:rsid w:val="00F82798"/>
    <w:rsid w:val="00F82C71"/>
    <w:rsid w:val="00F835EB"/>
    <w:rsid w:val="00F835F6"/>
    <w:rsid w:val="00F83E73"/>
    <w:rsid w:val="00F83E8B"/>
    <w:rsid w:val="00F84AD1"/>
    <w:rsid w:val="00F84D31"/>
    <w:rsid w:val="00F85680"/>
    <w:rsid w:val="00F85857"/>
    <w:rsid w:val="00F85AB0"/>
    <w:rsid w:val="00F85BB5"/>
    <w:rsid w:val="00F8660C"/>
    <w:rsid w:val="00F87A57"/>
    <w:rsid w:val="00F90038"/>
    <w:rsid w:val="00F910B8"/>
    <w:rsid w:val="00F9271F"/>
    <w:rsid w:val="00F92D9D"/>
    <w:rsid w:val="00F9337A"/>
    <w:rsid w:val="00F95302"/>
    <w:rsid w:val="00F95FE7"/>
    <w:rsid w:val="00F9608E"/>
    <w:rsid w:val="00F961E5"/>
    <w:rsid w:val="00F966FC"/>
    <w:rsid w:val="00F970AD"/>
    <w:rsid w:val="00F9720D"/>
    <w:rsid w:val="00F972B4"/>
    <w:rsid w:val="00F972DE"/>
    <w:rsid w:val="00F972E3"/>
    <w:rsid w:val="00F9780A"/>
    <w:rsid w:val="00F97AC2"/>
    <w:rsid w:val="00F97F13"/>
    <w:rsid w:val="00FA0CAB"/>
    <w:rsid w:val="00FA103F"/>
    <w:rsid w:val="00FA1317"/>
    <w:rsid w:val="00FA138B"/>
    <w:rsid w:val="00FA19D3"/>
    <w:rsid w:val="00FA1F7E"/>
    <w:rsid w:val="00FA253B"/>
    <w:rsid w:val="00FA2BC0"/>
    <w:rsid w:val="00FA2C3F"/>
    <w:rsid w:val="00FA3971"/>
    <w:rsid w:val="00FA3BE0"/>
    <w:rsid w:val="00FA3E8D"/>
    <w:rsid w:val="00FA4BE7"/>
    <w:rsid w:val="00FA5A08"/>
    <w:rsid w:val="00FA5E8C"/>
    <w:rsid w:val="00FA63FE"/>
    <w:rsid w:val="00FA68A4"/>
    <w:rsid w:val="00FA6B48"/>
    <w:rsid w:val="00FA6D8C"/>
    <w:rsid w:val="00FA6EAF"/>
    <w:rsid w:val="00FA75FC"/>
    <w:rsid w:val="00FA776B"/>
    <w:rsid w:val="00FB090C"/>
    <w:rsid w:val="00FB0FC5"/>
    <w:rsid w:val="00FB0FE8"/>
    <w:rsid w:val="00FB1289"/>
    <w:rsid w:val="00FB1681"/>
    <w:rsid w:val="00FB256A"/>
    <w:rsid w:val="00FB2DC5"/>
    <w:rsid w:val="00FB3D2E"/>
    <w:rsid w:val="00FB4B56"/>
    <w:rsid w:val="00FB5179"/>
    <w:rsid w:val="00FB51B8"/>
    <w:rsid w:val="00FB5AB9"/>
    <w:rsid w:val="00FB5C92"/>
    <w:rsid w:val="00FB64D8"/>
    <w:rsid w:val="00FB6710"/>
    <w:rsid w:val="00FB6730"/>
    <w:rsid w:val="00FB6CD8"/>
    <w:rsid w:val="00FB6EB3"/>
    <w:rsid w:val="00FB7492"/>
    <w:rsid w:val="00FB7B35"/>
    <w:rsid w:val="00FC08FE"/>
    <w:rsid w:val="00FC177F"/>
    <w:rsid w:val="00FC1DA3"/>
    <w:rsid w:val="00FC2257"/>
    <w:rsid w:val="00FC3063"/>
    <w:rsid w:val="00FC3651"/>
    <w:rsid w:val="00FC3793"/>
    <w:rsid w:val="00FC3925"/>
    <w:rsid w:val="00FC3BCD"/>
    <w:rsid w:val="00FC47C4"/>
    <w:rsid w:val="00FC47EC"/>
    <w:rsid w:val="00FC4E22"/>
    <w:rsid w:val="00FC531F"/>
    <w:rsid w:val="00FC5C02"/>
    <w:rsid w:val="00FC626F"/>
    <w:rsid w:val="00FC6D02"/>
    <w:rsid w:val="00FC6DC9"/>
    <w:rsid w:val="00FD03F5"/>
    <w:rsid w:val="00FD0C72"/>
    <w:rsid w:val="00FD1C08"/>
    <w:rsid w:val="00FD1C34"/>
    <w:rsid w:val="00FD1FD6"/>
    <w:rsid w:val="00FD2151"/>
    <w:rsid w:val="00FD2201"/>
    <w:rsid w:val="00FD2396"/>
    <w:rsid w:val="00FD2418"/>
    <w:rsid w:val="00FD25C2"/>
    <w:rsid w:val="00FD2A75"/>
    <w:rsid w:val="00FD3A63"/>
    <w:rsid w:val="00FD3CC7"/>
    <w:rsid w:val="00FD3CE6"/>
    <w:rsid w:val="00FD3F9C"/>
    <w:rsid w:val="00FD4B7E"/>
    <w:rsid w:val="00FD4CEC"/>
    <w:rsid w:val="00FD4D32"/>
    <w:rsid w:val="00FD5192"/>
    <w:rsid w:val="00FD53E0"/>
    <w:rsid w:val="00FD5D67"/>
    <w:rsid w:val="00FD669F"/>
    <w:rsid w:val="00FD67E9"/>
    <w:rsid w:val="00FD6B66"/>
    <w:rsid w:val="00FD7D0A"/>
    <w:rsid w:val="00FE089B"/>
    <w:rsid w:val="00FE1006"/>
    <w:rsid w:val="00FE1736"/>
    <w:rsid w:val="00FE201D"/>
    <w:rsid w:val="00FE20A0"/>
    <w:rsid w:val="00FE20E1"/>
    <w:rsid w:val="00FE2857"/>
    <w:rsid w:val="00FE3D0A"/>
    <w:rsid w:val="00FE3E91"/>
    <w:rsid w:val="00FE4884"/>
    <w:rsid w:val="00FE4F41"/>
    <w:rsid w:val="00FE501A"/>
    <w:rsid w:val="00FE51CE"/>
    <w:rsid w:val="00FE52E4"/>
    <w:rsid w:val="00FE5408"/>
    <w:rsid w:val="00FE5AC7"/>
    <w:rsid w:val="00FE5BCB"/>
    <w:rsid w:val="00FE5FF7"/>
    <w:rsid w:val="00FE61E5"/>
    <w:rsid w:val="00FE6326"/>
    <w:rsid w:val="00FE641A"/>
    <w:rsid w:val="00FE6F64"/>
    <w:rsid w:val="00FE72DB"/>
    <w:rsid w:val="00FE7743"/>
    <w:rsid w:val="00FE7A50"/>
    <w:rsid w:val="00FE7FCE"/>
    <w:rsid w:val="00FF02E4"/>
    <w:rsid w:val="00FF09E1"/>
    <w:rsid w:val="00FF0E06"/>
    <w:rsid w:val="00FF0E99"/>
    <w:rsid w:val="00FF1FDB"/>
    <w:rsid w:val="00FF21A5"/>
    <w:rsid w:val="00FF304F"/>
    <w:rsid w:val="00FF34FC"/>
    <w:rsid w:val="00FF3989"/>
    <w:rsid w:val="00FF43E7"/>
    <w:rsid w:val="00FF44E0"/>
    <w:rsid w:val="00FF460C"/>
    <w:rsid w:val="00FF46CF"/>
    <w:rsid w:val="00FF4C8E"/>
    <w:rsid w:val="00FF5201"/>
    <w:rsid w:val="00FF5343"/>
    <w:rsid w:val="00FF53D7"/>
    <w:rsid w:val="00FF5A13"/>
    <w:rsid w:val="00FF7072"/>
    <w:rsid w:val="00FF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F8A4C79"/>
  <w15:chartTrackingRefBased/>
  <w15:docId w15:val="{BE5CC459-6B86-4C9A-97C7-74FCA775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5FA"/>
    <w:rPr>
      <w:lang w:val="et-EE" w:eastAsia="nl-NL"/>
    </w:rPr>
  </w:style>
  <w:style w:type="paragraph" w:styleId="Titre1">
    <w:name w:val="heading 1"/>
    <w:basedOn w:val="Normal"/>
    <w:next w:val="Normal"/>
    <w:qFormat/>
    <w:pPr>
      <w:keepNext/>
      <w:tabs>
        <w:tab w:val="left" w:pos="567"/>
        <w:tab w:val="left" w:pos="2410"/>
      </w:tabs>
      <w:jc w:val="both"/>
      <w:outlineLvl w:val="0"/>
    </w:pPr>
    <w:rPr>
      <w:sz w:val="24"/>
    </w:rPr>
  </w:style>
  <w:style w:type="paragraph" w:styleId="Titre2">
    <w:name w:val="heading 2"/>
    <w:basedOn w:val="Normal"/>
    <w:next w:val="Normal"/>
    <w:qFormat/>
    <w:pPr>
      <w:keepNext/>
      <w:jc w:val="center"/>
      <w:outlineLvl w:val="1"/>
    </w:pPr>
    <w:rPr>
      <w:b/>
    </w:rPr>
  </w:style>
  <w:style w:type="paragraph" w:styleId="Titre3">
    <w:name w:val="heading 3"/>
    <w:basedOn w:val="Normal"/>
    <w:next w:val="Normal"/>
    <w:qFormat/>
    <w:pPr>
      <w:keepNext/>
      <w:outlineLvl w:val="2"/>
    </w:pPr>
    <w:rPr>
      <w:b/>
    </w:rPr>
  </w:style>
  <w:style w:type="paragraph" w:styleId="Titre4">
    <w:name w:val="heading 4"/>
    <w:basedOn w:val="Normal"/>
    <w:next w:val="Normal"/>
    <w:qFormat/>
    <w:pPr>
      <w:keepNext/>
      <w:jc w:val="center"/>
      <w:outlineLvl w:val="3"/>
    </w:pPr>
    <w:rPr>
      <w:b/>
      <w:bCs/>
      <w:sz w:val="22"/>
      <w:lang w:val="et-EE"/>
    </w:rPr>
  </w:style>
  <w:style w:type="paragraph" w:styleId="Titre5">
    <w:name w:val="heading 5"/>
    <w:basedOn w:val="Normal"/>
    <w:next w:val="Normal"/>
    <w:qFormat/>
    <w:pPr>
      <w:keepNext/>
      <w:tabs>
        <w:tab w:val="left" w:pos="2410"/>
      </w:tabs>
      <w:jc w:val="both"/>
      <w:outlineLvl w:val="4"/>
    </w:pPr>
    <w:rPr>
      <w:b/>
      <w:bCs/>
      <w:sz w:val="22"/>
    </w:rPr>
  </w:style>
  <w:style w:type="paragraph" w:styleId="Titre6">
    <w:name w:val="heading 6"/>
    <w:basedOn w:val="Normal"/>
    <w:next w:val="Normal"/>
    <w:qFormat/>
    <w:pPr>
      <w:keepNext/>
      <w:outlineLvl w:val="5"/>
    </w:pPr>
    <w:rPr>
      <w:i/>
      <w:iCs/>
      <w:lang w:val="et-EE"/>
    </w:rPr>
  </w:style>
  <w:style w:type="paragraph" w:styleId="Titre7">
    <w:name w:val="heading 7"/>
    <w:basedOn w:val="Normal"/>
    <w:next w:val="Normal"/>
    <w:qFormat/>
    <w:pPr>
      <w:keepNext/>
      <w:outlineLvl w:val="6"/>
    </w:pPr>
    <w:rPr>
      <w:i/>
      <w:iCs/>
      <w:sz w:val="18"/>
    </w:rPr>
  </w:style>
  <w:style w:type="paragraph" w:styleId="Titre8">
    <w:name w:val="heading 8"/>
    <w:basedOn w:val="Normal"/>
    <w:next w:val="Normal"/>
    <w:qFormat/>
    <w:pPr>
      <w:keepNext/>
      <w:jc w:val="center"/>
      <w:outlineLvl w:val="7"/>
    </w:pPr>
    <w:rPr>
      <w:lang w:val="et-EE"/>
    </w:rPr>
  </w:style>
  <w:style w:type="paragraph" w:styleId="Titre9">
    <w:name w:val="heading 9"/>
    <w:basedOn w:val="Normal"/>
    <w:next w:val="Normal"/>
    <w:qFormat/>
    <w:pPr>
      <w:keepNext/>
      <w:tabs>
        <w:tab w:val="left" w:pos="567"/>
        <w:tab w:val="left" w:pos="2268"/>
      </w:tabs>
      <w:jc w:val="both"/>
      <w:outlineLvl w:val="8"/>
    </w:pPr>
    <w:rPr>
      <w:i/>
      <w:iCs/>
      <w:sz w:val="22"/>
      <w:lang w:val="et-E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En-tte">
    <w:name w:val="header"/>
    <w:basedOn w:val="Normal"/>
    <w:link w:val="En-tteCar"/>
    <w:uiPriority w:val="99"/>
    <w:pPr>
      <w:tabs>
        <w:tab w:val="center" w:pos="4536"/>
        <w:tab w:val="right" w:pos="9072"/>
      </w:tabs>
    </w:pPr>
  </w:style>
  <w:style w:type="paragraph" w:styleId="Corpsdetexte">
    <w:name w:val="Body Text"/>
    <w:basedOn w:val="Normal"/>
    <w:pPr>
      <w:tabs>
        <w:tab w:val="left" w:pos="2410"/>
      </w:tabs>
      <w:jc w:val="both"/>
    </w:pPr>
    <w:rPr>
      <w:sz w:val="22"/>
    </w:rPr>
  </w:style>
  <w:style w:type="paragraph" w:styleId="Corpsdetexte2">
    <w:name w:val="Body Text 2"/>
    <w:basedOn w:val="Normal"/>
    <w:pPr>
      <w:tabs>
        <w:tab w:val="left" w:pos="567"/>
        <w:tab w:val="left" w:pos="2268"/>
      </w:tabs>
      <w:jc w:val="both"/>
    </w:pPr>
    <w:rPr>
      <w:b/>
      <w:bCs/>
      <w:color w:val="0000FF"/>
      <w:sz w:val="22"/>
      <w:lang w:val="et-EE"/>
    </w:rPr>
  </w:style>
  <w:style w:type="paragraph" w:styleId="Corpsdetexte3">
    <w:name w:val="Body Text 3"/>
    <w:basedOn w:val="Normal"/>
    <w:pPr>
      <w:widowControl w:val="0"/>
    </w:pPr>
    <w:rPr>
      <w:snapToGrid w:val="0"/>
      <w:sz w:val="22"/>
      <w:lang w:val="et-EE" w:eastAsia="fr-FR"/>
    </w:rPr>
  </w:style>
  <w:style w:type="paragraph" w:customStyle="1" w:styleId="Level1">
    <w:name w:val="Level 1"/>
    <w:basedOn w:val="Normal"/>
    <w:pPr>
      <w:widowControl w:val="0"/>
      <w:numPr>
        <w:numId w:val="3"/>
      </w:numPr>
      <w:autoSpaceDE w:val="0"/>
      <w:autoSpaceDN w:val="0"/>
      <w:adjustRightInd w:val="0"/>
      <w:ind w:left="793" w:hanging="454"/>
      <w:outlineLvl w:val="0"/>
    </w:pPr>
    <w:rPr>
      <w:sz w:val="24"/>
      <w:szCs w:val="24"/>
      <w:lang w:val="et-EE" w:eastAsia="en-US"/>
    </w:rPr>
  </w:style>
  <w:style w:type="paragraph" w:customStyle="1" w:styleId="Level3">
    <w:name w:val="Level 3"/>
    <w:basedOn w:val="Normal"/>
    <w:pPr>
      <w:widowControl w:val="0"/>
      <w:numPr>
        <w:ilvl w:val="2"/>
        <w:numId w:val="3"/>
      </w:numPr>
      <w:autoSpaceDE w:val="0"/>
      <w:autoSpaceDN w:val="0"/>
      <w:adjustRightInd w:val="0"/>
      <w:outlineLvl w:val="2"/>
    </w:pPr>
    <w:rPr>
      <w:sz w:val="24"/>
      <w:szCs w:val="24"/>
      <w:lang w:val="et-EE" w:eastAsia="en-US"/>
    </w:rPr>
  </w:style>
  <w:style w:type="paragraph" w:styleId="Retraitcorpsdetexte">
    <w:name w:val="Body Text Indent"/>
    <w:basedOn w:val="Normal"/>
    <w:pPr>
      <w:tabs>
        <w:tab w:val="left" w:pos="-333"/>
        <w:tab w:val="left" w:pos="426"/>
      </w:tabs>
      <w:spacing w:after="61" w:line="232" w:lineRule="exact"/>
      <w:ind w:firstLine="16"/>
      <w:jc w:val="both"/>
    </w:pPr>
    <w:rPr>
      <w:rFonts w:ascii="Times New Roman Normaal" w:hAnsi="Times New Roman Normaal"/>
      <w:sz w:val="18"/>
      <w:szCs w:val="18"/>
      <w:lang w:val="et-EE"/>
    </w:rPr>
  </w:style>
  <w:style w:type="paragraph" w:styleId="Retraitcorpsdetexte2">
    <w:name w:val="Body Text Indent 2"/>
    <w:basedOn w:val="Normal"/>
    <w:pPr>
      <w:tabs>
        <w:tab w:val="left" w:pos="-333"/>
        <w:tab w:val="left" w:pos="164"/>
        <w:tab w:val="left" w:pos="560"/>
        <w:tab w:val="left" w:pos="1418"/>
        <w:tab w:val="left" w:pos="1644"/>
        <w:tab w:val="center" w:pos="2382"/>
      </w:tabs>
      <w:spacing w:after="61" w:line="232" w:lineRule="exact"/>
      <w:ind w:left="849" w:hanging="849"/>
    </w:pPr>
    <w:rPr>
      <w:rFonts w:ascii="Times New Roman Normaal" w:hAnsi="Times New Roman Normaal"/>
      <w:sz w:val="18"/>
      <w:szCs w:val="18"/>
      <w:lang w:val="et-EE"/>
    </w:rPr>
  </w:style>
  <w:style w:type="paragraph" w:styleId="Retraitcorpsdetexte3">
    <w:name w:val="Body Text Indent 3"/>
    <w:basedOn w:val="Normal"/>
    <w:pPr>
      <w:tabs>
        <w:tab w:val="left" w:pos="-333"/>
        <w:tab w:val="left" w:pos="426"/>
      </w:tabs>
      <w:spacing w:after="61" w:line="232" w:lineRule="exact"/>
      <w:ind w:left="426" w:hanging="426"/>
      <w:jc w:val="both"/>
    </w:pPr>
    <w:rPr>
      <w:szCs w:val="18"/>
      <w:lang w:val="et-EE"/>
    </w:rPr>
  </w:style>
  <w:style w:type="paragraph" w:customStyle="1" w:styleId="6AutoList7">
    <w:name w:val="6AutoList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lang w:val="et-EE"/>
    </w:rPr>
  </w:style>
  <w:style w:type="paragraph" w:customStyle="1" w:styleId="Level2">
    <w:name w:val="Level 2"/>
    <w:basedOn w:val="Normal"/>
    <w:pPr>
      <w:widowControl w:val="0"/>
      <w:numPr>
        <w:ilvl w:val="1"/>
        <w:numId w:val="16"/>
      </w:numPr>
      <w:autoSpaceDE w:val="0"/>
      <w:autoSpaceDN w:val="0"/>
      <w:adjustRightInd w:val="0"/>
      <w:ind w:left="1303" w:hanging="340"/>
      <w:outlineLvl w:val="1"/>
    </w:pPr>
    <w:rPr>
      <w:sz w:val="24"/>
      <w:szCs w:val="24"/>
      <w:lang w:val="et-EE" w:eastAsia="en-US"/>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Textedebulles">
    <w:name w:val="Balloon Text"/>
    <w:basedOn w:val="Normal"/>
    <w:semiHidden/>
    <w:rsid w:val="00AC60D1"/>
    <w:rPr>
      <w:rFonts w:ascii="Tahoma" w:hAnsi="Tahoma" w:cs="Tahoma"/>
      <w:sz w:val="16"/>
      <w:szCs w:val="16"/>
    </w:rPr>
  </w:style>
  <w:style w:type="character" w:styleId="Marquedecommentaire">
    <w:name w:val="annotation reference"/>
    <w:rsid w:val="00DC7001"/>
    <w:rPr>
      <w:sz w:val="16"/>
      <w:szCs w:val="16"/>
    </w:rPr>
  </w:style>
  <w:style w:type="paragraph" w:styleId="Commentaire">
    <w:name w:val="annotation text"/>
    <w:basedOn w:val="Normal"/>
    <w:link w:val="CommentaireCar"/>
    <w:rsid w:val="00DC7001"/>
  </w:style>
  <w:style w:type="paragraph" w:styleId="Objetducommentaire">
    <w:name w:val="annotation subject"/>
    <w:basedOn w:val="Commentaire"/>
    <w:next w:val="Commentaire"/>
    <w:semiHidden/>
    <w:rsid w:val="00DC7001"/>
    <w:rPr>
      <w:b/>
      <w:bCs/>
    </w:rPr>
  </w:style>
  <w:style w:type="character" w:customStyle="1" w:styleId="CommentaireCar">
    <w:name w:val="Commentaire Car"/>
    <w:link w:val="Commentaire"/>
    <w:rsid w:val="00AF66A9"/>
    <w:rPr>
      <w:lang w:val="et-EE" w:eastAsia="nl-NL" w:bidi="ar-SA"/>
    </w:rPr>
  </w:style>
  <w:style w:type="table" w:styleId="Grilledutableau">
    <w:name w:val="Table Grid"/>
    <w:basedOn w:val="TableauNormal"/>
    <w:rsid w:val="0068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1">
    <w:name w:val="gm1"/>
    <w:rsid w:val="006831CB"/>
    <w:rPr>
      <w:rFonts w:ascii="Arial" w:hAnsi="Arial" w:cs="Arial" w:hint="default"/>
      <w:b w:val="0"/>
      <w:bCs w:val="0"/>
      <w:i w:val="0"/>
      <w:iCs w:val="0"/>
      <w:strike w:val="0"/>
      <w:dstrike w:val="0"/>
      <w:color w:val="00337F"/>
      <w:sz w:val="20"/>
      <w:szCs w:val="20"/>
      <w:u w:val="none"/>
      <w:effect w:val="none"/>
    </w:rPr>
  </w:style>
  <w:style w:type="paragraph" w:customStyle="1" w:styleId="CM4">
    <w:name w:val="CM4"/>
    <w:basedOn w:val="Normal"/>
    <w:next w:val="Normal"/>
    <w:rsid w:val="00B97C7D"/>
    <w:pPr>
      <w:autoSpaceDE w:val="0"/>
      <w:autoSpaceDN w:val="0"/>
      <w:adjustRightInd w:val="0"/>
    </w:pPr>
    <w:rPr>
      <w:rFonts w:ascii="EUAlbertina" w:hAnsi="EUAlbertina"/>
      <w:sz w:val="24"/>
      <w:szCs w:val="24"/>
      <w:lang w:val="et-EE" w:eastAsia="en-US"/>
    </w:rPr>
  </w:style>
  <w:style w:type="character" w:styleId="Accentuation">
    <w:name w:val="Emphasis"/>
    <w:qFormat/>
    <w:rsid w:val="000E47BD"/>
    <w:rPr>
      <w:b/>
      <w:bCs/>
      <w:i w:val="0"/>
      <w:iCs w:val="0"/>
    </w:rPr>
  </w:style>
  <w:style w:type="paragraph" w:styleId="Paragraphedeliste">
    <w:name w:val="List Paragraph"/>
    <w:basedOn w:val="Normal"/>
    <w:uiPriority w:val="34"/>
    <w:qFormat/>
    <w:rsid w:val="008107B7"/>
    <w:pPr>
      <w:ind w:left="720"/>
      <w:contextualSpacing/>
    </w:pPr>
    <w:rPr>
      <w:rFonts w:ascii="Arial" w:eastAsia="Calibri" w:hAnsi="Arial" w:cs="Arial"/>
      <w:lang w:val="et-EE" w:eastAsia="en-US"/>
    </w:rPr>
  </w:style>
  <w:style w:type="character" w:customStyle="1" w:styleId="En-tteCar">
    <w:name w:val="En-tête Car"/>
    <w:link w:val="En-tte"/>
    <w:uiPriority w:val="99"/>
    <w:rsid w:val="00792B2A"/>
    <w:rPr>
      <w:lang w:val="et-EE" w:eastAsia="nl-NL"/>
    </w:rPr>
  </w:style>
  <w:style w:type="character" w:customStyle="1" w:styleId="PieddepageCar">
    <w:name w:val="Pied de page Car"/>
    <w:link w:val="Pieddepage"/>
    <w:uiPriority w:val="99"/>
    <w:rsid w:val="00792B2A"/>
    <w:rPr>
      <w:lang w:val="et-EE" w:eastAsia="nl-NL"/>
    </w:rPr>
  </w:style>
  <w:style w:type="paragraph" w:styleId="Rvision">
    <w:name w:val="Revision"/>
    <w:hidden/>
    <w:uiPriority w:val="99"/>
    <w:semiHidden/>
    <w:rsid w:val="00B63DAF"/>
    <w:rPr>
      <w:lang w:val="et-EE" w:eastAsia="nl-NL"/>
    </w:rPr>
  </w:style>
  <w:style w:type="character" w:styleId="Mentionnonrsolue">
    <w:name w:val="Unresolved Mention"/>
    <w:uiPriority w:val="99"/>
    <w:semiHidden/>
    <w:unhideWhenUsed/>
    <w:rsid w:val="00244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03148">
      <w:bodyDiv w:val="1"/>
      <w:marLeft w:val="0"/>
      <w:marRight w:val="0"/>
      <w:marTop w:val="0"/>
      <w:marBottom w:val="0"/>
      <w:divBdr>
        <w:top w:val="none" w:sz="0" w:space="0" w:color="auto"/>
        <w:left w:val="none" w:sz="0" w:space="0" w:color="auto"/>
        <w:bottom w:val="none" w:sz="0" w:space="0" w:color="auto"/>
        <w:right w:val="none" w:sz="0" w:space="0" w:color="auto"/>
      </w:divBdr>
      <w:divsChild>
        <w:div w:id="1406756931">
          <w:marLeft w:val="0"/>
          <w:marRight w:val="0"/>
          <w:marTop w:val="0"/>
          <w:marBottom w:val="0"/>
          <w:divBdr>
            <w:top w:val="none" w:sz="0" w:space="0" w:color="auto"/>
            <w:left w:val="none" w:sz="0" w:space="0" w:color="auto"/>
            <w:bottom w:val="none" w:sz="0" w:space="0" w:color="auto"/>
            <w:right w:val="none" w:sz="0" w:space="0" w:color="auto"/>
          </w:divBdr>
        </w:div>
      </w:divsChild>
    </w:div>
    <w:div w:id="773095227">
      <w:bodyDiv w:val="1"/>
      <w:marLeft w:val="0"/>
      <w:marRight w:val="0"/>
      <w:marTop w:val="0"/>
      <w:marBottom w:val="0"/>
      <w:divBdr>
        <w:top w:val="none" w:sz="0" w:space="0" w:color="auto"/>
        <w:left w:val="none" w:sz="0" w:space="0" w:color="auto"/>
        <w:bottom w:val="none" w:sz="0" w:space="0" w:color="auto"/>
        <w:right w:val="none" w:sz="0" w:space="0" w:color="auto"/>
      </w:divBdr>
    </w:div>
    <w:div w:id="819928352">
      <w:bodyDiv w:val="1"/>
      <w:marLeft w:val="0"/>
      <w:marRight w:val="0"/>
      <w:marTop w:val="0"/>
      <w:marBottom w:val="0"/>
      <w:divBdr>
        <w:top w:val="none" w:sz="0" w:space="0" w:color="auto"/>
        <w:left w:val="none" w:sz="0" w:space="0" w:color="auto"/>
        <w:bottom w:val="none" w:sz="0" w:space="0" w:color="auto"/>
        <w:right w:val="none" w:sz="0" w:space="0" w:color="auto"/>
      </w:divBdr>
    </w:div>
    <w:div w:id="1244997630">
      <w:bodyDiv w:val="1"/>
      <w:marLeft w:val="0"/>
      <w:marRight w:val="0"/>
      <w:marTop w:val="0"/>
      <w:marBottom w:val="0"/>
      <w:divBdr>
        <w:top w:val="none" w:sz="0" w:space="0" w:color="auto"/>
        <w:left w:val="none" w:sz="0" w:space="0" w:color="auto"/>
        <w:bottom w:val="none" w:sz="0" w:space="0" w:color="auto"/>
        <w:right w:val="none" w:sz="0" w:space="0" w:color="auto"/>
      </w:divBdr>
    </w:div>
    <w:div w:id="1314143570">
      <w:bodyDiv w:val="1"/>
      <w:marLeft w:val="0"/>
      <w:marRight w:val="0"/>
      <w:marTop w:val="0"/>
      <w:marBottom w:val="0"/>
      <w:divBdr>
        <w:top w:val="none" w:sz="0" w:space="0" w:color="auto"/>
        <w:left w:val="none" w:sz="0" w:space="0" w:color="auto"/>
        <w:bottom w:val="none" w:sz="0" w:space="0" w:color="auto"/>
        <w:right w:val="none" w:sz="0" w:space="0" w:color="auto"/>
      </w:divBdr>
    </w:div>
    <w:div w:id="1465737841">
      <w:bodyDiv w:val="1"/>
      <w:marLeft w:val="0"/>
      <w:marRight w:val="0"/>
      <w:marTop w:val="0"/>
      <w:marBottom w:val="0"/>
      <w:divBdr>
        <w:top w:val="none" w:sz="0" w:space="0" w:color="auto"/>
        <w:left w:val="none" w:sz="0" w:space="0" w:color="auto"/>
        <w:bottom w:val="none" w:sz="0" w:space="0" w:color="auto"/>
        <w:right w:val="none" w:sz="0" w:space="0" w:color="auto"/>
      </w:divBdr>
    </w:div>
    <w:div w:id="1467700617">
      <w:bodyDiv w:val="1"/>
      <w:marLeft w:val="0"/>
      <w:marRight w:val="0"/>
      <w:marTop w:val="0"/>
      <w:marBottom w:val="0"/>
      <w:divBdr>
        <w:top w:val="none" w:sz="0" w:space="0" w:color="auto"/>
        <w:left w:val="none" w:sz="0" w:space="0" w:color="auto"/>
        <w:bottom w:val="none" w:sz="0" w:space="0" w:color="auto"/>
        <w:right w:val="none" w:sz="0" w:space="0" w:color="auto"/>
      </w:divBdr>
    </w:div>
    <w:div w:id="1697610408">
      <w:bodyDiv w:val="1"/>
      <w:marLeft w:val="0"/>
      <w:marRight w:val="0"/>
      <w:marTop w:val="0"/>
      <w:marBottom w:val="0"/>
      <w:divBdr>
        <w:top w:val="none" w:sz="0" w:space="0" w:color="auto"/>
        <w:left w:val="none" w:sz="0" w:space="0" w:color="auto"/>
        <w:bottom w:val="none" w:sz="0" w:space="0" w:color="auto"/>
        <w:right w:val="none" w:sz="0" w:space="0" w:color="auto"/>
      </w:divBdr>
    </w:div>
    <w:div w:id="1931741352">
      <w:bodyDiv w:val="1"/>
      <w:marLeft w:val="0"/>
      <w:marRight w:val="0"/>
      <w:marTop w:val="0"/>
      <w:marBottom w:val="0"/>
      <w:divBdr>
        <w:top w:val="none" w:sz="0" w:space="0" w:color="auto"/>
        <w:left w:val="none" w:sz="0" w:space="0" w:color="auto"/>
        <w:bottom w:val="none" w:sz="0" w:space="0" w:color="auto"/>
        <w:right w:val="none" w:sz="0" w:space="0" w:color="auto"/>
      </w:divBdr>
      <w:divsChild>
        <w:div w:id="519512263">
          <w:marLeft w:val="0"/>
          <w:marRight w:val="0"/>
          <w:marTop w:val="0"/>
          <w:marBottom w:val="0"/>
          <w:divBdr>
            <w:top w:val="none" w:sz="0" w:space="0" w:color="auto"/>
            <w:left w:val="none" w:sz="0" w:space="0" w:color="auto"/>
            <w:bottom w:val="none" w:sz="0" w:space="0" w:color="auto"/>
            <w:right w:val="none" w:sz="0" w:space="0" w:color="auto"/>
          </w:divBdr>
        </w:div>
      </w:divsChild>
    </w:div>
    <w:div w:id="2045206556">
      <w:bodyDiv w:val="1"/>
      <w:marLeft w:val="0"/>
      <w:marRight w:val="0"/>
      <w:marTop w:val="0"/>
      <w:marBottom w:val="0"/>
      <w:divBdr>
        <w:top w:val="none" w:sz="0" w:space="0" w:color="auto"/>
        <w:left w:val="none" w:sz="0" w:space="0" w:color="auto"/>
        <w:bottom w:val="none" w:sz="0" w:space="0" w:color="auto"/>
        <w:right w:val="none" w:sz="0" w:space="0" w:color="auto"/>
      </w:divBdr>
    </w:div>
    <w:div w:id="209357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517B8-D040-4020-939E-E028C471A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3740</Words>
  <Characters>19764</Characters>
  <Application>Microsoft Office Word</Application>
  <DocSecurity>4</DocSecurity>
  <Lines>164</Lines>
  <Paragraphs>46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OKB Duurzaam Gebruik</vt:lpstr>
      <vt:lpstr>OKB Duurzaam Gebruik</vt:lpstr>
      <vt:lpstr>OKB Duurzaam Gebruik</vt:lpstr>
    </vt:vector>
  </TitlesOfParts>
  <Company>Agriculture</Company>
  <LinksUpToDate>false</LinksUpToDate>
  <CharactersWithSpaces>23458</CharactersWithSpaces>
  <SharedDoc>false</SharedDoc>
  <HLinks>
    <vt:vector size="6" baseType="variant">
      <vt:variant>
        <vt:i4>6684770</vt:i4>
      </vt:variant>
      <vt:variant>
        <vt:i4>0</vt:i4>
      </vt:variant>
      <vt:variant>
        <vt:i4>0</vt:i4>
      </vt:variant>
      <vt:variant>
        <vt:i4>5</vt:i4>
      </vt:variant>
      <vt:variant>
        <vt:lpwstr>http://www.ejustice.just.fgov.be/cgi_loi/loi_a1.pl?imgcn.x=39&amp;imgcn.y=4&amp;DETAIL=2016102802%2FN&amp;caller=list&amp;row_id=1&amp;numero=1&amp;rech=1&amp;cn=2016102802&amp;table_name=WET&amp;nm=2016024250&amp;la=N&amp;chercher=t&amp;language=nl&amp;choix1=EN&amp;choix2=EN&amp;text1=sigaret&amp;fromtab=wet_all&amp;nl=n&amp;sql=dd+%3D+date%272016-10-28%27+and+%28%28+tit+contains++%28+%27sigaret%27%29+++%29+or+%28+text+contains++%28+%27sigaret%27%29+++%29%29and+actif+%3D+%27Y%27&amp;ddda=2016&amp;tri=dd+AS+RANK+&amp;trier=afkondiging&amp;dddj=28&amp;dddm=10</vt:lpwstr>
      </vt:variant>
      <vt:variant>
        <vt:lpwst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OKB Duurzaam Gebruik</dc:title>
  <dc:subject/>
  <dc:creator>Willems Wouter</dc:creator>
  <cp:keywords/>
  <cp:lastModifiedBy>Laurent Wenkin (FOD Economie - SPF Economie)</cp:lastModifiedBy>
  <cp:revision>2</cp:revision>
  <cp:lastPrinted>2018-01-25T14:26:00Z</cp:lastPrinted>
  <dcterms:created xsi:type="dcterms:W3CDTF">2021-07-06T13:07:00Z</dcterms:created>
  <dcterms:modified xsi:type="dcterms:W3CDTF">2021-07-06T13:07:00Z</dcterms:modified>
</cp:coreProperties>
</file>