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FRANCIJAS REPUBLIKA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Kultūras ministrija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[Datums] Rīkojums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par minimālo maksu, kas piemērojama grāmatu piegādes pakalpojumam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Ekonomikas, finanšu, rūpniecības un digitālās suverenitātes ministrs un kultūras ministrs,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ņemot vērā Eiropas Parlamenta un Padomes 2015. gada 9. septembra</w:t>
      </w:r>
      <w:r>
        <w:rPr>
          <w:b/>
        </w:rPr>
        <w:t xml:space="preserve"> </w:t>
      </w:r>
      <w:r>
        <w:t xml:space="preserve">Direktīvu (ES) 2015/1535, ar ko nosaka informācijas sniegšanas kārtību tehnisko noteikumu un Informācijas sabiedrības pakalpojumu noteikumu jomā;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ņemot vērā grozīto 1981. gada 10. augusta Likumu Nr. 81-766 par grāmatu cenām un jo īpaši tā 1. pantu redakcijā, kas izriet no 1. panta 2021. gada 30. decembra Likumā Nr. 2021-1901, kura mērķis ir stiprināt grāmatu ekonomiku, kā arī taisnīgumu un uzticēšanos tās dalībnieku vidū;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ņemot vērā Elektronisko sakaru, pasta un preses izplatīšanas regulatīvās iestādes 2022. gada 5. jūlija Lēmumu Nr. 2022-1397;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ņemot vērā Eiropas Komisijai [</w:t>
      </w:r>
      <w:r>
        <w:rPr>
          <w:highlight w:val="yellow"/>
        </w:rPr>
        <w:t xml:space="preserve">datums</w:t>
      </w:r>
      <w:r>
        <w:t xml:space="preserve">] adresēto paziņojumu Nr. ..../.../F un tās [</w:t>
      </w:r>
      <w:r>
        <w:rPr>
          <w:highlight w:val="yellow"/>
        </w:rPr>
        <w:t xml:space="preserve">datums</w:t>
      </w:r>
      <w:r>
        <w:t xml:space="preserve">] sniegtās atbildes,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izdod šo rīkojumu.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1. pants</w:t>
      </w:r>
    </w:p>
    <w:p w:rsidR="00AF5A6C" w:rsidRPr="00AF5A6C" w:rsidRDefault="00AF5A6C" w:rsidP="00AF5A6C">
      <w:pPr>
        <w:spacing w:after="120"/>
        <w:jc w:val="both"/>
      </w:pPr>
      <w:r>
        <w:t xml:space="preserve">Minimālā maksa par iepriekš minētā 1981. gada 10. augusta likuma 1. panta ceturtajā daļā norādītajiem grāmatu piegādes pakalpojumiem ir šāda: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ieskaitot visus nodokļus, par jebkuru pasūtījumu, kas sastāv no vienas vai vairākām grāmatām un kurā jauno grāmatu pirkuma vērtība ir mazāka par 35 EUR, ieskaitot visus nodokļus;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vairāk nekā 0 EUR, ieskaitot visus nodokļus, par jebkuru pasūtījumu, kurā ietverta viena vai vairākas jaunas grāmatas un kurā jauno grāmatu pirkuma vērtība ir vienāda ar vai lielāka par 35 EUR, ieskaitot visus nodokļus.</w:t>
      </w:r>
    </w:p>
    <w:p w:rsidR="00AF5A6C" w:rsidRPr="00AF5A6C" w:rsidRDefault="00AF5A6C" w:rsidP="00AF5A6C">
      <w:pPr>
        <w:spacing w:after="120"/>
        <w:jc w:val="both"/>
      </w:pPr>
      <w:r>
        <w:t xml:space="preserve">Šādi noteiktā minimālā likme ir piemērojama pasūtījuma piegādes pakalpojumam neatkarīgi no pasūtījumā ietverto paku skaita.</w:t>
      </w:r>
    </w:p>
    <w:p w:rsidR="00AF5A6C" w:rsidRPr="00AF5A6C" w:rsidRDefault="00AF5A6C" w:rsidP="00AF5A6C">
      <w:pPr>
        <w:spacing w:after="120"/>
        <w:jc w:val="both"/>
      </w:pPr>
      <w:r>
        <w:t xml:space="preserve">Piegādes pakalpojumu apmaksā pircējs, veicot pasūtījuma apmaksu.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2. pants</w:t>
      </w:r>
    </w:p>
    <w:p w:rsidR="00AF5A6C" w:rsidRPr="00AF5A6C" w:rsidRDefault="00AF5A6C" w:rsidP="00AF5A6C">
      <w:pPr>
        <w:spacing w:after="120"/>
        <w:jc w:val="both"/>
      </w:pPr>
      <w:r>
        <w:t xml:space="preserve">Šis rīkojums tiks publicēts Francijas Republikas </w:t>
      </w:r>
      <w:r>
        <w:rPr>
          <w:i/>
        </w:rPr>
        <w:t xml:space="preserve">Oficiālajā vēstnesī</w:t>
      </w:r>
      <w:r>
        <w:t xml:space="preserve"> un stāsies spēkā sešus mēnešus pēc tā publicēšanas.</w:t>
      </w:r>
    </w:p>
    <w:p w:rsidR="00431BDA" w:rsidRDefault="00FB4714" w:rsidP="00FC046A">
      <w:pPr>
        <w:pStyle w:val="SNDatearrt"/>
      </w:pPr>
      <w:r>
        <w:t xml:space="preserve">Sagatavots [datums].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Ekonomikas, finanšu un rūpniecības un digitālās suverenitātes ministrs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  <w:i/>
          <w:iCs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Kultūras ministre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  <w:i/>
          <w:iCs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lv-LV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lv-LV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lv-LV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