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4" w:rsidRPr="00C928F9" w:rsidRDefault="001B58A4" w:rsidP="001B58A4">
      <w:pPr>
        <w:autoSpaceDE w:val="0"/>
        <w:autoSpaceDN w:val="0"/>
        <w:adjustRightInd w:val="0"/>
        <w:spacing w:line="360" w:lineRule="auto"/>
        <w:jc w:val="center"/>
        <w:rPr>
          <w:sz w:val="20"/>
          <w:rFonts w:ascii="Courier New" w:eastAsia="Times New Roman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------IND- 2019 0346 F-- PL- ------ 20190725 --- --- PROJET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REPUBLIQUE"/>
            </w:pPr>
            <w:r>
              <w:t xml:space="preserve">REPUBLIKA FRANCUSKA</w:t>
            </w:r>
          </w:p>
        </w:tc>
      </w:tr>
      <w:tr w:rsidR="00014AE2" w:rsidRPr="00327313" w:rsidTr="00014AE2">
        <w:trPr>
          <w:cantSplit/>
          <w:trHeight w:hRule="exact" w:val="113"/>
        </w:trPr>
        <w:tc>
          <w:tcPr>
            <w:tcW w:w="152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</w:tr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Timbre"/>
            </w:pPr>
            <w:r>
              <w:t xml:space="preserve">Ministerstwo Transformacji Ekologicznej i Solidarnej</w:t>
            </w:r>
          </w:p>
        </w:tc>
      </w:tr>
      <w:tr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  <w:tr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</w:tbl>
    <w:p w:rsidR="000908EA" w:rsidRPr="00327313" w:rsidRDefault="000908EA">
      <w:pPr>
        <w:rPr>
          <w:rFonts w:ascii="Liberration sans" w:hAnsi="Liberration sans" w:hint="eastAsia"/>
          <w:sz w:val="24"/>
          <w:szCs w:val="24"/>
        </w:rPr>
      </w:pPr>
    </w:p>
    <w:p w:rsidR="00014AE2" w:rsidRPr="00327313" w:rsidRDefault="00014AE2" w:rsidP="00014AE2">
      <w:pPr>
        <w:pStyle w:val="SNNature"/>
      </w:pPr>
      <w:r>
        <w:t xml:space="preserve">Dekret nr        z dnia</w:t>
      </w:r>
    </w:p>
    <w:p w:rsidR="000908EA" w:rsidRPr="00327313" w:rsidRDefault="00014AE2" w:rsidP="000908EA">
      <w:pPr>
        <w:spacing w:after="0" w:line="240" w:lineRule="auto"/>
        <w:jc w:val="center"/>
        <w:rPr>
          <w:b/>
          <w:sz w:val="24"/>
          <w:szCs w:val="24"/>
          <w:rFonts w:ascii="Liberration sans" w:hAnsi="Liberration sans" w:hint="eastAsia"/>
        </w:rPr>
      </w:pPr>
      <w:r>
        <w:rPr>
          <w:b/>
          <w:sz w:val="24"/>
          <w:szCs w:val="24"/>
          <w:rFonts w:ascii="Liberration sans" w:hAnsi="Liberration sans"/>
        </w:rPr>
        <w:t xml:space="preserve">w sprawie zakazu wykorzystywania niektórych artykułów jednorazowego użytku z tworzywa sztucznego</w:t>
      </w:r>
    </w:p>
    <w:p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w:rsidR="00014AE2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w:rsidR="000908EA" w:rsidRPr="00327313" w:rsidRDefault="000908EA" w:rsidP="000908EA">
      <w:pPr>
        <w:spacing w:after="0" w:line="240" w:lineRule="auto"/>
        <w:jc w:val="center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NR REF.: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[…]</w:t>
      </w:r>
    </w:p>
    <w:p w:rsidR="000908EA" w:rsidRPr="00327313" w:rsidRDefault="000908EA" w:rsidP="000908EA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i/>
          <w:sz w:val="24"/>
          <w:szCs w:val="24"/>
          <w:rFonts w:ascii="Liberration sans" w:hAnsi="Liberration sans" w:hint="eastAsia"/>
        </w:rPr>
      </w:pPr>
      <w:r>
        <w:rPr>
          <w:i/>
          <w:sz w:val="24"/>
          <w:szCs w:val="24"/>
          <w:b/>
          <w:rFonts w:ascii="Liberration sans" w:hAnsi="Liberration sans"/>
        </w:rPr>
        <w:t xml:space="preserve">Zainteresowane społeczności:</w:t>
      </w:r>
      <w:r>
        <w:rPr>
          <w:i/>
          <w:sz w:val="24"/>
          <w:szCs w:val="24"/>
          <w:rFonts w:ascii="Liberration sans" w:hAnsi="Liberration sans"/>
        </w:rPr>
        <w:t xml:space="preserve"> osoby fizyczne lub prawne dostarczające, wykorzystujące, dystrybuujące lub udostępniające, odpłatnie lub nieodpłatnie, do celów swojej działalności gospodarczej, niektóre artykuły jednorazowego użytku z tworzywa sztucznego.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i/>
          <w:sz w:val="24"/>
          <w:szCs w:val="24"/>
          <w:rFonts w:ascii="Liberration sans" w:hAnsi="Liberration sans" w:hint="eastAsia"/>
        </w:rPr>
      </w:pPr>
      <w:r>
        <w:rPr>
          <w:i/>
          <w:sz w:val="24"/>
          <w:szCs w:val="24"/>
          <w:b/>
          <w:rFonts w:ascii="Liberration sans" w:hAnsi="Liberration sans"/>
        </w:rPr>
        <w:t xml:space="preserve">Przedmiot:</w:t>
      </w:r>
      <w:r>
        <w:rPr>
          <w:i/>
          <w:sz w:val="24"/>
          <w:szCs w:val="24"/>
          <w:rFonts w:ascii="Liberration sans" w:hAnsi="Liberration sans"/>
        </w:rPr>
        <w:t xml:space="preserve"> warunki stosowania zakazu udostępniania niektórych artykułów jednorazowego użytku z tworzywa sztucznego.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i/>
          <w:sz w:val="24"/>
          <w:szCs w:val="24"/>
          <w:b/>
          <w:rFonts w:ascii="Liberration sans" w:hAnsi="Liberration sans"/>
        </w:rPr>
        <w:t xml:space="preserve">Wejście w życie</w:t>
      </w:r>
      <w:r>
        <w:rPr>
          <w:i/>
          <w:sz w:val="24"/>
          <w:szCs w:val="24"/>
          <w:rFonts w:ascii="Liberration sans" w:hAnsi="Liberration sans"/>
        </w:rPr>
        <w:t xml:space="preserve">:</w:t>
      </w:r>
      <w:r>
        <w:rPr>
          <w:i/>
          <w:sz w:val="24"/>
          <w:szCs w:val="24"/>
          <w:rFonts w:ascii="Liberration sans" w:hAnsi="Liberration sans"/>
        </w:rPr>
        <w:t xml:space="preserve"> </w:t>
      </w:r>
      <w:r>
        <w:rPr>
          <w:i/>
          <w:sz w:val="24"/>
          <w:szCs w:val="24"/>
          <w:rFonts w:ascii="Liberration sans" w:hAnsi="Liberration sans"/>
        </w:rPr>
        <w:t xml:space="preserve">przepisy niniejszego dekretu wchodzą w życie z dniem 1 stycznia 2020 r., z wyjątkiem przepisów art. 3, które mają wejść w życie z dniem 3 lipca 2021 r.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i/>
          <w:sz w:val="24"/>
          <w:szCs w:val="24"/>
          <w:rFonts w:ascii="Liberration sans" w:hAnsi="Liberration sans" w:hint="eastAsia"/>
        </w:rPr>
      </w:pPr>
      <w:r>
        <w:rPr>
          <w:i/>
          <w:sz w:val="24"/>
          <w:szCs w:val="24"/>
          <w:b/>
          <w:rFonts w:ascii="Liberration sans" w:hAnsi="Liberration sans"/>
        </w:rPr>
        <w:t xml:space="preserve">Uwaga:</w:t>
      </w:r>
      <w:r>
        <w:rPr>
          <w:i/>
          <w:sz w:val="24"/>
          <w:szCs w:val="24"/>
          <w:rFonts w:ascii="Liberration sans" w:hAnsi="Liberration sans"/>
        </w:rPr>
        <w:t xml:space="preserve"> w dekrecie określono warunki stosowania przepisów ustawowych kodeksu środowiska mających na celu zakazanie od dnia 1 stycznia 2020 r. udostępniania niektórych artykułów jednorazowego użytku z tworzywa sztucznego.</w:t>
      </w:r>
      <w:r>
        <w:rPr>
          <w:i/>
          <w:sz w:val="24"/>
          <w:szCs w:val="24"/>
          <w:rFonts w:ascii="Liberration sans" w:hAnsi="Liberration sans"/>
        </w:rPr>
        <w:t xml:space="preserve"> </w:t>
      </w:r>
      <w:r>
        <w:rPr>
          <w:i/>
          <w:sz w:val="24"/>
          <w:szCs w:val="24"/>
          <w:rFonts w:ascii="Liberration sans" w:hAnsi="Liberration sans"/>
        </w:rPr>
        <w:t xml:space="preserve">W tym celu określa się szczegółowe zasady stosowania art. L. 541-10-5 ust. III kodeksu środowiska</w:t>
      </w:r>
      <w:r>
        <w:rPr>
          <w:i/>
          <w:sz w:val="24"/>
          <w:szCs w:val="24"/>
          <w:rFonts w:ascii="Liberration sans" w:hAnsi="Liberration sans"/>
        </w:rPr>
        <w:t xml:space="preserve">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i/>
          <w:sz w:val="24"/>
          <w:szCs w:val="24"/>
          <w:b/>
          <w:rFonts w:ascii="Liberration sans" w:hAnsi="Liberration sans"/>
        </w:rPr>
        <w:t xml:space="preserve">Teksty odniesienia:</w:t>
      </w:r>
      <w:r>
        <w:rPr>
          <w:i/>
          <w:sz w:val="24"/>
          <w:szCs w:val="24"/>
          <w:rFonts w:ascii="Liberration sans" w:hAnsi="Liberration sans"/>
        </w:rPr>
        <w:t xml:space="preserve"> dekret przyjmuje się na podstawie art. L. 541-10-5 ust. III akapit pierwszy kodeksu środowiska wprowadzonego art. 73 ustawy nr 2015-992 z dnia 17 sierpnia 2015 r. w sprawie transformacji sektora energetycznego na potrzeby ekologicznego wzrostu gospodarczego i zmienionego art. 28 ustawy nr 2018-938 z dnia 30 października 2018 r. w sprawie zrównoważonych stosunków handlowych w sektorze rolno-spożywczym oraz zdrowej, zrównoważonej i dostępnej dla wszystkich żywności.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b/>
          <w:sz w:val="24"/>
          <w:szCs w:val="24"/>
          <w:rFonts w:ascii="Liberration sans" w:hAnsi="Liberration sans" w:hint="eastAsia"/>
        </w:rPr>
      </w:pPr>
      <w:r>
        <w:rPr>
          <w:b/>
          <w:sz w:val="24"/>
          <w:szCs w:val="24"/>
          <w:rFonts w:ascii="Liberration sans" w:hAnsi="Liberration sans"/>
        </w:rPr>
        <w:t xml:space="preserve">Premier,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na podstawie sprawozdania Minister Transformacji Ekologicznej i Solidarnej oraz Ministra Gospodarki i Finansów,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uwzględniając dyrektywę 94/62/WE Parlamentu Europejskiego i Rady z dnia 20 grudnia 1994 r. w sprawie opakowań i odpadów opakowaniowych, zmienioną w szczególności dyrektywą 2004/12/WE Parlamentu Europejskiego i Rady z dnia 11 lutego 2004 r.,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uwzględniając dyrektywę (UE) 2015/1535 Parlamentu Europejskiego i Rady z dnia 9 września 2015 r. ustanawiającą procedurę udzielania informacji w dziedzinie przepisów technicznych oraz zasad dotyczących usług społeczeństwa informacyjnego,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uwzględniając dyrektywę Parlamentu Europejskiego i Rady (UE) 2019/904 w sprawie zmniejszenia wpływu niektórych produktów z tworzyw sztucznych na środowisko,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uwzględniając dyrektywę Rady 90/385/EWG w sprawie zbliżenia ustawodawstw państw członkowskich odnoszących się do wyrobów medycznych aktywnego osadzania,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uwzględniając dyrektywę 93/42/WE dotyczącą wyrobów medycznych,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1B58A4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/>
        </w:rPr>
      </w:pPr>
      <w:r>
        <w:rPr>
          <w:sz w:val="24"/>
          <w:szCs w:val="24"/>
          <w:rFonts w:ascii="Liberration sans" w:hAnsi="Liberration sans"/>
        </w:rPr>
        <w:t xml:space="preserve">uwzględniając kodeks środowiska, w szczególności art. L. 541-10-5 pkt III wprowadzony art. 73 ustawy nr 2015-992 z dnia 17 sierpnia 2015 r. w sprawie transformacji sektora energetycznego na potrzeby ekologicznego wzrostu gospodarczego i zmieniony art. 28 ustawy nr 2018-938 z dnia 30 października 2018 r. w sprawie zrównoważonych stosunków handlowych w sektorze rolno-spożywczym oraz zdrowej, zrównoważonej i dostępnej dla wszystkich żywności,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uwzględniając uwagi sformułowane podczas konsultacji publicznych przeprowadzonych w dniach od XX xxxx 2019 r. do XX xxxx 2019 r. na podstawie art. L. 123-19-1 kodeksu środowiska,</w:t>
      </w:r>
    </w:p>
    <w:p w:rsidR="00327313" w:rsidRPr="00327313" w:rsidRDefault="00327313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uwzględniając notyfikację nr ... skierowaną do Komisji Europejskiej w dniu ... r.,</w:t>
      </w: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b/>
          <w:sz w:val="24"/>
          <w:szCs w:val="24"/>
          <w:rFonts w:ascii="Liberration sans" w:hAnsi="Liberration sans" w:hint="eastAsia"/>
        </w:rPr>
      </w:pPr>
      <w:r>
        <w:rPr>
          <w:b/>
          <w:sz w:val="24"/>
          <w:szCs w:val="24"/>
          <w:rFonts w:ascii="Liberration sans" w:hAnsi="Liberration sans"/>
        </w:rPr>
        <w:t xml:space="preserve">Postanawia, co następuje: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b/>
          <w:sz w:val="24"/>
          <w:szCs w:val="24"/>
          <w:rFonts w:ascii="Liberration sans" w:hAnsi="Liberration sans" w:hint="eastAsia"/>
        </w:rPr>
      </w:pPr>
      <w:r>
        <w:rPr>
          <w:b/>
          <w:sz w:val="24"/>
          <w:szCs w:val="24"/>
          <w:rFonts w:ascii="Liberration sans" w:hAnsi="Liberration sans"/>
        </w:rPr>
        <w:t xml:space="preserve">Artykuł 1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W części normatywnej kodeksu środowiska księga V tytuł IV rozdział III sekcja 21 podsekcję 1 zastępuje się następującymi przepisami: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„Podsekcja 1: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Przepisy ogólne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Artykuł D543-294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Na potrzeby stosowania art. L. 541-10-5 ust. III i niniejszej sekcji stosuje się następujące definicje: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1) »tworzywo sztuczne« oznacza materiał składający się z polimeru zgodnie z definicją w art. 3 pkt 5 rozporządzenia (WE) nr 1907/2006 Parlamentu Europejskiego i Rady z dnia 18 grudnia 2006 r., do którego mogły zostać dodane dodatki lub inne substancje i który może funkcjonować jako główny składnik strukturalny produktów końcowych, z wyjątkiem polimerów naturalnych, które nie zostały chemicznie zmodyfikowane;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2) »produkt jednorazowego użytku z tworzyw sztucznych« oznacza produkt, który jest w całości lub częściowo wykonany z tworzyw sztucznych i który nie został przeznaczony, zaprojektowany ani wprowadzony do obrotu tak, aby osiągnąć w ramach okresu żywotności wielokrotną rotację poprzez zwrócenie go do producenta w celu powtórnego napełnienia lub ponownego użycia do tego samego celu, do którego był pierwotnie przeznaczony;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3) »producent« oznacza osobę fizyczną lub prawną, która bez względu na wykorzystywaną technikę sprzedaży, w tym za pomocą umów zawieranych na odległość, zajmuje się zawodowo produkcją, napełnianiem, sprzedażą lub importem produktów jednorazowego użytku z tworzyw sztucznych lub napełnionych produktów jednorazowego użytku z tworzyw sztucznych;</w:t>
      </w:r>
      <w:r>
        <w:rPr>
          <w:rFonts w:ascii="Liberration sans" w:hAnsi="Liberration sans"/>
        </w:rPr>
        <w:t xml:space="preserve">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4) »udostępnianie« oznacza dostarczenie wyrobu przeznaczonego do dystrybucji, konsumpcji lub wykorzystania na terytorium krajowym w ramach działalności handlowej, odpłatnie lub nieodpłatnie;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5) »wprowadzanie do obrotu« oznacza pierwsze udostępnienie produktu na terytorium krajowym;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6) »opakowanie« oznacza produkty, o których mowa w dyrektywie 94/62/WE Parlamentu Europejskiego i Rady z dnia 20 grudnia 1994 r. w sprawie opakowań i odpadów opakowaniowych, ze zmianami;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7) »kubki i kieliszki« oznaczają kubki i kieliszki składające się w całości z tworzywa sztucznego;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8) »jednorazowe talerze« oznaczają talerze składające się w całości z tworzywa sztucznego;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9) »sztućce« oznaczają widelce, noże, łyżki, łyżeczki i pałeczki wymienione w załączniku do dyrektywy (UE) 2019/904 część B, z wyjątkiem wykorzystywanych w zakładach karnych, placówkach służby zdrowia oraz w transporcie lotniczym, kolejowym i morskim;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10) »tacki na posiłki, kubki do lodów, miski na sałatki i pudełka« oznaczają pojemniki na posiłki wymienione w załączniku do dyrektywy (UE) 2019/904 część A, składające się w całości z tworzywa sztucznego, stosowane w celu umieszczania w nich żywności przeznaczonej do bezpośredniego spożycia, na miejscu lub na wynos, zazwyczaj spożywanej bezpośrednio z pojemnika, która jest gotowa do spożycia bez dalszej obróbki, takiej jak przyrządzanie, gotowanie czy podgrzewanie;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11) »słomki« oznaczają słomki udostępniane w miejscu wykorzystania lub sprzedawane na sztuki lub w partiach konsumentowi końcowemu, z wyjątkiem słomek objętych zakresem stosowania dyrektywy 90/385/EWG lub dyrektywy 93/42/EWG;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12) »wieczka do kieliszków« oznaczają wieczka do kieliszków lub kubków objęte zakresem definicji wieczek do kubków na napoje zgodnie z załącznikiem do dyrektywy (UE) 2019/904 część A;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13) »produkty nadające się do kompostowania w warunkach domowych« oznaczają produkty spełniające wymogi francuskiej normy homologowanej dotyczącej specyfikacji dla tworzyw sztucznych nadających się do kompostowania w warunkach domowych oraz produkty legalnie wyprodukowane lub wprowadzone do obrotu w innym państwie członkowskim Unii Europejskiej lub w Turcji, lub legalnie wyprodukowane w państwie, które podpisało porozumienie ustanawiające Europejski Obszar Gospodarczy, i dające równoważne gwarancje;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14) »materiał na bazie surowców biologicznych« oznacza każdy materiał pochodzenia biologicznego z wyjątkiem materiałów zawartych w formacjach geologicznych lub kopalnych;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15) »zawartość materiału na bazie surowców biologicznych« oznacza zawartość procentową, wyrażoną jako ułamek całkowitej zawartości węgla, materiałów na bazie surowców biologicznych, zawartych w kubku, kieliszku lub talerzu, ustaloną za pomocą metody obliczeniowej określonej w normie francuskiej lub innej obowiązującej normie międzynarodowej dającej równoważne gwarancje dotyczącej określania zawartości węgla ze źródeł biologicznych w tworzywach sztucznych.”.</w:t>
      </w: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b/>
          <w:sz w:val="24"/>
          <w:szCs w:val="24"/>
          <w:rFonts w:ascii="Liberration sans" w:hAnsi="Liberration sans" w:hint="eastAsia"/>
        </w:rPr>
      </w:pPr>
      <w:r>
        <w:rPr>
          <w:b/>
          <w:sz w:val="24"/>
          <w:szCs w:val="24"/>
          <w:rFonts w:ascii="Liberration sans" w:hAnsi="Liberration sans"/>
        </w:rPr>
        <w:t xml:space="preserve">Artykuł 2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W części normatywnej księga V tytuł IV rozdział III sekcja 21 podsekcja 2 kodeksu środowiska wprowadza się następujące zmiany:</w:t>
      </w:r>
      <w:r>
        <w:rPr>
          <w:sz w:val="24"/>
          <w:szCs w:val="24"/>
          <w:rFonts w:ascii="Liberration sans" w:hAnsi="Liberration sans"/>
        </w:rPr>
        <w:t xml:space="preserve">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1) tytuł podsekcji 2 otrzymuje brzmienie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„Jednorazowe produkty z tworzywa sztucznego”;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2) art. D. 543-295 zastępuje się przepisem w brzmieniu: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sz w:val="24"/>
          <w:szCs w:val="24"/>
          <w:rFonts w:ascii="Liberration sans" w:hAnsi="Liberration sans"/>
        </w:rPr>
        <w:t xml:space="preserve">„W przypadku produktów wymienionych w art. L541-10-5 ust. III akapit pierwszy zaprzestaje się udostępniania artykułów jednorazowego użytku z tworzywa sztucznego, z wyjątkiem opakowań.</w:t>
      </w:r>
      <w:r>
        <w:rPr>
          <w:sz w:val="24"/>
          <w:szCs w:val="24"/>
          <w:rFonts w:ascii="Liberration sans" w:hAnsi="Liberration sans"/>
        </w:rPr>
        <w:t xml:space="preserve"> </w:t>
      </w:r>
      <w:r>
        <w:rPr>
          <w:sz w:val="24"/>
          <w:szCs w:val="24"/>
          <w:rFonts w:ascii="Liberration sans" w:hAnsi="Liberration sans"/>
        </w:rPr>
        <w:t xml:space="preserve">”;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3) art. D. 543-296 zastępuje się przepisem w brzmieniu: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„Minimalna zawartość materiału na bazie surowców biologicznych w produktach wymienionych w art. L. 541-10-5 ust. III akapit pierwszy wynosi 50 % od dnia 1 stycznia 2020 r. i 60 % od dnia 1 stycznia 2025 r.”.</w:t>
      </w:r>
      <w:r>
        <w:rPr>
          <w:sz w:val="24"/>
          <w:szCs w:val="24"/>
          <w:rFonts w:ascii="Liberration sans" w:hAnsi="Liberration sans"/>
        </w:rPr>
        <w:t xml:space="preserve">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b/>
          <w:sz w:val="24"/>
          <w:szCs w:val="24"/>
          <w:rFonts w:ascii="Liberration sans" w:hAnsi="Liberration sans" w:hint="eastAsia"/>
        </w:rPr>
      </w:pPr>
      <w:r>
        <w:rPr>
          <w:b/>
          <w:sz w:val="24"/>
          <w:szCs w:val="24"/>
          <w:rFonts w:ascii="Liberration sans" w:hAnsi="Liberration sans"/>
        </w:rPr>
        <w:t xml:space="preserve">Artykuł 3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1) W art. D. 543-294 wprowadza się następujące zmiany: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a) w pkt 7 dodaje się wyrażenie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„i częściowo składające się z tworzywa sztucznego, o zawartości przekraczającej maksymalną zawartość wyznaczoną rozporządzeniem określającym szczegółowo maksymalną dopuszczalną zawartość tworzywa sztucznego i warunki, zgodnie z którymi zawartość tworzywa sztucznego ulega stopniowemu zmniejszaniu”;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b) w pkt 8 wyrażenie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„składające się w całości z tworzywa sztucznego” zastępuje się wyrażeniem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„, także z folią z tworzywa sztucznego, wymienione w załączniku do dyrektywy (UE) 2019/904 część B”;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c) w pkt 9 skreśla się wyrażenie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„z wyjątkiem wykorzystywanych w zakładach karnych, placówkach służby zdrowia oraz w transporcie lotniczym, kolejowym i morskim”;</w:t>
      </w:r>
    </w:p>
    <w:p w:rsidR="00871194" w:rsidRPr="00327313" w:rsidRDefault="00871194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d) w pkt 11 wyrażenie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„udostępniane w miejscu wykorzystania lub sprzedawane na sztuki lub w partiach konsumentowi końcowemu” zastępuje się wyrażeniem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„wymienione w załączniku do dyrektywy (UE) 2019/904 część B”;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2) w art. D. 543-295 wyrażenie</w:t>
      </w:r>
      <w:r>
        <w:rPr>
          <w:sz w:val="24"/>
          <w:szCs w:val="24"/>
          <w:rFonts w:ascii="Liberration sans" w:hAnsi="Liberration sans"/>
        </w:rPr>
        <w:t xml:space="preserve"> </w:t>
      </w:r>
      <w:r>
        <w:rPr>
          <w:sz w:val="24"/>
          <w:szCs w:val="24"/>
          <w:rFonts w:ascii="Liberration sans" w:hAnsi="Liberration sans"/>
        </w:rPr>
        <w:t xml:space="preserve">„z wyjątkiem” zastępuje się wyrażeniem „włączając”;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3) w art. D. 543-296 dodaje się zdanie „Jednakże odstępstwo wymienione w tym samym akapicie nie ma zastosowania do jednorazowych talerzy, słomek, sztućców i mieszadeł do napojów”.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b/>
          <w:sz w:val="24"/>
          <w:szCs w:val="24"/>
          <w:rFonts w:ascii="Liberration sans" w:hAnsi="Liberration sans" w:hint="eastAsia"/>
        </w:rPr>
      </w:pPr>
      <w:r>
        <w:rPr>
          <w:b/>
          <w:sz w:val="24"/>
          <w:szCs w:val="24"/>
          <w:rFonts w:ascii="Liberration sans" w:hAnsi="Liberration sans"/>
        </w:rPr>
        <w:t xml:space="preserve">Artykuł 4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sz w:val="24"/>
          <w:szCs w:val="24"/>
          <w:rFonts w:ascii="Liberration sans" w:hAnsi="Liberration sans" w:hint="eastAsia"/>
        </w:rPr>
      </w:pPr>
      <w:r>
        <w:rPr>
          <w:sz w:val="24"/>
          <w:szCs w:val="24"/>
          <w:rFonts w:ascii="Liberration sans" w:hAnsi="Liberration sans"/>
        </w:rPr>
        <w:t xml:space="preserve">Przepisy niniejszego dekretu wchodzą w życie z dniem 1 stycznia 2020 r., z wyjątkiem przepisów art. 3, które wchodzą w życie z dniem 3 lipca 2021 r.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</w:pPr>
      <w:r>
        <w:rPr>
          <w:b/>
          <w:sz w:val="24"/>
          <w:szCs w:val="24"/>
          <w:rFonts w:ascii="Liberration sans" w:hAnsi="Liberration sans"/>
        </w:rPr>
        <w:t xml:space="preserve">Artykuł 5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sz w:val="24"/>
          <w:szCs w:val="24"/>
          <w:rFonts w:ascii="Liberration sans" w:hAnsi="Liberration sans"/>
        </w:rPr>
        <w:t xml:space="preserve">Za wykonanie niniejszego dekretu, który zostanie opublikowany w Dzienniku Urzędowym Republiki Francuskiej, odpowiadają, każdy w zakresie swoich właściwości, Minister Transformacji Ekologicznej i Solidarnej oraz Minister Gospodarki i Finansów.</w:t>
      </w:r>
    </w:p>
    <w:sectPr w:rsidR="00937C42" w:rsidRPr="0032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B7" w:rsidRDefault="00D53CB7" w:rsidP="00355C58">
      <w:pPr>
        <w:spacing w:after="0" w:line="240" w:lineRule="auto"/>
      </w:pPr>
      <w:r>
        <w:separator/>
      </w:r>
    </w:p>
  </w:endnote>
  <w:endnote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ration sans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B7" w:rsidRDefault="00D53CB7" w:rsidP="00355C58">
      <w:pPr>
        <w:spacing w:after="0" w:line="240" w:lineRule="auto"/>
      </w:pPr>
      <w:r>
        <w:separator/>
      </w:r>
    </w:p>
  </w:footnote>
  <w:footnote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D2F"/>
    <w:multiLevelType w:val="hybridMultilevel"/>
    <w:tmpl w:val="FCCCEA0C"/>
    <w:lvl w:ilvl="0" w:tplc="299A5088">
      <w:numFmt w:val="bullet"/>
      <w:lvlText w:val=""/>
      <w:lvlJc w:val="left"/>
      <w:pPr>
        <w:ind w:left="720" w:hanging="360"/>
      </w:pPr>
      <w:rPr>
        <w:rFonts w:ascii="Wingdings" w:eastAsia="宋体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3EB0"/>
    <w:multiLevelType w:val="hybridMultilevel"/>
    <w:tmpl w:val="0504C6D6"/>
    <w:lvl w:ilvl="0" w:tplc="9752B930">
      <w:numFmt w:val="bullet"/>
      <w:lvlText w:val="-"/>
      <w:lvlJc w:val="left"/>
      <w:pPr>
        <w:ind w:left="720" w:hanging="360"/>
      </w:pPr>
      <w:rPr>
        <w:rFonts w:ascii="Calibri" w:eastAsia="宋体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7C"/>
    <w:rsid w:val="000034CE"/>
    <w:rsid w:val="00014AE2"/>
    <w:rsid w:val="000908EA"/>
    <w:rsid w:val="00095C42"/>
    <w:rsid w:val="000A4358"/>
    <w:rsid w:val="000A71A7"/>
    <w:rsid w:val="000A74FC"/>
    <w:rsid w:val="000C2C7D"/>
    <w:rsid w:val="000C5590"/>
    <w:rsid w:val="000D38CC"/>
    <w:rsid w:val="000E510C"/>
    <w:rsid w:val="000E6D47"/>
    <w:rsid w:val="00107C4C"/>
    <w:rsid w:val="00117537"/>
    <w:rsid w:val="00140C25"/>
    <w:rsid w:val="00145A91"/>
    <w:rsid w:val="00152938"/>
    <w:rsid w:val="001539EE"/>
    <w:rsid w:val="00171A56"/>
    <w:rsid w:val="00176A43"/>
    <w:rsid w:val="00183772"/>
    <w:rsid w:val="001935D0"/>
    <w:rsid w:val="00197758"/>
    <w:rsid w:val="001B58A4"/>
    <w:rsid w:val="001C5EE0"/>
    <w:rsid w:val="001F0EB2"/>
    <w:rsid w:val="001F321D"/>
    <w:rsid w:val="0021491A"/>
    <w:rsid w:val="002176A8"/>
    <w:rsid w:val="00235ACE"/>
    <w:rsid w:val="00245165"/>
    <w:rsid w:val="002704EC"/>
    <w:rsid w:val="002823C2"/>
    <w:rsid w:val="00294E66"/>
    <w:rsid w:val="002A04FA"/>
    <w:rsid w:val="002E14B9"/>
    <w:rsid w:val="002F4D67"/>
    <w:rsid w:val="003079E2"/>
    <w:rsid w:val="003110E1"/>
    <w:rsid w:val="00327313"/>
    <w:rsid w:val="003530E0"/>
    <w:rsid w:val="00355C58"/>
    <w:rsid w:val="003A648D"/>
    <w:rsid w:val="003B1EE4"/>
    <w:rsid w:val="003D24A8"/>
    <w:rsid w:val="003D3901"/>
    <w:rsid w:val="00402905"/>
    <w:rsid w:val="00412915"/>
    <w:rsid w:val="00476578"/>
    <w:rsid w:val="004B0DD8"/>
    <w:rsid w:val="004D3369"/>
    <w:rsid w:val="004D7B39"/>
    <w:rsid w:val="004E2DE5"/>
    <w:rsid w:val="004F406D"/>
    <w:rsid w:val="00516150"/>
    <w:rsid w:val="00534878"/>
    <w:rsid w:val="0054118A"/>
    <w:rsid w:val="0059549B"/>
    <w:rsid w:val="005975A6"/>
    <w:rsid w:val="005A5A15"/>
    <w:rsid w:val="005C3E2A"/>
    <w:rsid w:val="005D0A00"/>
    <w:rsid w:val="005E7BDD"/>
    <w:rsid w:val="00604D57"/>
    <w:rsid w:val="00632766"/>
    <w:rsid w:val="00634F76"/>
    <w:rsid w:val="00637FDA"/>
    <w:rsid w:val="00655108"/>
    <w:rsid w:val="00656B7A"/>
    <w:rsid w:val="00660CB0"/>
    <w:rsid w:val="00666348"/>
    <w:rsid w:val="0067136E"/>
    <w:rsid w:val="006B771D"/>
    <w:rsid w:val="006E7E18"/>
    <w:rsid w:val="00737913"/>
    <w:rsid w:val="0074751B"/>
    <w:rsid w:val="00750D0E"/>
    <w:rsid w:val="007600B0"/>
    <w:rsid w:val="00766F7B"/>
    <w:rsid w:val="007B1C42"/>
    <w:rsid w:val="007C1DD8"/>
    <w:rsid w:val="007E0D02"/>
    <w:rsid w:val="007E4CF9"/>
    <w:rsid w:val="008103E8"/>
    <w:rsid w:val="008535D2"/>
    <w:rsid w:val="00856957"/>
    <w:rsid w:val="00871194"/>
    <w:rsid w:val="00872317"/>
    <w:rsid w:val="0087410E"/>
    <w:rsid w:val="00884E62"/>
    <w:rsid w:val="00885F03"/>
    <w:rsid w:val="00890BC7"/>
    <w:rsid w:val="008977EB"/>
    <w:rsid w:val="008D57F4"/>
    <w:rsid w:val="008E2A98"/>
    <w:rsid w:val="008F1A81"/>
    <w:rsid w:val="008F4803"/>
    <w:rsid w:val="00904CD0"/>
    <w:rsid w:val="0091508B"/>
    <w:rsid w:val="00922E93"/>
    <w:rsid w:val="00937C42"/>
    <w:rsid w:val="00952D52"/>
    <w:rsid w:val="009723CD"/>
    <w:rsid w:val="009755BA"/>
    <w:rsid w:val="00976B5A"/>
    <w:rsid w:val="00981E8D"/>
    <w:rsid w:val="0098664F"/>
    <w:rsid w:val="009C7757"/>
    <w:rsid w:val="00A33E3F"/>
    <w:rsid w:val="00A3572E"/>
    <w:rsid w:val="00A45866"/>
    <w:rsid w:val="00A504A7"/>
    <w:rsid w:val="00A74F0E"/>
    <w:rsid w:val="00A94106"/>
    <w:rsid w:val="00AA35FD"/>
    <w:rsid w:val="00AB4782"/>
    <w:rsid w:val="00AC3120"/>
    <w:rsid w:val="00B11E59"/>
    <w:rsid w:val="00B56188"/>
    <w:rsid w:val="00B72FBC"/>
    <w:rsid w:val="00B73D96"/>
    <w:rsid w:val="00B91C12"/>
    <w:rsid w:val="00BA3DF3"/>
    <w:rsid w:val="00BB0346"/>
    <w:rsid w:val="00BC58BE"/>
    <w:rsid w:val="00BD1C8C"/>
    <w:rsid w:val="00C14870"/>
    <w:rsid w:val="00C348D9"/>
    <w:rsid w:val="00C34E8E"/>
    <w:rsid w:val="00C65590"/>
    <w:rsid w:val="00C7318C"/>
    <w:rsid w:val="00C90548"/>
    <w:rsid w:val="00CD4161"/>
    <w:rsid w:val="00CD56F8"/>
    <w:rsid w:val="00CD7DC7"/>
    <w:rsid w:val="00D10692"/>
    <w:rsid w:val="00D17424"/>
    <w:rsid w:val="00D23E40"/>
    <w:rsid w:val="00D408EE"/>
    <w:rsid w:val="00D41E43"/>
    <w:rsid w:val="00D47265"/>
    <w:rsid w:val="00D53CB7"/>
    <w:rsid w:val="00D54F7D"/>
    <w:rsid w:val="00D839E7"/>
    <w:rsid w:val="00D90215"/>
    <w:rsid w:val="00D93AEB"/>
    <w:rsid w:val="00DA0056"/>
    <w:rsid w:val="00DB068F"/>
    <w:rsid w:val="00DB1A3B"/>
    <w:rsid w:val="00DC53A6"/>
    <w:rsid w:val="00DC7B3C"/>
    <w:rsid w:val="00DE3DD2"/>
    <w:rsid w:val="00DF54D1"/>
    <w:rsid w:val="00DF6173"/>
    <w:rsid w:val="00E011FF"/>
    <w:rsid w:val="00E07C8D"/>
    <w:rsid w:val="00E10012"/>
    <w:rsid w:val="00E17C22"/>
    <w:rsid w:val="00E404A0"/>
    <w:rsid w:val="00E70A86"/>
    <w:rsid w:val="00EA1B64"/>
    <w:rsid w:val="00EB62CC"/>
    <w:rsid w:val="00EF5285"/>
    <w:rsid w:val="00F03131"/>
    <w:rsid w:val="00F275E8"/>
    <w:rsid w:val="00F35D11"/>
    <w:rsid w:val="00F6615F"/>
    <w:rsid w:val="00F96C6A"/>
    <w:rsid w:val="00FA6AA9"/>
    <w:rsid w:val="00FB5B7C"/>
    <w:rsid w:val="00FD0D5D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62A6-E787-499B-93BA-43689145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FB5B7C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B5B7C"/>
    <w:pPr>
      <w:spacing w:after="140" w:line="288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537"/>
    <w:pPr>
      <w:ind w:left="720"/>
      <w:contextualSpacing/>
    </w:pPr>
  </w:style>
  <w:style w:type="paragraph" w:styleId="Revision">
    <w:name w:val="Revision"/>
    <w:hidden/>
    <w:uiPriority w:val="99"/>
    <w:semiHidden/>
    <w:rsid w:val="00DA00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58"/>
  </w:style>
  <w:style w:type="paragraph" w:styleId="Footer">
    <w:name w:val="footer"/>
    <w:basedOn w:val="Normal"/>
    <w:link w:val="Foot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58"/>
  </w:style>
  <w:style w:type="paragraph" w:customStyle="1" w:styleId="SNREPUBLIQUE">
    <w:name w:val="SNREPUBLIQUE"/>
    <w:basedOn w:val="Normal"/>
    <w:rsid w:val="00014A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Timbre">
    <w:name w:val="SNTimbre"/>
    <w:basedOn w:val="Normal"/>
    <w:rsid w:val="00014AE2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SNNature">
    <w:name w:val="SNNature"/>
    <w:basedOn w:val="Normal"/>
    <w:next w:val="Normal"/>
    <w:rsid w:val="00014AE2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1797-D16A-4497-9DB7-82C323C8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FEVRE Cecile</dc:creator>
  <cp:lastModifiedBy>Liu, Lei</cp:lastModifiedBy>
  <cp:revision>4</cp:revision>
  <cp:lastPrinted>2019-07-18T11:34:00Z</cp:lastPrinted>
  <dcterms:created xsi:type="dcterms:W3CDTF">2019-07-18T13:11:00Z</dcterms:created>
  <dcterms:modified xsi:type="dcterms:W3CDTF">2019-07-18T14:28:00Z</dcterms:modified>
</cp:coreProperties>
</file>