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BCD9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1"/>
        <w:gridCol w:w="1796"/>
        <w:gridCol w:w="1796"/>
        <w:gridCol w:w="1973"/>
        <w:gridCol w:w="1634"/>
      </w:tblGrid>
      <w:tr w:rsidR="005F0E16" w:rsidRPr="005F0E16" w14:paraId="791FB0AA" w14:textId="77777777" w:rsidTr="005F0E16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3D54CBEA" w14:textId="77777777" w:rsidR="005F0E16" w:rsidRPr="005F0E16" w:rsidRDefault="005F0E16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J U S T E L     -     Leġiżlazzjoni kkonsolidata</w:t>
            </w:r>
          </w:p>
        </w:tc>
      </w:tr>
      <w:tr w:rsidR="005F0E16" w:rsidRPr="005F0E16" w14:paraId="2AA913DD" w14:textId="77777777" w:rsidTr="005F0E16">
        <w:trPr>
          <w:tblCellSpacing w:w="15" w:type="dxa"/>
        </w:trPr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4FC94FBC" w14:textId="77777777" w:rsidR="005F0E16" w:rsidRPr="005F0E16" w:rsidRDefault="002703B5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anchor="end" w:tgtFrame="_self" w:history="1">
              <w:r w:rsidR="000F54ED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Tmiem</w:t>
              </w:r>
            </w:hyperlink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7904C160" w14:textId="77777777" w:rsidR="005F0E16" w:rsidRPr="005F0E16" w:rsidRDefault="002703B5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anchor="hit1" w:tgtFrame="_self" w:history="1">
              <w:r w:rsidR="000F54ED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L-ewwel kelma</w:t>
              </w:r>
            </w:hyperlink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467B7729" w14:textId="77777777" w:rsidR="005F0E16" w:rsidRPr="005F0E16" w:rsidRDefault="002703B5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anchor="end" w:tgtFrame="_self" w:history="1">
              <w:r w:rsidR="000F54ED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L-aħħar kelma</w:t>
              </w:r>
            </w:hyperlink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09974055" w14:textId="77777777" w:rsidR="005F0E16" w:rsidRPr="005F0E16" w:rsidRDefault="005F0E16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0A8BA797" w14:textId="77777777" w:rsidR="005F0E16" w:rsidRPr="005F0E16" w:rsidRDefault="002703B5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anchor="preambule" w:history="1">
              <w:r w:rsidR="000F54ED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Preambolu</w:t>
              </w:r>
            </w:hyperlink>
          </w:p>
        </w:tc>
      </w:tr>
      <w:tr w:rsidR="005F0E16" w:rsidRPr="005F0E16" w14:paraId="4527B1DE" w14:textId="77777777" w:rsidTr="005F0E16">
        <w:trPr>
          <w:tblCellSpacing w:w="15" w:type="dxa"/>
        </w:trPr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336BCE1E" w14:textId="77777777" w:rsidR="005F0E16" w:rsidRPr="005F0E16" w:rsidRDefault="002703B5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anchor="rapportroi" w:history="1">
              <w:r w:rsidR="000F54ED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Rapport lir-Re</w:t>
              </w:r>
            </w:hyperlink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49CF1DA7" w14:textId="77777777" w:rsidR="005F0E16" w:rsidRPr="005F0E16" w:rsidRDefault="005F0E16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29B177D2" w14:textId="77777777" w:rsidR="005F0E16" w:rsidRPr="005F0E16" w:rsidRDefault="002703B5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anchor="tablematiere" w:history="1">
              <w:r w:rsidR="000F54ED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Werrej</w:t>
              </w:r>
            </w:hyperlink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184E7933" w14:textId="77777777" w:rsidR="005F0E16" w:rsidRPr="005F0E16" w:rsidRDefault="005F0E16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158C5F10" w14:textId="77777777" w:rsidR="005F0E16" w:rsidRPr="005F0E16" w:rsidRDefault="005F0E16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5F0E16" w:rsidRPr="005F0E16" w14:paraId="3D7797F5" w14:textId="77777777" w:rsidTr="005F0E16">
        <w:trPr>
          <w:tblCellSpacing w:w="15" w:type="dxa"/>
        </w:trPr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1EDF6F50" w14:textId="77777777" w:rsidR="005F0E16" w:rsidRPr="005F0E16" w:rsidRDefault="005F0E16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7CBE057C" w14:textId="77777777" w:rsidR="005F0E16" w:rsidRPr="005F0E16" w:rsidRDefault="002703B5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anchor="signature" w:tgtFrame="_self" w:history="1">
              <w:r w:rsidR="000F54ED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Firem</w:t>
              </w:r>
            </w:hyperlink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20E55372" w14:textId="77777777" w:rsidR="005F0E16" w:rsidRPr="005F0E16" w:rsidRDefault="002703B5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anchor="end" w:tgtFrame="_self" w:history="1">
              <w:r w:rsidR="000F54ED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Tmiem</w:t>
              </w:r>
            </w:hyperlink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18BEF763" w14:textId="77777777" w:rsidR="005F0E16" w:rsidRPr="005F0E16" w:rsidRDefault="005F0E16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71254291" w14:textId="77777777" w:rsidR="005F0E16" w:rsidRPr="005F0E16" w:rsidRDefault="002703B5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0F54ED">
                <w:rPr>
                  <w:rFonts w:ascii="Times New Roman" w:hAnsi="Times New Roman"/>
                  <w:b/>
                  <w:color w:val="FF0000"/>
                  <w:sz w:val="24"/>
                  <w:u w:val="single"/>
                </w:rPr>
                <w:t>Verżjoni bin-Netherlandiż</w:t>
              </w:r>
            </w:hyperlink>
          </w:p>
        </w:tc>
      </w:tr>
      <w:tr w:rsidR="005F0E16" w:rsidRPr="005F0E16" w14:paraId="0C11E49D" w14:textId="77777777" w:rsidTr="005F0E16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BCD9FF"/>
              <w:left w:val="outset" w:sz="6" w:space="0" w:color="BCD9FF"/>
              <w:bottom w:val="outset" w:sz="6" w:space="0" w:color="BCD9FF"/>
              <w:right w:val="outset" w:sz="6" w:space="0" w:color="BCD9FF"/>
            </w:tcBorders>
            <w:shd w:val="clear" w:color="auto" w:fill="BCD9FF"/>
            <w:vAlign w:val="center"/>
            <w:hideMark/>
          </w:tcPr>
          <w:p w14:paraId="300D5F68" w14:textId="77777777" w:rsidR="005F0E16" w:rsidRPr="005F0E16" w:rsidRDefault="005F0E16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5F0E16" w:rsidRPr="000F54ED" w14:paraId="223D1529" w14:textId="77777777" w:rsidTr="005F0E16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257C079F" w14:textId="77777777" w:rsidR="005F0E16" w:rsidRPr="000F54ED" w:rsidRDefault="005F0E16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belgiquelex . be     -     Banque Carrefour de la législation (il-Bażi tad-Data tal-Leġiżlazzjoni Belġjana)</w:t>
            </w:r>
          </w:p>
        </w:tc>
      </w:tr>
      <w:tr w:rsidR="005F0E16" w:rsidRPr="000F54ED" w14:paraId="677C0981" w14:textId="77777777" w:rsidTr="005F0E16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1C619ACA" w14:textId="77777777" w:rsidR="005F0E16" w:rsidRPr="000F54ED" w:rsidRDefault="005F0E16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BE"/>
              </w:rPr>
            </w:pPr>
          </w:p>
        </w:tc>
      </w:tr>
      <w:tr w:rsidR="005F0E16" w:rsidRPr="005F0E16" w14:paraId="47278CE4" w14:textId="77777777" w:rsidTr="005F0E16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1C8576B4" w14:textId="77777777" w:rsidR="005F0E16" w:rsidRPr="005F0E16" w:rsidRDefault="005F0E16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ELI - Sistema ta’ navigazzjoni li tuża l-Identifikatur Ewropew tal-Leġiżlazzjoni</w:t>
            </w:r>
          </w:p>
        </w:tc>
      </w:tr>
      <w:tr w:rsidR="005F0E16" w:rsidRPr="005F0E16" w14:paraId="7875A639" w14:textId="77777777" w:rsidTr="005F0E16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5354D4D4" w14:textId="77777777" w:rsidR="005F0E16" w:rsidRPr="005F0E16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http://www.ejustice.just.fgov.be/eli/arrete/2023/03/14/2023041247/justel</w:t>
            </w:r>
          </w:p>
        </w:tc>
      </w:tr>
    </w:tbl>
    <w:p w14:paraId="5476D769" w14:textId="77777777" w:rsidR="005F0E16" w:rsidRPr="005F0E16" w:rsidRDefault="005F0E16" w:rsidP="005F0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titre"/>
      <w:bookmarkEnd w:id="0"/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5F0E16" w:rsidRPr="005F0E16" w14:paraId="2AA27AE0" w14:textId="77777777" w:rsidTr="005F0E16">
        <w:trPr>
          <w:tblCellSpacing w:w="15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2B6FA" w14:textId="77777777" w:rsidR="005F0E16" w:rsidRPr="005F0E16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</w:tr>
      <w:tr w:rsidR="005F0E16" w:rsidRPr="005F0E16" w14:paraId="4F02607C" w14:textId="77777777" w:rsidTr="005F0E16">
        <w:trPr>
          <w:tblCellSpacing w:w="15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0A623" w14:textId="77777777" w:rsidR="005F0E16" w:rsidRPr="005F0E16" w:rsidRDefault="005F0E16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  <w:sz w:val="36"/>
              </w:rPr>
              <w:t>Titolu</w:t>
            </w:r>
          </w:p>
        </w:tc>
      </w:tr>
      <w:tr w:rsidR="005F0E16" w:rsidRPr="005F0E16" w14:paraId="473D0581" w14:textId="77777777" w:rsidTr="005F0E16">
        <w:trPr>
          <w:tblCellSpacing w:w="15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1A1C5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 TA’ MARZU 2023. - Digriet Reġju li jipprojbixxi l-manifattura u t-tqegħid fis-suq ta’ ċerti prodotti simili</w:t>
            </w:r>
          </w:p>
          <w:p w14:paraId="0CE9E496" w14:textId="77777777" w:rsidR="00A6478F" w:rsidRDefault="00A6478F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BE"/>
              </w:rPr>
            </w:pPr>
          </w:p>
          <w:p w14:paraId="1A85D0F4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Sors: </w:t>
            </w:r>
            <w:r>
              <w:rPr>
                <w:rFonts w:ascii="Times New Roman" w:hAnsi="Times New Roman"/>
                <w:b/>
                <w:sz w:val="24"/>
              </w:rPr>
              <w:t>IS-SAĦĦA PUBBLIKA, IS-SIKUREZZA TAL-KATINA ALIMENTARI U L-AMBJENT</w:t>
            </w:r>
          </w:p>
          <w:p w14:paraId="1A1F6F87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Pubblikazzjoni: </w:t>
            </w:r>
            <w:r>
              <w:rPr>
                <w:rFonts w:ascii="Times New Roman" w:hAnsi="Times New Roman"/>
                <w:b/>
                <w:sz w:val="24"/>
              </w:rPr>
              <w:t>24-03-2023 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numru: </w:t>
            </w:r>
            <w:r>
              <w:rPr>
                <w:rFonts w:ascii="Times New Roman" w:hAnsi="Times New Roman"/>
                <w:b/>
                <w:sz w:val="24"/>
              </w:rPr>
              <w:t>  2023041247 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paġna: </w:t>
            </w:r>
            <w:r>
              <w:rPr>
                <w:rFonts w:ascii="Times New Roman" w:hAnsi="Times New Roman"/>
                <w:b/>
                <w:sz w:val="24"/>
              </w:rPr>
              <w:t>33805      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 PDF: </w:t>
            </w:r>
            <w:r>
              <w:rPr>
                <w:rFonts w:ascii="Times New Roman" w:hAnsi="Times New Roman"/>
                <w:b/>
                <w:sz w:val="24"/>
              </w:rPr>
              <w:t>  </w:t>
            </w:r>
            <w:hyperlink r:id="rId13" w:anchor="Page343" w:tgtFrame="_blank" w:history="1">
              <w:r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verżjoni oriġinali</w:t>
              </w:r>
            </w:hyperlink>
            <w:r>
              <w:rPr>
                <w:rFonts w:ascii="Times New Roman" w:hAnsi="Times New Roman"/>
                <w:b/>
                <w:sz w:val="24"/>
              </w:rPr>
              <w:t>    </w:t>
            </w:r>
            <w:hyperlink r:id="rId14" w:history="1">
              <w:r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verżjoni kkonsolidata</w:t>
              </w:r>
            </w:hyperlink>
          </w:p>
          <w:p w14:paraId="66A40818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Numru tal-fajl: </w:t>
            </w:r>
            <w:r>
              <w:rPr>
                <w:rFonts w:ascii="Times New Roman" w:hAnsi="Times New Roman"/>
                <w:b/>
                <w:sz w:val="24"/>
              </w:rPr>
              <w:t>2023-03-14/04</w:t>
            </w:r>
          </w:p>
          <w:p w14:paraId="293C51BC" w14:textId="4306602A" w:rsidR="005F0E16" w:rsidRPr="005F0E16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Dħul fis-seħħ/Effett:</w:t>
            </w:r>
          </w:p>
          <w:tbl>
            <w:tblPr>
              <w:tblW w:w="0" w:type="auto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5"/>
              <w:gridCol w:w="111"/>
            </w:tblGrid>
            <w:tr w:rsidR="005F0E16" w:rsidRPr="005F0E16" w14:paraId="686905B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18673A" w14:textId="77777777" w:rsidR="005F0E16" w:rsidRPr="005F0E16" w:rsidRDefault="005F0E16" w:rsidP="005F0E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01-07-2023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3CCBF3" w14:textId="77777777" w:rsidR="005F0E16" w:rsidRPr="005F0E16" w:rsidRDefault="005F0E16" w:rsidP="005F0E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</w:tr>
            <w:tr w:rsidR="005F0E16" w:rsidRPr="005F0E16" w14:paraId="57D2B24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0E030C" w14:textId="77777777" w:rsidR="005F0E16" w:rsidRPr="005F0E16" w:rsidRDefault="005F0E16" w:rsidP="005F0E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01-10-2023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979F9A" w14:textId="77777777" w:rsidR="005F0E16" w:rsidRPr="005F0E16" w:rsidRDefault="005F0E16" w:rsidP="005F0E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</w:tr>
          </w:tbl>
          <w:p w14:paraId="490E5E1B" w14:textId="77777777" w:rsidR="005F0E16" w:rsidRPr="005F0E16" w:rsidRDefault="005F0E16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BE"/>
              </w:rPr>
            </w:pPr>
          </w:p>
        </w:tc>
      </w:tr>
    </w:tbl>
    <w:p w14:paraId="0B08FB96" w14:textId="77777777" w:rsidR="005F0E16" w:rsidRPr="005F0E16" w:rsidRDefault="005F0E16" w:rsidP="005F0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tablematiere"/>
      <w:bookmarkEnd w:id="1"/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7"/>
        <w:gridCol w:w="919"/>
        <w:gridCol w:w="934"/>
      </w:tblGrid>
      <w:tr w:rsidR="005F0E16" w:rsidRPr="005F0E16" w14:paraId="0585F71A" w14:textId="77777777" w:rsidTr="005F0E16">
        <w:trPr>
          <w:tblCellSpacing w:w="15" w:type="dxa"/>
        </w:trPr>
        <w:tc>
          <w:tcPr>
            <w:tcW w:w="4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8552C" w14:textId="77777777" w:rsidR="005F0E16" w:rsidRPr="005F0E16" w:rsidRDefault="005F0E16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  <w:sz w:val="36"/>
              </w:rPr>
              <w:t>Werrej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3ED87537" w14:textId="77777777" w:rsidR="005F0E16" w:rsidRPr="005F0E16" w:rsidRDefault="002703B5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5" w:anchor="texte" w:history="1">
              <w:r w:rsidR="000F54ED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Test</w:t>
              </w:r>
            </w:hyperlink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11159F1E" w14:textId="77777777" w:rsidR="005F0E16" w:rsidRPr="005F0E16" w:rsidRDefault="002703B5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6" w:anchor="top" w:history="1">
              <w:r w:rsidR="000F54ED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Bidu</w:t>
              </w:r>
            </w:hyperlink>
          </w:p>
        </w:tc>
      </w:tr>
      <w:tr w:rsidR="005F0E16" w:rsidRPr="005F0E16" w14:paraId="6D1D98BB" w14:textId="77777777" w:rsidTr="005F0E16">
        <w:trPr>
          <w:tblCellSpacing w:w="15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55292" w14:textId="77777777" w:rsidR="005F0E16" w:rsidRPr="005F0E16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Artikolu 1-5</w:t>
            </w:r>
          </w:p>
        </w:tc>
      </w:tr>
    </w:tbl>
    <w:p w14:paraId="23793B24" w14:textId="77777777" w:rsidR="005F0E16" w:rsidRPr="005F0E16" w:rsidRDefault="005F0E16" w:rsidP="005F0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texte"/>
      <w:bookmarkEnd w:id="2"/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8"/>
        <w:gridCol w:w="1808"/>
        <w:gridCol w:w="934"/>
      </w:tblGrid>
      <w:tr w:rsidR="005F0E16" w:rsidRPr="005F0E16" w14:paraId="76608775" w14:textId="77777777" w:rsidTr="005F0E16">
        <w:trPr>
          <w:tblCellSpacing w:w="15" w:type="dxa"/>
        </w:trPr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E9BA2" w14:textId="77777777" w:rsidR="005F0E16" w:rsidRPr="005F0E16" w:rsidRDefault="005F0E16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  <w:sz w:val="36"/>
              </w:rPr>
              <w:t>Test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0305819A" w14:textId="77777777" w:rsidR="005F0E16" w:rsidRPr="005F0E16" w:rsidRDefault="002703B5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7" w:anchor="tablematiere" w:history="1">
              <w:r w:rsidR="000F54ED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Werrej</w:t>
              </w:r>
            </w:hyperlink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0549AC38" w14:textId="77777777" w:rsidR="005F0E16" w:rsidRPr="005F0E16" w:rsidRDefault="002703B5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8" w:anchor="top" w:history="1">
              <w:r w:rsidR="000F54ED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Bidu</w:t>
              </w:r>
            </w:hyperlink>
          </w:p>
        </w:tc>
      </w:tr>
      <w:tr w:rsidR="005F0E16" w:rsidRPr="005F0E16" w14:paraId="6888833B" w14:textId="77777777" w:rsidTr="005F0E16">
        <w:trPr>
          <w:tblCellSpacing w:w="15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78E22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Art.1er"/>
            <w:r>
              <w:rPr>
                <w:rFonts w:ascii="Times New Roman" w:hAnsi="Times New Roman"/>
                <w:b/>
                <w:sz w:val="24"/>
              </w:rPr>
              <w:t>Artikolu </w:t>
            </w:r>
            <w:bookmarkEnd w:id="3"/>
            <w:r w:rsidRPr="005F0E16">
              <w:rPr>
                <w:rFonts w:ascii="Times New Roman" w:eastAsia="Times New Roman" w:hAnsi="Times New Roman" w:cs="Times New Roman"/>
                <w:b/>
                <w:sz w:val="24"/>
              </w:rPr>
              <w:fldChar w:fldCharType="begin"/>
            </w:r>
            <w:r w:rsidRPr="005F0E16">
              <w:rPr>
                <w:rFonts w:ascii="Times New Roman" w:eastAsia="Times New Roman" w:hAnsi="Times New Roman" w:cs="Times New Roman"/>
                <w:b/>
                <w:sz w:val="24"/>
              </w:rPr>
              <w:instrText xml:space="preserve"> HYPERLINK "https://www.ejustice.just.fgov.be/eli/arrete/2023/03/14/2023041247/justel" \l "Art.2" </w:instrText>
            </w:r>
            <w:r w:rsidRPr="005F0E16">
              <w:rPr>
                <w:rFonts w:ascii="Times New Roman" w:eastAsia="Times New Roman" w:hAnsi="Times New Roman" w:cs="Times New Roman"/>
                <w:b/>
                <w:sz w:val="24"/>
              </w:rPr>
              <w:fldChar w:fldCharType="separate"/>
            </w:r>
            <w:r>
              <w:rPr>
                <w:rFonts w:ascii="Times New Roman" w:hAnsi="Times New Roman"/>
                <w:b/>
                <w:color w:val="0000FF"/>
                <w:sz w:val="24"/>
                <w:u w:val="single"/>
              </w:rPr>
              <w:t>1</w:t>
            </w:r>
            <w:r w:rsidRPr="005F0E16">
              <w:rPr>
                <w:rFonts w:ascii="Times New Roman" w:eastAsia="Times New Roman" w:hAnsi="Times New Roman" w:cs="Times New Roman"/>
                <w:b/>
                <w:sz w:val="24"/>
              </w:rPr>
              <w:fldChar w:fldCharType="end"/>
            </w:r>
            <w:r>
              <w:rPr>
                <w:rFonts w:ascii="Times New Roman" w:hAnsi="Times New Roman"/>
                <w:b/>
                <w:sz w:val="24"/>
              </w:rPr>
              <w:t>. Definizzjonijiet</w:t>
            </w:r>
          </w:p>
          <w:p w14:paraId="7B0B2DDD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Għall-applikazzjoni ta’ dan id-Digriet, japplikaw it-tifsiriet li ġejjin:</w:t>
            </w:r>
          </w:p>
          <w:p w14:paraId="4336DE04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(1) borża tan-nikotina: kwalunkwe prodott mingħajr tabakk għall-użu orali li jikkonsisti kompletament jew parzjalment minn nikotina sintetika inklużi dawk ippreżentati f’porzjonijiet ta’ qratas jew fi qratas porużi, u dawk fil-forma ta’ trab, partikoli jew pejst jew fxi kombinazzjoni ta’ tali forom;</w:t>
            </w:r>
          </w:p>
          <w:p w14:paraId="5743ACB6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(2) borża tal-kannabinojd: kwalunkwe prodott għall-użu orali li jikkonsisti fi jew li fih kannabinojd(i) jew derivattivi tagħhom, inklużi dawk ippreżentati f’porzjonijiet ta’ qratas jew fi qratas porużi u fil-forma ta’ trab, partikoli jew pejst jew f’xi kombinazzjoni ta’ tali forom;</w:t>
            </w:r>
          </w:p>
          <w:p w14:paraId="3D2C0447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(3) bejjiegħ bl-imnut: kwalunkwe punt tal-bejgħ li fih il-prodotti jitqiegħdu fis-suq, inkluż minn persuna fiżika.</w:t>
            </w:r>
          </w:p>
          <w:p w14:paraId="7106ADCC" w14:textId="77777777" w:rsidR="00A6478F" w:rsidRDefault="00A6478F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BE"/>
              </w:rPr>
            </w:pPr>
          </w:p>
          <w:p w14:paraId="2FC676DD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</w:t>
            </w:r>
            <w:bookmarkStart w:id="4" w:name="Art.2"/>
            <w:r w:rsidRPr="005F0E16">
              <w:rPr>
                <w:rFonts w:ascii="Times New Roman" w:eastAsia="Times New Roman" w:hAnsi="Times New Roman" w:cs="Times New Roman"/>
                <w:b/>
                <w:sz w:val="24"/>
              </w:rPr>
              <w:fldChar w:fldCharType="begin"/>
            </w:r>
            <w:r w:rsidRPr="005F0E16">
              <w:rPr>
                <w:rFonts w:ascii="Times New Roman" w:eastAsia="Times New Roman" w:hAnsi="Times New Roman" w:cs="Times New Roman"/>
                <w:b/>
                <w:sz w:val="24"/>
              </w:rPr>
              <w:instrText xml:space="preserve"> HYPERLINK "https://www.ejustice.just.fgov.be/eli/arrete/2023/03/14/2023041247/justel" \l "Art.1er" </w:instrText>
            </w:r>
            <w:r w:rsidRPr="005F0E16">
              <w:rPr>
                <w:rFonts w:ascii="Times New Roman" w:eastAsia="Times New Roman" w:hAnsi="Times New Roman" w:cs="Times New Roman"/>
                <w:b/>
                <w:sz w:val="24"/>
              </w:rPr>
              <w:fldChar w:fldCharType="separate"/>
            </w:r>
            <w:r>
              <w:rPr>
                <w:rFonts w:ascii="Times New Roman" w:hAnsi="Times New Roman"/>
                <w:b/>
                <w:color w:val="0000FF"/>
                <w:sz w:val="24"/>
                <w:u w:val="single"/>
              </w:rPr>
              <w:t>Artikolu</w:t>
            </w:r>
            <w:r w:rsidRPr="005F0E16">
              <w:rPr>
                <w:rFonts w:ascii="Times New Roman" w:eastAsia="Times New Roman" w:hAnsi="Times New Roman" w:cs="Times New Roman"/>
                <w:b/>
                <w:sz w:val="24"/>
              </w:rPr>
              <w:fldChar w:fldCharType="end"/>
            </w:r>
            <w:bookmarkEnd w:id="4"/>
            <w:r>
              <w:rPr>
                <w:rFonts w:ascii="Times New Roman" w:hAnsi="Times New Roman"/>
                <w:b/>
                <w:sz w:val="24"/>
              </w:rPr>
              <w:t> </w:t>
            </w:r>
            <w:hyperlink r:id="rId19" w:anchor="Art.3" w:history="1">
              <w:r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2</w:t>
              </w:r>
            </w:hyperlink>
            <w:r>
              <w:rPr>
                <w:rFonts w:ascii="Times New Roman" w:hAnsi="Times New Roman"/>
                <w:b/>
                <w:sz w:val="24"/>
              </w:rPr>
              <w:t>. Projbizzjoni</w:t>
            </w:r>
          </w:p>
          <w:p w14:paraId="5DBC4FDC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  Huwa pprojbit li l-boroż tan-nikotina u l-boroż tal-kannabinojdi jitqiegħdu fis-suq.</w:t>
            </w:r>
          </w:p>
          <w:p w14:paraId="586979DB" w14:textId="77777777" w:rsidR="00A6478F" w:rsidRDefault="00A6478F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BE"/>
              </w:rPr>
            </w:pPr>
          </w:p>
          <w:p w14:paraId="52EC72B5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</w:t>
            </w:r>
            <w:bookmarkStart w:id="5" w:name="Art.3"/>
            <w:r w:rsidRPr="005F0E16">
              <w:rPr>
                <w:rFonts w:ascii="Times New Roman" w:eastAsia="Times New Roman" w:hAnsi="Times New Roman" w:cs="Times New Roman"/>
                <w:b/>
                <w:sz w:val="24"/>
              </w:rPr>
              <w:fldChar w:fldCharType="begin"/>
            </w:r>
            <w:r w:rsidRPr="005F0E16">
              <w:rPr>
                <w:rFonts w:ascii="Times New Roman" w:eastAsia="Times New Roman" w:hAnsi="Times New Roman" w:cs="Times New Roman"/>
                <w:b/>
                <w:sz w:val="24"/>
              </w:rPr>
              <w:instrText xml:space="preserve"> HYPERLINK "https://www.ejustice.just.fgov.be/eli/arrete/2023/03/14/2023041247/justel" \l "Art.2" </w:instrText>
            </w:r>
            <w:r w:rsidRPr="005F0E16">
              <w:rPr>
                <w:rFonts w:ascii="Times New Roman" w:eastAsia="Times New Roman" w:hAnsi="Times New Roman" w:cs="Times New Roman"/>
                <w:b/>
                <w:sz w:val="24"/>
              </w:rPr>
              <w:fldChar w:fldCharType="separate"/>
            </w:r>
            <w:r>
              <w:rPr>
                <w:rFonts w:ascii="Times New Roman" w:hAnsi="Times New Roman"/>
                <w:b/>
                <w:color w:val="0000FF"/>
                <w:sz w:val="24"/>
                <w:u w:val="single"/>
              </w:rPr>
              <w:t>Artikolu</w:t>
            </w:r>
            <w:r w:rsidRPr="005F0E16">
              <w:rPr>
                <w:rFonts w:ascii="Times New Roman" w:eastAsia="Times New Roman" w:hAnsi="Times New Roman" w:cs="Times New Roman"/>
                <w:b/>
                <w:sz w:val="24"/>
              </w:rPr>
              <w:fldChar w:fldCharType="end"/>
            </w:r>
            <w:bookmarkEnd w:id="5"/>
            <w:r>
              <w:rPr>
                <w:rFonts w:ascii="Times New Roman" w:hAnsi="Times New Roman"/>
                <w:b/>
                <w:sz w:val="24"/>
              </w:rPr>
              <w:t> </w:t>
            </w:r>
            <w:hyperlink r:id="rId20" w:anchor="Art.4" w:history="1">
              <w:r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3</w:t>
              </w:r>
            </w:hyperlink>
            <w:r>
              <w:rPr>
                <w:rFonts w:ascii="Times New Roman" w:hAnsi="Times New Roman"/>
                <w:b/>
                <w:sz w:val="24"/>
              </w:rPr>
              <w:t>. Sanzjonijiet kriminali</w:t>
            </w:r>
          </w:p>
          <w:p w14:paraId="23517A2A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§ 1. Il-prodotti elenkati fl-Artikolu 2 ta’ dan id-Digriet għandhom jitqiesu li jagħmlu ħsara skont it-tifsira tal-Artikolu 18 tal-Liġi tal-24 ta’ Jannar 1977 dwar il-protezzjoni tas-saħħa tal-konsumaturi fir-rigward ta’ oġġetti tal-ikel u prodotti oħra.</w:t>
            </w:r>
          </w:p>
          <w:p w14:paraId="30378FA3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§ 2. Il-ksur ta’ dan id-Digriet għandu jiġi investigat, irreġistrat, ipproċessat u jiġi kkastigat f’konformità mal-Artikoli 11 sa 19 tal-Liġi tal-24 ta’ Jannar 1977 dwar il-protezzjoni tas-saħħa tal-konsumaturi fir-rigward tal-oġġetti tal-ikel u prodotti oħra.</w:t>
            </w:r>
          </w:p>
          <w:p w14:paraId="0CCCB102" w14:textId="77777777" w:rsidR="00A6478F" w:rsidRDefault="00A6478F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BE"/>
              </w:rPr>
            </w:pPr>
          </w:p>
          <w:p w14:paraId="196ABBF5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</w:t>
            </w:r>
            <w:bookmarkStart w:id="6" w:name="Art.4"/>
            <w:r w:rsidRPr="005F0E16">
              <w:rPr>
                <w:rFonts w:ascii="Times New Roman" w:eastAsia="Times New Roman" w:hAnsi="Times New Roman" w:cs="Times New Roman"/>
                <w:b/>
                <w:sz w:val="24"/>
              </w:rPr>
              <w:fldChar w:fldCharType="begin"/>
            </w:r>
            <w:r w:rsidRPr="005F0E16">
              <w:rPr>
                <w:rFonts w:ascii="Times New Roman" w:eastAsia="Times New Roman" w:hAnsi="Times New Roman" w:cs="Times New Roman"/>
                <w:b/>
                <w:sz w:val="24"/>
              </w:rPr>
              <w:instrText xml:space="preserve"> HYPERLINK "https://www.ejustice.just.fgov.be/eli/arrete/2023/03/14/2023041247/justel" \l "Art.3" </w:instrText>
            </w:r>
            <w:r w:rsidRPr="005F0E16">
              <w:rPr>
                <w:rFonts w:ascii="Times New Roman" w:eastAsia="Times New Roman" w:hAnsi="Times New Roman" w:cs="Times New Roman"/>
                <w:b/>
                <w:sz w:val="24"/>
              </w:rPr>
              <w:fldChar w:fldCharType="separate"/>
            </w:r>
            <w:r>
              <w:rPr>
                <w:rFonts w:ascii="Times New Roman" w:hAnsi="Times New Roman"/>
                <w:b/>
                <w:color w:val="0000FF"/>
                <w:sz w:val="24"/>
                <w:u w:val="single"/>
              </w:rPr>
              <w:t>Artikolu</w:t>
            </w:r>
            <w:r w:rsidRPr="005F0E16">
              <w:rPr>
                <w:rFonts w:ascii="Times New Roman" w:eastAsia="Times New Roman" w:hAnsi="Times New Roman" w:cs="Times New Roman"/>
                <w:b/>
                <w:sz w:val="24"/>
              </w:rPr>
              <w:fldChar w:fldCharType="end"/>
            </w:r>
            <w:bookmarkEnd w:id="6"/>
            <w:r>
              <w:rPr>
                <w:rFonts w:ascii="Times New Roman" w:hAnsi="Times New Roman"/>
                <w:b/>
                <w:sz w:val="24"/>
              </w:rPr>
              <w:t> </w:t>
            </w:r>
            <w:hyperlink r:id="rId21" w:anchor="Art.5" w:history="1">
              <w:r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4</w:t>
              </w:r>
            </w:hyperlink>
            <w:r>
              <w:rPr>
                <w:rFonts w:ascii="Times New Roman" w:hAnsi="Times New Roman"/>
                <w:b/>
                <w:sz w:val="24"/>
              </w:rPr>
              <w:t>. Dħul fis-seħħ</w:t>
            </w:r>
          </w:p>
          <w:p w14:paraId="1BCC65C4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Dan id-Digriet għandu jidħol fis-seħħ fl-ewwel jum tar-raba’ xahar wara l-pubblikazzjoni tiegħu fil-Monitor Belġjan ħlief għall-bejjiegħ bl-imnut li għalih dan id-Digriet jidħol fis-seħħ fl-ewwel jum tas-seba’ xahar wara l-pubblikazzjoni tiegħu fil-Monitor Belġjan.</w:t>
            </w:r>
          </w:p>
          <w:p w14:paraId="4FC85D9F" w14:textId="77777777" w:rsidR="00A6478F" w:rsidRDefault="00A6478F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BE"/>
              </w:rPr>
            </w:pPr>
          </w:p>
          <w:p w14:paraId="5C444D72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</w:t>
            </w:r>
            <w:bookmarkStart w:id="7" w:name="Art.5"/>
            <w:r w:rsidRPr="005F0E16">
              <w:rPr>
                <w:rFonts w:ascii="Times New Roman" w:eastAsia="Times New Roman" w:hAnsi="Times New Roman" w:cs="Times New Roman"/>
                <w:b/>
                <w:sz w:val="24"/>
              </w:rPr>
              <w:fldChar w:fldCharType="begin"/>
            </w:r>
            <w:r w:rsidRPr="005F0E16">
              <w:rPr>
                <w:rFonts w:ascii="Times New Roman" w:eastAsia="Times New Roman" w:hAnsi="Times New Roman" w:cs="Times New Roman"/>
                <w:b/>
                <w:sz w:val="24"/>
              </w:rPr>
              <w:instrText xml:space="preserve"> HYPERLINK "https://www.ejustice.just.fgov.be/eli/arrete/2023/03/14/2023041247/justel" \l "Art.4" </w:instrText>
            </w:r>
            <w:r w:rsidRPr="005F0E16">
              <w:rPr>
                <w:rFonts w:ascii="Times New Roman" w:eastAsia="Times New Roman" w:hAnsi="Times New Roman" w:cs="Times New Roman"/>
                <w:b/>
                <w:sz w:val="24"/>
              </w:rPr>
              <w:fldChar w:fldCharType="separate"/>
            </w:r>
            <w:r>
              <w:rPr>
                <w:rFonts w:ascii="Times New Roman" w:hAnsi="Times New Roman"/>
                <w:b/>
                <w:color w:val="0000FF"/>
                <w:sz w:val="24"/>
                <w:u w:val="single"/>
              </w:rPr>
              <w:t>Artikolu</w:t>
            </w:r>
            <w:r w:rsidRPr="005F0E16">
              <w:rPr>
                <w:rFonts w:ascii="Times New Roman" w:eastAsia="Times New Roman" w:hAnsi="Times New Roman" w:cs="Times New Roman"/>
                <w:b/>
                <w:sz w:val="24"/>
              </w:rPr>
              <w:fldChar w:fldCharType="end"/>
            </w:r>
            <w:bookmarkEnd w:id="7"/>
            <w:r>
              <w:rPr>
                <w:rFonts w:ascii="Times New Roman" w:hAnsi="Times New Roman"/>
                <w:b/>
                <w:sz w:val="24"/>
              </w:rPr>
              <w:t> 5. Dispożizzjoni finali</w:t>
            </w:r>
          </w:p>
          <w:p w14:paraId="70397D4A" w14:textId="54BC70E8" w:rsidR="005F0E16" w:rsidRPr="005F0E16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Il-Ministru għas-Saħħa Pubblika għandu jkun responsabbli għall-implimentazzjoni ta’ dan id-Digriet.</w:t>
            </w:r>
          </w:p>
        </w:tc>
      </w:tr>
    </w:tbl>
    <w:p w14:paraId="581F584E" w14:textId="77777777" w:rsidR="005F0E16" w:rsidRPr="005F0E16" w:rsidRDefault="005F0E16" w:rsidP="005F0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" w:name="signature"/>
      <w:bookmarkEnd w:id="8"/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2"/>
        <w:gridCol w:w="731"/>
        <w:gridCol w:w="1618"/>
        <w:gridCol w:w="599"/>
      </w:tblGrid>
      <w:tr w:rsidR="005F0E16" w:rsidRPr="005F0E16" w14:paraId="567533C9" w14:textId="77777777" w:rsidTr="005F0E16">
        <w:trPr>
          <w:tblCellSpacing w:w="15" w:type="dxa"/>
        </w:trPr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B9B6D" w14:textId="77777777" w:rsidR="005F0E16" w:rsidRPr="005F0E16" w:rsidRDefault="005F0E16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  <w:sz w:val="36"/>
              </w:rPr>
              <w:t>Firem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17D67E71" w14:textId="77777777" w:rsidR="005F0E16" w:rsidRPr="005F0E16" w:rsidRDefault="002703B5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2" w:anchor="texte" w:history="1">
              <w:r w:rsidR="000F54ED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Test</w:t>
              </w:r>
            </w:hyperlink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1ABD605D" w14:textId="77777777" w:rsidR="005F0E16" w:rsidRPr="005F0E16" w:rsidRDefault="002703B5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3" w:anchor="tablematiere" w:history="1">
              <w:r w:rsidR="000F54ED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Werrej</w:t>
              </w:r>
            </w:hyperlink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6E2682CF" w14:textId="77777777" w:rsidR="005F0E16" w:rsidRPr="005F0E16" w:rsidRDefault="002703B5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4" w:anchor="top" w:history="1">
              <w:r w:rsidR="000F54ED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Bidu</w:t>
              </w:r>
            </w:hyperlink>
          </w:p>
        </w:tc>
      </w:tr>
      <w:tr w:rsidR="005F0E16" w:rsidRPr="005F0E16" w14:paraId="53E942B1" w14:textId="77777777" w:rsidTr="005F0E16">
        <w:trPr>
          <w:tblCellSpacing w:w="15" w:type="dxa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A0D33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Brussell, l-14 ta’ Marzu 2023.</w:t>
            </w:r>
          </w:p>
          <w:p w14:paraId="6F3EFCAF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FILIPPU</w:t>
            </w:r>
          </w:p>
          <w:p w14:paraId="245817F6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Mir-Re:</w:t>
            </w:r>
          </w:p>
          <w:p w14:paraId="13B363A2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Il-Ministru għas-Saħħa Pubblika,</w:t>
            </w:r>
          </w:p>
          <w:p w14:paraId="69509822" w14:textId="629BF282" w:rsidR="005F0E16" w:rsidRPr="005F0E16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F. VANDENBROUCKE</w:t>
            </w:r>
          </w:p>
        </w:tc>
      </w:tr>
    </w:tbl>
    <w:p w14:paraId="36B0612F" w14:textId="77777777" w:rsidR="005F0E16" w:rsidRPr="005F0E16" w:rsidRDefault="005F0E16" w:rsidP="005F0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" w:name="preambule"/>
      <w:bookmarkEnd w:id="9"/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1"/>
        <w:gridCol w:w="916"/>
        <w:gridCol w:w="1802"/>
        <w:gridCol w:w="931"/>
      </w:tblGrid>
      <w:tr w:rsidR="005F0E16" w:rsidRPr="005F0E16" w14:paraId="7EDC2947" w14:textId="77777777" w:rsidTr="005F0E16">
        <w:trPr>
          <w:tblCellSpacing w:w="15" w:type="dxa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D1C98" w14:textId="77777777" w:rsidR="005F0E16" w:rsidRPr="005F0E16" w:rsidRDefault="005F0E16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  <w:sz w:val="36"/>
              </w:rPr>
              <w:t>Preambolu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6B8EC8DC" w14:textId="77777777" w:rsidR="005F0E16" w:rsidRPr="005F0E16" w:rsidRDefault="002703B5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5" w:anchor="texte" w:history="1">
              <w:r w:rsidR="000F54ED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Test</w:t>
              </w:r>
            </w:hyperlink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5FBC915D" w14:textId="77777777" w:rsidR="005F0E16" w:rsidRPr="005F0E16" w:rsidRDefault="002703B5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6" w:anchor="tablematiere" w:history="1">
              <w:r w:rsidR="000F54ED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Werrej</w:t>
              </w:r>
            </w:hyperlink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602176EC" w14:textId="77777777" w:rsidR="005F0E16" w:rsidRPr="005F0E16" w:rsidRDefault="002703B5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7" w:anchor="top" w:history="1">
              <w:r w:rsidR="000F54ED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Bidu</w:t>
              </w:r>
            </w:hyperlink>
          </w:p>
        </w:tc>
      </w:tr>
      <w:tr w:rsidR="005F0E16" w:rsidRPr="005F0E16" w14:paraId="2E92CD9D" w14:textId="77777777" w:rsidTr="005F0E16">
        <w:trPr>
          <w:tblCellSpacing w:w="15" w:type="dxa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978DE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FILIPPU, Re tal-Belġjani,</w:t>
            </w:r>
          </w:p>
          <w:p w14:paraId="79452EA5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Lil dawk kollha preżenti u lil dawk li għad jiġu, Merħba.</w:t>
            </w:r>
          </w:p>
          <w:p w14:paraId="2AF54C6F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Wara li kkunsidrajt il-Liġi tal-24 ta’ Jannar 1977 dwar il-protezzjoni tas-saħħa tal-konsumatur fir-rigward ta’ oġġetti tal-ikel u prodotti oħra, l-Artikolu 2, al. 1, l-Artikolu 6(1)(a), kif emendata bil-Liġi tat-22 ta’ Marzu 1989, u l-Artikolu 18(1), issostitwit bil-Liġi tat-22 ta’ Marzu 1989 u emendat bil-Liġi tat-22 ta’ Diċembru 2003;</w:t>
            </w:r>
          </w:p>
          <w:p w14:paraId="588A871B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Wara li kkunsidrajt l-opinjoni tal-Ispettorat tal-Finanzi, maħruġa fl-4 ta’ Jannar 2023;</w:t>
            </w:r>
          </w:p>
          <w:p w14:paraId="798CF5BE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Wara li kkunsidrajt il-Komunikazzjoni lill-Kummissjoni Ewropea, datata 15 ta’ Ġunju 2022, skont l-Artikolu 5(1) tad-Direttiva (UE) 2015/1535 tal-Parlament Ewropew u tal-Kunsill tad-9 ta’ Settembru 2015 li tistabbilixxi proċedura għall-għoti ta’ informazzjoni fil-qasam tar-regolamenti tekniċi u tar-regoli dwar is-servizzi tas-Soċjetà tal-Informatika;</w:t>
            </w:r>
          </w:p>
          <w:p w14:paraId="6E19C443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Wara li kkunsidrajt l-opinjoni 72.952/3 tal-Kunsill tal-Istat, maħruġa fl-20 ta’ Frar 2023, skont l-Artikolu 84, § 1(1)(2), tal-Liġijiet dwar il-Kunsill tal-Istat, ikkonsolidati fit-12 ta’ Jannar 1973;</w:t>
            </w:r>
          </w:p>
          <w:p w14:paraId="0E9572BB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Fuq il-proposta tal-Ministru għas-Saħħa Pubblika,</w:t>
            </w:r>
          </w:p>
          <w:p w14:paraId="5F28780F" w14:textId="4CD4F8FC" w:rsidR="005F0E16" w:rsidRPr="005F0E16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IDDEĊIDEJT U B’DAN ID-DIGRIET NIDDIKJARA:</w:t>
            </w:r>
          </w:p>
        </w:tc>
      </w:tr>
    </w:tbl>
    <w:p w14:paraId="50E6C4AB" w14:textId="77777777" w:rsidR="005F0E16" w:rsidRPr="005F0E16" w:rsidRDefault="005F0E16" w:rsidP="005F0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0" w:name="rapportroi"/>
      <w:bookmarkEnd w:id="10"/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1"/>
        <w:gridCol w:w="916"/>
        <w:gridCol w:w="1802"/>
        <w:gridCol w:w="931"/>
      </w:tblGrid>
      <w:tr w:rsidR="005F0E16" w:rsidRPr="005F0E16" w14:paraId="384832DC" w14:textId="77777777" w:rsidTr="005F0E16">
        <w:trPr>
          <w:tblCellSpacing w:w="15" w:type="dxa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3BCA5" w14:textId="77777777" w:rsidR="005F0E16" w:rsidRPr="005F0E16" w:rsidRDefault="005F0E16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  <w:sz w:val="36"/>
              </w:rPr>
              <w:lastRenderedPageBreak/>
              <w:t>Rapport lir-Re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5038EEB1" w14:textId="77777777" w:rsidR="005F0E16" w:rsidRPr="005F0E16" w:rsidRDefault="002703B5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8" w:anchor="texte" w:history="1">
              <w:r w:rsidR="000F54ED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Test</w:t>
              </w:r>
            </w:hyperlink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3329D398" w14:textId="77777777" w:rsidR="005F0E16" w:rsidRPr="005F0E16" w:rsidRDefault="002703B5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9" w:anchor="tablematiere" w:history="1">
              <w:r w:rsidR="000F54ED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Werrej</w:t>
              </w:r>
            </w:hyperlink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66A73925" w14:textId="77777777" w:rsidR="005F0E16" w:rsidRPr="005F0E16" w:rsidRDefault="002703B5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0" w:anchor="top" w:history="1">
              <w:r w:rsidR="000F54ED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Bidu</w:t>
              </w:r>
            </w:hyperlink>
          </w:p>
        </w:tc>
      </w:tr>
      <w:tr w:rsidR="005F0E16" w:rsidRPr="005F0E16" w14:paraId="0FC8038C" w14:textId="77777777" w:rsidTr="005F0E16">
        <w:trPr>
          <w:tblCellSpacing w:w="15" w:type="dxa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9B3BE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RAPPORT LIR-RE</w:t>
            </w:r>
          </w:p>
          <w:p w14:paraId="68974F6A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Maestà,</w:t>
            </w:r>
          </w:p>
          <w:p w14:paraId="008958DE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L-għan ta’ dan l-abbozz tad-Digriet Reġju huwa li jipprojbixxi l-boroż tan-nikotina u l-boroż tal-kannabinojdi.</w:t>
            </w:r>
          </w:p>
          <w:p w14:paraId="4540A5DF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Dawn il-prodotti huma qratas żgħar tat-trab li fihom in-nikotina, is-CBD jew kannabinojdi oħra iżda li ma fihomx tabakk. Dawn jitqiegħdu taħt ix-xoffa ta’ fuq u n-nikotina jew il-kannabinojdi jiġu assorbiti mill-membrani mukużi u mill-bżieq.</w:t>
            </w:r>
          </w:p>
          <w:p w14:paraId="0BEAA1E4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It-tfaċċar ta’ boroż tan-nikotina huwa perikoluż għas-saħħa pubblika.</w:t>
            </w:r>
          </w:p>
          <w:p w14:paraId="214B667A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L-għan tal-projbizzjoni huwa li jiġu pprevenuti l-effetti negattivi magħrufa u potenzjali fuq is-saħħa tal-użu ta’ dawn il-prodotti ġodda, li jiġi skoraġġit l-użu tagħhom miż-żgħażagħ u li jiġu evitati effetti negattivi possibbli fuq l-isforzi kontra t-tabakk.</w:t>
            </w:r>
          </w:p>
          <w:p w14:paraId="7BE6F276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Mhumiex regolati b’mod speċifiku f’dik li hija l-kompożizzjoni jew it-tikkettar tagħhom. Dawn mhumiex koperti mid-Digriet Reġju tal-5 ta’ Frar 2016 dwar il-manifattura u l-kummerċ ta’ prodotti abbażi tat-tabakk u prodotti tat-tipjip erbali.</w:t>
            </w:r>
          </w:p>
          <w:p w14:paraId="596F61D2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Madankollu, jistgħu jitqiesu bħala prodotti simili għall-prodotti tat-tabakk. F’sentenza tas-16 ta’ Diċembru 2021 quddiem il-Qorti Kostituzzjonali, il-Qorti ddeċidiet kif ġej:</w:t>
            </w:r>
          </w:p>
          <w:p w14:paraId="61E60575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Mid-definizzjoni tagħhom, il-“prodotti simili” huma prodotti li ma fihomx tabakk iżda li jixbhu l-prodotti tat-tabakk. Dak ix-xebh għandu jkun relatat mal-mod li bih il-prodott simili jiġi kkunsmat jew l-effett li huwa maħsub permezz ta’ dan il-prodott. Il-kunċett ta’ “prodotti simili” jissodisfa r-rekwiżit ta’ prevedibbiltà.</w:t>
            </w:r>
          </w:p>
          <w:p w14:paraId="66027A36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Fil-Belġju, aħna nistinkaw biex niksbu livell għoli ħafna ta’ protezzjoni f’dak li għandu x’jaqsam mal-kontroll tat-tabakk. L-istess japplika għal prodotti simili.</w:t>
            </w:r>
          </w:p>
          <w:p w14:paraId="01F3751E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Il-boroż tan-nikotina jservu bħala sostitut għall-prodotti konvenzjonali bbażati fuq it-tabakk u jistgħu jwasslu għal riskji għas-saħħa u konsegwenzi soċjali simili.</w:t>
            </w:r>
          </w:p>
          <w:p w14:paraId="0C73F0E4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B’mod aktar speċifiku, għandhom preżentazzjoni u effett simili ħafna għal dawk tas-snus, prodott ibbażat fuq it-tabakk li diġà huwa pprojbit. Għalhekk hemm possibbiltà reali għal utent ta’ borża tan-nikotina li jaqleb għal snus.</w:t>
            </w:r>
          </w:p>
          <w:p w14:paraId="61168350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Fis-soċjetà, it-termini ta’ spiss jintużaw minflok xulxin, anke mill-forzi tal-pulizija. Huma jitkellmu dwar snus, iżda fil-fatt ikunu qed ifissru boroż tan-nikotina. Il-konfużjoni tal-lingwa tinftiehem, peress li l-boroż tan-nikotina jissejħu wkoll snus mill-kummerċjanti, deliberatament, minħabba raġunijiet kummerċjali forsi, jew b’mod mhux konxju. Pereżempju, https://zweedsesnus.nl/collections/nicotinevrije-snus</w:t>
            </w:r>
          </w:p>
          <w:p w14:paraId="3DF79391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Il-preambolu 32 tad-Direttiva 2014/40/UE dwar il-manifattura, il-preżentazzjoni u l-bejgħ tat-tabakk u prodotti relatati jgħid dan li ġej:</w:t>
            </w:r>
          </w:p>
          <w:p w14:paraId="34414C3F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" Il-projbizzjoni tal-bejgħ ta’ tabakk għall-użu orali għandha tinżamm sabiex tipprevjeni l-introduzzjoni fl-Unjoni (minbarra l-Isvezja) ta’ prodott li jikkawża dipendenza u li għandu effetti negattivi fuq is-saħħa.” "</w:t>
            </w:r>
          </w:p>
          <w:p w14:paraId="31987F81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Argument simili japplika għall-boroż tan-nikotina.</w:t>
            </w:r>
          </w:p>
          <w:p w14:paraId="7F966CD3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Fir-rigward tar-regolamentazzjoni separata ta’ prodotti simili għal prodotti bbażati fuq it-tabakk, il-premessa 55 ta’ din l-istess direttiva tiddikjara kif ġej: " Stat Membru għandu jibqa’ liberu li jżomm jew jintroduċi leġiżlazzjoni nazzjonali applikabbli għall-prodotti kollha mqiegħda fis-suq nazzjonali tiegħu fir-rigward ta’ aspetti mhux regolati minn din id-Direttiva, dment li tkun kompatibbli mat-Trattat dwar il-Funzjonament tal-Unjoni Ewropea u ma tipperikolax l-applikazzjoni sħiħa ta’ din id-Direttiva. Konsegwentement, u taħt dawn il-kundizzjonijiet, l-Istati Membri jistgħu b’mod partikolari jirregolaw jew jipprojbixxu t-tagħmir użat għall-prodotti tat-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tabakk (inklużi l-pipi tal-ilma) u għall-prodotti tat-tipjip erbali u jirregolaw jew jipprojbixxu prodotti apparentement simili għal tip ta’ tabakk jew prodotti relatati. Hija meħtieġa notifika minn qabel għar-regolamenti tekniċi nazzjonali f’konformità mad-Direttiva 98/34/KE”</w:t>
            </w:r>
          </w:p>
          <w:p w14:paraId="679FA176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Barra minn hekk, l-Artikolu 5.2(b) tal-Konvenzjoni Qafas tad-WHO dwar il-Kontroll tat-Tabakk jiġġustifika wkoll regolamentazzjoni stretta ta’ dawn il-prodotti:</w:t>
            </w:r>
          </w:p>
          <w:p w14:paraId="542B90B5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" Artikolu 5 (...)</w:t>
            </w:r>
          </w:p>
          <w:p w14:paraId="18B58BCA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2. Għal dan il-għan, kull Parti skont il-kapaċitajiet tagħha għandha:</w:t>
            </w:r>
          </w:p>
          <w:p w14:paraId="7D7847F4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(...)</w:t>
            </w:r>
          </w:p>
          <w:p w14:paraId="1F274DB4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b) tadotta u timplimenta miżuri leġiżlattivi, eżekuttivi, amministrattivi u/jew ta’ xorta oħra effettivi u tikkoopera, meta xieraq, ma’ Partijiet oħra biex tiżviluppa politiki xierqa għall-prevenzjoni u għat-tnaqqis tal-konsum tat-tabakk, id-dipendenza fuq in-nikotina u l-espożizzjoni għad-duħħan tat-tabakk. (...) "</w:t>
            </w:r>
          </w:p>
          <w:p w14:paraId="49FC1A00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F’dan ir-rigward, “il-Partijiet għall-Konvenzjoni qablu li jikkunsidraw li japplikaw miżuri regolatorji biex jipprojbixxu jew jirrestrinġu l-manifattura, l-importazzjoni, id-distribuzzjoni, il-preżentazzjoni, il-bejgħ u l-użu tal-ENDS, f’konformità mal-liġijiet nazzjonali tagħhom u l-għanijiet tas-saħħa pubblika. Jekk jitfaċċaw prodotti ġodda oħra tat-tabakk jew tan-nikotina, il-mod li bih jiġu ttrattati għandu jitqies bl-istess mod. “(1)</w:t>
            </w:r>
          </w:p>
          <w:p w14:paraId="72C02DD1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Barra mill-pajjiż, il-boroż tan-nikotina huma kkunsidrati u rregolati wkoll bħala prodotti simili. Il-pajjiżi li jirregolawhom bħala sostitut tat-tabakk jinkludu l-Awstralja (bi projbizzjoni totali), l-Ungerija, id-Danimarka, il-Latvja, il-Lussemburgu, New Zealand u n-Norveġja. F’dawn l-aħħar żewġ pajjiżi, huma pprojbiti sakemm jiġi ppruvat li huma inqas ta’ ħsara mill-prodotti ordinarji bbażati fuq it-tabakk. S’issa, dan għadu ma sarx.</w:t>
            </w:r>
          </w:p>
          <w:p w14:paraId="1C79770B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Il-boroż tan-nikotina huma ta’ ħsara għas-saħħa, speċjalment minħabba l-potenzjal tagħhom ta’ dipendenza.</w:t>
            </w:r>
          </w:p>
          <w:p w14:paraId="6514B17A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Diġà saret investigazzjoni fin-Netherlands. Dan l-istudju juri b’mod ċar il-periklu tal-boroż tan-nikotina.</w:t>
            </w:r>
          </w:p>
          <w:p w14:paraId="4914F5A6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“Dawn fihom biżżejjed nikotina biex ikollhom effetti fuq ir-rata tat-taħbit tal-qalb, jinduċu u jżommu d-dipendenza fuq in-nikotina, u jkollhom effett negattiv fuq l-iżvilupp tal-moħħ ta’ dawk iżgħar fl-età.</w:t>
            </w:r>
          </w:p>
          <w:p w14:paraId="3947AEA1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Il-boroż tan-nikotina jistgħu wkoll jagħmluha aktar faċli biex wieħed ikun dipendenti min-nikotina minħabba li jistgħu jintużaw ukoll f’postijiet fejn it-tipjip huwa pprojbit.”</w:t>
            </w:r>
          </w:p>
          <w:p w14:paraId="287C398E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Dawn il-prodotti jippreżentaw periklu partikolari għall-minorenni minħabba l-fatt li huwa diffiċli li wieħed jipperċepixxi l-konsum tagħhom. B’riżultat ta’ dan, hemm nuqqas ta’ kontroll soċjali min-naħa tal-ġenituri jew adulti oħra, li jista’ jipperpetwa dipendenza possibbli. Barra minn hekk, minħabba l-piż tal-ġisem baxx tagħhom, it-tfal huma aktar suxxettibbli għal effetti sekondarji avversi.</w:t>
            </w:r>
          </w:p>
          <w:p w14:paraId="0C51F8EE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Għalhekk, fin-Netherlands, dawn il-prodotti bħalissa huma pprojbiti wkoll. Jekk il-borża tan-nikotina jkun fiha aktar minn 0.035 mg ta’ nikotina, dan jitqies bħala prodott tal-ikel perikoluż u ta’ ħsara.</w:t>
            </w:r>
          </w:p>
          <w:p w14:paraId="63D5F4E8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Il-fatt li dawn il-prodotti huma ta’ periklu reali għas-saħħa pubblika mhux biss jintwera mir-riċerka mwettqa mill-RIVM fin-Netherlands, iżda l-FAMHP tindika wkoll riskji possibbli:</w:t>
            </w:r>
          </w:p>
          <w:p w14:paraId="7450CA22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" Madankollu, il-prodott jibqa’ prodott ibbażat fuq in-nikotina, sustanza li tista’ tkun tossika.” "</w:t>
            </w:r>
          </w:p>
          <w:p w14:paraId="4D76BB1C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   Esponiment aċċidentali jew konsum eċċessiv ta’ nikotina jista’ jkollu konsegwenzi serji. Skont iċ-ċentru tal-kontroll tal-velenu, doża ta’ 10 mg ta’ nikotina tista’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tikkawża avvelenament sever fit-tfal. Id-doża fatali minima għall-adulti hija ta’ 0.5 sa 1 g ta’ nikotina, skont il-piż tal-ġisem.</w:t>
            </w:r>
          </w:p>
          <w:p w14:paraId="78E3C186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Analiżi tal-BfR (il-Ġermanja) turi li l-boroż tan-nikotina li fihom 47.5 mg ta’ nikotina huma disponibbli fis-suq.</w:t>
            </w:r>
          </w:p>
          <w:p w14:paraId="6D91A765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L-aħħar iżda mhux l-inqas, il-boroż tan-nikotina qed isiru popolari.</w:t>
            </w:r>
          </w:p>
          <w:p w14:paraId="4A683885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Stħarriġ reċenti fin-Netherlands juri li 75 % taż-żgħażagħ li ħadu sehem fi stħarriġ jafu dwar il-boroż tan-nikotina; Minn dan, 25 % jużawhom ukoll. Fost it-tfal taħt it-12-il sena, 1.2 % jużaw il-boroż tan-nikotina. Id-Danimarka tirrapporta wkoll li l-boroż tan-nikotina jintużaw miż-żgħażagħ. Il-materjali użati tal-imballaġġ u l-boroż jistgħu jinstabu fl-iskart tal-iskola, inkluż fl-iskejjel primarji.</w:t>
            </w:r>
          </w:p>
          <w:p w14:paraId="7B6F7253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ma hemm l-ebda dubju li l-preżenza ta’ dawn il-prodotti qed tiżdied fil-Belġju.</w:t>
            </w:r>
          </w:p>
          <w:p w14:paraId="7AA27B38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F’Ottubru 2021, il-Fondazzjoni għall-Kanċer kienet diġà wissiet dwar iż-żieda fil-preżenza ta’ dawn il-prodotti. Barra minn hekk, diversi artikli fl-istampa ppubblikati f’dawn l-aħħar xhur ikkonfermaw din it-tendenza.</w:t>
            </w:r>
          </w:p>
          <w:p w14:paraId="1ED9595F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Din iż-żieda x’aktarx li tapplika wkoll għall-bejgħ effettiv ta’ dawn il-prodotti, għalkemm ma għandniex ċifri uffiċjali; il-boroż tan-nikotina ma għandhomx għalfejn jiġu nnotifikati.</w:t>
            </w:r>
          </w:p>
          <w:p w14:paraId="0CE7EC05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Dan l-aħħar, l-osservaturi ta’ Fps Public Health skoprew dawn il-prodotti f’postijiet li jattiraw liż-żgħażagħ, bħal kafetteriji taż-żfin, klabbs u avvenimenti tal-massa bħal festivals.</w:t>
            </w:r>
          </w:p>
          <w:p w14:paraId="5FF3644D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L-indikazzjonijiet u l-ilmenti jaslu wkoll għand l-iskejjel permezz tad-dipartiment tal-ispezzjoni. Waħda mill-iskejjel innotat li l-prodotti jidhru popolari mas-subien u li f’dan il-każ huwa involut l-aspett “li żżomm iebes”. Il-boroż tan-nikotina jitpartu wkoll fost it-tfal fil-bini tal-iskola. Skont l-għalliema, it-tfal li kkonsmaw in-nikotina jkunu inqas attenti fil-klassi u aktar irritabbli.</w:t>
            </w:r>
          </w:p>
          <w:p w14:paraId="36E37E80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Barra minn hekk, il-manifatturi tradizzjonali tat-tabakk li inkludew dawn il-prodotti fil-firxa tagħhom qed jippromwovuhom dejjem aktar, inkluż permezz ta’ networks soċjali.</w:t>
            </w:r>
          </w:p>
          <w:p w14:paraId="4354AB03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Fuq is-sit web British American Tobacco, il-qratas tan-nikotina huma ppreżentati bħala alternattiva tajba għas-saħħa għall-prodotti tradizzjonali bbażati fuq it-tabakk, peress li fihom ingredjenti puri. Qed tingħata l-impressjoni li ma hemm l-ebda riskju għas-saħħa.</w:t>
            </w:r>
          </w:p>
          <w:p w14:paraId="5F1FE2F3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Il-prodotti huma disponibbli wkoll f’varjetà ta’ togħmiet, inkluża t-togħma tal-mentol li dan l-aħħar ġiet ipprojbita fi prodotti ordinarji bbażati fuq it-tabakk. Dan huwa element li jagħmel il-prodott aktar attraenti għaż-żgħażagħ kif ukoll għal dawk li ma jpejpux.</w:t>
            </w:r>
          </w:p>
          <w:p w14:paraId="235EDD2B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Il-boroż tan-nikotina huma wkoll ħafna orħos mill-prodotti ordinarji bbażati fuq it-tabakk, li għadhom jikkontribwixxu għall-attrazzjoni kbira tagħhom lill-popolazzjoni ġenerali, kif ukoll lil dawk li ma jpejpux.</w:t>
            </w:r>
          </w:p>
          <w:p w14:paraId="7CD687D7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Fil-qosor, il-boroż tan-nikotina huma ta’ ħsara għaliex, bħall-prodotti bbażati fuq it-tabakk, għandhom il-potenzjal li jżommu jew jikkawżaw id-dipendenza (fuq in-nikotina). Tali prodott ma għandu l-ebda post fis-suq.</w:t>
            </w:r>
          </w:p>
          <w:p w14:paraId="51BFCA8D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Minħabba ż-żieda fil-popolarità ta’ dawn il-prodotti, huwa meħtieġ li t-tfal u l-adolexxenti jiġu protetti mill-użu tan-nikotina u d-dipendenza fuq din is-sustanza permezz tal-leġiżlazzjoni. Aħna nibbażaw din il-projbizzjoni fuq il-prinċipju ta’ prekawzjoni.</w:t>
            </w:r>
          </w:p>
          <w:p w14:paraId="7D9DB4C9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Għall-prodotti tas-CBD, hemm inqas informazzjoni disponibbli, iżda minħabba x-xebh kbir (id-dehra, il-mod tal-użu), dan huwa pprojbit ukoll.</w:t>
            </w:r>
          </w:p>
          <w:p w14:paraId="3A385D14" w14:textId="77777777" w:rsidR="00A6478F" w:rsidRPr="000F54ED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Kummenti artikolu artikolu</w:t>
            </w:r>
          </w:p>
          <w:p w14:paraId="0034D483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Artikolu 1. L-Artikolu 1 jikkonċerna d-definizzjonijiet stabbiliti fid-Digriet.</w:t>
            </w:r>
          </w:p>
          <w:p w14:paraId="15A4B2CC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   Artikolu 2. L-Artikolu 2 jirreferi għall-projbizzjonijiet infushom: il-projbizzjoni tal-boroż tan-nikotina u l-boroż tal-kannabinojdi.</w:t>
            </w:r>
          </w:p>
          <w:p w14:paraId="493A3C0A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Artikolu 3. L-Artikolu 3 jittratta l-investigazzjoni, is-sejba, il-prosekuzzjoni u l-kastig ta’ reati.</w:t>
            </w:r>
          </w:p>
          <w:p w14:paraId="4FC75931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Artikolu 4. L-Artikolu 4 jispeċifika d-data li fiha d-Digriet se jidħol fis-seħħ. Għall-bejjiegħa bl-imnut, id-Digriet se jidħol fis-seħħ tliet xhur wara.</w:t>
            </w:r>
          </w:p>
          <w:p w14:paraId="285FAEBA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Artikolu 5. L-Artikolu 5 jaħtar il-ministru kompetenti li għandu jiżgura l-applikazzjoni tad-dispożizzjonijiet ta’ dan id-Digriet. Dan huwa l-Ministru għas-Saħħa.</w:t>
            </w:r>
          </w:p>
          <w:p w14:paraId="2883F3E7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Għandi l-unur li nkun,</w:t>
            </w:r>
          </w:p>
          <w:p w14:paraId="0AC0106F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Maestà,</w:t>
            </w:r>
          </w:p>
          <w:p w14:paraId="7AD1C95E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tal-Maestà tiegħek</w:t>
            </w:r>
          </w:p>
          <w:p w14:paraId="3F31AA60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il-qaddej bl-akbar rispett u lealtà,</w:t>
            </w:r>
          </w:p>
          <w:p w14:paraId="1CF429F9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Il-Ministru għas-Saħħa Pubblika,</w:t>
            </w:r>
          </w:p>
          <w:p w14:paraId="0283F3ED" w14:textId="77777777" w:rsidR="00A6478F" w:rsidRPr="000F54ED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F. VANDENBROUCKE</w:t>
            </w:r>
          </w:p>
          <w:p w14:paraId="52D7B5D6" w14:textId="77777777" w:rsidR="00A6478F" w:rsidRPr="000F54ED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Noti</w:t>
            </w:r>
          </w:p>
          <w:p w14:paraId="7F2BE114" w14:textId="77777777" w:rsidR="00A6478F" w:rsidRPr="000F54ED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(1) https://fctc.who.int/newsroom/news/item/19-09-2017-who-framework-convention-on-tobacco-control-secretariat-s-statement-on-the-launch-of-the-foundation-for-a-smoke-free-world</w:t>
            </w:r>
          </w:p>
          <w:p w14:paraId="6C4245F5" w14:textId="77777777" w:rsidR="00A6478F" w:rsidRPr="000F54ED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(2) https://www.rivm.nl/publicaties/nicotineproducten-zonder-tabak-voor-recreatief-gebruik</w:t>
            </w:r>
          </w:p>
          <w:p w14:paraId="43F71A35" w14:textId="77777777" w:rsidR="00A6478F" w:rsidRPr="000F54ED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(3) https://www.rivm.nl/sites/default/files/2021-11/FO_nicotinezakjes%20tox_20211101_def_anon.pdf</w:t>
            </w:r>
          </w:p>
          <w:p w14:paraId="387FB8B2" w14:textId="77777777" w:rsidR="00A6478F" w:rsidRPr="000F54ED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(4) Nieuws — Snus nog populairder dan gedacht, blijkt uit NOS-investigation (tabaknee.nl)</w:t>
            </w:r>
          </w:p>
          <w:p w14:paraId="420434A0" w14:textId="77777777" w:rsidR="00A6478F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(5) Bast, Lotus S., et al. 2022. “Use of Tobacco and Nicotine Products among Young People in Denmark-Status in Single and Dual Use” International Journal of Environmental Research and Public Health 19, Nru 9: 5623.</w:t>
            </w:r>
          </w:p>
          <w:p w14:paraId="44D3E369" w14:textId="16DD4747" w:rsidR="005F0E16" w:rsidRPr="005F0E16" w:rsidRDefault="005F0E16" w:rsidP="005F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(6) https://www.theguardian.com/business/2021/nov/08/firms-under-fire-for-using-uk-influencers-to-push-nicotine-products</w:t>
            </w:r>
          </w:p>
        </w:tc>
      </w:tr>
    </w:tbl>
    <w:p w14:paraId="073CC184" w14:textId="77777777" w:rsidR="005F0E16" w:rsidRPr="00EE6A8B" w:rsidRDefault="005F0E16" w:rsidP="005F0E16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11" w:name="end"/>
      <w:bookmarkEnd w:id="11"/>
    </w:p>
    <w:tbl>
      <w:tblPr>
        <w:tblW w:w="5000" w:type="pct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BCD9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6"/>
        <w:gridCol w:w="1511"/>
        <w:gridCol w:w="1511"/>
        <w:gridCol w:w="1687"/>
        <w:gridCol w:w="1336"/>
        <w:gridCol w:w="1439"/>
      </w:tblGrid>
      <w:tr w:rsidR="005F0E16" w:rsidRPr="005F0E16" w14:paraId="49A3E5C4" w14:textId="77777777" w:rsidTr="005F0E16">
        <w:trPr>
          <w:gridAfter w:val="1"/>
          <w:wAfter w:w="1827" w:type="dxa"/>
          <w:tblCellSpacing w:w="15" w:type="dxa"/>
          <w:jc w:val="center"/>
        </w:trPr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40D8AC83" w14:textId="77777777" w:rsidR="005F0E16" w:rsidRPr="005F0E16" w:rsidRDefault="002703B5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anchor="top" w:tgtFrame="_self" w:history="1">
              <w:r w:rsidR="000F54ED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Bidu</w:t>
              </w:r>
            </w:hyperlink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535EE2F9" w14:textId="77777777" w:rsidR="005F0E16" w:rsidRPr="005F0E16" w:rsidRDefault="002703B5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anchor="hit1" w:tgtFrame="_self" w:history="1">
              <w:r w:rsidR="000F54ED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L-ewwel kelma</w:t>
              </w:r>
            </w:hyperlink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7A364BEF" w14:textId="77777777" w:rsidR="005F0E16" w:rsidRPr="005F0E16" w:rsidRDefault="002703B5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anchor="hit0" w:tgtFrame="_self" w:history="1">
              <w:r w:rsidR="000F54ED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L-aħħar kelma</w:t>
              </w:r>
            </w:hyperlink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100C1C18" w14:textId="77777777" w:rsidR="005F0E16" w:rsidRPr="005F0E16" w:rsidRDefault="005F0E16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3B9E7965" w14:textId="77777777" w:rsidR="005F0E16" w:rsidRPr="005F0E16" w:rsidRDefault="002703B5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anchor="preambule" w:history="1">
              <w:r w:rsidR="000F54ED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Preambolu</w:t>
              </w:r>
            </w:hyperlink>
          </w:p>
        </w:tc>
      </w:tr>
      <w:tr w:rsidR="005F0E16" w:rsidRPr="005F0E16" w14:paraId="5F48B02B" w14:textId="77777777" w:rsidTr="005F0E16">
        <w:trPr>
          <w:gridAfter w:val="1"/>
          <w:wAfter w:w="1827" w:type="dxa"/>
          <w:tblCellSpacing w:w="15" w:type="dxa"/>
          <w:jc w:val="center"/>
        </w:trPr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2FB27462" w14:textId="77777777" w:rsidR="005F0E16" w:rsidRPr="005F0E16" w:rsidRDefault="002703B5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anchor="rapportroi" w:history="1">
              <w:r w:rsidR="000F54ED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Rapport lir-Re</w:t>
              </w:r>
            </w:hyperlink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6C27A7D2" w14:textId="77777777" w:rsidR="005F0E16" w:rsidRPr="005F0E16" w:rsidRDefault="005F0E16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485E036C" w14:textId="77777777" w:rsidR="005F0E16" w:rsidRPr="005F0E16" w:rsidRDefault="002703B5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anchor="tablematiere" w:history="1">
              <w:r w:rsidR="000F54ED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Werrej</w:t>
              </w:r>
            </w:hyperlink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59B621DF" w14:textId="77777777" w:rsidR="005F0E16" w:rsidRPr="005F0E16" w:rsidRDefault="005F0E16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3B3E4779" w14:textId="77777777" w:rsidR="005F0E16" w:rsidRPr="005F0E16" w:rsidRDefault="005F0E16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5F0E16" w:rsidRPr="005F0E16" w14:paraId="1A479F9D" w14:textId="77777777" w:rsidTr="005F0E16">
        <w:trPr>
          <w:tblCellSpacing w:w="15" w:type="dxa"/>
          <w:jc w:val="center"/>
        </w:trPr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029B38D7" w14:textId="77777777" w:rsidR="005F0E16" w:rsidRPr="005F0E16" w:rsidRDefault="005F0E16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17E05411" w14:textId="77777777" w:rsidR="005F0E16" w:rsidRPr="005F0E16" w:rsidRDefault="005F0E16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1405E05B" w14:textId="77777777" w:rsidR="005F0E16" w:rsidRPr="005F0E16" w:rsidRDefault="005F0E16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407CB4D0" w14:textId="77777777" w:rsidR="005F0E16" w:rsidRPr="005F0E16" w:rsidRDefault="005F0E16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0B315A6B" w14:textId="77777777" w:rsidR="005F0E16" w:rsidRPr="005F0E16" w:rsidRDefault="005F0E16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7F667FF4" w14:textId="77777777" w:rsidR="005F0E16" w:rsidRPr="005F0E16" w:rsidRDefault="002703B5" w:rsidP="005F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="000F54ED">
                <w:rPr>
                  <w:rFonts w:ascii="Times New Roman" w:hAnsi="Times New Roman"/>
                  <w:b/>
                  <w:color w:val="FF0000"/>
                  <w:sz w:val="24"/>
                  <w:u w:val="single"/>
                </w:rPr>
                <w:t>Verżjoni bin-Netherlandiż</w:t>
              </w:r>
            </w:hyperlink>
          </w:p>
        </w:tc>
      </w:tr>
    </w:tbl>
    <w:p w14:paraId="69361C9E" w14:textId="77777777" w:rsidR="00493F25" w:rsidRDefault="00493F25" w:rsidP="00EE6A8B"/>
    <w:sectPr w:rsidR="00493F25" w:rsidSect="00CD02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16"/>
    <w:rsid w:val="000F54ED"/>
    <w:rsid w:val="002703B5"/>
    <w:rsid w:val="00493F25"/>
    <w:rsid w:val="005F0E16"/>
    <w:rsid w:val="00907E6A"/>
    <w:rsid w:val="00A6478F"/>
    <w:rsid w:val="00CD028E"/>
    <w:rsid w:val="00EE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A3BE"/>
  <w15:chartTrackingRefBased/>
  <w15:docId w15:val="{9FF289E0-2887-4AEA-A38E-34D400AE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7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justice.just.fgov.be/mopdf/2023/03/24_1.pdf" TargetMode="External"/><Relationship Id="rId18" Type="http://schemas.openxmlformats.org/officeDocument/2006/relationships/hyperlink" Target="https://www.ejustice.just.fgov.be/eli/arrete/2023/03/14/2023041247/justel" TargetMode="External"/><Relationship Id="rId26" Type="http://schemas.openxmlformats.org/officeDocument/2006/relationships/hyperlink" Target="https://www.ejustice.just.fgov.be/eli/arrete/2023/03/14/2023041247/justel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ejustice.just.fgov.be/eli/arrete/2023/03/14/2023041247/justel" TargetMode="External"/><Relationship Id="rId34" Type="http://schemas.openxmlformats.org/officeDocument/2006/relationships/hyperlink" Target="https://www.ejustice.just.fgov.be/eli/arrete/2023/03/14/2023041247/justel" TargetMode="External"/><Relationship Id="rId7" Type="http://schemas.openxmlformats.org/officeDocument/2006/relationships/hyperlink" Target="https://www.ejustice.just.fgov.be/eli/arrete/2023/03/14/2023041247/justel" TargetMode="External"/><Relationship Id="rId12" Type="http://schemas.openxmlformats.org/officeDocument/2006/relationships/hyperlink" Target="https://www.ejustice.just.fgov.be/cgi_loi/change_lg.pl?language=nl&amp;la=N&amp;cn=2023031404&amp;table_name=wet" TargetMode="External"/><Relationship Id="rId17" Type="http://schemas.openxmlformats.org/officeDocument/2006/relationships/hyperlink" Target="https://www.ejustice.just.fgov.be/eli/arrete/2023/03/14/2023041247/justel" TargetMode="External"/><Relationship Id="rId25" Type="http://schemas.openxmlformats.org/officeDocument/2006/relationships/hyperlink" Target="https://www.ejustice.just.fgov.be/eli/arrete/2023/03/14/2023041247/justel" TargetMode="External"/><Relationship Id="rId33" Type="http://schemas.openxmlformats.org/officeDocument/2006/relationships/hyperlink" Target="https://www.ejustice.just.fgov.be/eli/arrete/2023/03/14/2023041247/justel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ejustice.just.fgov.be/eli/arrete/2023/03/14/2023041247/justel" TargetMode="External"/><Relationship Id="rId20" Type="http://schemas.openxmlformats.org/officeDocument/2006/relationships/hyperlink" Target="https://www.ejustice.just.fgov.be/eli/arrete/2023/03/14/2023041247/justel" TargetMode="External"/><Relationship Id="rId29" Type="http://schemas.openxmlformats.org/officeDocument/2006/relationships/hyperlink" Target="https://www.ejustice.just.fgov.be/eli/arrete/2023/03/14/2023041247/juste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justice.just.fgov.be/eli/arrete/2023/03/14/2023041247/justel" TargetMode="External"/><Relationship Id="rId11" Type="http://schemas.openxmlformats.org/officeDocument/2006/relationships/hyperlink" Target="https://www.ejustice.just.fgov.be/eli/arrete/2023/03/14/2023041247/justel" TargetMode="External"/><Relationship Id="rId24" Type="http://schemas.openxmlformats.org/officeDocument/2006/relationships/hyperlink" Target="https://www.ejustice.just.fgov.be/eli/arrete/2023/03/14/2023041247/justel" TargetMode="External"/><Relationship Id="rId32" Type="http://schemas.openxmlformats.org/officeDocument/2006/relationships/hyperlink" Target="https://www.ejustice.just.fgov.be/eli/arrete/2023/03/14/2023041247/justel" TargetMode="External"/><Relationship Id="rId37" Type="http://schemas.openxmlformats.org/officeDocument/2006/relationships/hyperlink" Target="https://www.ejustice.just.fgov.be/cgi_loi/change_lg.pl?language=nl&amp;la=N&amp;cn=2023031404&amp;table_name=wet" TargetMode="External"/><Relationship Id="rId5" Type="http://schemas.openxmlformats.org/officeDocument/2006/relationships/hyperlink" Target="https://www.ejustice.just.fgov.be/eli/arrete/2023/03/14/2023041247/justel" TargetMode="External"/><Relationship Id="rId15" Type="http://schemas.openxmlformats.org/officeDocument/2006/relationships/hyperlink" Target="https://www.ejustice.just.fgov.be/eli/arrete/2023/03/14/2023041247/justel" TargetMode="External"/><Relationship Id="rId23" Type="http://schemas.openxmlformats.org/officeDocument/2006/relationships/hyperlink" Target="https://www.ejustice.just.fgov.be/eli/arrete/2023/03/14/2023041247/justel" TargetMode="External"/><Relationship Id="rId28" Type="http://schemas.openxmlformats.org/officeDocument/2006/relationships/hyperlink" Target="https://www.ejustice.just.fgov.be/eli/arrete/2023/03/14/2023041247/justel" TargetMode="External"/><Relationship Id="rId36" Type="http://schemas.openxmlformats.org/officeDocument/2006/relationships/hyperlink" Target="https://www.ejustice.just.fgov.be/eli/arrete/2023/03/14/2023041247/justel" TargetMode="External"/><Relationship Id="rId10" Type="http://schemas.openxmlformats.org/officeDocument/2006/relationships/hyperlink" Target="https://www.ejustice.just.fgov.be/eli/arrete/2023/03/14/2023041247/justel" TargetMode="External"/><Relationship Id="rId19" Type="http://schemas.openxmlformats.org/officeDocument/2006/relationships/hyperlink" Target="https://www.ejustice.just.fgov.be/eli/arrete/2023/03/14/2023041247/justel" TargetMode="External"/><Relationship Id="rId31" Type="http://schemas.openxmlformats.org/officeDocument/2006/relationships/hyperlink" Target="https://www.ejustice.just.fgov.be/eli/arrete/2023/03/14/2023041247/justel" TargetMode="External"/><Relationship Id="rId4" Type="http://schemas.openxmlformats.org/officeDocument/2006/relationships/hyperlink" Target="https://www.ejustice.just.fgov.be/eli/arrete/2023/03/14/2023041247/justel" TargetMode="External"/><Relationship Id="rId9" Type="http://schemas.openxmlformats.org/officeDocument/2006/relationships/hyperlink" Target="https://www.ejustice.just.fgov.be/eli/arrete/2023/03/14/2023041247/justel" TargetMode="External"/><Relationship Id="rId14" Type="http://schemas.openxmlformats.org/officeDocument/2006/relationships/hyperlink" Target="https://www.ejustice.just.fgov.be/img_l/pdf/2023/03/14/2023041247_F.pdf" TargetMode="External"/><Relationship Id="rId22" Type="http://schemas.openxmlformats.org/officeDocument/2006/relationships/hyperlink" Target="https://www.ejustice.just.fgov.be/eli/arrete/2023/03/14/2023041247/justel" TargetMode="External"/><Relationship Id="rId27" Type="http://schemas.openxmlformats.org/officeDocument/2006/relationships/hyperlink" Target="https://www.ejustice.just.fgov.be/eli/arrete/2023/03/14/2023041247/justel" TargetMode="External"/><Relationship Id="rId30" Type="http://schemas.openxmlformats.org/officeDocument/2006/relationships/hyperlink" Target="https://www.ejustice.just.fgov.be/eli/arrete/2023/03/14/2023041247/justel" TargetMode="External"/><Relationship Id="rId35" Type="http://schemas.openxmlformats.org/officeDocument/2006/relationships/hyperlink" Target="https://www.ejustice.just.fgov.be/eli/arrete/2023/03/14/2023041247/justel" TargetMode="External"/><Relationship Id="rId8" Type="http://schemas.openxmlformats.org/officeDocument/2006/relationships/hyperlink" Target="https://www.ejustice.just.fgov.be/eli/arrete/2023/03/14/2023041247/juste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1951</Words>
  <Characters>13998</Characters>
  <Application>Microsoft Office Word</Application>
  <DocSecurity>0</DocSecurity>
  <Lines>320</Lines>
  <Paragraphs>141</Paragraphs>
  <ScaleCrop>false</ScaleCrop>
  <Company/>
  <LinksUpToDate>false</LinksUpToDate>
  <CharactersWithSpaces>16093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Eugénie Bertrand (SPF Santé Publique - FOD Volksgezondheid)</dc:creator>
  <cp:keywords>class='Internal'</cp:keywords>
  <dc:description/>
  <cp:lastModifiedBy>Ragnhild Efraimsson</cp:lastModifiedBy>
  <cp:revision>2</cp:revision>
  <dcterms:created xsi:type="dcterms:W3CDTF">2023-04-25T11:10:00Z</dcterms:created>
  <dcterms:modified xsi:type="dcterms:W3CDTF">2023-04-25T11:10:00Z</dcterms:modified>
</cp:coreProperties>
</file>