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A5A5" w14:textId="602FEEEB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ECONOMÍA Y MAR</w:t>
      </w:r>
    </w:p>
    <w:p w14:paraId="4BE6550D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Oficina del Secretario de Estado de Economía</w:t>
      </w:r>
    </w:p>
    <w:p w14:paraId="5E59B0B5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31DCF98E" w14:textId="51AB327C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Ordenanza n.º XXX/2023</w:t>
      </w:r>
    </w:p>
    <w:p w14:paraId="055E8259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15BB47EF" w14:textId="51345528" w:rsidR="00CD6108" w:rsidRDefault="00CD6108" w:rsidP="00CD6108">
      <w:pPr>
        <w:shd w:val="clear" w:color="auto" w:fill="FFFFFF" w:themeFill="background1"/>
        <w:spacing w:after="225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Resumen: Ordenanza por la que se establece el Reglamento sobre el control metrológico legal de los opacímetros.</w:t>
      </w:r>
    </w:p>
    <w:p w14:paraId="4AE88BD5" w14:textId="0D92811E" w:rsidR="00501FB0" w:rsidRDefault="00752C59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El control metrológico de los métodos e instrumentos de medida en Portugal se ajusta al régimen general aprobado por el Decreto-ley n.º 29/2022, de 7 de abril, a las disposiciones reglamentarias generales previstas en el Reglamento General del Control Metrológico aprobado por la Ordenanza n.º 211/2022, de 23 de agosto, así como a las disposiciones contenidas en las ordenanzas específicas de cada instrumento de medida.</w:t>
      </w:r>
    </w:p>
    <w:p w14:paraId="0689E6B7" w14:textId="3B86FDFE" w:rsidR="00CB623B" w:rsidRDefault="00CB623B" w:rsidP="00B86C46">
      <w:pPr>
        <w:shd w:val="clear" w:color="auto" w:fill="FFFFFF" w:themeFill="background1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0" w:name="_Hlk66124405"/>
      <w:r>
        <w:rPr>
          <w:rFonts w:ascii="Garamond" w:hAnsi="Garamond"/>
          <w:sz w:val="24"/>
        </w:rPr>
        <w:t>Considerando la publicación de este régimen jurídico, es necesario aprobar la reglamentación específica que debe cumplir el control metrológico de los opacímetros, derogando así la Ordenanza n.º 797/2009, de 1 de diciembre.</w:t>
      </w:r>
    </w:p>
    <w:p w14:paraId="44CADCEE" w14:textId="5BD42CB3" w:rsidR="00473279" w:rsidRPr="00B86C46" w:rsidRDefault="00473279" w:rsidP="00B86C46">
      <w:pPr>
        <w:shd w:val="clear" w:color="auto" w:fill="FFFFFF" w:themeFill="background1"/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La presente Ordenanza ha estado sujeta al procedimiento de información en materia de reglamentaciones técnicas y de reglas relativas a los servicios de la sociedad de la información previsto en la Directiva (UE) 2015/1535 del Parlamento Europeo y del Consejo, de 9 de septiembre de 2015.</w:t>
      </w:r>
    </w:p>
    <w:bookmarkEnd w:id="0"/>
    <w:p w14:paraId="03472A57" w14:textId="157F5F06" w:rsidR="00752C59" w:rsidRPr="003D5AFB" w:rsidRDefault="001E2713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Por lo tanto:</w:t>
      </w:r>
    </w:p>
    <w:p w14:paraId="675622A4" w14:textId="215B8811" w:rsidR="00CB623B" w:rsidRPr="00CA3DB1" w:rsidRDefault="00CB623B" w:rsidP="00CB623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Con arreglo al artículo 2, letra a), y al artículo 25, apartado 1, del Decreto-ley n.º 29/2022, de 7 de abril, en relación con las disposiciones del artículo 1, apartado 4, del Reglamento anexo a la Ordenanza n.º 211/2022, de 23 de agosto, el Gobierno, por el Secretario de Estado de Economía, dispone lo siguiente:</w:t>
      </w:r>
    </w:p>
    <w:p w14:paraId="222F76DE" w14:textId="77777777" w:rsidR="00DB3A4E" w:rsidRPr="003D5AFB" w:rsidRDefault="00DB3A4E" w:rsidP="000E7B45">
      <w:pPr>
        <w:spacing w:after="120" w:line="360" w:lineRule="auto"/>
        <w:jc w:val="center"/>
        <w:rPr>
          <w:rFonts w:ascii="Garamond" w:hAnsi="Garamond"/>
          <w:sz w:val="24"/>
          <w:szCs w:val="24"/>
        </w:rPr>
      </w:pPr>
    </w:p>
    <w:p w14:paraId="1AA088A4" w14:textId="127C5176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sz w:val="24"/>
        </w:rPr>
        <w:t>Artículo 1</w:t>
      </w:r>
    </w:p>
    <w:p w14:paraId="1BA6C310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Objeto</w:t>
      </w:r>
    </w:p>
    <w:p w14:paraId="02F0580C" w14:textId="4858DA5D" w:rsidR="00572E2D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Queda aprobado el Reglamento sobre el control metrológico legal de los opacímetros, anexo a la presente Ordenanza, del que forma parte integrante.</w:t>
      </w:r>
    </w:p>
    <w:p w14:paraId="3265F547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98BBB32" w14:textId="65BF9CD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Artículo 2</w:t>
      </w:r>
    </w:p>
    <w:p w14:paraId="209921D8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Cláusula de derogación</w:t>
      </w:r>
    </w:p>
    <w:p w14:paraId="2DB40EAF" w14:textId="1318F5B8" w:rsidR="00503EE6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Queda derogada la Ordenanza n.º 797/2009, de 1 de diciembre.</w:t>
      </w:r>
    </w:p>
    <w:p w14:paraId="0F60FE99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6FA41C09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Artículo 3</w:t>
      </w:r>
    </w:p>
    <w:p w14:paraId="05D48045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Entrada en vigor</w:t>
      </w:r>
    </w:p>
    <w:p w14:paraId="06329FD8" w14:textId="0217627E" w:rsidR="000D5C89" w:rsidRPr="000E7B45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La presente Ordenanza entrará en vigor el día siguiente a su publicación.</w:t>
      </w:r>
    </w:p>
    <w:p w14:paraId="5F2AE5CD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BBEDC7E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1D7A48" w14:textId="652BB506" w:rsidR="000D5C89" w:rsidRPr="00BF69F3" w:rsidRDefault="000D5C89" w:rsidP="000D5C89">
      <w:pPr>
        <w:spacing w:after="12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xx xxxxxx 2023. – El Secretario de Estado de Economía,</w:t>
      </w:r>
      <w:r>
        <w:rPr>
          <w:rFonts w:ascii="Garamond" w:hAnsi="Garamond"/>
          <w:i/>
          <w:sz w:val="24"/>
        </w:rPr>
        <w:t xml:space="preserve"> Pedro Cilínio</w:t>
      </w:r>
      <w:r>
        <w:rPr>
          <w:rFonts w:ascii="Garamond" w:hAnsi="Garamond"/>
          <w:sz w:val="24"/>
        </w:rPr>
        <w:t>.</w:t>
      </w:r>
    </w:p>
    <w:p w14:paraId="2FABC214" w14:textId="77777777" w:rsidR="00FC7BA5" w:rsidRPr="003D5AFB" w:rsidRDefault="00FC7BA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DA659C" w14:textId="77777777" w:rsidR="00327929" w:rsidRPr="003D5AFB" w:rsidRDefault="00327929">
      <w:pPr>
        <w:rPr>
          <w:rFonts w:ascii="Garamond" w:hAnsi="Garamond" w:cs="Arial"/>
          <w:sz w:val="24"/>
          <w:szCs w:val="24"/>
        </w:rPr>
      </w:pPr>
      <w:r>
        <w:br w:type="page"/>
      </w:r>
    </w:p>
    <w:p w14:paraId="67F457C7" w14:textId="010A1BD5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ANEXO</w:t>
      </w:r>
    </w:p>
    <w:p w14:paraId="7BBDD6D4" w14:textId="792EC905" w:rsidR="00B55531" w:rsidRPr="003D5AFB" w:rsidRDefault="00B55531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REGLAMENTO DE CONTROL METROLÓGICO LEGAL DE LOS OPACÍMETROS</w:t>
      </w:r>
    </w:p>
    <w:p w14:paraId="1024B4FA" w14:textId="77777777" w:rsidR="00FC7BA5" w:rsidRPr="003D5AFB" w:rsidRDefault="00FC7BA5" w:rsidP="00501FB0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0E18C89E" w14:textId="0E3486D1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Artículo 1</w:t>
      </w:r>
    </w:p>
    <w:p w14:paraId="67D520C6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Ámbito de aplicación</w:t>
      </w:r>
    </w:p>
    <w:p w14:paraId="4356A378" w14:textId="58CC8C8E" w:rsidR="00B55531" w:rsidRPr="003D5AFB" w:rsidRDefault="00B55531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El presente Reglamento se aplicará a los opacímetros destinados medir la opacidad de las emisiones de escape de los vehículos con motor diésel.</w:t>
      </w:r>
    </w:p>
    <w:p w14:paraId="7531927A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8FD58A9" w14:textId="0558B44D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Artículo 2</w:t>
      </w:r>
    </w:p>
    <w:p w14:paraId="5FB19F42" w14:textId="3A391A93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Definición </w:t>
      </w:r>
    </w:p>
    <w:p w14:paraId="216E5843" w14:textId="78AA9014" w:rsidR="00A57A1C" w:rsidRDefault="00E144AF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 efectos del presente Reglamento, se entenderá por «opacímetros» los instrumentos diseñados para medir continuamente la opacidad de los gases de escape emitidos por los vehículos.</w:t>
      </w:r>
    </w:p>
    <w:p w14:paraId="0EC431E1" w14:textId="77777777" w:rsidR="00C97828" w:rsidRPr="003D5AFB" w:rsidRDefault="00C97828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C24B2CF" w14:textId="6538648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" w:name="_Hlk63432496"/>
      <w:r>
        <w:rPr>
          <w:rFonts w:ascii="Garamond" w:hAnsi="Garamond"/>
          <w:sz w:val="24"/>
        </w:rPr>
        <w:t>Artículo 3</w:t>
      </w:r>
    </w:p>
    <w:bookmarkEnd w:id="1"/>
    <w:p w14:paraId="58D3E434" w14:textId="77777777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Puesta en servicio</w:t>
      </w:r>
    </w:p>
    <w:p w14:paraId="53E67223" w14:textId="39B9CF21" w:rsidR="006D605C" w:rsidRPr="003D5AFB" w:rsidRDefault="006D605C" w:rsidP="006D605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Los opacímetros deben cumplir los requisitos metrológicos y técnicos definidos </w:t>
      </w:r>
      <w:bookmarkStart w:id="2" w:name="_Hlk63409046"/>
      <w:bookmarkStart w:id="3" w:name="_Hlk63674255"/>
      <w:r>
        <w:rPr>
          <w:rFonts w:ascii="Garamond" w:hAnsi="Garamond"/>
          <w:sz w:val="24"/>
        </w:rPr>
        <w:t>en la</w:t>
      </w:r>
      <w:bookmarkEnd w:id="2"/>
      <w:bookmarkEnd w:id="3"/>
      <w:r>
        <w:rPr>
          <w:rFonts w:ascii="Garamond" w:hAnsi="Garamond"/>
          <w:sz w:val="24"/>
        </w:rPr>
        <w:t xml:space="preserve"> norma ISO 11614.</w:t>
      </w:r>
    </w:p>
    <w:p w14:paraId="329073A8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10D83CD" w14:textId="43F70083" w:rsidR="00533F9E" w:rsidRPr="003D5AFB" w:rsidRDefault="00533F9E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Artículo 4</w:t>
      </w:r>
    </w:p>
    <w:p w14:paraId="75DB895D" w14:textId="58B82272" w:rsidR="00C75076" w:rsidRPr="003D5AFB" w:rsidRDefault="00597F39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Indicación</w:t>
      </w:r>
    </w:p>
    <w:p w14:paraId="7F87933E" w14:textId="542F813F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1. La indicación de los opacímetros se expresará mediante el coeficiente de absorción luminosa, representado por el símbolo k, y en la unidad m</w:t>
      </w:r>
      <w:r>
        <w:rPr>
          <w:rFonts w:ascii="Garamond" w:hAnsi="Garamond"/>
          <w:sz w:val="24"/>
          <w:vertAlign w:val="superscript"/>
        </w:rPr>
        <w:t>-1</w:t>
      </w:r>
      <w:r>
        <w:rPr>
          <w:rFonts w:ascii="Garamond" w:hAnsi="Garamond"/>
          <w:sz w:val="24"/>
        </w:rPr>
        <w:t>.</w:t>
      </w:r>
    </w:p>
    <w:p w14:paraId="0F28A0DF" w14:textId="3D7E2FD2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2. Los valores de opacidad son porcentajes y se expresan a través del símbolo N.</w:t>
      </w:r>
    </w:p>
    <w:p w14:paraId="7B029027" w14:textId="571AF0FE" w:rsidR="001B79B7" w:rsidRPr="003D5AFB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3. Cuando el factor de conversión esté debidamente expresado, podrán aceptarse otras unidades equivalentes sobre la base del Sistema Internacional de Unidades (SI).</w:t>
      </w:r>
    </w:p>
    <w:p w14:paraId="6978003C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88AB2F" w14:textId="3E4CF1F1" w:rsidR="00503EE6" w:rsidRPr="003D5AFB" w:rsidRDefault="00503EE6" w:rsidP="005024E2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Artículo 5</w:t>
      </w:r>
    </w:p>
    <w:p w14:paraId="7A1BEF1E" w14:textId="77777777" w:rsidR="00503EE6" w:rsidRPr="003D5AFB" w:rsidRDefault="00503EE6" w:rsidP="005024E2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Control metrológico legal</w:t>
      </w:r>
    </w:p>
    <w:p w14:paraId="1A8C137B" w14:textId="755F36D3" w:rsidR="00A57A1C" w:rsidRPr="003D5AFB" w:rsidRDefault="00503EE6" w:rsidP="005024E2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El control metrológico legal de los </w:t>
      </w:r>
      <w:bookmarkStart w:id="4" w:name="_Hlk106875133"/>
      <w:r>
        <w:rPr>
          <w:rFonts w:ascii="Garamond" w:hAnsi="Garamond"/>
          <w:sz w:val="24"/>
        </w:rPr>
        <w:t xml:space="preserve">opacímetros </w:t>
      </w:r>
      <w:bookmarkEnd w:id="4"/>
      <w:r>
        <w:rPr>
          <w:rFonts w:ascii="Garamond" w:hAnsi="Garamond"/>
          <w:sz w:val="24"/>
        </w:rPr>
        <w:t>es responsabilidad del Instituto Portugués de Calidad, I. P. (IPQ, I. P.) y comprende las operaciones de aprobación de modelo, primera verificación, verificación periódica y verificación extraordinaria.</w:t>
      </w:r>
    </w:p>
    <w:p w14:paraId="70D6A65A" w14:textId="77777777" w:rsidR="00FC7BA5" w:rsidRPr="003D5AFB" w:rsidRDefault="00FC7BA5" w:rsidP="00093EA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45623B" w14:textId="732021EA" w:rsidR="00503EE6" w:rsidRPr="003D5AFB" w:rsidRDefault="00503EE6" w:rsidP="00104E4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Artículo 6</w:t>
      </w:r>
    </w:p>
    <w:p w14:paraId="2FD67190" w14:textId="19023FF4" w:rsidR="00503EE6" w:rsidRPr="003D5AFB" w:rsidRDefault="00727801" w:rsidP="00104E4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Aprobación de modelo</w:t>
      </w:r>
    </w:p>
    <w:p w14:paraId="07DF1D43" w14:textId="149EC1C6" w:rsidR="00BF3396" w:rsidRDefault="00BF3396" w:rsidP="00BF3396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1. La aprobación de modelo debe cumplir los requisitos previstos en el artículo 7 del Decreto-ley n.º 29/2022, de 7 de abril, y en el artículo 2 del Reglamento anexo a la Ordenanza n.º 211/2022, de 23 de agosto.</w:t>
      </w:r>
    </w:p>
    <w:p w14:paraId="157246D2" w14:textId="297C8A9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</w:rPr>
        <w:t xml:space="preserve">2. Durante el período de validez de la aprobación de modelo, cualquiera o todos los cambios realizados en el modelo aprobado, mediante la sustitución de componentes, mediante la adición de un dispositivo complementario, </w:t>
      </w:r>
      <w:r>
        <w:rPr>
          <w:rFonts w:ascii="Garamond" w:hAnsi="Garamond"/>
          <w:color w:val="000000"/>
          <w:sz w:val="24"/>
        </w:rPr>
        <w:t xml:space="preserve">el cambio del programa informático </w:t>
      </w:r>
      <w:r>
        <w:rPr>
          <w:rFonts w:ascii="Garamond" w:hAnsi="Garamond"/>
          <w:i/>
          <w:color w:val="000000"/>
          <w:sz w:val="24"/>
        </w:rPr>
        <w:t>(software)</w:t>
      </w:r>
      <w:r>
        <w:rPr>
          <w:rFonts w:ascii="Garamond" w:hAnsi="Garamond"/>
          <w:color w:val="000000"/>
          <w:sz w:val="24"/>
        </w:rPr>
        <w:t xml:space="preserve"> instalado, o mediante modificaciones que puedan influir en los resultados de las mediciones o en las condiciones reglamentarias de uso, necesitan una aprobación complementaria del modelo.</w:t>
      </w:r>
    </w:p>
    <w:p w14:paraId="5C139199" w14:textId="60C73848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</w:rPr>
        <w:t xml:space="preserve">3. Los programas informáticos utilizados por los </w:t>
      </w:r>
      <w:bookmarkStart w:id="5" w:name="_Hlk126936097"/>
      <w:r>
        <w:rPr>
          <w:rFonts w:ascii="Garamond" w:hAnsi="Garamond"/>
          <w:sz w:val="24"/>
        </w:rPr>
        <w:t>opacímetros</w:t>
      </w:r>
      <w:r>
        <w:rPr>
          <w:rFonts w:ascii="Garamond" w:hAnsi="Garamond"/>
          <w:color w:val="000000"/>
          <w:sz w:val="24"/>
        </w:rPr>
        <w:t xml:space="preserve"> </w:t>
      </w:r>
      <w:bookmarkEnd w:id="5"/>
      <w:r>
        <w:rPr>
          <w:rFonts w:ascii="Garamond" w:hAnsi="Garamond"/>
          <w:color w:val="000000"/>
          <w:sz w:val="24"/>
        </w:rPr>
        <w:t>deben garantizar la integridad y confidencialidad de los datos obtenidos y presentados, y deben estar sujetos a una identificación única e inequívoca.</w:t>
      </w:r>
    </w:p>
    <w:p w14:paraId="2FCFDA57" w14:textId="59631F94" w:rsidR="007204A7" w:rsidRPr="003D5AFB" w:rsidRDefault="007204A7" w:rsidP="002C68EA">
      <w:pPr>
        <w:pStyle w:val="ListParagraph"/>
        <w:spacing w:after="120" w:line="360" w:lineRule="auto"/>
        <w:ind w:left="0"/>
        <w:contextualSpacing w:val="0"/>
        <w:jc w:val="both"/>
        <w:rPr>
          <w:rFonts w:ascii="Garamond" w:hAnsi="Garamond" w:cs="Arial"/>
          <w:sz w:val="24"/>
          <w:szCs w:val="24"/>
        </w:rPr>
      </w:pPr>
    </w:p>
    <w:p w14:paraId="7C0C899C" w14:textId="006A9304" w:rsidR="00F60431" w:rsidRPr="003D5AFB" w:rsidRDefault="00F60431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Artículo 7</w:t>
      </w:r>
    </w:p>
    <w:p w14:paraId="34626D98" w14:textId="7B508073" w:rsidR="00F97B29" w:rsidRPr="003D5AFB" w:rsidRDefault="00570BD9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Primera verificación</w:t>
      </w:r>
    </w:p>
    <w:p w14:paraId="43E5DF15" w14:textId="05439965" w:rsidR="0087542F" w:rsidRPr="003D5AFB" w:rsidRDefault="0087542F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1. La primera verificación se llevará a cabo antes de introducir el instrumento en el mercado, o después de su reparación y siempre que exista una violación del sistema de sellado, prescindiendo de la verificación periódica en ese año, con el mismo período de validez.</w:t>
      </w:r>
    </w:p>
    <w:p w14:paraId="5A2368F9" w14:textId="167DAACC" w:rsidR="003842F2" w:rsidRPr="003D5AFB" w:rsidRDefault="003842F2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2. Los ensayos de primera verificación se realizan de conformidad con los requisitos metrológicos y técnicos establecidos en el artículo 3 del presente Reglamento.</w:t>
      </w:r>
    </w:p>
    <w:p w14:paraId="320CE689" w14:textId="6E0E1DB0" w:rsidR="00A17F17" w:rsidRDefault="003842F2" w:rsidP="00A17F17">
      <w:pPr>
        <w:jc w:val="both"/>
        <w:rPr>
          <w:rFonts w:ascii="Garamond" w:hAnsi="Garamond" w:cs="Arial"/>
          <w:sz w:val="24"/>
          <w:szCs w:val="24"/>
        </w:rPr>
      </w:pPr>
      <w:bookmarkStart w:id="6" w:name="_Hlk63414812"/>
      <w:r>
        <w:rPr>
          <w:rFonts w:ascii="Garamond" w:hAnsi="Garamond"/>
          <w:sz w:val="24"/>
        </w:rPr>
        <w:t>3.</w:t>
      </w:r>
      <w:bookmarkEnd w:id="6"/>
      <w:r>
        <w:rPr>
          <w:rFonts w:ascii="Garamond" w:hAnsi="Garamond"/>
          <w:sz w:val="24"/>
        </w:rPr>
        <w:t xml:space="preserve"> Los valores máximos de error permitidos para la primera verificación son iguales a ± 2 % de opacidad, N.  </w:t>
      </w:r>
    </w:p>
    <w:p w14:paraId="03EBD602" w14:textId="77777777" w:rsidR="00A57A1C" w:rsidRPr="003D5AFB" w:rsidRDefault="00A57A1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6FC48BE" w14:textId="1622D2EA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Artículo 8</w:t>
      </w:r>
    </w:p>
    <w:p w14:paraId="177F56D3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Verificación periódica</w:t>
      </w:r>
    </w:p>
    <w:p w14:paraId="62D7103A" w14:textId="3D028C7A" w:rsidR="005E797A" w:rsidRDefault="005E797A" w:rsidP="005E797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7" w:name="_Hlk107869984"/>
      <w:bookmarkStart w:id="8" w:name="_Hlk107936171"/>
      <w:r>
        <w:rPr>
          <w:rFonts w:ascii="Garamond" w:hAnsi="Garamond"/>
          <w:sz w:val="24"/>
        </w:rPr>
        <w:t>1. La verificación periódica se lleva a cabo anualmente y tiene una validez de un año después de su finalización.</w:t>
      </w:r>
    </w:p>
    <w:bookmarkEnd w:id="7"/>
    <w:bookmarkEnd w:id="8"/>
    <w:p w14:paraId="583B7830" w14:textId="4D5C067E" w:rsidR="002B5F8C" w:rsidRPr="003D5AFB" w:rsidRDefault="002B5F8C" w:rsidP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2. Los ensayos de verificación periódica serán los mismos que los establecidos para la primera verificación.</w:t>
      </w:r>
    </w:p>
    <w:p w14:paraId="6E7C93C7" w14:textId="5E71EEB5" w:rsidR="0073637C" w:rsidRPr="003D5AFB" w:rsidRDefault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3. Los valores de los errores máximos permitidos en la verificación periódica serán iguales a los valores de los errores máximos permitidos establecidos para la primera verificación.</w:t>
      </w:r>
    </w:p>
    <w:p w14:paraId="3A15EA1F" w14:textId="77777777" w:rsidR="00A57A1C" w:rsidRPr="003D5AFB" w:rsidRDefault="00A57A1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484A3A9A" w14:textId="243DF155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Artículo 9</w:t>
      </w:r>
    </w:p>
    <w:p w14:paraId="62B7028E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Verificación extraordinaria</w:t>
      </w:r>
    </w:p>
    <w:p w14:paraId="21E9EEE9" w14:textId="5CC7507F" w:rsidR="00503EE6" w:rsidRPr="003D5AFB" w:rsidRDefault="00944E05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1. La verificación extraordinaria incluye los ensayos de verificación periódica.</w:t>
      </w:r>
    </w:p>
    <w:p w14:paraId="7447DA07" w14:textId="6567F499" w:rsidR="00503EE6" w:rsidRPr="003D5AFB" w:rsidRDefault="00503EE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2. En la verificación extraordinaria, los valores de errores máximos permitidos serán iguales a los valores de los errores máximos permitidos establecidos para la verificación periódica.</w:t>
      </w:r>
    </w:p>
    <w:p w14:paraId="0BE4205E" w14:textId="77777777" w:rsidR="0073637C" w:rsidRPr="003D5AFB" w:rsidRDefault="0073637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C617DDA" w14:textId="72BADA5C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Artículo 10</w:t>
      </w:r>
    </w:p>
    <w:p w14:paraId="39298155" w14:textId="53987728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Inscripciones y marcado</w:t>
      </w:r>
    </w:p>
    <w:p w14:paraId="7A96B35F" w14:textId="514B3BE3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9" w:name="_Hlk82391725"/>
      <w:bookmarkStart w:id="10" w:name="_Hlk82391591"/>
      <w:r>
        <w:rPr>
          <w:rFonts w:ascii="Garamond" w:hAnsi="Garamond"/>
          <w:sz w:val="24"/>
        </w:rPr>
        <w:t>1. Los opacímetros mostrarán las inscripciones y el marcado de forma visible y legible, de conformidad con los requisitos metrológicos establecidos en el artículo 3 del presente Reglamento.</w:t>
      </w:r>
    </w:p>
    <w:p w14:paraId="28620774" w14:textId="7685BCFA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2.</w:t>
      </w:r>
      <w:bookmarkEnd w:id="9"/>
      <w:r>
        <w:rPr>
          <w:rFonts w:ascii="Garamond" w:hAnsi="Garamond"/>
          <w:sz w:val="24"/>
        </w:rPr>
        <w:t xml:space="preserve"> Los opacímetros llevarán también el símbolo de aprobación de modelo y otros símbolos o referencias útiles para su uso.</w:t>
      </w:r>
    </w:p>
    <w:bookmarkEnd w:id="10"/>
    <w:p w14:paraId="7ACAD7AE" w14:textId="6B227A09" w:rsidR="00FC57F5" w:rsidRPr="003D5AFB" w:rsidRDefault="00FC57F5" w:rsidP="00BF69F3">
      <w:pPr>
        <w:autoSpaceDE w:val="0"/>
        <w:autoSpaceDN w:val="0"/>
        <w:adjustRightInd w:val="0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3842174" w14:textId="79CCA1CF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1" w:name="_Hlk63417111"/>
      <w:r>
        <w:rPr>
          <w:rFonts w:ascii="Garamond" w:hAnsi="Garamond"/>
          <w:sz w:val="24"/>
        </w:rPr>
        <w:t>Artículo 11</w:t>
      </w:r>
    </w:p>
    <w:p w14:paraId="7F04099F" w14:textId="77777777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Disposición transitoria</w:t>
      </w:r>
    </w:p>
    <w:bookmarkEnd w:id="11"/>
    <w:p w14:paraId="441DDFF2" w14:textId="48C08D7A" w:rsidR="00D24055" w:rsidRPr="003D5AFB" w:rsidRDefault="00D2405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Los instrumentos en uso podrán permanecer en uso siempre que se encuentren en buen estado, y siempre y cuando, en caso de incurrir en errores en los ensayos de verificación metrológica, estos no superen los errores máximos permitidos.</w:t>
      </w:r>
    </w:p>
    <w:p w14:paraId="12DE1FBE" w14:textId="77777777" w:rsidR="00BF69F3" w:rsidRPr="003D5AFB" w:rsidRDefault="00BF69F3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1F4559B5" w14:textId="100C162E" w:rsidR="00336A88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Artículo 12</w:t>
      </w:r>
    </w:p>
    <w:p w14:paraId="00AFCFB4" w14:textId="2D0E9E49" w:rsidR="0014394D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Disposición final </w:t>
      </w:r>
    </w:p>
    <w:p w14:paraId="745D5232" w14:textId="79E15894" w:rsidR="00181C8E" w:rsidRPr="003D5AFB" w:rsidRDefault="00181C8E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Las disposiciones de los artículos anteriores no impedirán la comercialización o el posterior uso de los opacímetros, acompañados de certificados de evaluación de la conformidad emitidos por organismos reconocidos conforme a la legislación aplicable de la Unión Europea, en el ámbito de la actividad de metrología legal, sobre la base de especificaciones y procedimientos que garantizan una calidad metrológica según lo previsto en el presente Reglamento, con equivalencia evaluada por el IPQ, I.P.</w:t>
      </w:r>
    </w:p>
    <w:sectPr w:rsidR="00181C8E" w:rsidRPr="003D5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B060" w14:textId="77777777" w:rsidR="008A7813" w:rsidRDefault="008A7813" w:rsidP="00344923">
      <w:pPr>
        <w:spacing w:after="0" w:line="240" w:lineRule="auto"/>
      </w:pPr>
      <w:r>
        <w:separator/>
      </w:r>
    </w:p>
  </w:endnote>
  <w:endnote w:type="continuationSeparator" w:id="0">
    <w:p w14:paraId="1FBDF394" w14:textId="77777777" w:rsidR="008A7813" w:rsidRDefault="008A7813" w:rsidP="0034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418B" w14:textId="77777777" w:rsidR="008A7813" w:rsidRDefault="008A7813" w:rsidP="00344923">
      <w:pPr>
        <w:spacing w:after="0" w:line="240" w:lineRule="auto"/>
      </w:pPr>
      <w:r>
        <w:separator/>
      </w:r>
    </w:p>
  </w:footnote>
  <w:footnote w:type="continuationSeparator" w:id="0">
    <w:p w14:paraId="5E8F1505" w14:textId="77777777" w:rsidR="008A7813" w:rsidRDefault="008A7813" w:rsidP="0034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F1B24"/>
    <w:multiLevelType w:val="hybridMultilevel"/>
    <w:tmpl w:val="EC52C694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19704B"/>
    <w:multiLevelType w:val="hybridMultilevel"/>
    <w:tmpl w:val="600AF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2209D"/>
    <w:multiLevelType w:val="hybridMultilevel"/>
    <w:tmpl w:val="DC60F1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30405"/>
    <w:multiLevelType w:val="hybridMultilevel"/>
    <w:tmpl w:val="CAEC66F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18954">
    <w:abstractNumId w:val="0"/>
  </w:num>
  <w:num w:numId="2" w16cid:durableId="2119715062">
    <w:abstractNumId w:val="2"/>
  </w:num>
  <w:num w:numId="3" w16cid:durableId="1937520543">
    <w:abstractNumId w:val="3"/>
  </w:num>
  <w:num w:numId="4" w16cid:durableId="277494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1D"/>
    <w:rsid w:val="00000BDE"/>
    <w:rsid w:val="0001190B"/>
    <w:rsid w:val="00013DAB"/>
    <w:rsid w:val="00032B15"/>
    <w:rsid w:val="00073EEC"/>
    <w:rsid w:val="0008627E"/>
    <w:rsid w:val="00093EAB"/>
    <w:rsid w:val="000A115E"/>
    <w:rsid w:val="000A231E"/>
    <w:rsid w:val="000D5C89"/>
    <w:rsid w:val="000E0638"/>
    <w:rsid w:val="000E597C"/>
    <w:rsid w:val="000E7B45"/>
    <w:rsid w:val="00104E49"/>
    <w:rsid w:val="00120B97"/>
    <w:rsid w:val="001248EE"/>
    <w:rsid w:val="0014090F"/>
    <w:rsid w:val="0014394D"/>
    <w:rsid w:val="00150079"/>
    <w:rsid w:val="00157B9F"/>
    <w:rsid w:val="00167FC3"/>
    <w:rsid w:val="00172C89"/>
    <w:rsid w:val="00181C8E"/>
    <w:rsid w:val="00187C7C"/>
    <w:rsid w:val="00191916"/>
    <w:rsid w:val="00197A36"/>
    <w:rsid w:val="001B79B7"/>
    <w:rsid w:val="001D20BF"/>
    <w:rsid w:val="001D7B24"/>
    <w:rsid w:val="001E2713"/>
    <w:rsid w:val="002008BE"/>
    <w:rsid w:val="00206996"/>
    <w:rsid w:val="002129E8"/>
    <w:rsid w:val="00213547"/>
    <w:rsid w:val="002207D6"/>
    <w:rsid w:val="002208C1"/>
    <w:rsid w:val="00221DEC"/>
    <w:rsid w:val="002261C4"/>
    <w:rsid w:val="00233473"/>
    <w:rsid w:val="00257208"/>
    <w:rsid w:val="002635B9"/>
    <w:rsid w:val="00272BB1"/>
    <w:rsid w:val="00291C0B"/>
    <w:rsid w:val="002A55E9"/>
    <w:rsid w:val="002B4130"/>
    <w:rsid w:val="002B5F8C"/>
    <w:rsid w:val="002C3FD8"/>
    <w:rsid w:val="002C51F6"/>
    <w:rsid w:val="002C68EA"/>
    <w:rsid w:val="002F11E4"/>
    <w:rsid w:val="003027CF"/>
    <w:rsid w:val="0031578E"/>
    <w:rsid w:val="0032043E"/>
    <w:rsid w:val="00327929"/>
    <w:rsid w:val="00336A88"/>
    <w:rsid w:val="00344923"/>
    <w:rsid w:val="00355D97"/>
    <w:rsid w:val="003602EC"/>
    <w:rsid w:val="00383640"/>
    <w:rsid w:val="003842F2"/>
    <w:rsid w:val="00392067"/>
    <w:rsid w:val="00394E9F"/>
    <w:rsid w:val="003D5AFB"/>
    <w:rsid w:val="003E427B"/>
    <w:rsid w:val="003E6488"/>
    <w:rsid w:val="003F0878"/>
    <w:rsid w:val="0043441C"/>
    <w:rsid w:val="00437F7F"/>
    <w:rsid w:val="004629AB"/>
    <w:rsid w:val="0047061A"/>
    <w:rsid w:val="00473279"/>
    <w:rsid w:val="004A5897"/>
    <w:rsid w:val="004D2E9B"/>
    <w:rsid w:val="004D6DB6"/>
    <w:rsid w:val="004E5050"/>
    <w:rsid w:val="004F3F34"/>
    <w:rsid w:val="004F6C7F"/>
    <w:rsid w:val="004F7424"/>
    <w:rsid w:val="00501FB0"/>
    <w:rsid w:val="005024E2"/>
    <w:rsid w:val="00503EE6"/>
    <w:rsid w:val="0050525F"/>
    <w:rsid w:val="00525093"/>
    <w:rsid w:val="00533F9E"/>
    <w:rsid w:val="00550D71"/>
    <w:rsid w:val="00552B46"/>
    <w:rsid w:val="00556EE6"/>
    <w:rsid w:val="00561A2D"/>
    <w:rsid w:val="0056458D"/>
    <w:rsid w:val="00570BD9"/>
    <w:rsid w:val="00572E2D"/>
    <w:rsid w:val="00584418"/>
    <w:rsid w:val="00584675"/>
    <w:rsid w:val="0058561B"/>
    <w:rsid w:val="005935A3"/>
    <w:rsid w:val="00593E38"/>
    <w:rsid w:val="0059504B"/>
    <w:rsid w:val="00597F39"/>
    <w:rsid w:val="005B3B89"/>
    <w:rsid w:val="005D6074"/>
    <w:rsid w:val="005E017D"/>
    <w:rsid w:val="005E797A"/>
    <w:rsid w:val="005F1A28"/>
    <w:rsid w:val="006116CE"/>
    <w:rsid w:val="00617915"/>
    <w:rsid w:val="00624047"/>
    <w:rsid w:val="006246CC"/>
    <w:rsid w:val="00624B50"/>
    <w:rsid w:val="00643D18"/>
    <w:rsid w:val="00644DCE"/>
    <w:rsid w:val="00645700"/>
    <w:rsid w:val="0064792A"/>
    <w:rsid w:val="00664687"/>
    <w:rsid w:val="00664E24"/>
    <w:rsid w:val="00676C90"/>
    <w:rsid w:val="00690D4A"/>
    <w:rsid w:val="00694D01"/>
    <w:rsid w:val="00695633"/>
    <w:rsid w:val="006D605C"/>
    <w:rsid w:val="006E2787"/>
    <w:rsid w:val="00713821"/>
    <w:rsid w:val="007204A7"/>
    <w:rsid w:val="00727801"/>
    <w:rsid w:val="00727A58"/>
    <w:rsid w:val="0073637C"/>
    <w:rsid w:val="007366C9"/>
    <w:rsid w:val="00752C59"/>
    <w:rsid w:val="00754149"/>
    <w:rsid w:val="007600B5"/>
    <w:rsid w:val="007728C9"/>
    <w:rsid w:val="0078610F"/>
    <w:rsid w:val="007A512B"/>
    <w:rsid w:val="007C0464"/>
    <w:rsid w:val="007C6DD2"/>
    <w:rsid w:val="007E5832"/>
    <w:rsid w:val="007E5C60"/>
    <w:rsid w:val="008100B7"/>
    <w:rsid w:val="00814D47"/>
    <w:rsid w:val="0081718A"/>
    <w:rsid w:val="008218A2"/>
    <w:rsid w:val="00826185"/>
    <w:rsid w:val="00826762"/>
    <w:rsid w:val="008317C9"/>
    <w:rsid w:val="00834A86"/>
    <w:rsid w:val="0084050B"/>
    <w:rsid w:val="00841515"/>
    <w:rsid w:val="008552E9"/>
    <w:rsid w:val="00862940"/>
    <w:rsid w:val="0087542F"/>
    <w:rsid w:val="00897C78"/>
    <w:rsid w:val="008A7813"/>
    <w:rsid w:val="008D118F"/>
    <w:rsid w:val="008D4310"/>
    <w:rsid w:val="008E740B"/>
    <w:rsid w:val="008E76A4"/>
    <w:rsid w:val="00921B47"/>
    <w:rsid w:val="00921FB3"/>
    <w:rsid w:val="00933FA6"/>
    <w:rsid w:val="0093713E"/>
    <w:rsid w:val="00944E05"/>
    <w:rsid w:val="0095516A"/>
    <w:rsid w:val="00956E26"/>
    <w:rsid w:val="00960D0F"/>
    <w:rsid w:val="0096781D"/>
    <w:rsid w:val="00974B6D"/>
    <w:rsid w:val="00991E2E"/>
    <w:rsid w:val="009A06F9"/>
    <w:rsid w:val="009B2CD5"/>
    <w:rsid w:val="009B3585"/>
    <w:rsid w:val="009C3031"/>
    <w:rsid w:val="009E4A31"/>
    <w:rsid w:val="00A06037"/>
    <w:rsid w:val="00A11D7E"/>
    <w:rsid w:val="00A137F1"/>
    <w:rsid w:val="00A17F17"/>
    <w:rsid w:val="00A264B0"/>
    <w:rsid w:val="00A271F7"/>
    <w:rsid w:val="00A31292"/>
    <w:rsid w:val="00A36AE0"/>
    <w:rsid w:val="00A55ED6"/>
    <w:rsid w:val="00A57A1C"/>
    <w:rsid w:val="00A653AF"/>
    <w:rsid w:val="00A67E46"/>
    <w:rsid w:val="00A77330"/>
    <w:rsid w:val="00A86454"/>
    <w:rsid w:val="00A87329"/>
    <w:rsid w:val="00A94101"/>
    <w:rsid w:val="00AD15A5"/>
    <w:rsid w:val="00AE1812"/>
    <w:rsid w:val="00AE5805"/>
    <w:rsid w:val="00AF2A91"/>
    <w:rsid w:val="00B42A12"/>
    <w:rsid w:val="00B438A7"/>
    <w:rsid w:val="00B45C40"/>
    <w:rsid w:val="00B55531"/>
    <w:rsid w:val="00B854E1"/>
    <w:rsid w:val="00B85EFB"/>
    <w:rsid w:val="00B86C46"/>
    <w:rsid w:val="00BB424A"/>
    <w:rsid w:val="00BC41EE"/>
    <w:rsid w:val="00BE0BC3"/>
    <w:rsid w:val="00BF3396"/>
    <w:rsid w:val="00BF69F3"/>
    <w:rsid w:val="00BF701A"/>
    <w:rsid w:val="00BF7C4A"/>
    <w:rsid w:val="00C01D7B"/>
    <w:rsid w:val="00C110C9"/>
    <w:rsid w:val="00C116B9"/>
    <w:rsid w:val="00C32240"/>
    <w:rsid w:val="00C342DF"/>
    <w:rsid w:val="00C37AFB"/>
    <w:rsid w:val="00C40024"/>
    <w:rsid w:val="00C62C54"/>
    <w:rsid w:val="00C65889"/>
    <w:rsid w:val="00C75076"/>
    <w:rsid w:val="00C87710"/>
    <w:rsid w:val="00C96A98"/>
    <w:rsid w:val="00C97828"/>
    <w:rsid w:val="00CA3DB1"/>
    <w:rsid w:val="00CB4532"/>
    <w:rsid w:val="00CB479D"/>
    <w:rsid w:val="00CB623B"/>
    <w:rsid w:val="00CC6BCA"/>
    <w:rsid w:val="00CD6108"/>
    <w:rsid w:val="00CD6DFD"/>
    <w:rsid w:val="00CE4CC9"/>
    <w:rsid w:val="00CF41B0"/>
    <w:rsid w:val="00CF57EB"/>
    <w:rsid w:val="00D10CD1"/>
    <w:rsid w:val="00D24055"/>
    <w:rsid w:val="00D25AFC"/>
    <w:rsid w:val="00D32597"/>
    <w:rsid w:val="00D3733D"/>
    <w:rsid w:val="00D44515"/>
    <w:rsid w:val="00D4592B"/>
    <w:rsid w:val="00D61662"/>
    <w:rsid w:val="00D62496"/>
    <w:rsid w:val="00D629C3"/>
    <w:rsid w:val="00D749D5"/>
    <w:rsid w:val="00D7502D"/>
    <w:rsid w:val="00D82562"/>
    <w:rsid w:val="00DA1DE2"/>
    <w:rsid w:val="00DA4432"/>
    <w:rsid w:val="00DB0ED2"/>
    <w:rsid w:val="00DB3A4E"/>
    <w:rsid w:val="00DB5B5F"/>
    <w:rsid w:val="00DB710D"/>
    <w:rsid w:val="00DC17F8"/>
    <w:rsid w:val="00DD5624"/>
    <w:rsid w:val="00DE6AEC"/>
    <w:rsid w:val="00DE7ABD"/>
    <w:rsid w:val="00E0501D"/>
    <w:rsid w:val="00E0652D"/>
    <w:rsid w:val="00E144AF"/>
    <w:rsid w:val="00E257B2"/>
    <w:rsid w:val="00E37926"/>
    <w:rsid w:val="00E51F0B"/>
    <w:rsid w:val="00E60B65"/>
    <w:rsid w:val="00E73797"/>
    <w:rsid w:val="00E77C9F"/>
    <w:rsid w:val="00E9606F"/>
    <w:rsid w:val="00EA7E19"/>
    <w:rsid w:val="00EB3C2E"/>
    <w:rsid w:val="00EC1B91"/>
    <w:rsid w:val="00EF7D48"/>
    <w:rsid w:val="00F02FF6"/>
    <w:rsid w:val="00F071F7"/>
    <w:rsid w:val="00F220CE"/>
    <w:rsid w:val="00F31C27"/>
    <w:rsid w:val="00F359E3"/>
    <w:rsid w:val="00F376A5"/>
    <w:rsid w:val="00F5051C"/>
    <w:rsid w:val="00F60431"/>
    <w:rsid w:val="00F721C3"/>
    <w:rsid w:val="00F97B29"/>
    <w:rsid w:val="00FC57F5"/>
    <w:rsid w:val="00FC7BA5"/>
    <w:rsid w:val="00FD3C18"/>
    <w:rsid w:val="00FD5141"/>
    <w:rsid w:val="00FE18CA"/>
    <w:rsid w:val="00FE2F77"/>
    <w:rsid w:val="00FE5AA9"/>
    <w:rsid w:val="00FF0061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A2D4C"/>
  <w15:chartTrackingRefBased/>
  <w15:docId w15:val="{209064F1-3177-49F8-BAE4-0A4F8AC6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23"/>
  </w:style>
  <w:style w:type="paragraph" w:styleId="Footer">
    <w:name w:val="footer"/>
    <w:basedOn w:val="Normal"/>
    <w:link w:val="Foot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23"/>
  </w:style>
  <w:style w:type="paragraph" w:styleId="ListParagraph">
    <w:name w:val="List Paragraph"/>
    <w:basedOn w:val="Normal"/>
    <w:uiPriority w:val="34"/>
    <w:qFormat/>
    <w:rsid w:val="00355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3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F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9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17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068D4DB638D4D83CFEF74C12CB670" ma:contentTypeVersion="4" ma:contentTypeDescription="Create a new document." ma:contentTypeScope="" ma:versionID="29f85d568f2483290e2dfc2f2d882393">
  <xsd:schema xmlns:xsd="http://www.w3.org/2001/XMLSchema" xmlns:xs="http://www.w3.org/2001/XMLSchema" xmlns:p="http://schemas.microsoft.com/office/2006/metadata/properties" xmlns:ns2="716b16a7-de2f-47cc-9eaa-991bdb9199e1" targetNamespace="http://schemas.microsoft.com/office/2006/metadata/properties" ma:root="true" ma:fieldsID="8e9f0b2ccab4fb9ae99fd794bcfb2110" ns2:_="">
    <xsd:import namespace="716b16a7-de2f-47cc-9eaa-991bdb9199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6a7-de2f-47cc-9eaa-991bdb9199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6b16a7-de2f-47cc-9eaa-991bdb9199e1">IPQDOC-224-38341</_dlc_DocId>
    <_dlc_DocIdUrl xmlns="716b16a7-de2f-47cc-9eaa-991bdb9199e1">
      <Url>http://ipq1sapp01:9999/DMET/_layouts/DocIdRedir.aspx?ID=IPQDOC-224-38341</Url>
      <Description>IPQDOC-224-38341</Description>
    </_dlc_DocIdUrl>
  </documentManagement>
</p:properties>
</file>

<file path=customXml/itemProps1.xml><?xml version="1.0" encoding="utf-8"?>
<ds:datastoreItem xmlns:ds="http://schemas.openxmlformats.org/officeDocument/2006/customXml" ds:itemID="{3D0F512B-875A-4B06-8BC4-34DF7F15D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6EA6A-55BD-4596-87D2-826D3BE138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014FB8-1673-4D40-ADD5-EBE585697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b16a7-de2f-47cc-9eaa-991bdb919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F54567-45D1-4A3C-88CC-5B9388739A6A}">
  <ds:schemaRefs>
    <ds:schemaRef ds:uri="http://schemas.microsoft.com/office/2006/metadata/properties"/>
    <ds:schemaRef ds:uri="http://schemas.microsoft.com/office/infopath/2007/PartnerControls"/>
    <ds:schemaRef ds:uri="716b16a7-de2f-47cc-9eaa-991bdb9199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MCFerreira@ipq.pt</dc:creator>
  <cp:keywords/>
  <dc:description/>
  <cp:lastModifiedBy>Liana Brili</cp:lastModifiedBy>
  <cp:revision>4</cp:revision>
  <dcterms:created xsi:type="dcterms:W3CDTF">2023-04-03T15:23:00Z</dcterms:created>
  <dcterms:modified xsi:type="dcterms:W3CDTF">2023-04-19T15:44:00Z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4600ee9b-d3c1-4d72-9efa-04b38c3a2de3</vt:lpwstr>
  </property>
  <property fmtid="{D5CDD505-2E9C-101B-9397-08002B2CF9AE}" pid="3" name="ContentTypeId">
    <vt:lpwstr>0x01010090B068D4DB638D4D83CFEF74C12CB670</vt:lpwstr>
  </property>
</Properties>
</file>