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771"/>
        <w:gridCol w:w="3429"/>
      </w:tblGrid>
      <w:tr w:rsidR="00062534" w:rsidRPr="00062534" w14:paraId="2C339480" w14:textId="77777777" w:rsidTr="00062534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353D855D" w14:textId="77777777" w:rsidR="00062534" w:rsidRPr="00062534" w:rsidRDefault="00000000" w:rsidP="000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anchor="tmiem" w:tgtFrame="_self" w:history="1">
              <w:r w:rsidR="00062534">
                <w:rPr>
                  <w:rFonts w:ascii="Times New Roman" w:hAnsi="Times New Roman"/>
                  <w:color w:val="0000FF"/>
                  <w:sz w:val="24"/>
                  <w:u w:val="single"/>
                </w:rPr>
                <w:t>tmiem</w:t>
              </w:r>
            </w:hyperlink>
          </w:p>
        </w:tc>
        <w:tc>
          <w:tcPr>
            <w:tcW w:w="2100" w:type="pct"/>
            <w:vAlign w:val="center"/>
            <w:hideMark/>
          </w:tcPr>
          <w:p w14:paraId="14321AA1" w14:textId="77777777" w:rsidR="00062534" w:rsidRPr="00062534" w:rsidRDefault="00062534" w:rsidP="000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00" w:type="pct"/>
            <w:vAlign w:val="center"/>
            <w:hideMark/>
          </w:tcPr>
          <w:p w14:paraId="5A6650A2" w14:textId="77777777" w:rsidR="00011184" w:rsidRDefault="00062534" w:rsidP="0006253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FF0000"/>
                <w:sz w:val="27"/>
              </w:rPr>
              <w:t>Ippubblikat fi: 2023-01-11</w:t>
            </w:r>
          </w:p>
          <w:p w14:paraId="61343DCC" w14:textId="6AEB27E4" w:rsidR="00062534" w:rsidRPr="00062534" w:rsidRDefault="00062534" w:rsidP="0006253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FF0000"/>
                <w:sz w:val="27"/>
              </w:rPr>
              <w:t>Numac: 2022034085</w:t>
            </w:r>
          </w:p>
        </w:tc>
      </w:tr>
    </w:tbl>
    <w:p w14:paraId="51D4C0B9" w14:textId="77777777" w:rsidR="00062534" w:rsidRPr="00062534" w:rsidRDefault="00062534" w:rsidP="00062534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fr-B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62534" w:rsidRPr="00062534" w14:paraId="140C1B22" w14:textId="77777777" w:rsidTr="00062534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14:paraId="69F26B52" w14:textId="77777777" w:rsidR="00062534" w:rsidRPr="00062534" w:rsidRDefault="00062534" w:rsidP="000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IS-SERVIZZ PUBBLIKU FEDERALI GĦAS-SAĦĦA PUBBLIKA, IS-SIKUREZZA TAL-KATINA ALIMENTARI U L-AMBJENT</w:t>
            </w:r>
          </w:p>
        </w:tc>
      </w:tr>
    </w:tbl>
    <w:p w14:paraId="2F79A1DF" w14:textId="77777777" w:rsidR="00062534" w:rsidRPr="00062534" w:rsidRDefault="00062534" w:rsidP="0006253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u w:val="single"/>
        </w:rPr>
        <w:t>7 TA’ NOVEMBRU 2022. - Digriet Reġju li jemenda d-Digriet Reġju tat-28 ta’ Ottubru 2016 dwar il-manifattura u t-tqegħid fis-suq tas-sigaretti elettroniċi</w:t>
      </w:r>
    </w:p>
    <w:p w14:paraId="7E70F039" w14:textId="77777777" w:rsidR="00CA458C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br/>
        <w:t>RAPPORT LIR-RE</w:t>
      </w:r>
    </w:p>
    <w:p w14:paraId="038DD1C2" w14:textId="180E7A27" w:rsidR="00CA458C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Maestà,</w:t>
      </w:r>
    </w:p>
    <w:p w14:paraId="7737ECE4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Dan l-abbozz ta’ Digriet Reġju jemenda d-Digriet Reġju tat-28 ta’ Ottubru 2016 dwar il-manifattura u t-tqegħid fis-suq tas-sigaretti elettroniċi li parzjalment jittrasponi d-Direttiva 2014/40/UE.</w:t>
      </w:r>
    </w:p>
    <w:p w14:paraId="2F32E59E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L-emendi previsti prinċipalment jikkonċernaw id-definizzjonijiet, in-notifika, il-kompożizzjoni u l-istandards tekniċi, it-tikkettar u l-bejgħ mill-bogħod. Barra minn hekk, il-fliexken ta’ rikarika mingħajr nikotina issa se jiġu rregolati wkoll.</w:t>
      </w:r>
    </w:p>
    <w:p w14:paraId="7B450F34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Fir-rigward tal-kunċett ta’ “prodott simili”, mhix tiġi segwita l-Opinjoni 72.095/1/V tal-Kunsill tal-Istat. Fil-fatt, fl-opinjoni tiegħu, il-Kunsill tal-Istat jiddikjara li l-fliexken ta’ rikarika mingħajr nikotina ma jistgħux jitqiesu bħala prodotti simili iżda għandhom jitqiesu bħala prodotti standard.</w:t>
      </w:r>
      <w:r>
        <w:rPr>
          <w:rFonts w:ascii="Times New Roman" w:hAnsi="Times New Roman"/>
          <w:color w:val="000000"/>
          <w:sz w:val="27"/>
        </w:rPr>
        <w:br/>
        <w:t>Madankollu, jekk in-nikotina tkunx preżenti jew le fi prodott ma huwiex l-uniku kriterju li għandu jittieħed inkunsiderazzjoni fid-determinazzjoni ta’ jekk prodott huwiex ikkunsidrat bħala prodott simili jew le.</w:t>
      </w:r>
    </w:p>
    <w:p w14:paraId="33C7C5F4" w14:textId="61184612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Fis-sentenza tagħha tas-16/12/2021(1), il-Qorti Kostituzzjonali tgħid hekk: “ Il-kunċett ta’ “prodotti simili” fid-definizzjoni ta’ “prodotti tat-tabakk” huwa maħsub biex japplika l-projbizzjoni fuq ir-reklamar b’mod evoluzzjonarju għal prodotti li, ċertament, jista’ jkollhom karatteristiċi differenti (eż. f’termini ta’ komponenti), iżda li l-użu tagħhom għandu jiġi skoraġġut u li fir-rigward tagħhom għandu jiġi limitat il-konsum peress li jistgħu jirriżultaw f’riskji għas-saħħa u f’konsegwenzi soċjali simili għal dawk tal-prodotti tat-tabakk.</w:t>
      </w:r>
    </w:p>
    <w:p w14:paraId="7A97BCF2" w14:textId="563469B2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Mid-definizzjoni tagħhom, il-“prodotti simili” huma prodotti li ma fihomx tabakk iżda li jixbhu l-prodotti tat-tabakk. Dak ix-xebh għandu jkun relatat mal-mod li bih jiġi kkunsmat il-prodott simili jew mal-effett li huwa maħsub permezz tiegħu.”.</w:t>
      </w:r>
    </w:p>
    <w:p w14:paraId="3B62804E" w14:textId="60FA3A34" w:rsidR="004E4DBF" w:rsidRP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Il-Qorti tal-Appell ta’ Ghent, fis-sentenza tagħha tad-29 ta’ Ġunju 2022, iddeċidiet ukoll kif ġej: “Per definitie zijn ‘soortgelijke producten’, zoals bedoeld en opgenomen in deze beide wetten, producten die geen tabak bevatten, maar die wel op tabaksproducten lijken. In dit kader lijkt een e-sigaret op een sigaret. Die gelijkenis heeft betrekking op de wijze waarop het soortgelijk product wordt gebruikt of op het effect dat met het soortgelijk product wordt beoogd. </w:t>
      </w:r>
      <w:r>
        <w:rPr>
          <w:rFonts w:ascii="Times New Roman" w:hAnsi="Times New Roman"/>
          <w:color w:val="000000"/>
          <w:sz w:val="27"/>
        </w:rPr>
        <w:lastRenderedPageBreak/>
        <w:t>Uitgangspunt is de telkenmale bescherming van de volksgezondheid. Roken mag niet worden genormaliseerd.”</w:t>
      </w:r>
    </w:p>
    <w:p w14:paraId="3542D1FC" w14:textId="38129171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Is-sigaretti elettroniċi, kemm jekk mimlija b’likwidi bin-nikotina kif ukoll jekk mimlija b’likwidi mingħajr nikotina, huma simili għall-prodotti tat-tabakk fil-mod kif jiġu kkunsmati (teħid man-nifs) u fl-effett maħsub tagħhom.</w:t>
      </w:r>
    </w:p>
    <w:p w14:paraId="26D368C4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Għandu jiġi nnutat ukoll li, fl-Opinjoni tiegħu 65.468/3 tal-20 ta’ Marzu 2019 dwar l-abbozz ta’ Digriet Reġju li jemenda d-Digriet Reġju tal-5 ta’ Frar 2016 dwar il-manifattura u t-tqegħid fis-suq ta’ prodotti tat-tabakk, il-Kunsill tal-Istat ma jikkontestax il-fatt li l-prodotti erbali tat-tipjip huma prodotti simili; dan minkejja l-fatt li dawn il-prodotti wkoll ma fihomx in-nikotina. Dan juri b’mod ċar li l-preżenza tan-nikotina mhijiex l-uniku kriterju li għandu jittieħed inkunsiderazzjoni fid-determinazzjoni tas-similarità bejn il-prodotti.</w:t>
      </w:r>
    </w:p>
    <w:p w14:paraId="4B944A52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Barra minn hekk, il-projbizzjoni tal-bejgħ lill-minorenni u l-projbizzjoni tat-tipjip japplikaw għal prodotti simili. In-nuqqas ta’ kunsiderazzjoni tal-likwidi elettroniċi mingħajr nikotina bħala prodotti simili jgħawweġ l-implimentazzjoni tal-projbizzjoni fuq il-bejgħ ta’ prodotti tat-tabakk lill-minorenni, peress li l-minorenni jkunu jistgħu jixtru likwidi elettroniċi mingħajr nikotina (iżda mhux is-sigarett elettroniku nnifsu).</w:t>
      </w:r>
    </w:p>
    <w:p w14:paraId="20F3FFDE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Is-similaritajiet bejn in-nikotina u l-prodotti mingħajr nikotina huma tant kbar li d-WHO tinnota wkoll li huwa prattikament impossibbli li ssir distinzjoni bejn dawn it-tnejn. Barra minn hekk, fid-deċiżjonijiet tagħha, is-COP (il-Konferenza tal-Partijiet) tittratta dawn il-prodotti (ENDS u ENNDS) bl-istess mod.(2)</w:t>
      </w:r>
    </w:p>
    <w:p w14:paraId="748A4DF6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Fir-rigward tal-kunċett tat-tqegħid fis-suq, imsemmi fl-Artikolu 2 ta’ dan id-Digriet, dan jeħtieġ spjegazzjoni ulterjuri. Dan il-kunċett jirreferi għas-sempliċi intenzjoni li l-prodotti jitqiegħdu għad-dispożizzjoni tal-konsumaturi fil-Belġju u mhux għat-tqegħid proprju tal-prodotti għad-dispożizzjoni tal-konsumaturi (jiġifieri meta jkunu disponibbli għall-bejgħ). Dan ġie kkonfermat mill-Kummissjoni Ewropea f’email lis-Servizz Pubbliku Federali għas-Saħħa Pubblika datata l-14/08/2019. Din il-pożizzjoni ġiet ikkonfermata għal darb’oħra mill-Kummissjoni fil-laqgħa tal-15/10/2019. Il-Kummissjoni tiddikjara, fir-rapport tagħha dwar il-laqgħa: “ Stat Membru wieħed qajjem punt ta’ diskussjoni dwar il-kunċett ta’ “tqegħid fis-suq”, primarjament fir-rigward tal-ispezzjonijiet u l-attivitajiet ta’ infurzar. SANTE fakkar li diversi dispożizzjonijiet tat-TPD kienu jirreferu għas-suq tad-destinazzjoni intiż. Barra minn hekk, it-TPD fiha dispożizzjonijiet b’obbligi u rekwiżiti li diġà japplikaw fl-istadju tal-manifattura jew tad-distribuzzjoni, u bħala tali, qabel it-tqegħid fis-suq (eż. il-livelli tat-TNCO, it-traċċabbiltà). Fl-aħħar nett, għandu jitqies li, fil-prinċipju, is-suq tad-destinazzjoni proprju jrid jiġi ddefinit fil-mument tal-imballaġġ, minħabba r-rilevanza regolatorja tiegħu fir-rigward tar-rekwiżiti tat-TPD (jiġifieri t-tip ta’ twissijiet tas-saħħa kkombinati, l-immarkar tat-traċċabbiltà, u l-immarkar fiskali/il-karatteristiċi tas-sigurtà).”</w:t>
      </w:r>
    </w:p>
    <w:p w14:paraId="4F04A6A9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Il-preżenza fuq il-prodotti ta’ twissijiet tas-saħħa bit-tliet lingwi nazzjonali, kif previst fl-Artikolu 4 ta’ dan id-Digriet, hija biżżejjed biex jitqies li l-prodott huwa </w:t>
      </w:r>
      <w:r>
        <w:rPr>
          <w:rFonts w:ascii="Times New Roman" w:hAnsi="Times New Roman"/>
          <w:color w:val="000000"/>
          <w:sz w:val="27"/>
        </w:rPr>
        <w:lastRenderedPageBreak/>
        <w:t>mqiegħed fis-suq Belġjan, irrispettivament minn fejn jinħażen tul il-katina loġistika.</w:t>
      </w:r>
    </w:p>
    <w:p w14:paraId="6063FF13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Xi emendi jeħtieġu spjegazzjoni ulterjuri.</w:t>
      </w:r>
    </w:p>
    <w:p w14:paraId="3ADE3737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Fir-rigward tad-definizzjoni ta’ “importatur fil-Belġju”, din hija meħtieġa sabiex il-Belġju jissodisfa l-obbligi ta’ implimentazzjoni stabbiliti fid-Direttiva 2014/40/UE u b’mod partikolari l-Artikolu 20(2) tagħha. Dan jeħtieġ li jkunu jistgħu jiġu implimentati miżuri koerċittivi (multi, qbid,...) ma’ kumpanija responsabbli f’każ ta’ nuqqas ta’ konformità mal-leġiżlazzjoni. Id-definizzjoni ta’ importatur kif stabbilita fid-Direttiva 2014/40/UE ma tippermettix li s-servizz ta’ spezzjoni responsabbli għall-monitoraġġ jieħu azzjoni kontra l-importaturi fl-Unjoni Ewropea. Huwa għalhekk neċessarju li jiġi ddefinit l-importatur Belġjan responsabbli għall-importazzjoni fit-territorju Belġjan, sabiex l-awtoritajiet Belġjani jkunu jistgħu jieħdu azzjoni kontra dan l-importatur Belġjan f’każ ta’ ksur. Barra minn hekk, mhux l-Istati Membri kollha għandhom servizz ta’ monitoraġġ biex jittratta t-talbiet għal sanzjonijiet mill-awtoritajiet Belġjani.</w:t>
      </w:r>
    </w:p>
    <w:p w14:paraId="6D662CF6" w14:textId="77777777" w:rsidR="004E4DBF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Il-kunċett ta’ “importatur” huwa emendat biex jikkorrispondi mad-definizzjoni stabbilita fid-Direttiva 2014/40/UE.</w:t>
      </w:r>
    </w:p>
    <w:p w14:paraId="44C489F2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Fir-rigward tan-notifika, saru bosta emendi. Id-definizzjonijiet il-ġodda jagħmluha possibbli li l-“importatur fil-Belġju” jkun responsabbli wkoll għal din il-proċedura. Fil-prattika, il-produttur jew l-importatur fl-UE jista’ jissottometti d-data tan-notifika, anki jekk l-ebda waħda minn dawn l-impriżi ma jkollha uffiċċju rreġistrat fil-Belġju. Madankollu, huwa l-importatur fil-Belġju li huwa responsabbli għal dan u għalhekk irid jiżgura li dan sar jew jagħmlu huwa stess qabel ma jikkummerċjalizza prodott fis-suq Belġjan. Dan ifisser li kwalunkwe penali għall-ksur tista’ tiġi attribwita lil impriża li l-uffiċċju rreġistrat tagħha jinsab fil-Belġju.</w:t>
      </w:r>
      <w:r>
        <w:rPr>
          <w:rFonts w:ascii="Times New Roman" w:hAnsi="Times New Roman"/>
          <w:color w:val="000000"/>
          <w:sz w:val="27"/>
        </w:rPr>
        <w:br/>
        <w:t>Il-fajl ta’ notifika jrid ikun issupplimentat ukoll bit-tikkettar tal-unitajiet tal-imballaġġ imqiegħda fis-suq u l-fuljett imsemmi fl-Artikolu 5(9). Dan se jsaħħaħ l-għodod disponibbli għas-servizz ta’ spezzjoni u jippermetti lill-awtoritajiet jiksbu ħarsa ġenerali aħjar lejn il-kwalità tal-informazzjoni li tinsab fil-fuljett.</w:t>
      </w:r>
      <w:r>
        <w:rPr>
          <w:rFonts w:ascii="Times New Roman" w:hAnsi="Times New Roman"/>
          <w:color w:val="000000"/>
          <w:sz w:val="27"/>
        </w:rPr>
        <w:br/>
        <w:t>Kwalunkwe modifika ta’ prodott għandha tkun soġġetta għall-bidliet korrispondenti fil-fajl ta’ notifika tiegħu sottomess lis-Servizz sabiex il-fajls jikkorrispondu għall-prodotti mqiegħda fis-suq. Il-bidliet kollha f’fajl jitqiesu li huma modifiki sostantivi. L-uniċi eċċezzjonijiet huma l-bidliet mitluba mis-Servizz, bidliet fl-informazzjoni ta’ kuntatt u ż-żieda ta’ data dwar il-volum tal-bejgħ mis-sena preċedenti.</w:t>
      </w:r>
      <w:r>
        <w:rPr>
          <w:rFonts w:ascii="Times New Roman" w:hAnsi="Times New Roman"/>
          <w:color w:val="000000"/>
          <w:sz w:val="27"/>
        </w:rPr>
        <w:br/>
        <w:t>L-emenda għad-Digriet tikkonferma li s-Servizz jippubblika fuq is-sit web tiegħu lista ta’ prodotti li l-fajl ta’ notifika tagħhom huwa komplut (f’“lista pożittiva”) u li l-prodotti li ma jidhrux f’dik il-lista ma jistgħux jitqiegħdu fis-suq. Dawn għandhom jitqiesu li huma ta’ ħsara u jiġu soġġetti għas-sanzjonijiet penali stabbiliti f’dan id-Digriet.</w:t>
      </w:r>
      <w:r>
        <w:rPr>
          <w:rFonts w:ascii="Times New Roman" w:hAnsi="Times New Roman"/>
          <w:color w:val="000000"/>
          <w:sz w:val="27"/>
        </w:rPr>
        <w:br/>
        <w:t xml:space="preserve">Biex prodott jidher fil-lista pożittiva, in-notifikatur għandu jdaħħal id-data kif mitlub mis-Servizz. Dan huwa importanti sabiex tkun tista’ titqabbel id-data bejn fajls differenti. F’każijiet fejn ma jiġux segwiti dawn l-istruzzjonijiet u ma jsirux il-korrezzjonijiet mitluba, il-prodotti ma jidhrux fil-lista pożittiva. L-istess japplika </w:t>
      </w:r>
      <w:r>
        <w:rPr>
          <w:rFonts w:ascii="Times New Roman" w:hAnsi="Times New Roman"/>
          <w:color w:val="000000"/>
          <w:sz w:val="27"/>
        </w:rPr>
        <w:lastRenderedPageBreak/>
        <w:t>f’każijiet ta’ nuqqas ta’ ħlas tat-tariffa.</w:t>
      </w:r>
      <w:r>
        <w:rPr>
          <w:rFonts w:ascii="Times New Roman" w:hAnsi="Times New Roman"/>
          <w:color w:val="000000"/>
          <w:sz w:val="27"/>
        </w:rPr>
        <w:br/>
        <w:t>Fl-aħħar nett, qegħdin jinbidlu wkoll it-tariffi. Ġew introdotti tliet tariffi differenti, skont il-piż amministrattiv assoċjat.</w:t>
      </w:r>
      <w:r>
        <w:rPr>
          <w:rFonts w:ascii="Times New Roman" w:hAnsi="Times New Roman"/>
          <w:color w:val="000000"/>
          <w:sz w:val="27"/>
        </w:rPr>
        <w:br/>
        <w:t>Tapplika tariffa ta’ EUR 200 għar-reġistrazzjonijiet ta’ prodotti ġodda.</w:t>
      </w:r>
      <w:r>
        <w:rPr>
          <w:rFonts w:ascii="Times New Roman" w:hAnsi="Times New Roman"/>
          <w:color w:val="000000"/>
          <w:sz w:val="27"/>
        </w:rPr>
        <w:br/>
        <w:t>Il-bidliet fir-reġistrazzjonijiet eżistenti tal-prodotti jġarrbu tariffa ta’ EUR 100.</w:t>
      </w:r>
      <w:r>
        <w:rPr>
          <w:rFonts w:ascii="Times New Roman" w:hAnsi="Times New Roman"/>
          <w:color w:val="000000"/>
          <w:sz w:val="27"/>
        </w:rPr>
        <w:br/>
        <w:t>Kull prodott irreġistrat huwa soġġett għal tariffa annwali ta’ EUR 50 biex tkopri l-ispejjeż tal-ipproċessar tad-</w:t>
      </w:r>
      <w:r>
        <w:rPr>
          <w:rFonts w:ascii="Times New Roman" w:hAnsi="Times New Roman"/>
          <w:i/>
          <w:iCs/>
          <w:color w:val="000000"/>
          <w:sz w:val="27"/>
        </w:rPr>
        <w:t>data</w:t>
      </w:r>
      <w:r>
        <w:rPr>
          <w:rFonts w:ascii="Times New Roman" w:hAnsi="Times New Roman"/>
          <w:color w:val="000000"/>
          <w:sz w:val="27"/>
        </w:rPr>
        <w:t xml:space="preserve"> li għandha tiġi ppreżentata kull sena. Barra minn hekk, issa huwa stipulat li n-notifikatur irid jipprovdi din id-data annwali qabel l-1 ta’ Marzu tas-sena ta’ wara.</w:t>
      </w:r>
      <w:r>
        <w:rPr>
          <w:rFonts w:ascii="Times New Roman" w:hAnsi="Times New Roman"/>
          <w:color w:val="000000"/>
          <w:sz w:val="27"/>
        </w:rPr>
        <w:br/>
        <w:t>Il-fattura mibgħuta mis-Servizz trid titħallas fi żmien 30 jum.</w:t>
      </w:r>
      <w:r>
        <w:rPr>
          <w:rFonts w:ascii="Times New Roman" w:hAnsi="Times New Roman"/>
          <w:color w:val="000000"/>
          <w:sz w:val="27"/>
        </w:rPr>
        <w:br/>
        <w:t>Barra minn hekk, huwa ddikjarat li huwa pprojbit li jitqiegħdu fis-suq sigaretti elettroniċi b’karatteristiċi attraenti li mhumiex utli għat-tħaddim tal-apparat. Dan ifisser li s-sigaretti elettroniċi ma jista’ jkollhom l-ebda funzjoni oħra għajr il-produzzjoni tal-fwar li jittieħed man-nifs. Fuq l-internet u n-networks soċjali hemm vidjows ta’ apparati li jużaw lampa tal-LED biex jibdlu l-kulur tal-fwar. Xi wħud jippruvaw jagħtu l-forom lill-fwar, pereżempju. Is-sigaretti elettroniċi m’għandhomx jintużaw għal dan il-għan. Dan ikopri b’mod partikolari r-rakkomandazzjonijiet tal-Kunsill Superjuri tas-Saħħa fl-Opinjoni 9265 ta’ Ottubru 2015 li tiddikjara li “sigaretti elettroniċi (...) mgħammra b’gaġits (...) (dwal, duħħan tal-kulur, eċċ.) għandhom jiġu rregolati, ikkontrollati u pprojbiti.”. Sigarett elettroniku huwa u jibqa’ prodott li m’għandux jiġi ppreżentat b’mod attraenti.</w:t>
      </w:r>
      <w:r>
        <w:rPr>
          <w:rFonts w:ascii="Times New Roman" w:hAnsi="Times New Roman"/>
          <w:color w:val="000000"/>
          <w:sz w:val="27"/>
        </w:rPr>
        <w:br/>
        <w:t>Hemm opportunità biex il-Ministru jistabbilixxi lista ta’ addittivi pprojbiti jew jistabbilixxi lista ta’ addittivi speċifikament awtorizzati jew saħansitra kombinazzjoni taż-żewġ listi. Il-Ministru għandu wkoll l-opportunità li jiddefinixxi l-istandards u l-metodi ta’ analiżi li għandhom jintużaw mill-manifatturi u l-importaturi biex jivverifikaw l-implimentazzjoni tad-dispożizzjonijiet dwar il-kompożizzjoni u l-emissjonijiet tal-Artikolu 4. Dan se jagħmilha possibbli li r-riżultati tal-analiżi jiġu mqabbla aħjar u għalhekk jippermetti kontroll aħjar tal-kontenut tal-likwidi.</w:t>
      </w:r>
      <w:r>
        <w:rPr>
          <w:rFonts w:ascii="Times New Roman" w:hAnsi="Times New Roman"/>
          <w:color w:val="000000"/>
          <w:sz w:val="27"/>
        </w:rPr>
        <w:br/>
        <w:t>Fir-rigward tat-tikkettar, l-Artikolu 5 tad-Digriet Reġju huwa emendat biex jiġi ċċarat li l-fuljett u l-lista jridu jkunu miktubin tal-inqas bil-Franċiż, bl-Olandiż u bil-Ġermaniż. Dan biex jiġi żgurat li kull konsumatur Belġjan ikun jista’ jifhem il-kontenut tal-fuljett u juża l-prodott b’mod korrett. Huwa speċifikat ukoll li l-marka u s-sottomarka li jidhru fuq l-unità tal-imballaġġ u l-imballaġġ estern għandhom ikunu identiċi għal dawk imdaħħla fis-sistema ta’ notifika. Din il-konsistenza hija importanti sabiex tippermetti l-kontroll tal-prodotti mill-awtoritajiet.</w:t>
      </w:r>
      <w:r>
        <w:rPr>
          <w:rFonts w:ascii="Times New Roman" w:hAnsi="Times New Roman"/>
          <w:color w:val="000000"/>
          <w:sz w:val="27"/>
        </w:rPr>
        <w:br/>
        <w:t>Ir-referenza għal jew l-għoti ta’ idea ta’ togħma, riħa, jew kwalunkwe aroma tista’ ssir biss b’kelma waħda u f’tipa u daqs partikolari sabiex il-prodott isir inqas attraenti.</w:t>
      </w:r>
    </w:p>
    <w:p w14:paraId="5D9423B1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Barra minn hekk, skont § 10 ta’ dan l-Artikolu 5, it-togħma jew it-togħmiet se jiġu indikati fil-lista obbligatorja tal-ingredjenti. Din il-lista ta’ ingredjenti kultant jista’ jkun fiha diversi għexieren ta’ addittivi, li kultant jagħmel l-implimentazzjoni stretta ta’ § 10 tal-Artikolu 5 diffiċli ħafna minħabba d-daqs żgħir tal-kontenituri </w:t>
      </w:r>
      <w:r>
        <w:rPr>
          <w:rFonts w:ascii="Times New Roman" w:hAnsi="Times New Roman"/>
          <w:color w:val="000000"/>
          <w:sz w:val="27"/>
        </w:rPr>
        <w:lastRenderedPageBreak/>
        <w:t>likwidi. F’dan il-każ, il-manifattur għandu jindika mill-inqas: l-aroma kkaratterizzata b’mod newtrali (mhux promozzjonali) billi jsemmi t-togħmiet ewlenin li jiffurmawha, l-ingredjenti kollha li jirrappreżentaw ’il fuq minn 0.1 % u l-allerġeni kollha irrispettivament mill-konċentrazzjonijiet tagħhom.</w:t>
      </w:r>
    </w:p>
    <w:p w14:paraId="54C7BCEE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Hemm opportunità għall-Ministru li jistabbilixxi kundizzjonijiet addizzjonali rigward il-kontenut u l-preżentazzjoni ta’ informazzjoni obbligatorja dwar it-tikkettar. Dan jimplika, pereżempju, il-possibbiltà li jintalbu rekwiżiti speċifiċi fir-rigward tal-kontenut tal-fuljett imsemmi fl-Artikolu 5(9). Il-projbizzjoni tal-bejgħ mill-bogħod hija kkonfermata u estiża permezz tal-projbizzjoni fuq ix-xiri mill-bogħod. Din id-dispożizzjoni tagħmel dan l-artikolu aktar konsistenti. Huwa speċifikat ukoll li l-bejgħ mill-bogħod lil pajjiżi terzi li jawtorizzawh huwa permess sakemm dawn jikkonformaw mad-dispożizzjonijiet speċifiċi stabbiliti minn dawk il-pajjiżi terzi. </w:t>
      </w:r>
    </w:p>
    <w:p w14:paraId="57FF2908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Fl-aħħar nett, huma stabbiliti regoli għall-kontenituri ta’ rikarika mingħajr nikotina. Fil-fatt, minbarra r-regoli tas-CLP, ma ġiet stabbilita l-ebda regola għal dawn il-prodotti, għalkemm hemm ħafna minnhom fis-suq u qegħdin jiksbu dejjem aktar suċċess. Is-suq adatta wkoll għan-nuqqasijiet tal-leġiżlazzjoni peress li l-konsumaturi issa jistgħu jagħmlu t-taħlita tagħhom stess billi jixtru kontenitur ta’ likwidu elettroniku mingħajr nikotina u “booster” tan-nikotina. F’termini tal-kompożizzjoni, l-applikazzjoni tad-dispożizzjonijiet applikabbli għal-likwidi elettroniċi bin-nikotina għal-likwidi elettroniċi kollha se tagħmilha possibbli wkoll li jiġu pprojbiti b’mod ċar il-likwidi elettroniċi kollha li fihom is-CBD u b’hekk titneħħa l-inċertezza attwali. Fil-fatt, attwalment, il-likwidi elettroniċi mingħajr nikotina bis-CBD jitqiesu bħala mediċini meta l-livell tas-CBD ikun ogħla minn 0.4 %, iżda din id-dispożizzjoni mhijiex applikata fil-prattika. Huwa meħtieġ li dawn il-prodotti mingħajr nikotina jiġu rregolati minħabba li huma wkoll huma ta’ ħsara għas-saħħa.</w:t>
      </w:r>
      <w:r>
        <w:rPr>
          <w:rFonts w:ascii="Times New Roman" w:hAnsi="Times New Roman"/>
          <w:color w:val="000000"/>
          <w:sz w:val="27"/>
        </w:rPr>
        <w:br/>
        <w:t>Il-Kunsill Superjuri tas-Saħħa tal-Belġju rrakkomanda wkoll ċerti regoli fl-opinjoni tiegħu tal-2015. Fil-fatt dan jindika: “ The SHC recommends that the quality requirements for nicotine-containing electronic cigarettes should be identical to those for nicotine-free (except for nicotine).” Din il-fehma hija mtennija wkoll fl-Opinjoni tiegħu tal-2022: “ L-SCC huwa tal-fehma li l-istandards għal-likwidi elettroniċi li fihom in-nikotina għandhom ikunu applikabbli għal-likwidi elettroniċi u l-ingredjenti mingħajr nikotina. Minbarra n-nikotina, l-ingredjenti f’dawn il-likwidi elettroniċi huma identiċi. Għalhekk m’hemmx bżonn li dawn jiġu rregolati b’xi mod ieħor. Fir-rigward tal-aspetti tan-notifika, il-bejgħ mill-bogħod, it-tikkettar, eċċ., għandhom jiġu applikati jew armonizzati l-istess prinċipji regolatorji jekk dawn jikkonċernaw in-nikotina. Għalhekk jeħtieġ li r-regolamenti attwali jiġu adattati billi jiġu inklużi l-kontenituri ta’ rikarika mingħajr nikotina (likwidi elettroniċi).</w:t>
      </w:r>
    </w:p>
    <w:p w14:paraId="1365EF3F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Għalkemm ma fihomx in-nikotina, il-likwidi elettroniċi mingħajr nikotina jistgħu joħolqu riskji għas-saħħa kif iddikjarat fl-artikolu “Electronic cigarettes and health outcomes: systematic review of global evidence” (4): Is-sustanzi ewlenin fl-aerosols tas-sigaretti elettroniċi li huma ta’ tħassib għas-saħħa huma l-metalli </w:t>
      </w:r>
      <w:r>
        <w:rPr>
          <w:rFonts w:ascii="Times New Roman" w:hAnsi="Times New Roman"/>
          <w:color w:val="000000"/>
          <w:sz w:val="27"/>
        </w:rPr>
        <w:lastRenderedPageBreak/>
        <w:t>(bħall-kromju, in-nikil, u ċ-ċomb), il-karbonili (bħall-formaldeid, l-aċetaldeid, l-akroleina u l-gliossal), il-materja partikolata u xi togħmiet. L-esponiment għal xi metalli jista’ jkollu effetti serji fuq is-saħħa, inkluż mard tas-sistemi nervużi, kardjovaskulari u respiratorji. Il-komposti tal-karbonil huma potenzjalment perikolużi għall-utenti. Il-formaldeid huwa karċinoġeniku għall-bnedmin, l-aċetaldeid huwa possibbilment karċinoġeniku għall-bnedmin, l-akroleina hija irritant qawwi tas-sistema respiratorja u l-gliossal juri mutaġeniċità.</w:t>
      </w:r>
    </w:p>
    <w:p w14:paraId="59E549C3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Barra minn hekk, dan l-artikolu jiddikjara li r-riskji tas-sigaretti elettroniċi mhumiex relatati biss man-nikotina: “ E-cigarette-related risks increase with: higher nicotine concentrations in e-liquids; greater e-liquid volumes; “at home” e-liquid preparation; adulteration of e-liquids; inadequate labelling; lack of child-resistant packaging; longer durations of use; potential for multiple prescriptions; personal importation; flavourings and other factors increasing attractiveness to children and youth; and factors increasing the likelihood of use of e-cigarettes in youth and non-smokers, including advertising and promotion, lack of enforcement of regulations and high concentration nicotine salt products.”(5)</w:t>
      </w:r>
    </w:p>
    <w:p w14:paraId="5ADF9BA8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Minbarra l-likwidi li fihom in-nikotina, hemm ukoll komponenti kimiċi oħra. Il-fwar fih għadd ta’ ingredjenti kimiċi u impuritajiet fi kwantitajiet li jistgħu jkunu ta’ ħsara għas-saħħa. Dawn jinkludu l-glikol tal-propilen, il-gliċerol, l-aldeidi u l-metalli. Il-konċentrazzjonijiet tal-fwar tal-gliċerol u tal-glikol tal-propilen fil-fwar elettroniku mingħajr nikotina huma dawk tas-sigaretti elettroniċi li fihom in-nikotina. L-effetti ewlenin ta’ dawn iż-żewġ sustanzi jinfluwenzaw il-ħsara lit-tessuti respiratorji u l-effetti tal-glikol tal-propilen fuq il-limfoċiti (tip ta’ ċelloli tad-demm bojod). L-aldeidi jinħolqu fil-formulazzjoni ta’ likwidi u l-metalli jiġu rilaxxati mill-vape. L-użu ta’ vapes elettroniċi jista’ jwassal ukoll għal palpitazzjonijiet. Għalhekk huwa importanti li ż-żgħażagħ ma jitħallewx jużaw prodotti elettroniċi tal-vaping, anke dawk mingħajr nikotina. Ir-riżultati ta’ studju Olandiż urew ukoll li l-użu tal-polioli meta jintużaw is-sigaretti elettroniċi joħloq riskju kbirata’ ħsara respiratorja għal dawk li jivvejpjaw ħafna; għal dawk li jivvejpjaw minn ammont baxx sa moderat, dan ir-riskju lanqas ma jista’ jiġi eskluż. Ma jistgħux jiġu esklużi effetti sistemiċi għal dawk li jivvejpjaw ħafna. Iseħħ ukoll esponiment għan-nitrosammini speċifiċi għat-tabakk NNK u NAT. Għal dawk li jivvejpjaw, dan iwassal għal riskju ta’ formazzjoni ta’ tumuri fl-apparat respiratorju.</w:t>
      </w:r>
    </w:p>
    <w:p w14:paraId="09EE33B4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Minbarra l-preżenza ta’ karċinoġeni fil-likwidi elettroniċi, il-partikoli preżenti fil-fwar ukoll huma ta’ tħassib. Il-partikoli jistgħu jkunu l-bażi għall-iżvilupp tal-kanċer tal-pulmun u r-rapport SCHEER jindika li l-fwar tas-sigaretti elettroniċi fih ammonti kbar ta’ partikoli.</w:t>
      </w:r>
      <w:r>
        <w:rPr>
          <w:rFonts w:ascii="Times New Roman" w:hAnsi="Times New Roman"/>
          <w:color w:val="000000"/>
          <w:sz w:val="27"/>
        </w:rPr>
        <w:br/>
        <w:t xml:space="preserve">Huwa ddikjarat ukoll fir-rapport taċ-Ċentru Kontra l-Avvelenament tal-2021 li “Fil-kuntest tal-esponiment kroniku, hemm evidenza xjentifika li kulma jmur qiegħda tiżdied li l-utenti tas-sigaretti elettroniċi huma esposti għal taħlita ta’ komposti irritanti, tossiċi u karċinoġeniċi. Ir-riskji fit-tul tas-sigaretti elettroniċi għadhom iridu jiġu investigati, iżda ħafna rapporti diġà jsemmu l-esponiment għall-formaldeid, l-akroleina, l-aċetat tal-vitamina E, il-komposti organiċi volatili, </w:t>
      </w:r>
      <w:r>
        <w:rPr>
          <w:rFonts w:ascii="Times New Roman" w:hAnsi="Times New Roman"/>
          <w:color w:val="000000"/>
          <w:sz w:val="27"/>
        </w:rPr>
        <w:lastRenderedPageBreak/>
        <w:t>il-metalli tqal, il-partikoli ultrafini, eċċ. Bl-istess mod, l-aġenti li jżidu t-togħma miżjuda mas-sigaretti elettroniċi jistgħu jkunu sors ta’ mard tal-pulmun. Pereżempju, id-diaċetil(2,3-butanedjon) huwa aġent li jżid it-togħma li jikkawża marda tal-pulmun imsejħa “popcorn worker’s lung” jekk jittieħed man-nifs. Il-marda hija kkaratterizzata minn mard pulmonari ostruttiv u bronkjolite obliteranti.”(6)</w:t>
      </w:r>
    </w:p>
    <w:p w14:paraId="3423560F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Huwa minnu li ftit li xejn hemm letteratura li turi l-effetti fuq is-saħħa tal-likwidi elettroniċi mingħajr nikotina. Madankollu, fuq il-bażi tal-prinċipju ta’ prekawzjoni, dawn għandhom jiġu lleġiżlati. Stati Membri oħra diġà lleġiżlaw dawn il-prodotti; dan huwa l-każ fin-Netherlands(7), fl-Ungerija(8), fir-Repubblika Ċeka(9), fil-Finlandja(10), fil-Latvja(11), fil-Litwanja(12), fil-Ġermanja(13), fil-Lussemburgu u fid-Danimarka.</w:t>
      </w:r>
    </w:p>
    <w:p w14:paraId="57FFA44A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Barra minn hekk, fis-Seba’ Konferenza tal-Partijiet għall-Konvenzjoni ta’ Qafas tad-WHO dwar il-Kontroll fuq it-Tabakk, ittieħdet deċiżjoni dwar l-inalaturi elettroniċi, kemm dawk li fihom in-nikotina kif ukoll dawk li le, li tappella lill-“Partijiet li għadhom ma pprojbixxewx l-importazzjoni, il-bejgħ u d-distribuzzjoni ta’ dawn il-prodotti biex jikkunsidraw il-projbizzjoni jew ir-regolazzjoni ta’ tali prodotti”.(14)</w:t>
      </w:r>
    </w:p>
    <w:p w14:paraId="03F0F7B9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Peress li l-likwidi elettroniċi mingħajr nikotina jitqiesu wkoll bħala prodotti simili, ma hemm l-ebda ksur tal-prinċipju tal-ugwaljanza u tan-nondiskriminazzjoni peress li l-istess kategoriji ta’ prodotti huma lleġiżlati bl-istess mod.</w:t>
      </w:r>
      <w:r>
        <w:rPr>
          <w:rFonts w:ascii="Times New Roman" w:hAnsi="Times New Roman"/>
          <w:color w:val="000000"/>
          <w:sz w:val="27"/>
        </w:rPr>
        <w:br/>
        <w:t>Għalhekk huwa previst li r-regoli dwar in-notifika, ċerti regoli dwar il-kompożizzjoni u t-tikkettar u d-dispożizzjoni dwar il-bejgħ mill-bogħod japplikaw għal dawn il-prodotti. Tingħata wkoll twissija tas-saħħa speċifika. Il-kombinazzjoni ta’ dawn id-dispożizzjonijiet differenti timplika l-projbizzjoni tat-tqegħid fis-suq ta’ likwidi mingħajr nikotina permezz ta’ sistema li tippermetti lill-konsumaturi joħolqu t-taħlita individwalizzata tagħhom stess (bħal servizz ta’ “juice bar” jew tat-“taħlit”). Dan diġà kien il-każ għal-likwidi li fihom in-nikotina.</w:t>
      </w:r>
    </w:p>
    <w:p w14:paraId="3E7BB634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Dawn ir-regoli differenti se jagħmluha possibbli li:</w:t>
      </w:r>
    </w:p>
    <w:p w14:paraId="107BA144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Ikun magħruf is-suq (ara n-notifika);</w:t>
      </w:r>
    </w:p>
    <w:p w14:paraId="71AA55D6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Ikun hemm likwidi elettroniċi inqas perikolużi (ara l-kompożizzjoni);</w:t>
      </w:r>
    </w:p>
    <w:p w14:paraId="0F7E1E3B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It-tfal jiġu pprevenuti milli jiftħu faċilment il-kontenituri ta’ fliexken ta’ likwidi elettroniċi (ara l-kompożizzjoni);</w:t>
      </w:r>
    </w:p>
    <w:p w14:paraId="706331D8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Il-konsumatur jiġi mwissi li l-prodott mhuwiex rakkomandat għal min ma jpejjipx (ara t-tikkettar);</w:t>
      </w:r>
    </w:p>
    <w:p w14:paraId="650552C1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Jiġi evitat li dawn il-prodotti jkunu attraenti (speċjalment għall-minorenni) (ara l-kompożizzjoni u t-tikkettar);</w:t>
      </w:r>
    </w:p>
    <w:p w14:paraId="0EC1C300" w14:textId="5D3D1039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Jiġi evitat li dawn il-prodotti jkunu faċilment aċċessibbli (ara l-bejgħ mill-bogħod). Kummenti artikolu artikolu</w:t>
      </w:r>
    </w:p>
    <w:p w14:paraId="70B661FC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Artikolu 1. Dan l-artikolu għandu l-għan li jżid kif ukoll jemenda ċerti definizzjonijiet. Id-definizzjoni ta’ “sigarett elettroniku” hija ċċarata.</w:t>
      </w:r>
    </w:p>
    <w:p w14:paraId="0B3B06B9" w14:textId="56F78501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Tiżdied id-definizzjoni ta’ “kontenitur ta’ rikarika mingħajr nikotina”.</w:t>
      </w:r>
    </w:p>
    <w:p w14:paraId="39D55EC7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t>Id-definizzjoni ta’ importatur hija emendata u tiżdied id-definizzjoni ta’ importatur fil-Belġju sabiex l-awtoritajiet Belġjani jkunu jistgħu jippenalizzaw lill-importatur fil-Belġju f’każ ta’ ksur tad-Digriet.</w:t>
      </w:r>
    </w:p>
    <w:p w14:paraId="2F0907A9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Jiżdiedu d-definizzjonijiet ta’ “bejgħ transkonfinali mill-bogħod”, “twissija tas-saħħa”, “aroma” u “bejjiegħ bl-imnut”. Dawn huma definizzjonijiet previsti fid-Direttiva u li kienu neqsin mid-Digriet Reġju.</w:t>
      </w:r>
    </w:p>
    <w:p w14:paraId="0C53041A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Artikolu 2.</w:t>
      </w:r>
      <w:r>
        <w:rPr>
          <w:rFonts w:ascii="Times New Roman" w:hAnsi="Times New Roman"/>
          <w:color w:val="000000"/>
          <w:sz w:val="27"/>
        </w:rPr>
        <w:br/>
        <w:t>Dan l-artikolu għandu l-għan li jagħmel ħafna titjib fil-proċedura ta’ notifika tas-sigaretti elettroniċi:</w:t>
      </w:r>
      <w:r>
        <w:rPr>
          <w:rFonts w:ascii="Times New Roman" w:hAnsi="Times New Roman"/>
          <w:color w:val="000000"/>
          <w:sz w:val="27"/>
        </w:rPr>
        <w:br/>
        <w:t xml:space="preserve">- Ir-responsabbiltà finali għall-proċedura ta’ notifika hija tal-importatur fil-Belġju jekk il-manifattur jew l-importatur ma jkollux uffiċċju rreġistrat fil-Belġju; </w:t>
      </w:r>
    </w:p>
    <w:p w14:paraId="2486EBE3" w14:textId="67142EC4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- It-tikkettar tal-unitajiet tal-imballaġġ għandu jiġi ppreżentat lis-Servizz fil-fajl tan-notifika;</w:t>
      </w:r>
    </w:p>
    <w:p w14:paraId="076187CC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- L-informazzjoni relatata ma’ prodott li l-fajl tan-notifika tiegħu huwa regolari tiġi ppubblikata fuq is-sit web tas-Servizz. Il-prodotti li ma jidhrux fuq dan is-sit web ma jistgħux jitqiegħdu fis-suq;</w:t>
      </w:r>
    </w:p>
    <w:p w14:paraId="50A33BB9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- Il-fattura mibgħuta mis-Servizz għall-ħlas tat-tariffa trid titħallas fi żmien 30 jum;</w:t>
      </w:r>
    </w:p>
    <w:p w14:paraId="4D8806A3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- Is-sistema tal-ħlas hija emendata: Hija dovuta tariffa ta’ EUR 200 għar-reġistrazzjoni ta’ prodotti ġodda, hija dovuta tariffa ta’ EUR 100 għall-modifika ta’ reġistrazzjoni ta’ prodott eżistenti u hija dovuta tariffa annwali ta’ EUR 50 biex tkopri l-ispejjeż tal-ipproċessar tad-data li għandha titħallas kull sena. Dawn għandhom jiġu mħallsa qabel l-1 ta’ Marzu tas-sena ta’ wara.</w:t>
      </w:r>
    </w:p>
    <w:p w14:paraId="0BC6819E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Artikolu 3. L-Artikolu 4 huwa sostitwit sabiex:</w:t>
      </w:r>
    </w:p>
    <w:p w14:paraId="63C96DE6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- jiġu pprojbiti karatteristiċi attraenti li mhumiex utli għat-tħaddim tal-apparat;</w:t>
      </w:r>
    </w:p>
    <w:p w14:paraId="733AEA9E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- jiġi kkoreġut żball ta’ traspożizzjoni (żieda ta’ 5° ma’ § 4);</w:t>
      </w:r>
    </w:p>
    <w:p w14:paraId="72EB42EB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- il-Ministru jkun jista’ jfassal lista ta’ addittivi pprojbiti u/jew lista ta’ addittivi pprojbiti u/jew lista ta’ addittivi awtorizzati fis-sigaretti elettroniċi u l-kontenituri ta’ rikarika;</w:t>
      </w:r>
    </w:p>
    <w:p w14:paraId="7C71DB96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- jiġi indikat li t-tagħmir reżistenti għat-tfal irid jikkonforma mal-ISO8317:2003.</w:t>
      </w:r>
    </w:p>
    <w:p w14:paraId="1889D7A6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Artikolu 4. L-Artikolu 5 tad-Digriet ġie rriformulat biex jiddistingwi d-dispożizzjonijiet applikabbli għat-twissija tas-saħħa minn dawk applikabbli għat-test ta’ din it-twissija.</w:t>
      </w:r>
    </w:p>
    <w:p w14:paraId="7389A7D1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Barra minn hekk, huwa jiddikjara b’mod ċar li l-fuljett u l-lista jridu ikunu disponibbli mill-inqas fit-tliet lingwi nazzjonali.</w:t>
      </w:r>
    </w:p>
    <w:p w14:paraId="04161E3A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Imbagħad ġie miżjud li l-unitajiet tal-imballaġġ kif ukoll kwalunkwe imballaġġ estern għandhom jinkludu l-ID tal-prodott irreġistrata fis-sistema ta’ notifika.</w:t>
      </w:r>
    </w:p>
    <w:p w14:paraId="43083B44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Barra minn hekk, huwa ddikjarat li l-kontenituri ta’ rikarika għandu jkollhom data ta’ skadenza li ma tistax tinqabeż.</w:t>
      </w:r>
    </w:p>
    <w:p w14:paraId="7349714D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Fl-aħħar nett, ġie ċċarat li l-marka u s-sottomarka fuq l-imballaġġ tal-prodotti għandhom ikunu l-istess bħal dawk introdotti fis-sistema ta’ notifika.</w:t>
      </w:r>
    </w:p>
    <w:p w14:paraId="2BB53783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Artikolu 5. L-Artikolu 6 tad-Digriet huwa emendat sabiex jipprojbixxi l-bejgħ mill-bogħod ta’ sigaretti elettroniċi u fliexken ta’ rikarika. Għandu jiżdied paragrafu 2 sabiex jiġi awtorizzat il-bejgħ mill-bogħod lil pajjiżi terzi li jawtorizzawh u f’konformità mad-dispożizzjonijiet speċifiċi ta’ dawn il-pajjiżi </w:t>
      </w:r>
      <w:r>
        <w:rPr>
          <w:rFonts w:ascii="Times New Roman" w:hAnsi="Times New Roman"/>
          <w:color w:val="000000"/>
          <w:sz w:val="27"/>
        </w:rPr>
        <w:lastRenderedPageBreak/>
        <w:t>terzi.</w:t>
      </w:r>
      <w:r>
        <w:rPr>
          <w:rFonts w:ascii="Times New Roman" w:hAnsi="Times New Roman"/>
          <w:color w:val="000000"/>
          <w:sz w:val="27"/>
        </w:rPr>
        <w:br/>
        <w:t>Artikolu 6. L-Artikolu 6 huwa maħsub biex joħloq Artikolu 6/1 ġdid sabiex jipprevedi dispożizzjonijiet għall-kontenituri ta’ rikarika mingħajr nikotina.</w:t>
      </w:r>
    </w:p>
    <w:p w14:paraId="3E960765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Dan l-Artikolu jipprovdi li r-regoli ta’ notifika, ċerti regoli dwar il-kompożizzjoni u t-tikkettar u d-dispożizzjoni dwar il-bejgħ mill-bogħod għandhom japplikaw għall-kontenituri ta’ rikarika mingħajr nikotina.</w:t>
      </w:r>
    </w:p>
    <w:p w14:paraId="6B51DC49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Hija prevista wkoll twissija tas-saħħa speċifika għal dawn il-prodotti fil-paragrafu 3 ta’ dan l-Artikolu.</w:t>
      </w:r>
    </w:p>
    <w:p w14:paraId="589B3631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Artikolu 7. It-taqsima 7 tirreferi għad-dħul fis-seħħ tad-Digriet.</w:t>
      </w:r>
    </w:p>
    <w:p w14:paraId="085F8EFF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Artikolu 8. L-Artikolu 8 jittratta l-implimentazzjoni tad-Digriet Reġju.</w:t>
      </w:r>
    </w:p>
    <w:p w14:paraId="751A5F4E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Għandi l-unur li nkun,</w:t>
      </w:r>
    </w:p>
    <w:p w14:paraId="335A5668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Maestà,</w:t>
      </w:r>
    </w:p>
    <w:p w14:paraId="5CB0FE3E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tal-Maestà tiegħek</w:t>
      </w:r>
    </w:p>
    <w:p w14:paraId="1E441281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il-qaddej bl-akbar rispett u lealtà,</w:t>
      </w:r>
    </w:p>
    <w:p w14:paraId="04401932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Il-Ministru għas-Saħħa Pubblika,</w:t>
      </w:r>
    </w:p>
    <w:p w14:paraId="2C3D8196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F. VANDENBROUCKE</w:t>
      </w:r>
    </w:p>
    <w:p w14:paraId="31118E53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(1) C.C., 16 ta’ Diċembru 2021, sentenza 183/2021</w:t>
      </w:r>
    </w:p>
    <w:p w14:paraId="3B4FFBD7" w14:textId="667B32A8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(2) </w:t>
      </w:r>
      <w:hyperlink r:id="rId5" w:history="1">
        <w:r>
          <w:rPr>
            <w:rStyle w:val="Hyperlink"/>
            <w:rFonts w:ascii="Times New Roman" w:hAnsi="Times New Roman"/>
            <w:sz w:val="27"/>
          </w:rPr>
          <w:t>https://apps.who.int/gb/fctc/PDF/cop6/FCTC_COP6(9)-fr.pdf</w:t>
        </w:r>
      </w:hyperlink>
    </w:p>
    <w:p w14:paraId="36053818" w14:textId="6386F1A2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(3) WHO report on the global tobacco epidemic 2021: addressing new and emerging products. Ġinevra: L-Organizzazzjoni Dinjija tas-Saħħa; 2021 </w:t>
      </w:r>
      <w:hyperlink r:id="rId6" w:history="1">
        <w:r>
          <w:rPr>
            <w:rStyle w:val="Hyperlink"/>
            <w:rFonts w:ascii="Times New Roman" w:hAnsi="Times New Roman"/>
            <w:sz w:val="27"/>
          </w:rPr>
          <w:t>https://www.who.int/teams/health-promotion/tobacco-control/global-tobacco-report-2021</w:t>
        </w:r>
      </w:hyperlink>
    </w:p>
    <w:p w14:paraId="5A5EA726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(4) Banks E, Yazidjoglou A, Brown S, Nguyen M, Martin M, Beckwith K, Daluwatta A, Campbell S, Joshy G. Electronic cigarettes and health outcomes: systematic review of global evidence. Report for the Australian Department of Health. National Centre for Epidemiology and Population Health, Canberra: April 2022.</w:t>
      </w:r>
    </w:p>
    <w:p w14:paraId="0A2895B1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(5) Idem</w:t>
      </w:r>
    </w:p>
    <w:p w14:paraId="5BD489C2" w14:textId="77777777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(6) Tossikoviġilanza, Taħlitiet Perikolużi, iċ-Ċentru Kontra l-Avvelenament, Rapport finali, Marzu 2021.</w:t>
      </w:r>
    </w:p>
    <w:p w14:paraId="3D6537A4" w14:textId="69EE0A1E" w:rsidR="00E51FFD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(7) </w:t>
      </w:r>
      <w:hyperlink r:id="rId7" w:history="1">
        <w:r>
          <w:rPr>
            <w:rStyle w:val="Hyperlink"/>
            <w:rFonts w:ascii="Times New Roman" w:hAnsi="Times New Roman"/>
            <w:sz w:val="27"/>
          </w:rPr>
          <w:t>https://wetten.overheid.nl/BWBR0004302/2018-11-17</w:t>
        </w:r>
      </w:hyperlink>
    </w:p>
    <w:p w14:paraId="321826F6" w14:textId="77777777" w:rsid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(8) 39/2013. (II. 14.) Korm. rendelet a dohssnytermékek eloállításáról, forgalomba hozatalssról és ellenorzésérol, a kombinsslt figyelmeztetésekrol, valamint az egészségvédelmi bírsssg alkalmazásának részletes szabsslyairól - Hatsslyos Jogszabsslyok Gyujteménye (jogtar.hu)</w:t>
      </w:r>
    </w:p>
    <w:p w14:paraId="0D439631" w14:textId="4EF1ECD9" w:rsid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(9) </w:t>
      </w:r>
      <w:hyperlink r:id="rId8" w:history="1">
        <w:r>
          <w:rPr>
            <w:rStyle w:val="Hyperlink"/>
            <w:rFonts w:ascii="Times New Roman" w:hAnsi="Times New Roman"/>
            <w:sz w:val="27"/>
          </w:rPr>
          <w:t>https://www.mzcr.cz/vyhlaska-c-37-2017-sb-o-elektronickych-cigaretach-nahradnich-naplnich-do-nich-a-bylinnych-vyrobcich-urcenych-ke-koureni/</w:t>
        </w:r>
      </w:hyperlink>
    </w:p>
    <w:p w14:paraId="02BF6069" w14:textId="39159D62" w:rsid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(10) 39/2013. (II. 14.) Korm. rendelet a dohssnytermékek eloállításáról, forgalomba hozatalssról és ellenorzésérol, a kombinsslt figyelmeztetésekrol, valamint az egészségvédelmi bírsssg alkalmazásának részletes szabsslyairól - Hatsslyos Jogszabsslyok Gyujteménye (jogtar.hu)</w:t>
      </w:r>
    </w:p>
    <w:p w14:paraId="0F815FAB" w14:textId="77777777" w:rsid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(11) Tabakas izstradajumu, augu smekesanas produktu, elektronisko smekesanas iericu un to akidrumu aprites likums (likumi.lv)</w:t>
      </w:r>
    </w:p>
    <w:p w14:paraId="54BAF59E" w14:textId="77777777" w:rsid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lastRenderedPageBreak/>
        <w:t>(12) I-1143 Lietuvos Respublikos tabako, tabako gaminiy ir su jais susijusiy gaminiy kontrols jstatymas (e-tar.lt)</w:t>
      </w:r>
    </w:p>
    <w:p w14:paraId="4E238236" w14:textId="02676C86" w:rsidR="005C2845" w:rsidRP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(13) </w:t>
      </w:r>
      <w:hyperlink r:id="rId9" w:history="1">
        <w:r>
          <w:rPr>
            <w:rStyle w:val="Hyperlink"/>
            <w:rFonts w:ascii="Times New Roman" w:hAnsi="Times New Roman"/>
            <w:sz w:val="27"/>
          </w:rPr>
          <w:t>https://www.bvl.bund.de/SharedDocs/Fachmeldungen/03_ verbraucherprodukte/EN/2020/2020_11_16_Fa_Aenderung_ Tabak_engl.html</w:t>
        </w:r>
      </w:hyperlink>
    </w:p>
    <w:p w14:paraId="69A94157" w14:textId="6B8484ED" w:rsidR="005C2845" w:rsidRP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(14) </w:t>
      </w:r>
      <w:hyperlink r:id="rId10" w:history="1">
        <w:r>
          <w:rPr>
            <w:rStyle w:val="Hyperlink"/>
            <w:rFonts w:ascii="Times New Roman" w:hAnsi="Times New Roman"/>
            <w:sz w:val="27"/>
          </w:rPr>
          <w:t>https://fctc.who.int/fr/newsroom/news/item/18-11-2016-decisions-at-cop7-advance-implementationof-the-who-framework-convention-on-tobacco-control</w:t>
        </w:r>
      </w:hyperlink>
    </w:p>
    <w:p w14:paraId="5B340812" w14:textId="77777777" w:rsidR="005C2845" w:rsidRP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(15) MVT NL Staatsblad 2018, 8 v Overheid.nl &gt; Officiële bekendmakingen (officielebekendmakingen.nl)</w:t>
      </w:r>
    </w:p>
    <w:p w14:paraId="4DD6C0A9" w14:textId="0A723A52" w:rsidR="005C2845" w:rsidRP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(16) De gezondheidsrisico's van e-sigaret gebruik, RIVM rapport 2014-0143, W.F. Visser et al. P. 30</w:t>
      </w:r>
    </w:p>
    <w:p w14:paraId="528C9489" w14:textId="14FE0FF6" w:rsid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(17) Swanton et al. 2022. Non-small-cell lung cancer promotion by air pollutants. DOI: </w:t>
      </w:r>
      <w:hyperlink r:id="rId11" w:history="1">
        <w:r>
          <w:rPr>
            <w:rStyle w:val="Hyperlink"/>
            <w:rFonts w:ascii="Times New Roman" w:hAnsi="Times New Roman"/>
            <w:sz w:val="27"/>
          </w:rPr>
          <w:t>https://doi.org/10.21203/rs.3.rs-1770054/v1</w:t>
        </w:r>
      </w:hyperlink>
    </w:p>
    <w:p w14:paraId="563D1A7C" w14:textId="77777777" w:rsidR="005C284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(18) SCHEER. Opinion on electronic cigarettes, 2021, p.30; https://www.irishmirror.ie/news/irish-news/health-news/warning-vapers-scientists-raise-alarm -27976287?utm_source=twitter.com&amp;utm_ medium=social&amp;utm_campaign=sharebar</w:t>
      </w:r>
    </w:p>
    <w:p w14:paraId="08CA9466" w14:textId="77777777" w:rsidR="00982AD8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br/>
        <w:t>7 TA’ NOVEMBRU 2022. - Digriet Reġju li jemenda d-Digriet Reġju tat-28 ta’ Ottubru 2016 dwar il-manifattura u t-tqegħid fis-suq tas-sigaretti elettroniċi</w:t>
      </w:r>
    </w:p>
    <w:p w14:paraId="2DBB21E4" w14:textId="1FE3FF6C" w:rsidR="00982AD8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FILIPPU, Re tal-Belġjani,</w:t>
      </w:r>
    </w:p>
    <w:p w14:paraId="001558F1" w14:textId="32ACE432" w:rsidR="00982AD8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Saħħa lil kull min jinsab preżenti u min għadu ġej.</w:t>
      </w:r>
    </w:p>
    <w:p w14:paraId="7E076FE5" w14:textId="77777777" w:rsidR="00982AD8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Wara li kkunsidra l-Att tal-24 ta’ Jannar 1977 dwar il-protezzjoni tas-saħħa tal-konsumaturi fir-rigward ta’ oġġetti tal-ikel u prodotti oħra, l-Artikolu 6, l-§ 1(a), kif emendat bl-Att tat-22 ta’ Marzu 1989, l-Artikolu 10(1), kif sostitwit bl-Att tat-9 ta’ Frar 1994;</w:t>
      </w:r>
    </w:p>
    <w:p w14:paraId="51D9DC68" w14:textId="77777777" w:rsidR="00982AD8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Wara li kkunsidra d-Digriet Reġju tat-28 ta’ Ottubru 2016 dwar il-manifattura u t-tqegħid fis-suq ta’ sigaretti elettroniċi;</w:t>
      </w:r>
    </w:p>
    <w:p w14:paraId="3C8EEA25" w14:textId="77777777" w:rsidR="00982AD8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Wara li kkunsidra l-Komunikazzjoni lill-Kummissjoni Ewropea, tas-6 ta’ Lulju 2021, skont l-Artikolu 5(1) tad-Direttiva (UE) 2015/1535 tal-Parlament Ewropew u tal-Kunsill tad-9 ta’ Settembru 2015 li tistabbilixxi proċedura għall-għoti ta’ informazzjoni fil-qasam tar-regolamenti tekniċi u tar-regoli dwar is-servizzi tas-Soċjetà tal-Informatika;</w:t>
      </w:r>
    </w:p>
    <w:p w14:paraId="4BADEAB5" w14:textId="77777777" w:rsidR="00411F2B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Wara li kkunsidra l-opinjoni tal-Ispettur tal-Finanzi maħruġa nhar is-17 ta’ Jannar 2022;</w:t>
      </w:r>
      <w:r>
        <w:rPr>
          <w:rFonts w:ascii="Times New Roman" w:hAnsi="Times New Roman"/>
          <w:color w:val="000000"/>
          <w:sz w:val="27"/>
        </w:rPr>
        <w:br/>
        <w:t>Wara li kkunsidra l-qbil tas-Segretarju tal-Istat għall-Baġit, mogħti fit-28 ta’ Ġunju 2022;</w:t>
      </w:r>
      <w:r>
        <w:rPr>
          <w:rFonts w:ascii="Times New Roman" w:hAnsi="Times New Roman"/>
          <w:color w:val="000000"/>
          <w:sz w:val="27"/>
        </w:rPr>
        <w:br/>
        <w:t>Wara li kkunsidra l-opinjoni 72.095/1/V tal-Kunsill tal-Istat, maħruġa nhar is-16 ta’ Settembru 2022, skont l-Artikolu 84, l-§ 1(1)(2), tal-Atti dwar il-Kunsill tal-Istat, ikkonsolidati fit-12 ta’ Jannar 1973;</w:t>
      </w:r>
      <w:r>
        <w:rPr>
          <w:rFonts w:ascii="Times New Roman" w:hAnsi="Times New Roman"/>
          <w:color w:val="000000"/>
          <w:sz w:val="27"/>
        </w:rPr>
        <w:br/>
        <w:t>Fuq il-proposta tal-Ministru għas-Saħħa Pubblika,</w:t>
      </w:r>
      <w:r>
        <w:rPr>
          <w:rFonts w:ascii="Times New Roman" w:hAnsi="Times New Roman"/>
          <w:color w:val="000000"/>
          <w:sz w:val="27"/>
        </w:rPr>
        <w:br/>
        <w:t>B’dan ordnajna u nordnaw:</w:t>
      </w:r>
      <w:r>
        <w:rPr>
          <w:rFonts w:ascii="Times New Roman" w:hAnsi="Times New Roman"/>
          <w:color w:val="000000"/>
          <w:sz w:val="27"/>
        </w:rPr>
        <w:br/>
        <w:t>Artikolu 1. Fl-Artikolu 2 tad-Digriet Reġju tat-28 ta’ Ottubru 2016 dwar il-manifattura u t-tqegħid fis-suq tas-sigaretti elettroniċi, isiru l-emendi li ġejjin:</w:t>
      </w:r>
      <w:r>
        <w:rPr>
          <w:rFonts w:ascii="Times New Roman" w:hAnsi="Times New Roman"/>
          <w:color w:val="000000"/>
          <w:sz w:val="27"/>
        </w:rPr>
        <w:br/>
        <w:t xml:space="preserve">a) fil-punt 1, jiddaħħlu l-kliem “jew le” bejn il-kliem “ta’ fwar li fih” u l-kelma </w:t>
      </w:r>
      <w:r>
        <w:rPr>
          <w:rFonts w:ascii="Times New Roman" w:hAnsi="Times New Roman"/>
          <w:color w:val="000000"/>
          <w:sz w:val="27"/>
        </w:rPr>
        <w:lastRenderedPageBreak/>
        <w:t>“nikotina”;</w:t>
      </w:r>
      <w:r>
        <w:rPr>
          <w:rFonts w:ascii="Times New Roman" w:hAnsi="Times New Roman"/>
          <w:color w:val="000000"/>
          <w:sz w:val="27"/>
        </w:rPr>
        <w:br/>
        <w:t>b) jiddaħħal il-punt 2(1) li ġej, li jaqra:</w:t>
      </w:r>
      <w:r>
        <w:rPr>
          <w:rFonts w:ascii="Times New Roman" w:hAnsi="Times New Roman"/>
          <w:color w:val="000000"/>
          <w:sz w:val="27"/>
        </w:rPr>
        <w:br/>
        <w:t>“2(1) kontenitur ta’ rikarika mingħajr nikotina: kontenitur li fih likwidu li ma fihx nikotina, li jista’ jintuża għar-rikarika ta’ sigarett elettroniku;”;</w:t>
      </w:r>
      <w:r>
        <w:rPr>
          <w:rFonts w:ascii="Times New Roman" w:hAnsi="Times New Roman"/>
          <w:color w:val="000000"/>
          <w:sz w:val="27"/>
        </w:rPr>
        <w:br/>
        <w:t>c) jiddaħħal il-punt 10(1) li ġej, li jaqra:</w:t>
      </w:r>
    </w:p>
    <w:p w14:paraId="441BF219" w14:textId="77777777" w:rsidR="00411F2B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“10(1) bejgħ transfruntier mill-bogħod: bejgħ mill-bogħod lill-konsumaturi fejn il-konsumatur, fil-ħin tal-ordni tal-prodott mingħand il-bejjiegħ bl-imnut, ikun jinsab fi Stat Membru għajr l-Istat Membru jew il-pajjiż terz li fih huwa stabbilit dak il-bejjiegħ bl-imnut; bejjiegħ bl-imnut għandu jitqies li huwa stabbilit fi Stat Membru:</w:t>
      </w:r>
    </w:p>
    <w:p w14:paraId="4E04DD92" w14:textId="77777777" w:rsidR="00411F2B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a) għal persuni fiżiċi: jekk il-post tan-negozju tiegħu jinsab f’dak l-Istat Membru;</w:t>
      </w:r>
    </w:p>
    <w:p w14:paraId="1E5246F6" w14:textId="77777777" w:rsidR="00411F2B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b) f’każijiet oħra: jekk l-uffiċċju reġistrat, l-amministrazzjoni ċentrali jew il-post tan-negozju tiegħu, inklużi fergħa, aġenzija jew kwalunkwe stabbiliment ieħor, ikunu jinsabu f’dak l-Istat Membru;”;</w:t>
      </w:r>
      <w:r>
        <w:rPr>
          <w:rFonts w:ascii="Times New Roman" w:hAnsi="Times New Roman"/>
          <w:color w:val="000000"/>
          <w:sz w:val="27"/>
        </w:rPr>
        <w:br/>
        <w:t>d) il-punt 13 huwa sostitwit b’dan li ġej:</w:t>
      </w:r>
    </w:p>
    <w:p w14:paraId="0CA7D68D" w14:textId="77777777" w:rsidR="00411F2B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“13) importatur: is-sid jew il-persuna li jkollha d-dritt li tarmi sigaretti elettroniċi, kontenituri ta’ rikarika u kontenituri ta’ rikarika mingħajr nikotina li jiddaħħlu fit-territorju tal-Unjoni Ewropea;”;</w:t>
      </w:r>
      <w:r>
        <w:rPr>
          <w:rFonts w:ascii="Times New Roman" w:hAnsi="Times New Roman"/>
          <w:color w:val="000000"/>
          <w:sz w:val="27"/>
        </w:rPr>
        <w:br/>
        <w:t>e) jiddaħħal il-punt 13(1) li ġej, li jaqra:</w:t>
      </w:r>
    </w:p>
    <w:p w14:paraId="301C47AE" w14:textId="77777777" w:rsidR="00411F2B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“13(1) importatur fil-Belġju: is-sid jew il-persuna li għandha d-dritt li tarmi sigaretti elettroniċi, kontenituri ta’ rikarika u kontenituri ta’ rikarika mingħajr nikotina li jiddaħħlu fit-territorju tal-Belġju;”;</w:t>
      </w:r>
    </w:p>
    <w:p w14:paraId="5C372123" w14:textId="77777777" w:rsidR="00411F2B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f) l-Artikolu 2 għandu jkun issupplimentat bil-punti 18, 19 u 20, li jaqraw:</w:t>
      </w:r>
    </w:p>
    <w:p w14:paraId="73731FA2" w14:textId="77777777" w:rsidR="00411F2B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“18) twissija tas-saħħa: twissija dwar l-effetti negattivi ta’ prodott fuq is-saħħa tal-bniedem jew dwar konsegwenzi oħra mhux intenzjonati tal-konsum tiegħu;</w:t>
      </w:r>
      <w:r>
        <w:rPr>
          <w:rFonts w:ascii="Times New Roman" w:hAnsi="Times New Roman"/>
          <w:color w:val="000000"/>
          <w:sz w:val="27"/>
        </w:rPr>
        <w:br/>
        <w:t>19) aroma: addittiv li jagħti riħa u/jew togħma;</w:t>
      </w:r>
      <w:r>
        <w:rPr>
          <w:rFonts w:ascii="Times New Roman" w:hAnsi="Times New Roman"/>
          <w:color w:val="000000"/>
          <w:sz w:val="27"/>
        </w:rPr>
        <w:br/>
        <w:t>20) bejjiegħ bl-imnut: kwalunkwe punt ta’ bejgħ li fih jitqiegħdu fis-suq sigaretti elettroniċi, kontenituri ta’ rikarika u kontenituri ta’ rikarika mingħajr nikotina, inkluż minn persuna fiżika.”.</w:t>
      </w:r>
      <w:r>
        <w:rPr>
          <w:rFonts w:ascii="Times New Roman" w:hAnsi="Times New Roman"/>
          <w:color w:val="000000"/>
          <w:sz w:val="27"/>
        </w:rPr>
        <w:br/>
        <w:t xml:space="preserve">Artikolu 2. L-Artikolu 3 tal-istess Digriet, emendat bid-Digriet Reġju tas-17 ta’ Mejju 2017, huwa sostitwit b’dan li ġej: </w:t>
      </w:r>
    </w:p>
    <w:p w14:paraId="39E2843B" w14:textId="77777777" w:rsidR="006B3A82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 xml:space="preserve">“ Artikolu 3. Notifika </w:t>
      </w:r>
      <w:r>
        <w:rPr>
          <w:rFonts w:ascii="Times New Roman" w:hAnsi="Times New Roman"/>
          <w:color w:val="000000"/>
          <w:sz w:val="27"/>
        </w:rPr>
        <w:br/>
        <w:t>§ 1. It-tqegħid fis-suq tas-sigaretti elettroniċi u tal-kontenituri ta’ rikarika huwa soġġett għal notifika lis-Servizz. Il-manifattur jew l-importatur jew l-importatur fil-Belġju, jekk l-ewwel tnejn ma jkollhomx uffiċċju reġistrat fil-Belġju u ma jkunux innotifikaw il-prodott, għandu jinnotifika lis-Servizz dwar kwalunkwe sigarett elettroniku jew kontenitur ta’ rikarika li jkun beħsiebu jqiegħed fis-suq.</w:t>
      </w:r>
      <w:r>
        <w:rPr>
          <w:rFonts w:ascii="Times New Roman" w:hAnsi="Times New Roman"/>
          <w:color w:val="000000"/>
          <w:sz w:val="27"/>
        </w:rPr>
        <w:br/>
        <w:t>§ 2. Din in-notifika għandha tiġi sottomessa f’forma elettronika sitt xhur qabel id-data ta’ tqegħid fis-suq ppjanata.</w:t>
      </w:r>
      <w:r>
        <w:rPr>
          <w:rFonts w:ascii="Times New Roman" w:hAnsi="Times New Roman"/>
          <w:color w:val="000000"/>
          <w:sz w:val="27"/>
        </w:rPr>
        <w:br/>
        <w:t>§ 3. In-notifika għandu jkun fiha, skont jekk hijiex relatata ma’ sigarett elettroniku jew kontenitur ta’ rikarika, l-informazzjoni li ġejja:</w:t>
      </w:r>
      <w:r>
        <w:rPr>
          <w:rFonts w:ascii="Times New Roman" w:hAnsi="Times New Roman"/>
          <w:color w:val="000000"/>
          <w:sz w:val="27"/>
        </w:rPr>
        <w:br/>
        <w:t>1) l-isem u d-dettalji ta’ kuntatt tal-manifattur, l-importatur u l-importatur fil-Belġju;</w:t>
      </w:r>
      <w:r>
        <w:rPr>
          <w:rFonts w:ascii="Times New Roman" w:hAnsi="Times New Roman"/>
          <w:color w:val="000000"/>
          <w:sz w:val="27"/>
        </w:rPr>
        <w:br/>
        <w:t xml:space="preserve">2) lista tal-ingredjenti kollha li jinsabu fil-prodott u l-emissjonijiet li jirriżultaw </w:t>
      </w:r>
      <w:r>
        <w:rPr>
          <w:rFonts w:ascii="Times New Roman" w:hAnsi="Times New Roman"/>
          <w:color w:val="000000"/>
          <w:sz w:val="27"/>
        </w:rPr>
        <w:lastRenderedPageBreak/>
        <w:t>mill-użu ta’ dan il-prodott, skont il-marka u t-tip, bil-kwantitajiet tagħhom;</w:t>
      </w:r>
      <w:r>
        <w:rPr>
          <w:rFonts w:ascii="Times New Roman" w:hAnsi="Times New Roman"/>
          <w:color w:val="000000"/>
          <w:sz w:val="27"/>
        </w:rPr>
        <w:br/>
        <w:t>3) data tossikoloġika relatata mal-ingredjenti u l-emissjonijiet tal-prodott, inkluż meta jissaħħan, b’mod partikolari fir-rigward tal-effetti tagħhom fuq is-saħħa tal-konsumaturi meta jinġibdu man-nifs u filwaqt li titqies, fost l-oħrajn, kwalunkwe effett ta’ dipendenza;</w:t>
      </w:r>
      <w:r>
        <w:rPr>
          <w:rFonts w:ascii="Times New Roman" w:hAnsi="Times New Roman"/>
          <w:color w:val="000000"/>
          <w:sz w:val="27"/>
        </w:rPr>
        <w:br/>
        <w:t>4) informazzjoni dwar id-dożaġġ u l-inalazzjoni tan-nikotina f’kundizzjonijiet ta’ konsum normali jew raġonevolment prevedibbli;</w:t>
      </w:r>
      <w:r>
        <w:rPr>
          <w:rFonts w:ascii="Times New Roman" w:hAnsi="Times New Roman"/>
          <w:color w:val="000000"/>
          <w:sz w:val="27"/>
        </w:rPr>
        <w:br/>
        <w:t>5) deskrizzjoni tal-komponenti tal-prodott, inkluż, fejn applikabbli, il-mekkaniżmu tal-ftuħ u tar-rikarika tas-sigaretti elettroniċi jew tal-kontenitur ta’ rikarika;</w:t>
      </w:r>
      <w:r>
        <w:rPr>
          <w:rFonts w:ascii="Times New Roman" w:hAnsi="Times New Roman"/>
          <w:color w:val="000000"/>
          <w:sz w:val="27"/>
        </w:rPr>
        <w:br/>
        <w:t>6) deskrizzjoni tal-proċess tal-produzzjoni, li tindika b’mod partikolari jekk jinvolvix produzzjoni tal-massa, u dikjarazzjoni li l-proċess tal-produzzjoni jiżgura l-konformità mar-rekwiżiti ta’ dan l-Artikolu;</w:t>
      </w:r>
      <w:r>
        <w:rPr>
          <w:rFonts w:ascii="Times New Roman" w:hAnsi="Times New Roman"/>
          <w:color w:val="000000"/>
          <w:sz w:val="27"/>
        </w:rPr>
        <w:br/>
        <w:t>7) dikjarazzjoni li l-manifattur, l-importatur u l-importatur fil-Belġju jassumu responsabbiltà sħiħa għall-kwalità u s-sikurezza tal-prodott meta jitqiegħed fis-suq u f’kundizzjonijiet ta’ użu normali jew raġonevolment prevedibbli;</w:t>
      </w:r>
      <w:r>
        <w:rPr>
          <w:rFonts w:ascii="Times New Roman" w:hAnsi="Times New Roman"/>
          <w:color w:val="000000"/>
          <w:sz w:val="27"/>
        </w:rPr>
        <w:br/>
        <w:t>8) it-tikkettar tal-unitajiet tal-imballaġġ u kwalunkwe imballaġġ estern u l-kontenut tal-fuljett kif imsemmi fl-Artikolu 5(9) ta’ dan id-Digriet.</w:t>
      </w:r>
      <w:r>
        <w:rPr>
          <w:rFonts w:ascii="Times New Roman" w:hAnsi="Times New Roman"/>
          <w:color w:val="000000"/>
          <w:sz w:val="27"/>
        </w:rPr>
        <w:br/>
        <w:t>§ 4. Meta s-Servizz iqis li l-informazzjoni ppreżentata mhijiex kompluta, huwa għandu jkun intitolat li jitlob li din l-informazzjoni tiġi ssupplimentata.</w:t>
      </w:r>
      <w:r>
        <w:rPr>
          <w:rFonts w:ascii="Times New Roman" w:hAnsi="Times New Roman"/>
          <w:color w:val="000000"/>
          <w:sz w:val="27"/>
        </w:rPr>
        <w:br/>
        <w:t>§ 5. L-informazzjoni dwar il-prodott ipprovduta f’konformità mal-paragrafu 3 ta’ dan l-Artikolu għandha titqiegħed għad-dispożizzjoni fuq is-sit web tas-Servizz fejn dan tal-aħħar iqis li hija kompluta u l-fattura msemmija fil-paragrafu 7 ta’ dan l-Artikolu tkun tħallset. Il-prodotti li ma jidhrux fil-lista ta’ prodotti vvalidati, ippubblikata fuq is-sit web tas-Servizz, ma jistgħux jitqiegħdu fis-suq.</w:t>
      </w:r>
      <w:r>
        <w:rPr>
          <w:rFonts w:ascii="Times New Roman" w:hAnsi="Times New Roman"/>
          <w:color w:val="000000"/>
          <w:sz w:val="27"/>
        </w:rPr>
        <w:br/>
        <w:t>Meta tiġi introdotta l-informazzjoni, dik l-informazzjoni li tikkostitwixxi sigrieti kummerċjali jew li hija b’xi mod ieħor kunfidenzjali trid tiġi mmarkata. Dawn id-dikjarazzjonijiet iridu jiġu ġġustifikati fuq talba.</w:t>
      </w:r>
      <w:r>
        <w:rPr>
          <w:rFonts w:ascii="Times New Roman" w:hAnsi="Times New Roman"/>
          <w:color w:val="000000"/>
          <w:sz w:val="27"/>
        </w:rPr>
        <w:br/>
        <w:t>§ 6. L-informazzjoni li ġejja ma għandhiex titqies kunfidenzjali jew li tikkostitwixxi sigrieti kummerċjali:</w:t>
      </w:r>
      <w:r>
        <w:rPr>
          <w:rFonts w:ascii="Times New Roman" w:hAnsi="Times New Roman"/>
          <w:color w:val="000000"/>
          <w:sz w:val="27"/>
        </w:rPr>
        <w:br/>
        <w:t>1) ingredjenti użati fi kwantitajiet akbar minn 0.1 % tal-formulazzjoni finali tal-likwidu;</w:t>
      </w:r>
      <w:r>
        <w:rPr>
          <w:rFonts w:ascii="Times New Roman" w:hAnsi="Times New Roman"/>
          <w:color w:val="000000"/>
          <w:sz w:val="27"/>
        </w:rPr>
        <w:br/>
        <w:t>2) studji u data trażmessi f’konformità ma’ dan l-Artikolu, b’mod partikolari dwar it-tossiċità jew l-effett ta’ dipendenza tal-prodotti. Fejn dawn l-istudji huma marbuta ma’ trademarks speċifiċi, ir-referenzi espliċiti u impliċiti għat-trademark jitħassru u l-verżjoni riveduta ssir disponibbli. Kwalunkwe persuna notifikanti jeħtiġilha tittrażmetti lis-Servizz l-istudji u d-data kompluti kif ukoll il-verżjoni riveduta.</w:t>
      </w:r>
      <w:r>
        <w:rPr>
          <w:rFonts w:ascii="Times New Roman" w:hAnsi="Times New Roman"/>
          <w:color w:val="000000"/>
          <w:sz w:val="27"/>
        </w:rPr>
        <w:br/>
        <w:t>§ 7. Kwalunkwe persuna li tissottometti notifika lis-Servizz skont il-paragrafi 1 sa 4 għandha tħallas tariffa ta’ EUR 200 għal kull prodott lill-Fond Baġitarju għall-materja prima u l-prodotti.</w:t>
      </w:r>
      <w:r>
        <w:rPr>
          <w:rFonts w:ascii="Times New Roman" w:hAnsi="Times New Roman"/>
          <w:color w:val="000000"/>
          <w:sz w:val="27"/>
        </w:rPr>
        <w:br/>
        <w:t>Din it-tariffa trid titħallas fi żmien 30 jum minn meta tintbagħat il-fattura.</w:t>
      </w:r>
      <w:r>
        <w:rPr>
          <w:rFonts w:ascii="Times New Roman" w:hAnsi="Times New Roman"/>
          <w:color w:val="000000"/>
          <w:sz w:val="27"/>
        </w:rPr>
        <w:br/>
        <w:t>Din it-tariffa hija dovuta malli d-data tiddaħħal fis-sistema ta’ notifika kif definit mill-Ministru skont l-Artikolu 3, l-§ 13 u ma tistax tintalab lura.</w:t>
      </w:r>
      <w:r>
        <w:rPr>
          <w:rFonts w:ascii="Times New Roman" w:hAnsi="Times New Roman"/>
          <w:color w:val="000000"/>
          <w:sz w:val="27"/>
        </w:rPr>
        <w:br/>
        <w:t xml:space="preserve">§ 8. Il-manifattur, l-importatur jew l-importatur fil-Belġju, jekk l-ewwel tnejn ma </w:t>
      </w:r>
      <w:r>
        <w:rPr>
          <w:rFonts w:ascii="Times New Roman" w:hAnsi="Times New Roman"/>
          <w:color w:val="000000"/>
          <w:sz w:val="27"/>
        </w:rPr>
        <w:lastRenderedPageBreak/>
        <w:t>jkollhomx uffiċċju reġistrat fil-Belġju u ma jkunux innotifikaw il-prodott, għandu, għal kull modifika ta’ prodott li tirriżulta f’bidla fid-data trażmessa f’konformità mal-paragrafi 1 sa 4, jippreżenta l-informazzjoni rilevanti l-ġdida. Dawn il-bidliet huma kkunsidrati bħala bidliet sostanzjali bl-eċċezzjoni ta’ bidliet mitluba mis-Servizz, bidliet fl-informazzjoni ta’ kuntatt u l-introduzzjoni ta’ data dwar il-volum tal-bejgħ għas-sena preċedenti kif definit fil-paragrafu 10 ta’ dan l-Artikolu.</w:t>
      </w:r>
      <w:r>
        <w:rPr>
          <w:rFonts w:ascii="Times New Roman" w:hAnsi="Times New Roman"/>
          <w:color w:val="000000"/>
          <w:sz w:val="27"/>
        </w:rPr>
        <w:br/>
        <w:t>§ 9. Kwalunkwe persuna li tissottometti modifika sostanzjali lis-Servizz skont il-paragrafu 8 għandha tħallas tariffa ta’ EUR 100 għal kull prodott lill-Fond Baġitarju għall-materja prima u l-prodotti. Din it-tariffa trid titħallas fi żmien 30 jum minn meta tintbagħat il-fattura.</w:t>
      </w:r>
      <w:r>
        <w:rPr>
          <w:rFonts w:ascii="Times New Roman" w:hAnsi="Times New Roman"/>
          <w:color w:val="000000"/>
          <w:sz w:val="27"/>
        </w:rPr>
        <w:br/>
        <w:t>Din it-tariffa hija dovuta malli d-data tiġi modifikata fis-sistema ta’ notifika kif definit mill-Ministru skont l-Artikolu 3, l-§ 13 u ma tistax tintalab lura.</w:t>
      </w:r>
      <w:r>
        <w:rPr>
          <w:rFonts w:ascii="Times New Roman" w:hAnsi="Times New Roman"/>
          <w:color w:val="000000"/>
          <w:sz w:val="27"/>
        </w:rPr>
        <w:br/>
        <w:t>§ 10. Il-manifattur jew l-importatur jew l-importatur fil-Belġju, jekk l-ewwel tnejn ma jkollhomx uffiċċju reġistrat fil-Belġju u ma jkunux innotifikaw il-prodott, għandu jissottometti lis-Servizz kull sena, sa mhux aktar tard mill-ewwel ta’ Marzu:</w:t>
      </w:r>
      <w:r>
        <w:rPr>
          <w:rFonts w:ascii="Times New Roman" w:hAnsi="Times New Roman"/>
          <w:color w:val="000000"/>
          <w:sz w:val="27"/>
        </w:rPr>
        <w:br/>
        <w:t>1) data eżawrjenti dwar il-volumi tal-bejgħ tas-sena ta’ qabel, skont il-marka u t-tip ta’ prodott;</w:t>
      </w:r>
      <w:r>
        <w:rPr>
          <w:rFonts w:ascii="Times New Roman" w:hAnsi="Times New Roman"/>
          <w:color w:val="000000"/>
          <w:sz w:val="27"/>
        </w:rPr>
        <w:br/>
        <w:t>2) informazzjoni dwar il-preferenzi ta’ gruppi differenti ta’ konsumaturi, inklużi ż-żgħażagħ, dawk li ma jpejpux u t-tipi ewlenin ta’ utenti effettivi;</w:t>
      </w:r>
      <w:r>
        <w:rPr>
          <w:rFonts w:ascii="Times New Roman" w:hAnsi="Times New Roman"/>
          <w:color w:val="000000"/>
          <w:sz w:val="27"/>
        </w:rPr>
        <w:br/>
        <w:t>3) il-metodu tal-bejgħ tal-prodotti;</w:t>
      </w:r>
      <w:r>
        <w:rPr>
          <w:rFonts w:ascii="Times New Roman" w:hAnsi="Times New Roman"/>
          <w:color w:val="000000"/>
          <w:sz w:val="27"/>
        </w:rPr>
        <w:br/>
        <w:t>4) sommarji ta’ kwalunkwe studju tas-suq imwettaq fir-rigward ta’ dan ta’ hawn fuq, inkluża t-traduzzjoni tagħhom għall-Ingliż.</w:t>
      </w:r>
      <w:r>
        <w:rPr>
          <w:rFonts w:ascii="Times New Roman" w:hAnsi="Times New Roman"/>
          <w:color w:val="000000"/>
          <w:sz w:val="27"/>
        </w:rPr>
        <w:br/>
        <w:t>§ 11. Kwalunkwe persuna li tissottometti data annwali lis-Servizz skont il-paragrafu 10 għandha tħallas tariffa ta’ EUR 50 għal kull prodott lill-Fond Baġitarju għall-materja prima u l-prodotti.</w:t>
      </w:r>
      <w:r>
        <w:rPr>
          <w:rFonts w:ascii="Times New Roman" w:hAnsi="Times New Roman"/>
          <w:color w:val="000000"/>
          <w:sz w:val="27"/>
        </w:rPr>
        <w:br/>
        <w:t>Din it-tariffa trid titħallas fi żmien 30 jum minn meta tintbagħat il-fattura.</w:t>
      </w:r>
      <w:r>
        <w:rPr>
          <w:rFonts w:ascii="Times New Roman" w:hAnsi="Times New Roman"/>
          <w:color w:val="000000"/>
          <w:sz w:val="27"/>
        </w:rPr>
        <w:br/>
        <w:t>Din it-tariffa hija dovuta malli d-data tiddaħħal fis-sistema ta’ notifika kif definit mill-Ministru skont l-Artikolu 3, l-§ 13 u ma tistax tintalab lura.</w:t>
      </w:r>
      <w:r>
        <w:rPr>
          <w:rFonts w:ascii="Times New Roman" w:hAnsi="Times New Roman"/>
          <w:color w:val="000000"/>
          <w:sz w:val="27"/>
        </w:rPr>
        <w:br/>
        <w:t>§ 12. Il-manifattur jew l-importatur jew l-importatur fil-Belġju, jekk l-ewwel tnejn ma jkollhomx uffiċċju prinċipali fil-Belġju, għandu jistabbilixxi u jżomm sistema għall-ġbir ta’ informazzjoni dwar l-effetti avversi suspettati kollha ta’ dawn il-prodotti fuq is-saħħa tal-bniedem.</w:t>
      </w:r>
      <w:r>
        <w:rPr>
          <w:rFonts w:ascii="Times New Roman" w:hAnsi="Times New Roman"/>
          <w:color w:val="000000"/>
          <w:sz w:val="27"/>
        </w:rPr>
        <w:br/>
        <w:t>Jekk wieħed minn dawn l-operaturi ekonomiċi jqis, jew ikollu raġuni biex jemmen, li s-sigaretti elettroniċi jew il-kontenituri ta’ rikarika fil-pussess tiegħu li huma maħsuba biex jitqiegħdu fis-suq jew jitqiegħdu fis-suq mhumiex sikuri, mhumiex ta’ kwalità tajba jew ma jikkonformawx ma’ dan id-Digriet, huwa għandu minnufih jieħu l-miżuri korrettivi meħtieġa biex jiżgura l-konformità tal-prodott ikkonċernat ma’ dan id-Digriet, jirtirah jew jiġbru lura, skont il-każ. F’każijiet bħal dawn, l-operatur ekonomiku huwa meħtieġ ukoll li jinforma lis-Servizz minnufih, filwaqt li jispeċifika, b’mod partikolari, ir-riskji għas-saħħa u s-sikurezza tal-bniedem u kwalunkwe miżura korrettiva meħuda, kif ukoll ir-riżultati ta’ dawn il-miżuri korrettivi.</w:t>
      </w:r>
      <w:r>
        <w:rPr>
          <w:rFonts w:ascii="Times New Roman" w:hAnsi="Times New Roman"/>
          <w:color w:val="000000"/>
          <w:sz w:val="27"/>
        </w:rPr>
        <w:br/>
        <w:t xml:space="preserve">Is-Servizz jista’ jitlob ukoll informazzjoni addizzjonali mingħand l-operaturi </w:t>
      </w:r>
      <w:r>
        <w:rPr>
          <w:rFonts w:ascii="Times New Roman" w:hAnsi="Times New Roman"/>
          <w:color w:val="000000"/>
          <w:sz w:val="27"/>
        </w:rPr>
        <w:lastRenderedPageBreak/>
        <w:t>ekonomiċi, pereżempju dwar aspetti marbuta mas-sikurezza u l-kwalità jew kwalunkwe effett negattiv possibbli tas-sigaretti elettroniċi jew il-kontenituri ta’ rikarika.</w:t>
      </w:r>
      <w:r>
        <w:rPr>
          <w:rFonts w:ascii="Times New Roman" w:hAnsi="Times New Roman"/>
          <w:color w:val="000000"/>
          <w:sz w:val="27"/>
        </w:rPr>
        <w:br/>
        <w:t>§ 13. Il-mudell applikabbli għat-trażmissjoni u t-tqegħid għad-dispożizzjoni tal-informazzjoni msemmija f’dan l-Artikolu u l-metodu ta’ trażmissjoni tal-informazzjoni meħtieġa f’dan l-Artikolu jistgħu jiġu speċifikati mill-Ministru.</w:t>
      </w:r>
      <w:r>
        <w:rPr>
          <w:rFonts w:ascii="Times New Roman" w:hAnsi="Times New Roman"/>
          <w:color w:val="000000"/>
          <w:sz w:val="27"/>
        </w:rPr>
        <w:br/>
        <w:t xml:space="preserve">Artikolu 3. L-Artikolu 4 tal-istess Digriet huwa sostitwit b’dan li ġej: </w:t>
      </w:r>
      <w:r>
        <w:rPr>
          <w:rFonts w:ascii="Times New Roman" w:hAnsi="Times New Roman"/>
          <w:color w:val="000000"/>
          <w:sz w:val="27"/>
        </w:rPr>
        <w:br/>
        <w:t xml:space="preserve">“ Artikolu 4. Kompożizzjoni u standards tekniċi </w:t>
      </w:r>
      <w:r>
        <w:rPr>
          <w:rFonts w:ascii="Times New Roman" w:hAnsi="Times New Roman"/>
          <w:color w:val="000000"/>
          <w:sz w:val="27"/>
        </w:rPr>
        <w:br/>
        <w:t>§ 1. Il-likwidu li fih in-nikotina għandu jitqiegħed fis-suq biss:</w:t>
      </w:r>
      <w:r>
        <w:rPr>
          <w:rFonts w:ascii="Times New Roman" w:hAnsi="Times New Roman"/>
          <w:color w:val="000000"/>
          <w:sz w:val="27"/>
        </w:rPr>
        <w:br/>
        <w:t>1) f’kontenituri speċifiċi ta’ rikarika b’volum massimu ta’ 10 millilitri;</w:t>
      </w:r>
      <w:r>
        <w:rPr>
          <w:rFonts w:ascii="Times New Roman" w:hAnsi="Times New Roman"/>
          <w:color w:val="000000"/>
          <w:sz w:val="27"/>
        </w:rPr>
        <w:br/>
        <w:t>2) f’sigaretti elettroniċi li jintremew wara l-użu;</w:t>
      </w:r>
      <w:r>
        <w:rPr>
          <w:rFonts w:ascii="Times New Roman" w:hAnsi="Times New Roman"/>
          <w:color w:val="000000"/>
          <w:sz w:val="27"/>
        </w:rPr>
        <w:br/>
        <w:t>3) fi stoċċijiet li jintużaw darba biss.</w:t>
      </w:r>
      <w:r>
        <w:rPr>
          <w:rFonts w:ascii="Times New Roman" w:hAnsi="Times New Roman"/>
          <w:color w:val="000000"/>
          <w:sz w:val="27"/>
        </w:rPr>
        <w:br/>
        <w:t>L-istoċċijiet jew il-kontenituri ma għandhomx jaqbżu ż-2 millilitri.</w:t>
      </w:r>
      <w:r>
        <w:rPr>
          <w:rFonts w:ascii="Times New Roman" w:hAnsi="Times New Roman"/>
          <w:color w:val="000000"/>
          <w:sz w:val="27"/>
        </w:rPr>
        <w:br/>
        <w:t>§ 2. Huwa pprojbit li jitqiegħdu fis-suq sigaretti elettroniċi li għandhom karatteristiċi attraenti li mhumiex utli għat-tħaddim tal-apparat.</w:t>
      </w:r>
      <w:r>
        <w:rPr>
          <w:rFonts w:ascii="Times New Roman" w:hAnsi="Times New Roman"/>
          <w:color w:val="000000"/>
          <w:sz w:val="27"/>
        </w:rPr>
        <w:br/>
        <w:t>§ 3. Il-likwidu li fih in-nikotina ma fihx aktar minn 20 milligramma ta’ nikotina għal kull millilitru.</w:t>
      </w:r>
      <w:r>
        <w:rPr>
          <w:rFonts w:ascii="Times New Roman" w:hAnsi="Times New Roman"/>
          <w:color w:val="000000"/>
          <w:sz w:val="27"/>
        </w:rPr>
        <w:br/>
        <w:t>§ 4. Il-likwidu li fih in-nikotina ma fihx l-addittivi li ġejjin:</w:t>
      </w:r>
      <w:r>
        <w:rPr>
          <w:rFonts w:ascii="Times New Roman" w:hAnsi="Times New Roman"/>
          <w:color w:val="000000"/>
          <w:sz w:val="27"/>
        </w:rPr>
        <w:br/>
        <w:t>1) vitamini jew addittivi oħra li joħolqu l-impressjoni li s-sigarett elettroniku għandu effetti ta’ benefiċċju fuq is-saħħa jew li r-riskji għas-saħħa li joħloq tnaqqsu;</w:t>
      </w:r>
      <w:r>
        <w:rPr>
          <w:rFonts w:ascii="Times New Roman" w:hAnsi="Times New Roman"/>
          <w:color w:val="000000"/>
          <w:sz w:val="27"/>
        </w:rPr>
        <w:br/>
        <w:t>2) kafeina jew tawrina jew addittivi u stimulanti oħra assoċjati mal-enerġija u/jew il-vitalità;</w:t>
      </w:r>
      <w:r>
        <w:rPr>
          <w:rFonts w:ascii="Times New Roman" w:hAnsi="Times New Roman"/>
          <w:color w:val="000000"/>
          <w:sz w:val="27"/>
        </w:rPr>
        <w:br/>
        <w:t>3) addittivi li jagħtu kulur lill-emissjonijiet;</w:t>
      </w:r>
      <w:r>
        <w:rPr>
          <w:rFonts w:ascii="Times New Roman" w:hAnsi="Times New Roman"/>
          <w:color w:val="000000"/>
          <w:sz w:val="27"/>
        </w:rPr>
        <w:br/>
        <w:t>4) addittivi li, mingħajr il-bżonn ta’ kombustjoni, għandhom proprjetajiet CMR:</w:t>
      </w:r>
      <w:r>
        <w:rPr>
          <w:rFonts w:ascii="Times New Roman" w:hAnsi="Times New Roman"/>
          <w:color w:val="000000"/>
          <w:sz w:val="27"/>
        </w:rPr>
        <w:br/>
        <w:t>5) addittivi li jiffaċilitaw it-teħid man-nifs jew l-assorbiment tan-nikotina.</w:t>
      </w:r>
      <w:r>
        <w:rPr>
          <w:rFonts w:ascii="Times New Roman" w:hAnsi="Times New Roman"/>
          <w:color w:val="000000"/>
          <w:sz w:val="27"/>
        </w:rPr>
        <w:br/>
        <w:t>Il-Ministru għandu jistabbilixxi lista ta’ addittivi pprojbiti oħra u/jew lista ta’ addittivi awtorizzati.</w:t>
      </w:r>
      <w:r>
        <w:rPr>
          <w:rFonts w:ascii="Times New Roman" w:hAnsi="Times New Roman"/>
          <w:color w:val="000000"/>
          <w:sz w:val="27"/>
        </w:rPr>
        <w:br/>
        <w:t>§ 5. Ingredjenti ta’ purità għolja biss jintużaw fil-manifattura ta’ likwidu li fih in-nikotina. Sustanzi għajr l-ingredjenti msemmija fl-Artikolu 3, l-§ 3(2) għandhom ikunu preżenti fil-likwidu li fih in-nikotina fil-forma ta’ traċċi, jekk dawn it-traċċi huma teknikament inevitabbli matul il-manifattura.</w:t>
      </w:r>
      <w:r>
        <w:rPr>
          <w:rFonts w:ascii="Times New Roman" w:hAnsi="Times New Roman"/>
          <w:color w:val="000000"/>
          <w:sz w:val="27"/>
        </w:rPr>
        <w:br/>
        <w:t>§ 6. Fil-likwidu li fih in-nikotina jintużaw biss ingredjenti li, kemm jekk imsaħħna kif ukoll jekk le, ma jippreżentawx riskju għas-saħħa tal-bniedem, bl-eċċezzjoni tan-nikotina.</w:t>
      </w:r>
      <w:r>
        <w:rPr>
          <w:rFonts w:ascii="Times New Roman" w:hAnsi="Times New Roman"/>
          <w:color w:val="000000"/>
          <w:sz w:val="27"/>
        </w:rPr>
        <w:br/>
        <w:t>§ 7. Is-sigaretti elettroniċi jagħtu dożi konsistenti ta’ nikotina b’użu normali.</w:t>
      </w:r>
      <w:r>
        <w:rPr>
          <w:rFonts w:ascii="Times New Roman" w:hAnsi="Times New Roman"/>
          <w:color w:val="000000"/>
          <w:sz w:val="27"/>
        </w:rPr>
        <w:br/>
        <w:t>§ 8. Is-sigaretti elettroniċi u l-kontenituri ta’ rikarika jkunu mgħammra b’apparat reżistenti għat-tfal u ma jkunux jistgħu jiġu mbagħbsa; huma protetti minn tkissir u tnixxijiet u huma mgħammra b’apparat li jiżgura li ma jnixxux meta jimtlew. Dawn jikkonformaw mal-ISO 8317. Il-Ministru għandu jiddefinixxi l-istandards tekniċi għall-mekkaniżmu ta’ rikarika.</w:t>
      </w:r>
      <w:r>
        <w:rPr>
          <w:rFonts w:ascii="Times New Roman" w:hAnsi="Times New Roman"/>
          <w:color w:val="000000"/>
          <w:sz w:val="27"/>
        </w:rPr>
        <w:br/>
        <w:t xml:space="preserve">§ 9. Il-Ministru għandu jiddefinixxi l-istandards u l-metodi ta’ analiżi li għandhom jintużaw biex tiġi vverifikata l-implimentazzjoni tad-dispożizzjonijiet dwar il-kompożizzjoni u l-emissjonijiet ta’ din it-taqsima. 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lastRenderedPageBreak/>
        <w:t>Artikolu 4. L-Artikolu 5 tal-istess Digriet huwa sostitwit b’dan li ġej:</w:t>
      </w:r>
      <w:r>
        <w:rPr>
          <w:rFonts w:ascii="Times New Roman" w:hAnsi="Times New Roman"/>
          <w:color w:val="000000"/>
          <w:sz w:val="27"/>
        </w:rPr>
        <w:br/>
        <w:t>“ Artikolu 5. Tikkettar</w:t>
      </w:r>
      <w:r>
        <w:rPr>
          <w:rFonts w:ascii="Times New Roman" w:hAnsi="Times New Roman"/>
          <w:color w:val="000000"/>
          <w:sz w:val="27"/>
        </w:rPr>
        <w:br/>
        <w:t>§ 1. Kull unità tal-imballaġġ ta’ sigarett elettroniku jew kontenitur ta’ rikarika kif ukoll kull imballaġġ estern għandu jkollu fuqu t-twissija tas-saħħa prevista f’dan l-Artikolu bin-Netherlandiż, bil-Franċiż u bil-Ġermaniż. Kull lingwa għandha tiġi stampata fuq linja ġdida.</w:t>
      </w:r>
      <w:r>
        <w:rPr>
          <w:rFonts w:ascii="Times New Roman" w:hAnsi="Times New Roman"/>
          <w:color w:val="000000"/>
          <w:sz w:val="27"/>
        </w:rPr>
        <w:br/>
        <w:t xml:space="preserve">§ 2. It-twissija tas-saħħa għandha tokkupa l-wiċċ kollu tal-unità tal-imballaġġ jew tal-imballaġġ estern riżervat għaliha. Bl-ebda mod ma għandu jkollha kummenti fuqha, issir parafrażi tagħha jew referenza għaliha. </w:t>
      </w:r>
      <w:r>
        <w:rPr>
          <w:rFonts w:ascii="Times New Roman" w:hAnsi="Times New Roman"/>
          <w:color w:val="000000"/>
          <w:sz w:val="27"/>
        </w:rPr>
        <w:br/>
        <w:t>§ 3. It-twissija tas-saħħa fuq l-unità tal-imballaġġ jew fuq kwalunkwe imballaġġ estern għandha tkun stampata b’mod li ma tistax titneħħa, b’mod li ma titħassarx u li tkun kompletament viżibbli. Ma għandhiex tinħeba jew tiġi interrotta, kompletament jew parzjalment, minn bolol tat-taxxa, tikketti tal-prezzijiet, apparat tas-sigurtà, tgeżwir, enveloppi, kaxxi jew kwalunkwe oġġett ieħor.</w:t>
      </w:r>
      <w:r>
        <w:rPr>
          <w:rFonts w:ascii="Times New Roman" w:hAnsi="Times New Roman"/>
          <w:color w:val="000000"/>
          <w:sz w:val="27"/>
        </w:rPr>
        <w:br/>
        <w:t>§ 4. It-twissija tas-saħħa għandha tibqa’ intatta meta tinfetaħ l-unità tal-imballaġġ.</w:t>
      </w:r>
      <w:r>
        <w:rPr>
          <w:rFonts w:ascii="Times New Roman" w:hAnsi="Times New Roman"/>
          <w:color w:val="000000"/>
          <w:sz w:val="27"/>
        </w:rPr>
        <w:br/>
        <w:t>§ 5. It-twissija tas-saħħa għandha tkun f’bordura sewda b’wisa’ ta’ 1 mm fil-parti riżervata għal din it-twissija.</w:t>
      </w:r>
      <w:r>
        <w:rPr>
          <w:rFonts w:ascii="Times New Roman" w:hAnsi="Times New Roman"/>
          <w:color w:val="000000"/>
          <w:sz w:val="27"/>
        </w:rPr>
        <w:br/>
        <w:t>§ 6. L-unitajiet tal-imballaġġ u kwalunkwe imballaġġ estern għas-sigaretti elettroniċi u l-kontenituri ta’ rikarika għandhom jinkludu t-twissija tas-saħħa li ġejja:</w:t>
      </w:r>
    </w:p>
    <w:p w14:paraId="648DFCA2" w14:textId="77777777" w:rsidR="00025004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“La nicotine contenue dans ce produit crée une forte dépendance. Son utilisation par les non-fumeurs n’est pas recommandée. [In-nikotina li tinsab f’dan il-prodott toħloq dipendenza qawwija. L-użu tagħha minn persuni li ma jpejpux mhuwiex rakkomandat.]</w:t>
      </w:r>
      <w:r>
        <w:rPr>
          <w:rFonts w:ascii="Times New Roman" w:hAnsi="Times New Roman"/>
          <w:color w:val="000000"/>
          <w:sz w:val="27"/>
        </w:rPr>
        <w:br/>
        <w:t>Dit product bevat de zeer verslavende stof nicotine. Het gebruik ervan wordt afgeraden voor niet-rokers.</w:t>
      </w:r>
      <w:r>
        <w:rPr>
          <w:rFonts w:ascii="Times New Roman" w:hAnsi="Times New Roman"/>
          <w:color w:val="000000"/>
          <w:sz w:val="27"/>
        </w:rPr>
        <w:br/>
        <w:t>Dieses Produkt enthält Nikotin : einen Stoff, der sehr stark abhängig macht. Es wird nicht für den Gebrauch durch Nichtraucher empfohlen.”.</w:t>
      </w:r>
      <w:r>
        <w:rPr>
          <w:rFonts w:ascii="Times New Roman" w:hAnsi="Times New Roman"/>
          <w:color w:val="000000"/>
          <w:sz w:val="27"/>
        </w:rPr>
        <w:br/>
        <w:t>§ 7. It-twissija tas-saħħa għandha:</w:t>
      </w:r>
      <w:r>
        <w:rPr>
          <w:rFonts w:ascii="Times New Roman" w:hAnsi="Times New Roman"/>
          <w:color w:val="000000"/>
          <w:sz w:val="27"/>
        </w:rPr>
        <w:br/>
        <w:t>1) tidher fuq l-akbar żewġ uċuħ tal-unità tal-imballaġġ u kwalunkwe imballaġġ estern.</w:t>
      </w:r>
      <w:r>
        <w:rPr>
          <w:rFonts w:ascii="Times New Roman" w:hAnsi="Times New Roman"/>
          <w:color w:val="000000"/>
          <w:sz w:val="27"/>
        </w:rPr>
        <w:br/>
        <w:t>Fuq unitajiet tal-imballaġġ parallelepidi b’erba’ wċuħ ta’ daqs simili, it-twissija għandha tidher fuq żewġ uċuħ opposti, li wieħed minnhom huwa l-wiċċ ewlieni li juri l-marka.</w:t>
      </w:r>
    </w:p>
    <w:p w14:paraId="23CB5926" w14:textId="77777777" w:rsidR="00025004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2) tkopri 35% tal-erja tal-wiċċ korrispondenti tal-unità tal-imballaġġ u kwalunkwe imballaġġ estern;</w:t>
      </w:r>
      <w:r>
        <w:rPr>
          <w:rFonts w:ascii="Times New Roman" w:hAnsi="Times New Roman"/>
          <w:color w:val="000000"/>
          <w:sz w:val="27"/>
        </w:rPr>
        <w:br/>
        <w:t>3) tkun tinsab fil-parti t’isfel tal-wiċċ korrispondenti tal-unità tal-imballaġġ u ta’ kwalunkwe imballaġġ estern u, fuq l-unitajiet tal-imballaġġ parallelpiped u kwalunkwe imballaġġ estern, tkun parallela mat-tarf tal-ġenb tal-unità tal-imballaġġ jew l-imballaġġ estern.</w:t>
      </w:r>
    </w:p>
    <w:p w14:paraId="10D1B851" w14:textId="2F211910" w:rsidR="00025004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§ 8. It-test tat-twissija tas-saħħa għandu jkun:</w:t>
      </w:r>
    </w:p>
    <w:p w14:paraId="32EA2F7E" w14:textId="77777777" w:rsidR="00CF467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1) parallel mat-test prinċipali li jidher fuq il-wiċċ riżervat għal din it-twissija;</w:t>
      </w:r>
      <w:r>
        <w:rPr>
          <w:rFonts w:ascii="Times New Roman" w:hAnsi="Times New Roman"/>
          <w:color w:val="000000"/>
          <w:sz w:val="27"/>
        </w:rPr>
        <w:br/>
        <w:t xml:space="preserve">2) stampat b’tipa Helvetica grassa sewda fuq sfond abjad b’daqs ta’ karattri li bih it-test jokkupa l-akbar porzjon possibbli tal-wiċċ maħsub għalih mingħajr ma </w:t>
      </w:r>
      <w:r>
        <w:rPr>
          <w:rFonts w:ascii="Times New Roman" w:hAnsi="Times New Roman"/>
          <w:color w:val="000000"/>
          <w:sz w:val="27"/>
        </w:rPr>
        <w:lastRenderedPageBreak/>
        <w:t>jaffettwa l-leġibbiltà tiegħu; u</w:t>
      </w:r>
      <w:r>
        <w:rPr>
          <w:rFonts w:ascii="Times New Roman" w:hAnsi="Times New Roman"/>
          <w:color w:val="000000"/>
          <w:sz w:val="27"/>
        </w:rPr>
        <w:br/>
        <w:t>3) fiċ-ċentru tal-wiċċ riżervat għalih.</w:t>
      </w:r>
      <w:r>
        <w:rPr>
          <w:rFonts w:ascii="Times New Roman" w:hAnsi="Times New Roman"/>
          <w:color w:val="000000"/>
          <w:sz w:val="27"/>
        </w:rPr>
        <w:br/>
        <w:t>§ 9. L-unitajiet tal-imballaġġ għas-sigaretti elettroniċi u l-kontenituri ta’ rikarika għandhom jinkludu fuljett li jkun tal-inqas bin-Netherlandiż, bil-Franċiż u bil-Ġermaniż li jkun fih:</w:t>
      </w:r>
      <w:r>
        <w:rPr>
          <w:rFonts w:ascii="Times New Roman" w:hAnsi="Times New Roman"/>
          <w:color w:val="000000"/>
          <w:sz w:val="27"/>
        </w:rPr>
        <w:br/>
        <w:t>1) istruzzjonijiet għall-użu u l-ħżin tal-prodott, inkluża nota li tindika li l-użu tal-prodott mhuwiex rakkomandat għaż-żgħażagħ u għal dawk li ma jpejpux;</w:t>
      </w:r>
      <w:r>
        <w:rPr>
          <w:rFonts w:ascii="Times New Roman" w:hAnsi="Times New Roman"/>
          <w:color w:val="000000"/>
          <w:sz w:val="27"/>
        </w:rPr>
        <w:br/>
        <w:t>2) kontraindikazzjonijiet;</w:t>
      </w:r>
      <w:r>
        <w:rPr>
          <w:rFonts w:ascii="Times New Roman" w:hAnsi="Times New Roman"/>
          <w:color w:val="000000"/>
          <w:sz w:val="27"/>
        </w:rPr>
        <w:br/>
        <w:t>3) twissijiet għal gruppi ta’ riskju speċifiċi;</w:t>
      </w:r>
      <w:r>
        <w:rPr>
          <w:rFonts w:ascii="Times New Roman" w:hAnsi="Times New Roman"/>
          <w:color w:val="000000"/>
          <w:sz w:val="27"/>
        </w:rPr>
        <w:br/>
        <w:t>4) effetti sekondarji possibbli;</w:t>
      </w:r>
      <w:r>
        <w:rPr>
          <w:rFonts w:ascii="Times New Roman" w:hAnsi="Times New Roman"/>
          <w:color w:val="000000"/>
          <w:sz w:val="27"/>
        </w:rPr>
        <w:br/>
        <w:t>5) l-effett ta’ dipendenza u t-tossiċità;</w:t>
      </w:r>
      <w:r>
        <w:rPr>
          <w:rFonts w:ascii="Times New Roman" w:hAnsi="Times New Roman"/>
          <w:color w:val="000000"/>
          <w:sz w:val="27"/>
        </w:rPr>
        <w:br/>
        <w:t>6) id-dettalji ta’ kuntatt tal-manifattur jew l-importatur jew l-importatur fil-Belġju u ta’ persuna fiżika jew ġuridika fl-Unjoni Ewropea;</w:t>
      </w:r>
      <w:r>
        <w:rPr>
          <w:rFonts w:ascii="Times New Roman" w:hAnsi="Times New Roman"/>
          <w:color w:val="000000"/>
          <w:sz w:val="27"/>
        </w:rPr>
        <w:br/>
        <w:t>7) in-numru taċ-Ċentru Kontra l-Veleni.</w:t>
      </w:r>
      <w:r>
        <w:rPr>
          <w:rFonts w:ascii="Times New Roman" w:hAnsi="Times New Roman"/>
          <w:color w:val="000000"/>
          <w:sz w:val="27"/>
        </w:rPr>
        <w:br/>
        <w:t>§ 10. L-unitajiet tal-imballaġġ kif ukoll kwalunkwe imballaġġ estern għas-sigaretti elettroniċi u l-kontenituri ta’ rikarika għandhom jinkludu lista li tkun tal-inqas bin-Netherlandiż, bil-Franċiż u bil-Ġermaniż li jkun fiha:</w:t>
      </w:r>
      <w:r>
        <w:rPr>
          <w:rFonts w:ascii="Times New Roman" w:hAnsi="Times New Roman"/>
          <w:color w:val="000000"/>
          <w:sz w:val="27"/>
        </w:rPr>
        <w:br/>
        <w:t>1) l-ingredjenti kollha, inklużi t-togħmiet u l-allerġeni, li jinsabu fil-prodott f’ordni dixxendenti skont il-piż;</w:t>
      </w:r>
      <w:r>
        <w:rPr>
          <w:rFonts w:ascii="Times New Roman" w:hAnsi="Times New Roman"/>
          <w:color w:val="000000"/>
          <w:sz w:val="27"/>
        </w:rPr>
        <w:br/>
        <w:t>2) indikazzjoni tal-kontenut tan-nikotina tal-prodott u l-ammont imxerred għal kull doża;</w:t>
      </w:r>
      <w:r>
        <w:rPr>
          <w:rFonts w:ascii="Times New Roman" w:hAnsi="Times New Roman"/>
          <w:color w:val="000000"/>
          <w:sz w:val="27"/>
        </w:rPr>
        <w:br/>
        <w:t>3) in-numru tal-lott preċedut bil-kelma “lott”;</w:t>
      </w:r>
      <w:r>
        <w:rPr>
          <w:rFonts w:ascii="Times New Roman" w:hAnsi="Times New Roman"/>
          <w:color w:val="000000"/>
          <w:sz w:val="27"/>
        </w:rPr>
        <w:br/>
        <w:t>4) rakkomandazzjoni li l-prodott jinżamm ’il bogħod minn fejn jistgħu jilħquh it-tfal fil-forma ta’ test jew logo;</w:t>
      </w:r>
      <w:r>
        <w:rPr>
          <w:rFonts w:ascii="Times New Roman" w:hAnsi="Times New Roman"/>
          <w:color w:val="000000"/>
          <w:sz w:val="27"/>
        </w:rPr>
        <w:br/>
        <w:t>5) l-ID tal-prodott maħruġa mis-sistema ta’ notifika definita mill-Ministru skont l-Artikolu 3, l-§ 13.</w:t>
      </w:r>
      <w:r>
        <w:rPr>
          <w:rFonts w:ascii="Times New Roman" w:hAnsi="Times New Roman"/>
          <w:color w:val="000000"/>
          <w:sz w:val="27"/>
        </w:rPr>
        <w:br/>
        <w:t>§ 11. Il-kontenituri ta’ rikarika għandhom data ta’ skadenza. Il-kontenituri ta’ rikarika li d-data ta’ skadenza tagħhom tkun għaddiet ma jistgħux jibqgħu fis-suq.</w:t>
      </w:r>
      <w:r>
        <w:rPr>
          <w:rFonts w:ascii="Times New Roman" w:hAnsi="Times New Roman"/>
          <w:color w:val="000000"/>
          <w:sz w:val="27"/>
        </w:rPr>
        <w:br/>
        <w:t>§ 12. Mingħajr preġudizzju għall-paragrafu 10, l-unitajiet tal-imballaġġ u kwalunkwe imballaġġ estern għas-sigaretti elettroniċi u l-kontenituri ta’ rikarika ma għandux ikun fihom dawn li ġejjin:</w:t>
      </w:r>
      <w:r>
        <w:rPr>
          <w:rFonts w:ascii="Times New Roman" w:hAnsi="Times New Roman"/>
          <w:color w:val="000000"/>
          <w:sz w:val="27"/>
        </w:rPr>
        <w:br/>
        <w:t>1) kwalunkwe indikazzjoni li sigarett elettroniku jew kontenitur ta’ rikarika partikolari huwa inqas ta’ ħsara minn oħrajn jew huwa maħsub biex inaqqas l-effett ta’ ċerti komponenti ta’ ħsara tad-duħħan jew għandu effett ta’ vitalizzazzjoni, enerġizzazzjoni, fejqan, għoti ta’ ħajja, naturali, bijoloġiku jew ta’ benefiċċju fuq is-saħħa jew l-istil tal-ħajja;</w:t>
      </w:r>
      <w:r>
        <w:rPr>
          <w:rFonts w:ascii="Times New Roman" w:hAnsi="Times New Roman"/>
          <w:color w:val="000000"/>
          <w:sz w:val="27"/>
        </w:rPr>
        <w:br/>
        <w:t>2) kull xebh għal ikel jew prodotti kożmetiċi;</w:t>
      </w:r>
      <w:r>
        <w:rPr>
          <w:rFonts w:ascii="Times New Roman" w:hAnsi="Times New Roman"/>
          <w:color w:val="000000"/>
          <w:sz w:val="27"/>
        </w:rPr>
        <w:br/>
        <w:t>3) kwalunkwe indikazzjoni li sigarett elettroniku jew kontenitur ta’ rikarika partikolari jkun aktar faċilment bijodegradabbli jew ikollu benefiċċji ambjentali oħra.</w:t>
      </w:r>
      <w:r>
        <w:rPr>
          <w:rFonts w:ascii="Times New Roman" w:hAnsi="Times New Roman"/>
          <w:color w:val="000000"/>
          <w:sz w:val="27"/>
        </w:rPr>
        <w:br/>
        <w:t>§ 13. L-għoti ta’ idea ta’ togħma, riħa, jew kwalunkwe aroma jista’ jiġi indikat biss permezz ta’ kelma waħda f’tipa alfabetika ppeżata, normali, u regolari Helvetica, bl-iswed jew bl-abjad b’massimu ta’ daqs tat-tipa ta’ 10.</w:t>
      </w:r>
      <w:r>
        <w:rPr>
          <w:rFonts w:ascii="Times New Roman" w:hAnsi="Times New Roman"/>
          <w:color w:val="000000"/>
          <w:sz w:val="27"/>
        </w:rPr>
        <w:br/>
        <w:t xml:space="preserve">§ 14. L-unitajiet tal-imballaġġ u kwalunkwe imballaġġ estern ma għandhom </w:t>
      </w:r>
      <w:r>
        <w:rPr>
          <w:rFonts w:ascii="Times New Roman" w:hAnsi="Times New Roman"/>
          <w:color w:val="000000"/>
          <w:sz w:val="27"/>
        </w:rPr>
        <w:lastRenderedPageBreak/>
        <w:t>jindikaw l-ebda benefiċċju ekonomiku permezz ta’ vawċers stampati, offerti ta’ skont, distribuzzjoni b’xejn, promozzjonijiet “tnejn għall-prezz ta’ wieħed” jew offerti simili oħra.</w:t>
      </w:r>
      <w:r>
        <w:rPr>
          <w:rFonts w:ascii="Times New Roman" w:hAnsi="Times New Roman"/>
          <w:color w:val="000000"/>
          <w:sz w:val="27"/>
        </w:rPr>
        <w:br/>
        <w:t>§ 15. L-elementi u l-apparati pprojbiti skont il-paragrafi 13 u 14 jistgħu jinkludu, fost l-oħrajn, messaġġi, simboli, ismijiet, trademarks, u sinjali figurattivi jew ta’ xorta oħrajn.</w:t>
      </w:r>
      <w:r>
        <w:rPr>
          <w:rFonts w:ascii="Times New Roman" w:hAnsi="Times New Roman"/>
          <w:color w:val="000000"/>
          <w:sz w:val="27"/>
        </w:rPr>
        <w:br/>
        <w:t>§ 16. Il-marka u s-sottomarka li jidhru fuq l-unità tal-imballaġġ u l-imballaġġ estern għandhom ikunu identiċi għal dawk imdaħħla fis-sistema ta’ notifika kif definit mill-Ministru skont l-Artikolu 3, § 13.</w:t>
      </w:r>
      <w:r>
        <w:rPr>
          <w:rFonts w:ascii="Times New Roman" w:hAnsi="Times New Roman"/>
          <w:color w:val="000000"/>
          <w:sz w:val="27"/>
        </w:rPr>
        <w:br/>
        <w:t>§ 17. Il-Ministru jista’ jistabbilixxi kundizzjonijiet addizzjonali fir-rigward tal-kontenut u l-preżentazzjoni tal-informazzjoni msemmija f’dan l-Artikolu minbarra l-paragrafu 13.”</w:t>
      </w:r>
      <w:r>
        <w:rPr>
          <w:rFonts w:ascii="Times New Roman" w:hAnsi="Times New Roman"/>
          <w:color w:val="000000"/>
          <w:sz w:val="27"/>
        </w:rPr>
        <w:br/>
        <w:t xml:space="preserve">Artikolu 5. L-Artikolu 6 tal-istess Digriet huwa sostitwit b’dan li ġej: </w:t>
      </w:r>
      <w:r>
        <w:rPr>
          <w:rFonts w:ascii="Times New Roman" w:hAnsi="Times New Roman"/>
          <w:color w:val="000000"/>
          <w:sz w:val="27"/>
        </w:rPr>
        <w:br/>
        <w:t>“Artikolu 6.  Bejgħ mill-bogħod ta’ sigaretti elettroniċi</w:t>
      </w:r>
      <w:r>
        <w:rPr>
          <w:rFonts w:ascii="Times New Roman" w:hAnsi="Times New Roman"/>
          <w:color w:val="000000"/>
          <w:sz w:val="27"/>
        </w:rPr>
        <w:br/>
        <w:t>§ 1. Il-bejgħ mill-bogħod lill-konsumaturi u x-xiri mill-bogħod mill-konsumaturi ta’ sigaretti elettroniċi u kontenituri ta’ rikarika huma pprojbiti.</w:t>
      </w:r>
      <w:r>
        <w:rPr>
          <w:rFonts w:ascii="Times New Roman" w:hAnsi="Times New Roman"/>
          <w:color w:val="000000"/>
          <w:sz w:val="27"/>
        </w:rPr>
        <w:br/>
        <w:t>§ 2. B’deroga mill-paragrafu 1, il-bejgħ transfruntier mill-bogħod huwa permess jekk il-leġiżlazzjoni tal-Istat Membru tad-destinazzjoni tippermetti dan.”</w:t>
      </w:r>
      <w:r>
        <w:rPr>
          <w:rFonts w:ascii="Times New Roman" w:hAnsi="Times New Roman"/>
          <w:color w:val="000000"/>
          <w:sz w:val="27"/>
        </w:rPr>
        <w:br/>
        <w:t>Artikolu 6. Fl-istess Digriet, jiddaħħal l-Artikolu 6(1), li jaqra:</w:t>
      </w:r>
      <w:r>
        <w:rPr>
          <w:rFonts w:ascii="Times New Roman" w:hAnsi="Times New Roman"/>
          <w:color w:val="000000"/>
          <w:sz w:val="27"/>
        </w:rPr>
        <w:br/>
        <w:t>“Artikolu 6(1).  Kontenituri ta’ rikarika mingħajr nikotina</w:t>
      </w:r>
      <w:r>
        <w:rPr>
          <w:rFonts w:ascii="Times New Roman" w:hAnsi="Times New Roman"/>
          <w:color w:val="000000"/>
          <w:sz w:val="27"/>
        </w:rPr>
        <w:br/>
        <w:t>§ 1. Id-dispożizzjonijiet ta’ notifika tal-Artikolu 3 għandhom japplikaw għall-kontenituri ta’ rikarika mingħajr nikotina.</w:t>
      </w:r>
      <w:r>
        <w:rPr>
          <w:rFonts w:ascii="Times New Roman" w:hAnsi="Times New Roman"/>
          <w:color w:val="000000"/>
          <w:sz w:val="27"/>
        </w:rPr>
        <w:br/>
        <w:t>§ 2. Id-dispożizzjonijiet tal-Artikolu 4 dwar il-kompożizzjoni u l-istandards tekniċi għandhom japplikaw għall-kontenituri ta’ rikarika mingħajr nikotina, bl-eċċezzjoni tal-paragrafi 1, 3 u 7.</w:t>
      </w:r>
      <w:r>
        <w:rPr>
          <w:rFonts w:ascii="Times New Roman" w:hAnsi="Times New Roman"/>
          <w:color w:val="000000"/>
          <w:sz w:val="27"/>
        </w:rPr>
        <w:br/>
        <w:t>§ 3. Id-dispożizzjonijiet tal-Artikolu 5, bl-eċċezzjoni tal-paragrafu 6, għandhom japplikaw għall-kontenituri ta’ rikarika mingħajr nikotina.</w:t>
      </w:r>
      <w:r>
        <w:rPr>
          <w:rFonts w:ascii="Times New Roman" w:hAnsi="Times New Roman"/>
          <w:color w:val="000000"/>
          <w:sz w:val="27"/>
        </w:rPr>
        <w:br/>
        <w:t>It-twissija tas-saħħa għal dan it-tip ta’ prodott hija kif ġej:</w:t>
      </w:r>
      <w:r>
        <w:rPr>
          <w:rFonts w:ascii="Times New Roman" w:hAnsi="Times New Roman"/>
          <w:color w:val="000000"/>
          <w:sz w:val="27"/>
        </w:rPr>
        <w:br/>
        <w:t>“Ce produit nuit à votre santé. Son utilisation par les non-fumeurs n’est pas recommandée. [Dan il-prodott jagħmel ħsara lil saħħtek. L-użu tagħha minn persuni li ma jpejpux mhuwiex rakkomandat.]</w:t>
      </w:r>
      <w:r>
        <w:rPr>
          <w:rFonts w:ascii="Times New Roman" w:hAnsi="Times New Roman"/>
          <w:color w:val="000000"/>
          <w:sz w:val="27"/>
        </w:rPr>
        <w:br/>
        <w:t>Dit product schaadt uw gezondheid. Het gebruik ervan wordt afgeraden voor niet-rokers.</w:t>
      </w:r>
      <w:r>
        <w:rPr>
          <w:rFonts w:ascii="Times New Roman" w:hAnsi="Times New Roman"/>
          <w:color w:val="000000"/>
          <w:sz w:val="27"/>
        </w:rPr>
        <w:br/>
        <w:t>Dieses produkt schädigt I</w:t>
      </w:r>
      <w:r>
        <w:rPr>
          <w:rFonts w:ascii="Times New Roman" w:hAnsi="Times New Roman"/>
          <w:color w:val="000000"/>
          <w:sz w:val="24"/>
          <w:vertAlign w:val="superscript"/>
        </w:rPr>
        <w:t>re</w:t>
      </w:r>
      <w:r>
        <w:rPr>
          <w:rFonts w:ascii="Times New Roman" w:hAnsi="Times New Roman"/>
          <w:color w:val="000000"/>
          <w:sz w:val="27"/>
        </w:rPr>
        <w:t>&gt; Gesundheit. Es wird nicht für den Gebrauch durch Nichtraucher empfohlen”</w:t>
      </w:r>
      <w:r>
        <w:rPr>
          <w:rFonts w:ascii="Times New Roman" w:hAnsi="Times New Roman"/>
          <w:color w:val="000000"/>
          <w:sz w:val="27"/>
        </w:rPr>
        <w:br/>
        <w:t>§ 4. L-Artikolu 6 dwar il-bejgħ mill-bogħod japplika għall-kontenituri ta’ rikarika mingħajr nikotina.”</w:t>
      </w:r>
      <w:r>
        <w:rPr>
          <w:rFonts w:ascii="Times New Roman" w:hAnsi="Times New Roman"/>
          <w:color w:val="000000"/>
          <w:sz w:val="27"/>
        </w:rPr>
        <w:br/>
        <w:t>Artikolu 7. Dan id-Digriet għandu jidħol fis-seħħ sitt xhur wara l-pubblikazzjoni tiegħu fil-Gazzetta Uffiċjali Belġjana (</w:t>
      </w:r>
      <w:r>
        <w:rPr>
          <w:rFonts w:ascii="Times New Roman" w:hAnsi="Times New Roman"/>
          <w:i/>
          <w:color w:val="000000"/>
          <w:sz w:val="27"/>
        </w:rPr>
        <w:t>Moniteur belge</w:t>
      </w:r>
      <w:r>
        <w:rPr>
          <w:rFonts w:ascii="Times New Roman" w:hAnsi="Times New Roman"/>
          <w:color w:val="000000"/>
          <w:sz w:val="27"/>
        </w:rPr>
        <w:t>), ħlief għall-bejjiegħa bl-imnut li għalihom dan id-Digriet għandu jidħol fis-seħħ tnax-il xahar wara l-pubblikazzjoni tiegħu fil-Gazzetta Uffiċjali Belġjana.</w:t>
      </w:r>
      <w:r>
        <w:rPr>
          <w:rFonts w:ascii="Times New Roman" w:hAnsi="Times New Roman"/>
          <w:color w:val="000000"/>
          <w:sz w:val="27"/>
        </w:rPr>
        <w:br/>
        <w:t>Artikolu 8. Il-Ministru għas-Saħħa Pubblika huwa responsabbli għall-implimentazzjoni ta’ dan id-Digriet.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lastRenderedPageBreak/>
        <w:t>Maħruġ fi Brussell, nhar is-7 ta’ Novembru 2022.</w:t>
      </w:r>
      <w:r>
        <w:rPr>
          <w:rFonts w:ascii="Times New Roman" w:hAnsi="Times New Roman"/>
          <w:color w:val="000000"/>
          <w:sz w:val="27"/>
        </w:rPr>
        <w:br/>
        <w:t>PHILIPPE</w:t>
      </w:r>
    </w:p>
    <w:p w14:paraId="609464B3" w14:textId="77777777" w:rsidR="00CF467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Mir-Re:</w:t>
      </w:r>
    </w:p>
    <w:p w14:paraId="41C01FF4" w14:textId="77777777" w:rsidR="00CF4675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</w:rPr>
        <w:t>Il-Ministru għas-Saħħa Pubblika,</w:t>
      </w:r>
    </w:p>
    <w:p w14:paraId="6843BC87" w14:textId="5D41D61E" w:rsidR="00062534" w:rsidRPr="00062534" w:rsidRDefault="00062534" w:rsidP="00062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7"/>
        </w:rPr>
        <w:t>F. VANDENBROUCKE</w:t>
      </w:r>
      <w:r>
        <w:rPr>
          <w:rFonts w:ascii="Times New Roman" w:hAnsi="Times New Roman"/>
          <w:color w:val="000000"/>
          <w:sz w:val="27"/>
        </w:rPr>
        <w:br/>
      </w:r>
      <w:bookmarkStart w:id="0" w:name="end"/>
      <w:bookmarkEnd w:id="0"/>
      <w:r>
        <w:rPr>
          <w:rFonts w:ascii="Times New Roman" w:hAnsi="Times New Roman"/>
          <w:color w:val="000000"/>
          <w:sz w:val="27"/>
        </w:rPr>
        <w:br/>
      </w:r>
      <w:bookmarkStart w:id="1" w:name="hit1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771"/>
        <w:gridCol w:w="3429"/>
      </w:tblGrid>
      <w:tr w:rsidR="00062534" w:rsidRPr="00062534" w14:paraId="44488C7A" w14:textId="77777777" w:rsidTr="00062534">
        <w:trPr>
          <w:tblCellSpacing w:w="15" w:type="dxa"/>
        </w:trPr>
        <w:tc>
          <w:tcPr>
            <w:tcW w:w="1000" w:type="pct"/>
            <w:vAlign w:val="center"/>
            <w:hideMark/>
          </w:tcPr>
          <w:p w14:paraId="09A4830E" w14:textId="77777777" w:rsidR="00062534" w:rsidRPr="00062534" w:rsidRDefault="00000000" w:rsidP="000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fuq nett" w:tgtFrame="_self" w:history="1">
              <w:r>
                <w:rPr>
                  <w:rFonts w:ascii="Times New Roman" w:hAnsi="Times New Roman"/>
                  <w:color w:val="0000FF"/>
                  <w:sz w:val="24"/>
                  <w:u w:val="single"/>
                </w:rPr>
                <w:t>bidu</w:t>
              </w:r>
            </w:hyperlink>
          </w:p>
        </w:tc>
        <w:tc>
          <w:tcPr>
            <w:tcW w:w="2100" w:type="pct"/>
            <w:vAlign w:val="center"/>
            <w:hideMark/>
          </w:tcPr>
          <w:p w14:paraId="074454CE" w14:textId="77777777" w:rsidR="00062534" w:rsidRPr="00062534" w:rsidRDefault="00062534" w:rsidP="0006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BE"/>
              </w:rPr>
            </w:pPr>
          </w:p>
        </w:tc>
        <w:tc>
          <w:tcPr>
            <w:tcW w:w="1900" w:type="pct"/>
            <w:vAlign w:val="center"/>
            <w:hideMark/>
          </w:tcPr>
          <w:p w14:paraId="2E42A1B4" w14:textId="77777777" w:rsidR="002234B4" w:rsidRDefault="00062534" w:rsidP="0006253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FF0000"/>
                <w:sz w:val="27"/>
              </w:rPr>
              <w:t>Ippubblikat fi: 2023-01-11</w:t>
            </w:r>
          </w:p>
          <w:p w14:paraId="63761676" w14:textId="77A92022" w:rsidR="00062534" w:rsidRPr="00062534" w:rsidRDefault="00062534" w:rsidP="0006253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FF0000"/>
                <w:sz w:val="27"/>
              </w:rPr>
              <w:t>Numac: 2022034085</w:t>
            </w:r>
          </w:p>
        </w:tc>
      </w:tr>
    </w:tbl>
    <w:p w14:paraId="33431AA5" w14:textId="77777777" w:rsidR="00493F25" w:rsidRDefault="00493F25"/>
    <w:sectPr w:rsidR="00493F25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34"/>
    <w:rsid w:val="00011184"/>
    <w:rsid w:val="00025004"/>
    <w:rsid w:val="00062534"/>
    <w:rsid w:val="002234B4"/>
    <w:rsid w:val="003D15DD"/>
    <w:rsid w:val="00411F2B"/>
    <w:rsid w:val="00493F25"/>
    <w:rsid w:val="004E4DBF"/>
    <w:rsid w:val="005C2845"/>
    <w:rsid w:val="006B3A82"/>
    <w:rsid w:val="007C0B24"/>
    <w:rsid w:val="00982AD8"/>
    <w:rsid w:val="00CA458C"/>
    <w:rsid w:val="00CD028E"/>
    <w:rsid w:val="00CF4675"/>
    <w:rsid w:val="00E51FFD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E2D4"/>
  <w15:chartTrackingRefBased/>
  <w15:docId w15:val="{F6AAEA1D-DC7B-4741-9436-11C10358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t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1F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cr.cz/vyhlaska-c-37-2017-sb-o-elektronickych-cigaretach-nahradnich-naplnich-do-nich-a-bylinnych-vyrobcich-urcenych-ke-koureni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tten.overheid.nl/BWBR0004302/2018-11-17" TargetMode="External"/><Relationship Id="rId12" Type="http://schemas.openxmlformats.org/officeDocument/2006/relationships/hyperlink" Target="https://www.ejustice.just.fgov.be/cgi/article_body.pl?language=fr&amp;caller=summary&amp;pub_date=2023-01-11&amp;numac=2022034085%0D%0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teams/health-promotion/tobacco-control/global-tobacco-report-2021" TargetMode="External"/><Relationship Id="rId11" Type="http://schemas.openxmlformats.org/officeDocument/2006/relationships/hyperlink" Target="https://doi.org/10.21203/rs.3.rs-1770054/v1" TargetMode="External"/><Relationship Id="rId5" Type="http://schemas.openxmlformats.org/officeDocument/2006/relationships/hyperlink" Target="https://apps.who.int/gb/fctc/PDF/cop6/FCTC_COP6(9)-fr.pdf" TargetMode="External"/><Relationship Id="rId10" Type="http://schemas.openxmlformats.org/officeDocument/2006/relationships/hyperlink" Target="https://fctc.who.int/fr/newsroom/news/item/18-11-2016-decisions-at-cop7-advance-implementationof-the-who-framework-convention-on-tobacco-control" TargetMode="External"/><Relationship Id="rId4" Type="http://schemas.openxmlformats.org/officeDocument/2006/relationships/hyperlink" Target="https://www.ejustice.just.fgov.be/cgi/article_body.pl?language=fr&amp;caller=summary&amp;pub_date=2023-01-11&amp;numac=2022034085%0D%0A" TargetMode="External"/><Relationship Id="rId9" Type="http://schemas.openxmlformats.org/officeDocument/2006/relationships/hyperlink" Target="https://www.bvl.bund.de/SharedDocs/Fachmeldungen/03_%20verbraucherprodukte/EN/2020/2020_11_16_Fa_Aenderung_%20Tabak_eng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6406</Words>
  <Characters>45292</Characters>
  <Application>Microsoft Office Word</Application>
  <DocSecurity>0</DocSecurity>
  <Lines>780</Lines>
  <Paragraphs>131</Paragraphs>
  <ScaleCrop>false</ScaleCrop>
  <Company/>
  <LinksUpToDate>false</LinksUpToDate>
  <CharactersWithSpaces>51567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2023-02-22T09:48:00Z</dcterms:created>
  <dcterms:modified xsi:type="dcterms:W3CDTF">2023-02-22T09:48:00Z</dcterms:modified>
</cp:coreProperties>
</file>