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784A" w:rsidRDefault="0006784A" w:rsidP="0006784A">
      <w:pPr>
        <w:jc w:val="center"/>
        <w:rPr>
          <w:rFonts w:ascii="Courier New" w:hAnsi="Courier New"/>
          <w:sz w:val="20"/>
        </w:rPr>
      </w:pPr>
      <w:bookmarkStart w:id="0" w:name="_GoBack"/>
      <w:bookmarkEnd w:id="0"/>
      <w:r>
        <w:rPr>
          <w:rFonts w:ascii="Courier New" w:hAnsi="Courier New"/>
          <w:sz w:val="20"/>
        </w:rPr>
        <w:t>1. ------IND- 2020 0472 F-- EN- ------ 20210228 --- --- FINAL</w:t>
      </w:r>
    </w:p>
    <w:p w:rsidR="00C42815" w:rsidRPr="00A177EF" w:rsidRDefault="00C42815" w:rsidP="00260A38">
      <w:pPr>
        <w:spacing w:after="0" w:line="240" w:lineRule="auto"/>
        <w:outlineLvl w:val="1"/>
        <w:rPr>
          <w:rFonts w:ascii="Times New Roman" w:eastAsia="Times New Roman" w:hAnsi="Times New Roman" w:cs="Times New Roman"/>
          <w:b/>
          <w:bCs/>
          <w:sz w:val="36"/>
          <w:szCs w:val="36"/>
        </w:rPr>
      </w:pPr>
      <w:r>
        <w:rPr>
          <w:rFonts w:ascii="Times New Roman" w:hAnsi="Times New Roman"/>
          <w:b/>
          <w:bCs/>
          <w:sz w:val="36"/>
          <w:szCs w:val="36"/>
        </w:rPr>
        <w:t>Order of 29 December 2020 on the criteria, sub-criteria and scoring system for calculating and displaying the repairability index for multi-function mobile telephones</w:t>
      </w:r>
    </w:p>
    <w:p w:rsidR="00260A38" w:rsidRPr="00A177EF" w:rsidRDefault="00260A38" w:rsidP="00260A38">
      <w:pPr>
        <w:spacing w:after="0" w:line="240" w:lineRule="auto"/>
        <w:outlineLvl w:val="3"/>
        <w:rPr>
          <w:rFonts w:ascii="Times New Roman" w:eastAsia="Times New Roman" w:hAnsi="Times New Roman" w:cs="Times New Roman"/>
          <w:b/>
          <w:bCs/>
          <w:sz w:val="24"/>
          <w:szCs w:val="24"/>
          <w:lang w:eastAsia="fr-FR"/>
        </w:rPr>
      </w:pPr>
    </w:p>
    <w:p w:rsidR="00C42815" w:rsidRPr="00A177EF" w:rsidRDefault="00C42815" w:rsidP="00260A38">
      <w:pPr>
        <w:spacing w:after="0" w:line="240" w:lineRule="auto"/>
        <w:outlineLvl w:val="3"/>
        <w:rPr>
          <w:rFonts w:ascii="Times New Roman" w:eastAsia="Times New Roman" w:hAnsi="Times New Roman" w:cs="Times New Roman"/>
          <w:b/>
          <w:bCs/>
          <w:sz w:val="24"/>
          <w:szCs w:val="24"/>
        </w:rPr>
      </w:pPr>
      <w:r>
        <w:rPr>
          <w:rFonts w:ascii="Times New Roman" w:hAnsi="Times New Roman"/>
          <w:b/>
          <w:bCs/>
          <w:sz w:val="24"/>
          <w:szCs w:val="24"/>
        </w:rPr>
        <w:t xml:space="preserve">Initial version </w:t>
      </w:r>
    </w:p>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260A38"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Target audience: producers, importers, distributors or other suppliers of smartphones, sellers of this equipment, and those using a website, platform or any other online distribution channel as part of their commercial activity in France. </w:t>
      </w:r>
    </w:p>
    <w:p w:rsidR="00260A38"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Purpose: criteria, sub-criteria and scoring system for calculating and displaying the repairability index of smartphones. </w:t>
      </w:r>
    </w:p>
    <w:p w:rsidR="00260A38"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Entry into force: the text shall enter into force on 1 January 2021. </w:t>
      </w:r>
    </w:p>
    <w:p w:rsidR="00260A38"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Notice: this Order specifies the scoring system of the repairability index for smartphones. </w:t>
      </w: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References: this Order may be consulted on the Légifrance website (https://www.legifrance.gouv.fr). </w:t>
      </w:r>
    </w:p>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260A38"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The Minister for the Ecological Transition and the Minister for the Economy, Finance and the Recovery,</w:t>
      </w:r>
    </w:p>
    <w:p w:rsidR="00260A38"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Having regard to the Environmental Code, in particular Article L541-9-2 thereof;</w:t>
      </w:r>
    </w:p>
    <w:p w:rsidR="00260A38"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Having regard to Decree No 2020-1757 of 29 December 2020 on the repairability index for electrical and electronic equipment,</w:t>
      </w:r>
    </w:p>
    <w:p w:rsidR="00C42815" w:rsidRPr="00A177EF" w:rsidRDefault="00C42815" w:rsidP="00A177EF">
      <w:pPr>
        <w:keepNext/>
        <w:spacing w:after="0" w:line="240" w:lineRule="auto"/>
        <w:rPr>
          <w:rFonts w:ascii="Times New Roman" w:eastAsia="Times New Roman" w:hAnsi="Times New Roman" w:cs="Times New Roman"/>
          <w:sz w:val="24"/>
          <w:szCs w:val="24"/>
        </w:rPr>
      </w:pPr>
      <w:r>
        <w:rPr>
          <w:rFonts w:ascii="Times New Roman" w:hAnsi="Times New Roman"/>
          <w:sz w:val="24"/>
          <w:szCs w:val="24"/>
        </w:rPr>
        <w:t>Hereby order as follows:</w:t>
      </w:r>
    </w:p>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ind w:left="450"/>
        <w:outlineLvl w:val="3"/>
        <w:rPr>
          <w:rFonts w:ascii="Times New Roman" w:eastAsia="Times New Roman" w:hAnsi="Times New Roman" w:cs="Times New Roman"/>
          <w:b/>
          <w:bCs/>
          <w:sz w:val="24"/>
          <w:szCs w:val="24"/>
        </w:rPr>
      </w:pPr>
      <w:r>
        <w:rPr>
          <w:rFonts w:ascii="Times New Roman" w:hAnsi="Times New Roman"/>
          <w:b/>
          <w:bCs/>
          <w:sz w:val="24"/>
          <w:szCs w:val="24"/>
        </w:rPr>
        <w:t>Article 1</w:t>
      </w:r>
    </w:p>
    <w:p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This Order applies to multi-function telephones. A multi-function telephone is understood to be an electronic device used for long-distance communication over a cellular network of base stations. It has similar functionality to a wireless laptop that is primarily intended for use on battery power and has a touch interface.</w:t>
      </w:r>
    </w:p>
    <w:p w:rsidR="00260A38" w:rsidRPr="00A177EF" w:rsidRDefault="00260A38" w:rsidP="00260A38">
      <w:pPr>
        <w:spacing w:after="0" w:line="240" w:lineRule="auto"/>
        <w:ind w:left="450"/>
        <w:outlineLvl w:val="3"/>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ind w:left="450"/>
        <w:outlineLvl w:val="3"/>
        <w:rPr>
          <w:rFonts w:ascii="Times New Roman" w:eastAsia="Times New Roman" w:hAnsi="Times New Roman" w:cs="Times New Roman"/>
          <w:b/>
          <w:bCs/>
          <w:sz w:val="24"/>
          <w:szCs w:val="24"/>
        </w:rPr>
      </w:pPr>
      <w:r>
        <w:rPr>
          <w:rFonts w:ascii="Times New Roman" w:hAnsi="Times New Roman"/>
          <w:b/>
          <w:bCs/>
          <w:sz w:val="24"/>
          <w:szCs w:val="24"/>
        </w:rPr>
        <w:lastRenderedPageBreak/>
        <w:t>Article 2</w:t>
      </w:r>
    </w:p>
    <w:p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Pursuant to Articles R541-210 to R541-214 of the Environmental Code, the criteria, sub-criteria and scoring system applicable to the products defined in Article 1 to calculate the repairability index per model are specified below:</w:t>
      </w:r>
    </w:p>
    <w:p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rsidR="00260A38"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CRITERION 1 - DOCUMENTATION</w:t>
      </w:r>
    </w:p>
    <w:p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SUB-CRITERION 1.1 - PRODUCER’S COMMITMENT ON THE DURATION OF THE PROVISION, FREE OF CHARGE, OF THE TECHNICAL DOCUMENTATION, INSTRUCTIONS FOR USE AND MAINTENANCE INSTRUCTIONS</w:t>
      </w:r>
    </w:p>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067"/>
        <w:gridCol w:w="623"/>
        <w:gridCol w:w="259"/>
        <w:gridCol w:w="259"/>
        <w:gridCol w:w="1125"/>
        <w:gridCol w:w="453"/>
        <w:gridCol w:w="210"/>
        <w:gridCol w:w="210"/>
        <w:gridCol w:w="850"/>
      </w:tblGrid>
      <w:tr w:rsidR="00C42815" w:rsidRPr="00A177EF"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Column B</w:t>
            </w: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Repairers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Column C</w:t>
            </w: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Consumers</w:t>
            </w:r>
          </w:p>
        </w:tc>
      </w:tr>
      <w:tr w:rsidR="00C42815" w:rsidRPr="00A177EF"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Years of availability</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Years of availability</w:t>
            </w:r>
          </w:p>
        </w:tc>
      </w:tr>
      <w:tr w:rsidR="00C42815" w:rsidRPr="00A177EF"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 to 4</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7 or more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 to 4</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7 or more</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rPr>
                <w:rFonts w:ascii="Times New Roman" w:eastAsia="Times New Roman" w:hAnsi="Times New Roman" w:cs="Times New Roman"/>
                <w:sz w:val="24"/>
                <w:szCs w:val="24"/>
              </w:rPr>
            </w:pPr>
            <w:r>
              <w:rPr>
                <w:rFonts w:ascii="Times New Roman" w:hAnsi="Times New Roman"/>
                <w:sz w:val="24"/>
                <w:szCs w:val="24"/>
              </w:rPr>
              <w:t>Documentation type</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Number of points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Number of points</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Unambiguous product identification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Disassembly diagram or exploded view</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Wiring and connection diagram</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Circuit board diagrams</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List of required repair and test equipment</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Technical manual of repair instructions</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Error and diagnostic codes</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Component and diagnostic information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Software instructions (including reset)</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lastRenderedPageBreak/>
              <w:t>Access to incidents reported and recorded in the equipment</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lastRenderedPageBreak/>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lastRenderedPageBreak/>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lastRenderedPageBreak/>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lastRenderedPageBreak/>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lastRenderedPageBreak/>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lastRenderedPageBreak/>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lastRenderedPageBreak/>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lastRenderedPageBreak/>
              <w:t>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Technical bulletins</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rsidTr="00C42815">
        <w:trPr>
          <w:tblCellSpacing w:w="15" w:type="dxa"/>
          <w:jc w:val="center"/>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Specific guidelines on self-repair (recommended operations, safety and repair instructions, possible repercussions on the warranty)</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rsidTr="00C42815">
        <w:trPr>
          <w:tblCellSpacing w:w="15" w:type="dxa"/>
          <w:jc w:val="center"/>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Information on access to professional repairers</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rsidTr="00C42815">
        <w:trPr>
          <w:tblCellSpacing w:w="15" w:type="dxa"/>
          <w:jc w:val="center"/>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Fault detection and required actions (general public approach)</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rsidTr="00C42815">
        <w:trPr>
          <w:tblCellSpacing w:w="15" w:type="dxa"/>
          <w:jc w:val="center"/>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Instructions for use and maintenance instructions</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bl>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The maximum number of points is 182. Score for this sub-criterion = (number of points obtained / 182) x 10.</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CRITERION 2 - DISASSEMBLY AND ACCESS, TOOLS AND FASTENERS</w:t>
      </w:r>
    </w:p>
    <w:p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SUB-CRITERION 2.1 - EASE OF DISASSEMBLING THE PARTS (LIST 2)</w:t>
      </w:r>
    </w:p>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538"/>
        <w:gridCol w:w="2937"/>
        <w:gridCol w:w="890"/>
        <w:gridCol w:w="770"/>
        <w:gridCol w:w="665"/>
      </w:tblGrid>
      <w:tr w:rsidR="00C42815" w:rsidRPr="00A177EF"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Number of steps for individual access to the part</w:t>
            </w:r>
          </w:p>
        </w:tc>
      </w:tr>
      <w:tr w:rsidR="00C42815" w:rsidRPr="00A177EF"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ND / NA (1) or 16 and more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11 to 15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6 to 10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1 to 5</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rPr>
                <w:rFonts w:ascii="Times New Roman" w:eastAsia="Times New Roman" w:hAnsi="Times New Roman" w:cs="Times New Roman"/>
                <w:sz w:val="24"/>
                <w:szCs w:val="24"/>
              </w:rPr>
            </w:pPr>
            <w:r>
              <w:rPr>
                <w:rFonts w:ascii="Times New Roman" w:hAnsi="Times New Roman"/>
                <w:sz w:val="24"/>
                <w:szCs w:val="24"/>
              </w:rPr>
              <w:t>List 2 parts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Number of points</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Battery</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Display device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Back camera</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Front camera</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Charger</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0"/>
                <w:szCs w:val="20"/>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0"/>
                <w:szCs w:val="20"/>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0"/>
                <w:szCs w:val="20"/>
                <w:lang w:eastAsia="fr-FR"/>
              </w:rPr>
            </w:pPr>
          </w:p>
        </w:tc>
      </w:tr>
    </w:tbl>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(1) ND / NA = not removable or not individually accessible.</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lastRenderedPageBreak/>
        <w:t>The maximum number of points is 12. Score for this sub-criterion = (number of points obtained / 12) x 10.</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SUB-CRITERION 2.2 - TOOLS REQUIRED TO DISASSEMBLE THE PARTS (LIST 2)</w:t>
      </w:r>
    </w:p>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538"/>
        <w:gridCol w:w="970"/>
        <w:gridCol w:w="1843"/>
        <w:gridCol w:w="1430"/>
        <w:gridCol w:w="2931"/>
      </w:tblGrid>
      <w:tr w:rsidR="00C42815" w:rsidRPr="00A177EF"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Type of tools</w:t>
            </w:r>
          </w:p>
        </w:tc>
      </w:tr>
      <w:tr w:rsidR="00C42815" w:rsidRPr="00A177EF"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ND / NA</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Proprietary tools</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Specific tools</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Tool-free, common tools (2)</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rPr>
                <w:rFonts w:ascii="Times New Roman" w:eastAsia="Times New Roman" w:hAnsi="Times New Roman" w:cs="Times New Roman"/>
                <w:sz w:val="24"/>
                <w:szCs w:val="24"/>
              </w:rPr>
            </w:pPr>
            <w:r>
              <w:rPr>
                <w:rFonts w:ascii="Times New Roman" w:hAnsi="Times New Roman"/>
                <w:sz w:val="24"/>
                <w:szCs w:val="24"/>
              </w:rPr>
              <w:t>List 2 parts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Number of points (3)</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Battery</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4</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Display device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4</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Front camera</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4</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Back camera</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4</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Charger</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0"/>
                <w:szCs w:val="20"/>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0"/>
                <w:szCs w:val="20"/>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0"/>
                <w:szCs w:val="20"/>
                <w:lang w:eastAsia="fr-FR"/>
              </w:rPr>
            </w:pPr>
          </w:p>
        </w:tc>
      </w:tr>
    </w:tbl>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lang w:eastAsia="fr-FR"/>
        </w:rPr>
      </w:pPr>
    </w:p>
    <w:p w:rsidR="00260A38"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(2) Or the tool supplied with the spare part.</w:t>
      </w:r>
    </w:p>
    <w:p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(3) Use the lowest score if several tools are used.</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The maximum number of points is 16. Score for this sub-criterion = (number of points obtained / 16) x 10.</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lastRenderedPageBreak/>
        <w:t>SUB-CRITERION 2.3 - CHARACTERISTICS OF THE FASTENERS (FOR THE ASSEMBLY OF LIST 1 AND 2 PARTS)</w:t>
      </w:r>
    </w:p>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792"/>
        <w:gridCol w:w="2632"/>
        <w:gridCol w:w="2231"/>
        <w:gridCol w:w="2401"/>
      </w:tblGrid>
      <w:tr w:rsidR="00C42815" w:rsidRPr="00A177EF"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Type of fastener</w:t>
            </w:r>
          </w:p>
        </w:tc>
      </w:tr>
      <w:tr w:rsidR="00C42815" w:rsidRPr="00A177EF"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Neither removable nor reusable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Removable, non-reusable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Removable and reusable (4)</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List 1 or list 2 parts</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Number of points (5)</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Charging connector</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Connectors</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Motherboard</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Buttons</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Microphone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Speaker</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Battery</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Display device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Front camera</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Back camera</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Charger</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0"/>
                <w:szCs w:val="20"/>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0"/>
                <w:szCs w:val="20"/>
                <w:lang w:eastAsia="fr-FR"/>
              </w:rPr>
            </w:pPr>
          </w:p>
        </w:tc>
      </w:tr>
    </w:tbl>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lang w:eastAsia="fr-FR"/>
        </w:rPr>
      </w:pPr>
    </w:p>
    <w:p w:rsidR="00260A38"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(4) Or fastener supplied with the spare part.</w:t>
      </w:r>
    </w:p>
    <w:p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(5) Take the lowest score if multiple fasteners are involved.</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The maximum number of points is 20. Score for this sub-criterion = (number of points obtained / 20) x 10.</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lastRenderedPageBreak/>
        <w:t>CRITERION 3 - AVAILABILITY OF SPARE PARTS</w:t>
      </w:r>
    </w:p>
    <w:p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SUB-CRITERION 3.1 - PRODUCER'S COMMITMENT ON THE PERIOD OF AVAILABILITY OF THE LIST 2 PARTS</w:t>
      </w:r>
    </w:p>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07"/>
        <w:gridCol w:w="523"/>
        <w:gridCol w:w="210"/>
        <w:gridCol w:w="210"/>
        <w:gridCol w:w="926"/>
        <w:gridCol w:w="602"/>
        <w:gridCol w:w="233"/>
        <w:gridCol w:w="233"/>
        <w:gridCol w:w="1059"/>
        <w:gridCol w:w="523"/>
        <w:gridCol w:w="210"/>
        <w:gridCol w:w="210"/>
        <w:gridCol w:w="926"/>
        <w:gridCol w:w="523"/>
        <w:gridCol w:w="210"/>
        <w:gridCol w:w="210"/>
        <w:gridCol w:w="941"/>
      </w:tblGrid>
      <w:tr w:rsidR="00C42815" w:rsidRPr="00A177EF"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Column A</w:t>
            </w: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Producer</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Column B</w:t>
            </w: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Spare parts distributors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 xml:space="preserve">Column C </w:t>
            </w: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Repairers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Column D</w:t>
            </w: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Consumers</w:t>
            </w:r>
          </w:p>
        </w:tc>
      </w:tr>
      <w:tr w:rsidR="00C42815" w:rsidRPr="00A177EF"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Years of availability</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Years of availability</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Years of availability</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Years of availability</w:t>
            </w:r>
          </w:p>
        </w:tc>
      </w:tr>
      <w:tr w:rsidR="00C42815" w:rsidRPr="00A177EF"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 to 4</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7 or more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 to 4</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7 or more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 to 4</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7 or more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 to 4</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7 or more</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rPr>
                <w:rFonts w:ascii="Times New Roman" w:eastAsia="Times New Roman" w:hAnsi="Times New Roman" w:cs="Times New Roman"/>
                <w:sz w:val="24"/>
                <w:szCs w:val="24"/>
              </w:rPr>
            </w:pPr>
            <w:r>
              <w:rPr>
                <w:rFonts w:ascii="Times New Roman" w:hAnsi="Times New Roman"/>
                <w:sz w:val="24"/>
                <w:szCs w:val="24"/>
              </w:rPr>
              <w:t>List 2 parts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Number of points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Number of points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Number of points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Number of points</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Battery</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Display device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Front camera</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Back camera</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Charger</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bl>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The maximum number of points is 140. Score for this sub-criterion = (number of points obtained / 140) x 10.</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lastRenderedPageBreak/>
        <w:t>SUB-CRITERION 3.2 - PRODUCER'S COMMITMENT ON THE PERIOD OF AVAILABILITY OF THE LIST 1 PARTS</w:t>
      </w:r>
    </w:p>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709"/>
        <w:gridCol w:w="484"/>
        <w:gridCol w:w="210"/>
        <w:gridCol w:w="210"/>
        <w:gridCol w:w="875"/>
        <w:gridCol w:w="550"/>
        <w:gridCol w:w="229"/>
        <w:gridCol w:w="229"/>
        <w:gridCol w:w="987"/>
        <w:gridCol w:w="484"/>
        <w:gridCol w:w="210"/>
        <w:gridCol w:w="210"/>
        <w:gridCol w:w="875"/>
        <w:gridCol w:w="484"/>
        <w:gridCol w:w="210"/>
        <w:gridCol w:w="210"/>
        <w:gridCol w:w="890"/>
      </w:tblGrid>
      <w:tr w:rsidR="00C42815" w:rsidRPr="00A177EF"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Column A</w:t>
            </w: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Producer</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Column B</w:t>
            </w: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Spare parts distributors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 xml:space="preserve">Column C </w:t>
            </w: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Repairers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Column D</w:t>
            </w: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Consumers</w:t>
            </w:r>
          </w:p>
        </w:tc>
      </w:tr>
      <w:tr w:rsidR="00C42815" w:rsidRPr="00A177EF"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Years of availability</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Years of availability</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Years of availability</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Years of availability</w:t>
            </w:r>
          </w:p>
        </w:tc>
      </w:tr>
      <w:tr w:rsidR="00C42815" w:rsidRPr="00A177EF"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 to 4</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7 or more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 to 4</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7 or more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 to 4</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7 or more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 to 4</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7 or more</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rPr>
                <w:rFonts w:ascii="Times New Roman" w:eastAsia="Times New Roman" w:hAnsi="Times New Roman" w:cs="Times New Roman"/>
                <w:sz w:val="24"/>
                <w:szCs w:val="24"/>
              </w:rPr>
            </w:pPr>
            <w:r>
              <w:rPr>
                <w:rFonts w:ascii="Times New Roman" w:hAnsi="Times New Roman"/>
                <w:sz w:val="24"/>
                <w:szCs w:val="24"/>
              </w:rPr>
              <w:t>List 1 parts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Number of points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Number of points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Number of points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Number of points</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Charging connector</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Connectors</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Motherboard</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Buttons</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Microphone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Speaker</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bl>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The maximum number of points is 168. Score for this sub-criterion = (number of points obtained / 168) x 10.</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lastRenderedPageBreak/>
        <w:t>SUB-CRITERION 3.3 - DELIVERY TIME FOR LIST 2 PARTS</w:t>
      </w:r>
    </w:p>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52"/>
        <w:gridCol w:w="778"/>
        <w:gridCol w:w="446"/>
        <w:gridCol w:w="385"/>
        <w:gridCol w:w="386"/>
        <w:gridCol w:w="779"/>
        <w:gridCol w:w="447"/>
        <w:gridCol w:w="386"/>
        <w:gridCol w:w="386"/>
        <w:gridCol w:w="779"/>
        <w:gridCol w:w="447"/>
        <w:gridCol w:w="386"/>
        <w:gridCol w:w="386"/>
        <w:gridCol w:w="779"/>
        <w:gridCol w:w="447"/>
        <w:gridCol w:w="386"/>
        <w:gridCol w:w="401"/>
      </w:tblGrid>
      <w:tr w:rsidR="00C42815" w:rsidRPr="00A177EF"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Column A</w:t>
            </w: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Producer</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Column B</w:t>
            </w: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Spare parts distributors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 xml:space="preserve">Column C </w:t>
            </w: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Repairers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Column D</w:t>
            </w: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Consumers</w:t>
            </w:r>
          </w:p>
        </w:tc>
      </w:tr>
      <w:tr w:rsidR="00C42815" w:rsidRPr="00A177EF"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Delivery days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Delivery days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Delivery days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Delivery days (1)</w:t>
            </w:r>
          </w:p>
        </w:tc>
      </w:tr>
      <w:tr w:rsidR="00260A38" w:rsidRPr="00A177EF"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11 or more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6 to 10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4 to 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1 to 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11 or more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6 to 10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4 to 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1 to 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11 or more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6 to 10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4 to 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1 to 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11 or more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6 to 10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4 to 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1 to 3</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rPr>
                <w:rFonts w:ascii="Times New Roman" w:eastAsia="Times New Roman" w:hAnsi="Times New Roman" w:cs="Times New Roman"/>
                <w:sz w:val="24"/>
                <w:szCs w:val="24"/>
              </w:rPr>
            </w:pPr>
            <w:r>
              <w:rPr>
                <w:rFonts w:ascii="Times New Roman" w:hAnsi="Times New Roman"/>
                <w:sz w:val="24"/>
                <w:szCs w:val="24"/>
              </w:rPr>
              <w:t>List 2 parts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Number of points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Number of points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Number of points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Number of points</w:t>
            </w:r>
          </w:p>
        </w:tc>
      </w:tr>
      <w:tr w:rsidR="00260A38"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Battery</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r>
      <w:tr w:rsidR="00260A38"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Display device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r>
      <w:tr w:rsidR="00260A38"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Front camera</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r>
      <w:tr w:rsidR="00260A38"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Back camera</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r>
      <w:tr w:rsidR="00260A38"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Charger</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r>
    </w:tbl>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(1) Working days from the day of the order.</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These provisions are without prejudice to those of Article L441-4 of the Consumer Code as regards the prohibition on limiting access to spare parts for repair technicians.</w:t>
      </w:r>
    </w:p>
    <w:p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The maximum number of points is 60. Score for this sub-criterion = (number of points obtained / 60) x 10.</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lastRenderedPageBreak/>
        <w:t>SUB-CRITERION 3.4 - DELIVERY TIME FOR LIST 1 PARTS</w:t>
      </w:r>
    </w:p>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490"/>
        <w:gridCol w:w="743"/>
        <w:gridCol w:w="420"/>
        <w:gridCol w:w="364"/>
        <w:gridCol w:w="363"/>
        <w:gridCol w:w="742"/>
        <w:gridCol w:w="419"/>
        <w:gridCol w:w="363"/>
        <w:gridCol w:w="363"/>
        <w:gridCol w:w="742"/>
        <w:gridCol w:w="419"/>
        <w:gridCol w:w="363"/>
        <w:gridCol w:w="363"/>
        <w:gridCol w:w="742"/>
        <w:gridCol w:w="419"/>
        <w:gridCol w:w="363"/>
        <w:gridCol w:w="378"/>
      </w:tblGrid>
      <w:tr w:rsidR="00C42815" w:rsidRPr="00A177EF"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Column A</w:t>
            </w: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Producer</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Column B</w:t>
            </w: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Spare parts distributors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F64C8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Column C</w:t>
            </w: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Repairers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Column D</w:t>
            </w: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Consumers</w:t>
            </w:r>
          </w:p>
        </w:tc>
      </w:tr>
      <w:tr w:rsidR="00C42815" w:rsidRPr="00A177EF"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Delivery days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Delivery days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Delivery days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Delivery days (1)</w:t>
            </w:r>
          </w:p>
        </w:tc>
      </w:tr>
      <w:tr w:rsidR="00260A38" w:rsidRPr="00A177EF"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11 or more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6 to 10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4 to 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1 to 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11 or more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6 to 10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4 to 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1 to 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11 or more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6 to 10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4 to 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1 to 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11 or more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6 to 10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4 to 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1 to 3</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rPr>
                <w:rFonts w:ascii="Times New Roman" w:eastAsia="Times New Roman" w:hAnsi="Times New Roman" w:cs="Times New Roman"/>
                <w:sz w:val="24"/>
                <w:szCs w:val="24"/>
              </w:rPr>
            </w:pPr>
            <w:r>
              <w:rPr>
                <w:rFonts w:ascii="Times New Roman" w:hAnsi="Times New Roman"/>
                <w:sz w:val="24"/>
                <w:szCs w:val="24"/>
              </w:rPr>
              <w:t>List 1 parts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Number of points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Number of points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Number of points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Number of points</w:t>
            </w:r>
          </w:p>
        </w:tc>
      </w:tr>
      <w:tr w:rsidR="00260A38"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Charging connector</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r>
      <w:tr w:rsidR="00260A38"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Connectors</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r>
      <w:tr w:rsidR="00260A38"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Motherboard</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r>
      <w:tr w:rsidR="00260A38"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Buttons</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r>
      <w:tr w:rsidR="00260A38"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Microphone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r>
      <w:tr w:rsidR="00260A38"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Speaker</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r>
    </w:tbl>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(2) Working days from the day of the order.</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These provisions are without prejudice to those of Article L441-4 of the Consumer Code as regards the prohibition on limiting access to spare parts for repair technicians.</w:t>
      </w:r>
    </w:p>
    <w:p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The maximum number of points is 72. Score for this sub-criterion = (number of points obtained / 72) x 10.</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CRITERION 4 - PRICE OF SPARE PARTS</w:t>
      </w:r>
    </w:p>
    <w:p w:rsidR="00260A38"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Sub-criterion 4.1 - Ratio of the price of list 2 parts compared with the price of the new product</w:t>
      </w:r>
    </w:p>
    <w:p w:rsidR="00260A38"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Based on the ratio described in the Order of 29 December 2020 on the display methods, signage and general parameters for calculating the repairability index, the number of points obtained for this criterion is determined as follows:</w:t>
      </w:r>
    </w:p>
    <w:p w:rsidR="00260A38"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 if the ratio is greater than 0.3 then the number of points is 0;</w:t>
      </w:r>
    </w:p>
    <w:p w:rsidR="00260A38"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 if the ratio is less than 0.1 then the number of points is 100;</w:t>
      </w:r>
    </w:p>
    <w:p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lastRenderedPageBreak/>
        <w:t>- if the ratio is between 0.1 and 0.3 then the number of points is determined according to the following correspondence table:</w:t>
      </w:r>
    </w:p>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70"/>
        <w:gridCol w:w="369"/>
        <w:gridCol w:w="415"/>
        <w:gridCol w:w="415"/>
        <w:gridCol w:w="415"/>
        <w:gridCol w:w="415"/>
        <w:gridCol w:w="415"/>
        <w:gridCol w:w="415"/>
        <w:gridCol w:w="414"/>
        <w:gridCol w:w="414"/>
        <w:gridCol w:w="414"/>
        <w:gridCol w:w="322"/>
        <w:gridCol w:w="414"/>
        <w:gridCol w:w="414"/>
        <w:gridCol w:w="414"/>
        <w:gridCol w:w="414"/>
        <w:gridCol w:w="414"/>
        <w:gridCol w:w="414"/>
        <w:gridCol w:w="414"/>
        <w:gridCol w:w="414"/>
        <w:gridCol w:w="414"/>
        <w:gridCol w:w="337"/>
      </w:tblGrid>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Ratio</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0.11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0.12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0.13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0.14</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0.15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0.16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0.17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0.18</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0.19</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0.21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0.22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0.23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0.24</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0.25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0.26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0.27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0.28</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0.29</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0.3</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Points</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100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95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90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85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80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45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40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r>
    </w:tbl>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lang w:eastAsia="fr-FR"/>
        </w:rPr>
      </w:pPr>
    </w:p>
    <w:p w:rsidR="00260A38"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The rounding rule is as follows:</w:t>
      </w:r>
    </w:p>
    <w:p w:rsidR="00260A38"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 If the number of the third decimal place is less than 5, round down to two decimal places;</w:t>
      </w:r>
    </w:p>
    <w:p w:rsidR="00260A38"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 If the number of the third decimal place is greater than or equal to 5, round up to two decimal places.</w:t>
      </w:r>
    </w:p>
    <w:p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The maximum number of points is 100. Score for this sub-criterion = (number of points obtained / 100) x 10.</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CRITERION 5 - SPECIFIC CRITERION</w:t>
      </w:r>
    </w:p>
    <w:p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For the products concerned by this Order, the coefficients of the sub-criteria of criterion 5 are defined as follows:</w:t>
      </w:r>
    </w:p>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413"/>
        <w:gridCol w:w="2163"/>
        <w:gridCol w:w="1380"/>
        <w:gridCol w:w="1673"/>
        <w:gridCol w:w="1269"/>
        <w:gridCol w:w="1158"/>
      </w:tblGrid>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Criterion</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Sub-criterion</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Sub-criterion score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Sub-criterion coefficient</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Criterion score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 xml:space="preserve">Criterion </w:t>
            </w: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coefficient</w:t>
            </w:r>
          </w:p>
        </w:tc>
      </w:tr>
      <w:tr w:rsidR="00C42815" w:rsidRPr="00A177EF"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5. Specific criterion</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5.1. Information on the type of update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▀▀/20</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r>
      <w:tr w:rsidR="00C42815" w:rsidRPr="00A177EF"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5.2. Free remote assistance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0.5</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4"/>
                <w:szCs w:val="24"/>
                <w:lang w:eastAsia="fr-F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4"/>
                <w:szCs w:val="24"/>
                <w:lang w:eastAsia="fr-FR"/>
              </w:rPr>
            </w:pPr>
          </w:p>
        </w:tc>
      </w:tr>
      <w:tr w:rsidR="00C42815" w:rsidRPr="00A177EF"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5.3. Possibility of resetting software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0.5</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4"/>
                <w:szCs w:val="24"/>
                <w:lang w:eastAsia="fr-F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4"/>
                <w:szCs w:val="24"/>
                <w:lang w:eastAsia="fr-FR"/>
              </w:rPr>
            </w:pPr>
          </w:p>
        </w:tc>
      </w:tr>
    </w:tbl>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lastRenderedPageBreak/>
        <w:t>SUB-CRITERION 5.1 - INFORMATION ON THE TYPES OF UPDATE</w:t>
      </w:r>
    </w:p>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222"/>
        <w:gridCol w:w="2013"/>
        <w:gridCol w:w="1821"/>
      </w:tblGrid>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 xml:space="preserve">Column C </w:t>
            </w: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Consumers</w:t>
            </w:r>
          </w:p>
        </w:tc>
      </w:tr>
      <w:tr w:rsidR="00C42815" w:rsidRPr="00A177EF"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Information on the different types of update: corrective, evolving or mixed (1)</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Situation</w:t>
            </w:r>
          </w:p>
        </w:tc>
      </w:tr>
      <w:tr w:rsidR="00C42815" w:rsidRPr="00A177EF"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No information provided</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Information provided</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jc w:val="center"/>
              <w:rPr>
                <w:rFonts w:ascii="Times New Roman" w:eastAsia="Times New Roman" w:hAnsi="Times New Roman" w:cs="Times New Roman"/>
                <w:sz w:val="24"/>
                <w:szCs w:val="24"/>
                <w:lang w:eastAsia="fr-FR"/>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Number of points</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jc w:val="center"/>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r>
    </w:tbl>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(1) The information accompanying the update must be either ‘corrective update’, ‘evolving update’, or ‘mixed update’.</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The maximum number of points is 1. Score for this sub-criterion = (number of points obtained / 1) x 10.</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SUB-CRITERION 5.2 - FREE REMOTE ASSISTANCE</w:t>
      </w:r>
    </w:p>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636"/>
        <w:gridCol w:w="610"/>
        <w:gridCol w:w="1629"/>
        <w:gridCol w:w="610"/>
        <w:gridCol w:w="1224"/>
        <w:gridCol w:w="1754"/>
        <w:gridCol w:w="1593"/>
      </w:tblGrid>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 xml:space="preserve">Column B </w:t>
            </w: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Repairers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 xml:space="preserve">Column C </w:t>
            </w: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Consumers</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Type of remote assistance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None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260A38"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 xml:space="preserve">Up-to-date </w:t>
            </w: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information on website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None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260A38"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 xml:space="preserve">Remote </w:t>
            </w: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information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Remote diagnostic assistance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Remote repair assistance</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Number of points</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4</w:t>
            </w:r>
          </w:p>
        </w:tc>
      </w:tr>
    </w:tbl>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The maximum number of points is 5. Score for this sub-criterion = (number of points obtained / 5) x 10.</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lastRenderedPageBreak/>
        <w:t>SUB-CRITERION 5.3 - POSSIBILITY OF RESETTING SOFTWARE</w:t>
      </w:r>
    </w:p>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398"/>
        <w:gridCol w:w="990"/>
        <w:gridCol w:w="891"/>
        <w:gridCol w:w="990"/>
        <w:gridCol w:w="891"/>
        <w:gridCol w:w="990"/>
        <w:gridCol w:w="906"/>
      </w:tblGrid>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F64C8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 xml:space="preserve">Column A </w:t>
            </w: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Producer</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F64C8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 xml:space="preserve">Column B </w:t>
            </w: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Repairers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F64C8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 xml:space="preserve">Column C </w:t>
            </w:r>
          </w:p>
          <w:p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Consumers</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Possibility of resetting software free of charge and without restrictions on access to these services</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Not possible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Possible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Not possible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Possible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Not possible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Possible</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jc w:val="center"/>
              <w:rPr>
                <w:rFonts w:ascii="Times New Roman" w:eastAsia="Times New Roman" w:hAnsi="Times New Roman" w:cs="Times New Roman"/>
                <w:sz w:val="24"/>
                <w:szCs w:val="24"/>
                <w:lang w:eastAsia="fr-FR"/>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Number of points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Number of points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Number of points</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Operating system reset (2)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Firmware reset (2)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r>
    </w:tbl>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(2) including reset via external keys.</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The maximum number of points is 6. Score for this sub-criterion = (number of points obtained / 6) x 10.</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ind w:left="450"/>
        <w:outlineLvl w:val="3"/>
        <w:rPr>
          <w:rFonts w:ascii="Times New Roman" w:eastAsia="Times New Roman" w:hAnsi="Times New Roman" w:cs="Times New Roman"/>
          <w:b/>
          <w:bCs/>
          <w:sz w:val="24"/>
          <w:szCs w:val="24"/>
        </w:rPr>
      </w:pPr>
      <w:r>
        <w:rPr>
          <w:rFonts w:ascii="Times New Roman" w:hAnsi="Times New Roman"/>
          <w:b/>
          <w:bCs/>
          <w:sz w:val="24"/>
          <w:szCs w:val="24"/>
        </w:rPr>
        <w:t>Article 3</w:t>
      </w:r>
    </w:p>
    <w:p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The provisions of this Order shall enter into force on 1 January 2021.</w:t>
      </w:r>
    </w:p>
    <w:p w:rsidR="00260A38" w:rsidRPr="00A177EF" w:rsidRDefault="00260A38" w:rsidP="00260A38">
      <w:pPr>
        <w:spacing w:after="0" w:line="240" w:lineRule="auto"/>
        <w:ind w:left="450"/>
        <w:outlineLvl w:val="3"/>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ind w:left="450"/>
        <w:outlineLvl w:val="3"/>
        <w:rPr>
          <w:rFonts w:ascii="Times New Roman" w:eastAsia="Times New Roman" w:hAnsi="Times New Roman" w:cs="Times New Roman"/>
          <w:b/>
          <w:bCs/>
          <w:sz w:val="24"/>
          <w:szCs w:val="24"/>
        </w:rPr>
      </w:pPr>
      <w:r>
        <w:rPr>
          <w:rFonts w:ascii="Times New Roman" w:hAnsi="Times New Roman"/>
          <w:b/>
          <w:bCs/>
          <w:sz w:val="24"/>
          <w:szCs w:val="24"/>
        </w:rPr>
        <w:t>Article 4</w:t>
      </w:r>
    </w:p>
    <w:p w:rsidR="00260A38" w:rsidRPr="00A177EF" w:rsidRDefault="00260A38" w:rsidP="00A177EF">
      <w:pPr>
        <w:keepNext/>
        <w:spacing w:after="0" w:line="240" w:lineRule="auto"/>
        <w:ind w:left="450"/>
        <w:outlineLvl w:val="3"/>
        <w:rPr>
          <w:rFonts w:ascii="Times New Roman" w:eastAsia="Times New Roman" w:hAnsi="Times New Roman" w:cs="Times New Roman"/>
          <w:b/>
          <w:bCs/>
          <w:sz w:val="24"/>
          <w:szCs w:val="24"/>
          <w:lang w:eastAsia="fr-FR"/>
        </w:rPr>
      </w:pPr>
    </w:p>
    <w:p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 xml:space="preserve">This Order shall be published in the </w:t>
      </w:r>
      <w:r>
        <w:rPr>
          <w:rFonts w:ascii="Times New Roman" w:hAnsi="Times New Roman"/>
          <w:i/>
          <w:iCs/>
          <w:sz w:val="24"/>
          <w:szCs w:val="24"/>
        </w:rPr>
        <w:t>Official Journal</w:t>
      </w:r>
      <w:r>
        <w:rPr>
          <w:rFonts w:ascii="Times New Roman" w:hAnsi="Times New Roman"/>
          <w:sz w:val="24"/>
          <w:szCs w:val="24"/>
        </w:rPr>
        <w:t xml:space="preserve"> of the French Republic.</w:t>
      </w:r>
    </w:p>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Done on 29 December 2020.</w:t>
      </w:r>
    </w:p>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260A38"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The Minister for the Ecological Transition,</w:t>
      </w:r>
    </w:p>
    <w:p w:rsidR="00260A38"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For and on behalf of the Minister:</w:t>
      </w:r>
    </w:p>
    <w:p w:rsidR="00260A38"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The Commissioner General for Sustainable Development,</w:t>
      </w: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T. Lesueur</w:t>
      </w:r>
    </w:p>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260A38"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The Minister for the Economy, Finance and the Recovery,</w:t>
      </w:r>
    </w:p>
    <w:p w:rsidR="00260A38"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For and on behalf of the Minister:</w:t>
      </w:r>
    </w:p>
    <w:p w:rsidR="00260A38"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The Director-General for Competition Policy, Consumer Affairs and Fraud Control,</w:t>
      </w:r>
    </w:p>
    <w:p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lastRenderedPageBreak/>
        <w:t>V. Beaumeunier</w:t>
      </w:r>
    </w:p>
    <w:sectPr w:rsidR="00C42815" w:rsidRPr="00A177E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32C0" w:rsidRDefault="009132C0" w:rsidP="0034533D">
      <w:pPr>
        <w:spacing w:after="0" w:line="240" w:lineRule="auto"/>
      </w:pPr>
      <w:r>
        <w:separator/>
      </w:r>
    </w:p>
  </w:endnote>
  <w:endnote w:type="continuationSeparator" w:id="0">
    <w:p w:rsidR="009132C0" w:rsidRDefault="009132C0" w:rsidP="003453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32C0" w:rsidRDefault="009132C0" w:rsidP="0034533D">
      <w:pPr>
        <w:spacing w:after="0" w:line="240" w:lineRule="auto"/>
      </w:pPr>
      <w:r>
        <w:separator/>
      </w:r>
    </w:p>
  </w:footnote>
  <w:footnote w:type="continuationSeparator" w:id="0">
    <w:p w:rsidR="009132C0" w:rsidRDefault="009132C0" w:rsidP="0034533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hyphenationZone w:val="425"/>
  <w:doNotHyphenateCaps/>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815"/>
    <w:rsid w:val="0006784A"/>
    <w:rsid w:val="000D6976"/>
    <w:rsid w:val="00260A38"/>
    <w:rsid w:val="0034533D"/>
    <w:rsid w:val="009132C0"/>
    <w:rsid w:val="00A177EF"/>
    <w:rsid w:val="00A42FA8"/>
    <w:rsid w:val="00C01DEA"/>
    <w:rsid w:val="00C42815"/>
    <w:rsid w:val="00E07D13"/>
    <w:rsid w:val="00F64C8F"/>
    <w:rsid w:val="00FE75A9"/>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2D3969E4-56B3-40F4-A28C-8CE9056F3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C42815"/>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Heading4">
    <w:name w:val="heading 4"/>
    <w:basedOn w:val="Normal"/>
    <w:link w:val="Heading4Char"/>
    <w:uiPriority w:val="9"/>
    <w:qFormat/>
    <w:rsid w:val="00C42815"/>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42815"/>
    <w:rPr>
      <w:rFonts w:ascii="Times New Roman" w:eastAsia="Times New Roman" w:hAnsi="Times New Roman" w:cs="Times New Roman"/>
      <w:b/>
      <w:bCs/>
      <w:sz w:val="36"/>
      <w:szCs w:val="36"/>
      <w:lang w:eastAsia="fr-FR"/>
    </w:rPr>
  </w:style>
  <w:style w:type="character" w:customStyle="1" w:styleId="Heading4Char">
    <w:name w:val="Heading 4 Char"/>
    <w:basedOn w:val="DefaultParagraphFont"/>
    <w:link w:val="Heading4"/>
    <w:uiPriority w:val="9"/>
    <w:rsid w:val="00C42815"/>
    <w:rPr>
      <w:rFonts w:ascii="Times New Roman" w:eastAsia="Times New Roman" w:hAnsi="Times New Roman" w:cs="Times New Roman"/>
      <w:b/>
      <w:bCs/>
      <w:sz w:val="24"/>
      <w:szCs w:val="24"/>
      <w:lang w:eastAsia="fr-FR"/>
    </w:rPr>
  </w:style>
  <w:style w:type="numbering" w:customStyle="1" w:styleId="Aucuneliste1">
    <w:name w:val="Aucune liste1"/>
    <w:next w:val="NoList"/>
    <w:uiPriority w:val="99"/>
    <w:semiHidden/>
    <w:unhideWhenUsed/>
    <w:rsid w:val="00C42815"/>
  </w:style>
  <w:style w:type="paragraph" w:customStyle="1" w:styleId="test">
    <w:name w:val="test"/>
    <w:basedOn w:val="Normal"/>
    <w:rsid w:val="00C4281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iPriority w:val="99"/>
    <w:semiHidden/>
    <w:unhideWhenUsed/>
    <w:rsid w:val="00C4281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Header">
    <w:name w:val="header"/>
    <w:basedOn w:val="Normal"/>
    <w:link w:val="HeaderChar"/>
    <w:uiPriority w:val="99"/>
    <w:unhideWhenUsed/>
    <w:rsid w:val="0034533D"/>
    <w:pPr>
      <w:tabs>
        <w:tab w:val="center" w:pos="4320"/>
        <w:tab w:val="right" w:pos="8640"/>
      </w:tabs>
      <w:spacing w:after="0" w:line="240" w:lineRule="auto"/>
    </w:pPr>
  </w:style>
  <w:style w:type="character" w:customStyle="1" w:styleId="HeaderChar">
    <w:name w:val="Header Char"/>
    <w:basedOn w:val="DefaultParagraphFont"/>
    <w:link w:val="Header"/>
    <w:uiPriority w:val="99"/>
    <w:rsid w:val="0034533D"/>
  </w:style>
  <w:style w:type="paragraph" w:styleId="Footer">
    <w:name w:val="footer"/>
    <w:basedOn w:val="Normal"/>
    <w:link w:val="FooterChar"/>
    <w:uiPriority w:val="99"/>
    <w:unhideWhenUsed/>
    <w:rsid w:val="0034533D"/>
    <w:pPr>
      <w:tabs>
        <w:tab w:val="center" w:pos="4320"/>
        <w:tab w:val="right" w:pos="8640"/>
      </w:tabs>
      <w:spacing w:after="0" w:line="240" w:lineRule="auto"/>
    </w:pPr>
  </w:style>
  <w:style w:type="character" w:customStyle="1" w:styleId="FooterChar">
    <w:name w:val="Footer Char"/>
    <w:basedOn w:val="DefaultParagraphFont"/>
    <w:link w:val="Footer"/>
    <w:uiPriority w:val="99"/>
    <w:rsid w:val="0034533D"/>
  </w:style>
  <w:style w:type="paragraph" w:styleId="CommentText">
    <w:name w:val="annotation text"/>
    <w:basedOn w:val="Normal"/>
    <w:uiPriority w:val="99"/>
    <w:semiHidden/>
    <w:unhideWhenUsed/>
    <w:pPr>
      <w:spacing w:line="240" w:lineRule="auto"/>
    </w:pPr>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A42F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FA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322010">
      <w:bodyDiv w:val="1"/>
      <w:marLeft w:val="0"/>
      <w:marRight w:val="0"/>
      <w:marTop w:val="0"/>
      <w:marBottom w:val="0"/>
      <w:divBdr>
        <w:top w:val="none" w:sz="0" w:space="0" w:color="auto"/>
        <w:left w:val="none" w:sz="0" w:space="0" w:color="auto"/>
        <w:bottom w:val="none" w:sz="0" w:space="0" w:color="auto"/>
        <w:right w:val="none" w:sz="0" w:space="0" w:color="auto"/>
      </w:divBdr>
      <w:divsChild>
        <w:div w:id="787702741">
          <w:marLeft w:val="0"/>
          <w:marRight w:val="0"/>
          <w:marTop w:val="0"/>
          <w:marBottom w:val="0"/>
          <w:divBdr>
            <w:top w:val="none" w:sz="0" w:space="0" w:color="auto"/>
            <w:left w:val="none" w:sz="0" w:space="0" w:color="auto"/>
            <w:bottom w:val="none" w:sz="0" w:space="0" w:color="auto"/>
            <w:right w:val="none" w:sz="0" w:space="0" w:color="auto"/>
          </w:divBdr>
          <w:divsChild>
            <w:div w:id="1463689786">
              <w:marLeft w:val="0"/>
              <w:marRight w:val="0"/>
              <w:marTop w:val="0"/>
              <w:marBottom w:val="0"/>
              <w:divBdr>
                <w:top w:val="none" w:sz="0" w:space="0" w:color="auto"/>
                <w:left w:val="none" w:sz="0" w:space="0" w:color="auto"/>
                <w:bottom w:val="none" w:sz="0" w:space="0" w:color="auto"/>
                <w:right w:val="none" w:sz="0" w:space="0" w:color="auto"/>
              </w:divBdr>
            </w:div>
            <w:div w:id="1761172115">
              <w:marLeft w:val="0"/>
              <w:marRight w:val="0"/>
              <w:marTop w:val="0"/>
              <w:marBottom w:val="0"/>
              <w:divBdr>
                <w:top w:val="none" w:sz="0" w:space="0" w:color="auto"/>
                <w:left w:val="none" w:sz="0" w:space="0" w:color="auto"/>
                <w:bottom w:val="none" w:sz="0" w:space="0" w:color="auto"/>
                <w:right w:val="none" w:sz="0" w:space="0" w:color="auto"/>
              </w:divBdr>
            </w:div>
            <w:div w:id="1447040818">
              <w:marLeft w:val="0"/>
              <w:marRight w:val="0"/>
              <w:marTop w:val="0"/>
              <w:marBottom w:val="0"/>
              <w:divBdr>
                <w:top w:val="none" w:sz="0" w:space="0" w:color="auto"/>
                <w:left w:val="none" w:sz="0" w:space="0" w:color="auto"/>
                <w:bottom w:val="none" w:sz="0" w:space="0" w:color="auto"/>
                <w:right w:val="none" w:sz="0" w:space="0" w:color="auto"/>
              </w:divBdr>
            </w:div>
            <w:div w:id="1306550575">
              <w:marLeft w:val="0"/>
              <w:marRight w:val="0"/>
              <w:marTop w:val="0"/>
              <w:marBottom w:val="0"/>
              <w:divBdr>
                <w:top w:val="none" w:sz="0" w:space="0" w:color="auto"/>
                <w:left w:val="none" w:sz="0" w:space="0" w:color="auto"/>
                <w:bottom w:val="none" w:sz="0" w:space="0" w:color="auto"/>
                <w:right w:val="none" w:sz="0" w:space="0" w:color="auto"/>
              </w:divBdr>
            </w:div>
            <w:div w:id="736318694">
              <w:marLeft w:val="0"/>
              <w:marRight w:val="0"/>
              <w:marTop w:val="0"/>
              <w:marBottom w:val="0"/>
              <w:divBdr>
                <w:top w:val="none" w:sz="0" w:space="0" w:color="auto"/>
                <w:left w:val="none" w:sz="0" w:space="0" w:color="auto"/>
                <w:bottom w:val="none" w:sz="0" w:space="0" w:color="auto"/>
                <w:right w:val="none" w:sz="0" w:space="0" w:color="auto"/>
              </w:divBdr>
            </w:div>
            <w:div w:id="332027995">
              <w:marLeft w:val="0"/>
              <w:marRight w:val="0"/>
              <w:marTop w:val="0"/>
              <w:marBottom w:val="0"/>
              <w:divBdr>
                <w:top w:val="none" w:sz="0" w:space="0" w:color="auto"/>
                <w:left w:val="none" w:sz="0" w:space="0" w:color="auto"/>
                <w:bottom w:val="none" w:sz="0" w:space="0" w:color="auto"/>
                <w:right w:val="none" w:sz="0" w:space="0" w:color="auto"/>
              </w:divBdr>
            </w:div>
            <w:div w:id="1350792287">
              <w:marLeft w:val="0"/>
              <w:marRight w:val="0"/>
              <w:marTop w:val="0"/>
              <w:marBottom w:val="0"/>
              <w:divBdr>
                <w:top w:val="none" w:sz="0" w:space="0" w:color="auto"/>
                <w:left w:val="none" w:sz="0" w:space="0" w:color="auto"/>
                <w:bottom w:val="none" w:sz="0" w:space="0" w:color="auto"/>
                <w:right w:val="none" w:sz="0" w:space="0" w:color="auto"/>
              </w:divBdr>
            </w:div>
            <w:div w:id="543834841">
              <w:marLeft w:val="0"/>
              <w:marRight w:val="0"/>
              <w:marTop w:val="0"/>
              <w:marBottom w:val="0"/>
              <w:divBdr>
                <w:top w:val="none" w:sz="0" w:space="0" w:color="auto"/>
                <w:left w:val="none" w:sz="0" w:space="0" w:color="auto"/>
                <w:bottom w:val="none" w:sz="0" w:space="0" w:color="auto"/>
                <w:right w:val="none" w:sz="0" w:space="0" w:color="auto"/>
              </w:divBdr>
            </w:div>
            <w:div w:id="1412267338">
              <w:marLeft w:val="0"/>
              <w:marRight w:val="0"/>
              <w:marTop w:val="0"/>
              <w:marBottom w:val="0"/>
              <w:divBdr>
                <w:top w:val="none" w:sz="0" w:space="0" w:color="auto"/>
                <w:left w:val="none" w:sz="0" w:space="0" w:color="auto"/>
                <w:bottom w:val="none" w:sz="0" w:space="0" w:color="auto"/>
                <w:right w:val="none" w:sz="0" w:space="0" w:color="auto"/>
              </w:divBdr>
            </w:div>
            <w:div w:id="1871186335">
              <w:marLeft w:val="0"/>
              <w:marRight w:val="0"/>
              <w:marTop w:val="0"/>
              <w:marBottom w:val="0"/>
              <w:divBdr>
                <w:top w:val="none" w:sz="0" w:space="0" w:color="auto"/>
                <w:left w:val="none" w:sz="0" w:space="0" w:color="auto"/>
                <w:bottom w:val="none" w:sz="0" w:space="0" w:color="auto"/>
                <w:right w:val="none" w:sz="0" w:space="0" w:color="auto"/>
              </w:divBdr>
            </w:div>
            <w:div w:id="1367877203">
              <w:marLeft w:val="0"/>
              <w:marRight w:val="0"/>
              <w:marTop w:val="0"/>
              <w:marBottom w:val="0"/>
              <w:divBdr>
                <w:top w:val="none" w:sz="0" w:space="0" w:color="auto"/>
                <w:left w:val="none" w:sz="0" w:space="0" w:color="auto"/>
                <w:bottom w:val="none" w:sz="0" w:space="0" w:color="auto"/>
                <w:right w:val="none" w:sz="0" w:space="0" w:color="auto"/>
              </w:divBdr>
            </w:div>
            <w:div w:id="1735078371">
              <w:marLeft w:val="0"/>
              <w:marRight w:val="0"/>
              <w:marTop w:val="0"/>
              <w:marBottom w:val="0"/>
              <w:divBdr>
                <w:top w:val="none" w:sz="0" w:space="0" w:color="auto"/>
                <w:left w:val="none" w:sz="0" w:space="0" w:color="auto"/>
                <w:bottom w:val="none" w:sz="0" w:space="0" w:color="auto"/>
                <w:right w:val="none" w:sz="0" w:space="0" w:color="auto"/>
              </w:divBdr>
            </w:div>
            <w:div w:id="4568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485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4" ma:contentTypeDescription="Create a new document." ma:contentTypeScope="" ma:versionID="8193640a980f026e0530ce4c0b0d1c72">
  <xsd:schema xmlns:xsd="http://www.w3.org/2001/XMLSchema" xmlns:xs="http://www.w3.org/2001/XMLSchema" xmlns:p="http://schemas.microsoft.com/office/2006/metadata/properties" xmlns:ns2="d2e48c51-b2a3-4f79-9936-b5965aceee4d" targetNamespace="http://schemas.microsoft.com/office/2006/metadata/properties" ma:root="true" ma:fieldsID="5d5a20e3c99365034b8d9c8d728a5e6c" ns2:_="">
    <xsd:import namespace="d2e48c51-b2a3-4f79-9936-b5965aceee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14C31C-C472-4D1A-B699-0ACD40A96607}">
  <ds:schemaRefs>
    <ds:schemaRef ds:uri="http://schemas.microsoft.com/sharepoint/v3/contenttype/forms"/>
  </ds:schemaRefs>
</ds:datastoreItem>
</file>

<file path=customXml/itemProps2.xml><?xml version="1.0" encoding="utf-8"?>
<ds:datastoreItem xmlns:ds="http://schemas.openxmlformats.org/officeDocument/2006/customXml" ds:itemID="{1FFE23EC-85C8-469E-8A52-302A4EBCA87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E0C809F-BC7C-4EE7-BDA7-8BBC5A4C06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48c51-b2a3-4f79-9936-b5965acee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13</Pages>
  <Words>1928</Words>
  <Characters>10991</Characters>
  <Application>Microsoft Office Word</Application>
  <DocSecurity>0</DocSecurity>
  <Lines>91</Lines>
  <Paragraphs>25</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12894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SOARES, Cristina</cp:lastModifiedBy>
  <cp:revision>7</cp:revision>
  <dcterms:created xsi:type="dcterms:W3CDTF">2021-01-04T15:32:00Z</dcterms:created>
  <dcterms:modified xsi:type="dcterms:W3CDTF">2021-02-15T16:36:00Z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0x010100CC5DA6F2BFDD34498C4453AF02783704</vt:lpwstr>
  </property>
</Properties>
</file>