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B22878" w:rsidRDefault="00B22878" w:rsidP="004371EB">
                            <w:pPr>
                              <w:pStyle w:val="Podpisobrazu0"/>
                              <w:shd w:val="clear" w:color="auto" w:fill="auto"/>
                              <w:spacing w:line="216" w:lineRule="auto"/>
                              <w:jc w:val="left"/>
                              <w:rPr>
                                <w:sz w:val="13"/>
                                <w:szCs w:val="13"/>
                              </w:rPr>
                            </w:pPr>
                            <w:r>
                              <w:rPr>
                                <w:sz w:val="13"/>
                              </w:rPr>
                              <w:t>podepsal</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" filled="f" stroked="f">
                <v:textbox style="mso-fit-shape-to-text:t" inset="0,0,0,0">
                  <w:txbxContent>
                    <w:p w14:paraId="0B10161E" w14:textId="77777777" w:rsidR="00B22878" w:rsidRDefault="00B22878" w:rsidP="004371EB">
                      <w:pPr>
                        <w:pStyle w:val="Podpisobrazu0"/>
                        <w:shd w:val="clear" w:color="auto" w:fill="auto"/>
                        <w:spacing w:line="216" w:lineRule="auto"/>
                        <w:jc w:val="left"/>
                        <w:rPr>
                          <w:sz w:val="13"/>
                          <w:szCs w:val="13"/>
                        </w:rPr>
                      </w:pPr>
                      <w:r>
                        <w:rPr>
                          <w:sz w:val="13"/>
                        </w:rPr>
                        <w:t>podepsal</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B22878" w:rsidRDefault="00B22878">
                            <w:pPr>
                              <w:pStyle w:val="Podpisobrazu0"/>
                              <w:shd w:val="clear" w:color="auto" w:fill="auto"/>
                              <w:spacing w:line="223" w:lineRule="auto"/>
                            </w:pPr>
                            <w:r>
                              <w:t>Datum: 2020.5.29</w:t>
                            </w:r>
                            <w:r>
                              <w:br/>
                              <w:t>18:43:47 SEČ</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" filled="f" stroked="f">
                <v:textbox style="mso-fit-shape-to-text:t" inset="0,0,0,0">
                  <w:txbxContent>
                    <w:p w14:paraId="789439CF" w14:textId="77777777" w:rsidR="00B22878" w:rsidRDefault="00B22878">
                      <w:pPr>
                        <w:pStyle w:val="Podpisobrazu0"/>
                        <w:shd w:val="clear" w:color="auto" w:fill="auto"/>
                        <w:spacing w:line="223" w:lineRule="auto"/>
                      </w:pPr>
                      <w:r>
                        <w:t>Datum: 2020.5.29</w:t>
                      </w:r>
                      <w:r>
                        <w:br/>
                        <w:t>18:43:47 SEČ</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B22878" w:rsidRDefault="00B22878">
                            <w:pPr>
                              <w:pStyle w:val="Teksttreci50"/>
                              <w:shd w:val="clear" w:color="auto" w:fill="auto"/>
                            </w:pPr>
                            <w:r>
                              <w:t>SBÍRKA ZÁKONŮ</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9MfgEAAPsCAAAOAAAAZHJzL2Uyb0RvYy54bWysUttOwzAMfUfiH6K8s3aDIV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" filled="f" stroked="f">
                <v:textbox style="mso-fit-shape-to-text:t" inset="0,0,0,0">
                  <w:txbxContent>
                    <w:p w14:paraId="24B84562" w14:textId="77777777" w:rsidR="00B22878" w:rsidRDefault="00B22878">
                      <w:pPr>
                        <w:pStyle w:val="Teksttreci50"/>
                        <w:shd w:val="clear" w:color="auto" w:fill="auto"/>
                      </w:pPr>
                      <w:r>
                        <w:t>SBÍRKA ZÁKONŮ</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POLSKÉ REPUBLIKY</w:t>
      </w:r>
      <w:bookmarkEnd w:id="0"/>
    </w:p>
    <w:p w14:paraId="07A4CA13" w14:textId="77777777" w:rsidR="00CC0D19" w:rsidRDefault="008D15EC">
      <w:pPr>
        <w:pStyle w:val="Nagwek20"/>
        <w:keepNext/>
        <w:keepLines/>
        <w:shd w:val="clear" w:color="auto" w:fill="auto"/>
        <w:spacing w:after="220"/>
      </w:pPr>
      <w:bookmarkStart w:id="1" w:name="bookmark1"/>
      <w:r>
        <w:t>Varšava, 29. května 2020</w:t>
      </w:r>
      <w:bookmarkEnd w:id="1"/>
    </w:p>
    <w:p w14:paraId="57E90263" w14:textId="77777777" w:rsidR="00CC0D19" w:rsidRDefault="008D15EC">
      <w:pPr>
        <w:pStyle w:val="Nagwek20"/>
        <w:keepNext/>
        <w:keepLines/>
        <w:shd w:val="clear" w:color="auto" w:fill="auto"/>
        <w:spacing w:after="520"/>
      </w:pPr>
      <w:bookmarkStart w:id="2" w:name="bookmark2"/>
      <w:r>
        <w:t>Bod 957</w:t>
      </w:r>
      <w:bookmarkEnd w:id="2"/>
    </w:p>
    <w:p w14:paraId="210D6560" w14:textId="77777777" w:rsidR="00CC0D19" w:rsidRDefault="008D15EC">
      <w:pPr>
        <w:pStyle w:val="Nagwek40"/>
        <w:keepNext/>
        <w:keepLines/>
        <w:shd w:val="clear" w:color="auto" w:fill="auto"/>
        <w:spacing w:line="312" w:lineRule="auto"/>
      </w:pPr>
      <w:bookmarkStart w:id="3" w:name="bookmark3"/>
      <w:r>
        <w:t>NAŘÍZENÍ</w:t>
      </w:r>
      <w:r>
        <w:br/>
        <w:t>MINISTRA FINANCÍ</w:t>
      </w:r>
      <w:r>
        <w:rPr>
          <w:b w:val="0"/>
          <w:bCs w:val="0"/>
          <w:vertAlign w:val="superscript"/>
        </w:rPr>
        <w:footnoteReference w:id="1"/>
      </w:r>
      <w:bookmarkEnd w:id="3"/>
      <w:r>
        <w:rPr>
          <w:b w:val="0"/>
        </w:rPr>
        <w:br/>
        <w:t>ze dne 26. května 2020</w:t>
      </w:r>
    </w:p>
    <w:p w14:paraId="19F6E121" w14:textId="77777777" w:rsidR="00CC0D19" w:rsidRDefault="008D15EC">
      <w:pPr>
        <w:pStyle w:val="Teksttreci0"/>
        <w:shd w:val="clear" w:color="auto" w:fill="auto"/>
        <w:spacing w:after="220"/>
        <w:jc w:val="center"/>
      </w:pPr>
      <w:r>
        <w:rPr>
          <w:b/>
        </w:rPr>
        <w:t>o softwarových registračních pokladnách</w:t>
      </w:r>
      <w:r>
        <w:rPr>
          <w:vertAlign w:val="superscript"/>
        </w:rPr>
        <w:footnoteReference w:id="2"/>
      </w:r>
    </w:p>
    <w:p w14:paraId="2F276CE1" w14:textId="77777777" w:rsidR="00CC0D19" w:rsidRDefault="008D15EC">
      <w:pPr>
        <w:pStyle w:val="Teksttreci0"/>
        <w:shd w:val="clear" w:color="auto" w:fill="auto"/>
        <w:spacing w:after="220"/>
        <w:ind w:firstLine="300"/>
      </w:pPr>
      <w:r>
        <w:t>Podle čl. 111b odst. 3 bodu 2 zákona ze dne 11. března 2004 o dani ze zboží a služeb (Sbírka zákonů z roku 2020, body 106 a 568) se tímto stanoví:</w:t>
      </w:r>
    </w:p>
    <w:p w14:paraId="1688CEEE" w14:textId="77777777" w:rsidR="00CC0D19" w:rsidRDefault="008D15EC">
      <w:pPr>
        <w:pStyle w:val="Teksttreci0"/>
        <w:shd w:val="clear" w:color="auto" w:fill="auto"/>
        <w:jc w:val="center"/>
      </w:pPr>
      <w:r>
        <w:t>Kapitola 1</w:t>
      </w:r>
    </w:p>
    <w:p w14:paraId="1977361D" w14:textId="77777777" w:rsidR="00CC0D19" w:rsidRDefault="008D15EC">
      <w:pPr>
        <w:pStyle w:val="Nagwek40"/>
        <w:keepNext/>
        <w:keepLines/>
        <w:shd w:val="clear" w:color="auto" w:fill="auto"/>
      </w:pPr>
      <w:bookmarkStart w:id="4" w:name="bookmark4"/>
      <w:r>
        <w:t>Obecná ustanovení</w:t>
      </w:r>
      <w:bookmarkEnd w:id="4"/>
    </w:p>
    <w:p w14:paraId="0D63AC1D" w14:textId="77777777" w:rsidR="00CC0D19" w:rsidRDefault="008D15EC" w:rsidP="00180F44">
      <w:pPr>
        <w:pStyle w:val="Teksttreci0"/>
        <w:shd w:val="clear" w:color="auto" w:fill="auto"/>
        <w:spacing w:after="220"/>
        <w:ind w:left="-142" w:firstLine="300"/>
      </w:pPr>
      <w:r>
        <w:rPr>
          <w:b/>
        </w:rPr>
        <w:t xml:space="preserve">§ 1. </w:t>
      </w:r>
      <w:r>
        <w:t>Nařízení stanoví technické požadavky na softwarové registrační pokladny a způsob jejich používání, včetně způsobu vedení záznamů s jejich používáním, způsobu ukončení používání registračních pokladen v případě ukončení obchodní činnosti nebo jejího provozování a zvláštních případů a způsobu vydávání registračních pokladen v jiné formě, než je výtisk.</w:t>
      </w:r>
    </w:p>
    <w:p w14:paraId="43CE8324" w14:textId="77777777" w:rsidR="00CC0D19" w:rsidRDefault="008D15EC">
      <w:pPr>
        <w:pStyle w:val="Teksttreci0"/>
        <w:shd w:val="clear" w:color="auto" w:fill="auto"/>
        <w:ind w:firstLine="300"/>
      </w:pPr>
      <w:r>
        <w:rPr>
          <w:b/>
        </w:rPr>
        <w:t xml:space="preserve">§ 2. </w:t>
      </w:r>
      <w:r>
        <w:t>Pro účely tohoto nařízení se:</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databází registrační pokladny – rozumí databáze obsažená v registrační pokladně, v níž jsou uloženy údaje uvedené v § 1 odst. 2 přílohy 1 nařízení;</w:t>
      </w:r>
    </w:p>
    <w:p w14:paraId="16C3AB57" w14:textId="77777777" w:rsidR="00CC0D19" w:rsidRDefault="008D15EC">
      <w:pPr>
        <w:pStyle w:val="Teksttreci0"/>
        <w:numPr>
          <w:ilvl w:val="0"/>
          <w:numId w:val="1"/>
        </w:numPr>
        <w:shd w:val="clear" w:color="auto" w:fill="auto"/>
        <w:tabs>
          <w:tab w:val="left" w:pos="450"/>
        </w:tabs>
        <w:ind w:left="460" w:hanging="460"/>
      </w:pPr>
      <w:r>
        <w:t>certifikátem registrační pokladny – rozumí certifikát jediného veřejného klíče přidělený konkrétní registrační pokladně a v ní obsažený, vydaný výrobcem této registrační pokladny a podepsaný certifikátem výrobce obsahující jeho jedinečné číslo a daňové identifikační číslo (DIČ);</w:t>
      </w:r>
    </w:p>
    <w:p w14:paraId="6B90DE7A" w14:textId="77777777" w:rsidR="00CC0D19" w:rsidRDefault="008D15EC">
      <w:pPr>
        <w:pStyle w:val="Teksttreci0"/>
        <w:numPr>
          <w:ilvl w:val="0"/>
          <w:numId w:val="1"/>
        </w:numPr>
        <w:shd w:val="clear" w:color="auto" w:fill="auto"/>
        <w:tabs>
          <w:tab w:val="left" w:pos="450"/>
        </w:tabs>
        <w:ind w:left="460" w:hanging="460"/>
      </w:pPr>
      <w:r>
        <w:t>certifikátem výrobce – rozumí primární certifikát používaný výhradně k podpisu certifikátů registrační pokladny, které obsahují údaje umožňující ověřit, zda veřejný klíč patří danému výrobci;</w:t>
      </w:r>
    </w:p>
    <w:p w14:paraId="2FB3DF2A" w14:textId="77777777" w:rsidR="00CC0D19" w:rsidRDefault="008D15EC">
      <w:pPr>
        <w:pStyle w:val="Teksttreci0"/>
        <w:numPr>
          <w:ilvl w:val="0"/>
          <w:numId w:val="1"/>
        </w:numPr>
        <w:shd w:val="clear" w:color="auto" w:fill="auto"/>
        <w:tabs>
          <w:tab w:val="left" w:pos="450"/>
        </w:tabs>
        <w:ind w:left="460" w:hanging="460"/>
      </w:pPr>
      <w:r>
        <w:t>daňovým dokumentem – rozumí dokument vydaný za použití registrační pokladny, který obsahuje zejména daňové logo a jedinečné číslo, včetně daňových potvrzení, zrušených daňových potvrzení a daňových zpráv;</w:t>
      </w:r>
    </w:p>
    <w:p w14:paraId="22851704" w14:textId="77777777" w:rsidR="00CC0D19" w:rsidRDefault="008D15EC">
      <w:pPr>
        <w:pStyle w:val="Teksttreci0"/>
        <w:numPr>
          <w:ilvl w:val="0"/>
          <w:numId w:val="1"/>
        </w:numPr>
        <w:shd w:val="clear" w:color="auto" w:fill="auto"/>
        <w:tabs>
          <w:tab w:val="left" w:pos="450"/>
        </w:tabs>
        <w:ind w:left="460" w:hanging="460"/>
      </w:pPr>
      <w:r>
        <w:t>nedaňovým dokumentem – rozumí dokument vydaný s použitím jiné registrační pokladny než pro vydání daňového dokladu, který obsahuje zejména slovní označení „NEDAŇOVÝ“ a neobsahuje daňové logo;</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elektronickým dokumentem – rozumí soubor strukturovaných a organizovaných údajů z daňových a nedaňových dokumentů zaznamenaných v databázi registrační pokladny, vytvořený registrační pokladnou, ve formě stanovené v komunikačním protokolu pro přenos údajů v případě daňových dokladů;</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tiskárnou – rozumí zařízení pro tisk všech dokumentů přijatých operačním softwarem registrační pokladny, které mají být touto registrační pokladnou vytištěny;</w:t>
      </w:r>
    </w:p>
    <w:p w14:paraId="52BE1DDB" w14:textId="77777777" w:rsidR="00CC0D19" w:rsidRDefault="008D15EC">
      <w:pPr>
        <w:pStyle w:val="Teksttreci0"/>
        <w:numPr>
          <w:ilvl w:val="0"/>
          <w:numId w:val="1"/>
        </w:numPr>
        <w:shd w:val="clear" w:color="auto" w:fill="auto"/>
        <w:tabs>
          <w:tab w:val="left" w:pos="450"/>
        </w:tabs>
        <w:ind w:left="460" w:hanging="460"/>
      </w:pPr>
      <w:r>
        <w:t>vedením záznamů – rozumí vedení záznamů o prodeji za použití registrační pokladny;</w:t>
      </w:r>
    </w:p>
    <w:p w14:paraId="628C49FA" w14:textId="77777777" w:rsidR="00CC0D19" w:rsidRDefault="008D15EC">
      <w:pPr>
        <w:pStyle w:val="Teksttreci0"/>
        <w:numPr>
          <w:ilvl w:val="0"/>
          <w:numId w:val="1"/>
        </w:numPr>
        <w:shd w:val="clear" w:color="auto" w:fill="auto"/>
        <w:tabs>
          <w:tab w:val="left" w:pos="450"/>
        </w:tabs>
        <w:ind w:left="460" w:hanging="460"/>
      </w:pPr>
      <w:r>
        <w:t>daňovým ověřením – rozumí jediný, jedinečný proces, kterým se zahajuje provoz registrační pokladny a který je zakončen vydáním zprávy o daňovém ověření, převodem a uložením plánu přenosu údajů do databáze registrační pokladny a zahájením daňového provozního režimu registrační pokladny;</w:t>
      </w:r>
    </w:p>
    <w:p w14:paraId="3AFED97B" w14:textId="77777777" w:rsidR="00CC0D19" w:rsidRDefault="008D15EC">
      <w:pPr>
        <w:pStyle w:val="Teksttreci0"/>
        <w:numPr>
          <w:ilvl w:val="0"/>
          <w:numId w:val="1"/>
        </w:numPr>
        <w:shd w:val="clear" w:color="auto" w:fill="auto"/>
        <w:tabs>
          <w:tab w:val="left" w:pos="464"/>
        </w:tabs>
        <w:ind w:left="460" w:hanging="460"/>
      </w:pPr>
      <w:r>
        <w:t>registrační pokladnou – rozumí softwarová registrační pokladna;</w:t>
      </w:r>
    </w:p>
    <w:p w14:paraId="5DEA1F78" w14:textId="77777777" w:rsidR="00CC0D19" w:rsidRDefault="008D15EC">
      <w:pPr>
        <w:pStyle w:val="Teksttreci0"/>
        <w:numPr>
          <w:ilvl w:val="0"/>
          <w:numId w:val="1"/>
        </w:numPr>
        <w:shd w:val="clear" w:color="auto" w:fill="auto"/>
        <w:tabs>
          <w:tab w:val="left" w:pos="464"/>
        </w:tabs>
        <w:ind w:left="460" w:hanging="460"/>
      </w:pPr>
      <w:r>
        <w:t>sdíleným klíčem – rozumí klíč poskytnutý úřadem ministra odpovědného za veřejné finance, který se používá jako zapouzdřený klíč pro ověřovací kódy zpráv stanovený v komunikačním protokolu pro přenos údajů;</w:t>
      </w:r>
    </w:p>
    <w:p w14:paraId="79C62BFC" w14:textId="77777777" w:rsidR="00CC0D19" w:rsidRDefault="008D15EC">
      <w:pPr>
        <w:pStyle w:val="Teksttreci0"/>
        <w:numPr>
          <w:ilvl w:val="0"/>
          <w:numId w:val="1"/>
        </w:numPr>
        <w:shd w:val="clear" w:color="auto" w:fill="auto"/>
        <w:tabs>
          <w:tab w:val="left" w:pos="464"/>
        </w:tabs>
        <w:spacing w:after="100"/>
        <w:ind w:left="460" w:hanging="460"/>
      </w:pPr>
      <w:r>
        <w:t>daňovým logem – rozumí:</w:t>
      </w:r>
    </w:p>
    <w:p w14:paraId="42926A3E" w14:textId="77777777" w:rsidR="00CC0D19" w:rsidRDefault="008D15EC">
      <w:pPr>
        <w:pStyle w:val="Teksttreci0"/>
        <w:numPr>
          <w:ilvl w:val="0"/>
          <w:numId w:val="2"/>
        </w:numPr>
        <w:shd w:val="clear" w:color="auto" w:fill="auto"/>
        <w:tabs>
          <w:tab w:val="left" w:pos="858"/>
        </w:tabs>
        <w:spacing w:after="100"/>
        <w:ind w:left="460"/>
      </w:pPr>
      <w:r>
        <w:t>u elektronických daňových dokladů – označení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u tištěných daňových dokumentů – grafický symbol, jehož vzor je uveden v příloze č. 2 nařízení;</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registračním číslem – rozumí individuální, jedinečné číslo přidělené registrační pokladně během procesu daňového ověření, uložené v databázi registrační pokladny a jeho identifikaci v centrální evidenci registračních pokladen;</w:t>
      </w:r>
    </w:p>
    <w:p w14:paraId="31B29E8D" w14:textId="77777777" w:rsidR="00CC0D19" w:rsidRDefault="008D15EC">
      <w:pPr>
        <w:pStyle w:val="Teksttreci0"/>
        <w:numPr>
          <w:ilvl w:val="0"/>
          <w:numId w:val="1"/>
        </w:numPr>
        <w:shd w:val="clear" w:color="auto" w:fill="auto"/>
        <w:tabs>
          <w:tab w:val="left" w:pos="464"/>
        </w:tabs>
        <w:ind w:left="460" w:hanging="460"/>
      </w:pPr>
      <w:r>
        <w:t>jedinečným číslem – rozumí individuální, jedinečné číslo přidělené registrační pokladně, které je uložené v databázi registrační pokladny, a jedinečné přiřazení každé registrační pokladny s certifikátem registrační pokladny, který jí byl přidělen;</w:t>
      </w:r>
    </w:p>
    <w:p w14:paraId="2C795AC5" w14:textId="77777777" w:rsidR="00CC0D19" w:rsidRDefault="008D15EC">
      <w:pPr>
        <w:pStyle w:val="Teksttreci0"/>
        <w:numPr>
          <w:ilvl w:val="0"/>
          <w:numId w:val="1"/>
        </w:numPr>
        <w:shd w:val="clear" w:color="auto" w:fill="auto"/>
        <w:tabs>
          <w:tab w:val="left" w:pos="464"/>
        </w:tabs>
        <w:ind w:left="460" w:hanging="460"/>
      </w:pPr>
      <w:r>
        <w:t>daňovým potvrzením – rozumí daňový dokument vydaný za použití registrační pokladny pro kupujícího, který slouží jako potvrzení o prodeji;</w:t>
      </w:r>
    </w:p>
    <w:p w14:paraId="469BFF59" w14:textId="77777777" w:rsidR="00CC0D19" w:rsidRDefault="008D15EC">
      <w:pPr>
        <w:pStyle w:val="Teksttreci0"/>
        <w:numPr>
          <w:ilvl w:val="0"/>
          <w:numId w:val="1"/>
        </w:numPr>
        <w:shd w:val="clear" w:color="auto" w:fill="auto"/>
        <w:tabs>
          <w:tab w:val="left" w:pos="464"/>
        </w:tabs>
        <w:ind w:left="460" w:hanging="460"/>
      </w:pPr>
      <w:r>
        <w:t>zrušeným daňovým potvrzením – rozumí daňový dokument vydaný za použití registrační pokladny, který potvrzuje, že zahájený prodej nebyl uzavřen;</w:t>
      </w:r>
    </w:p>
    <w:p w14:paraId="699FD39E" w14:textId="77777777" w:rsidR="00CC0D19" w:rsidRDefault="008D15EC">
      <w:pPr>
        <w:pStyle w:val="Teksttreci0"/>
        <w:numPr>
          <w:ilvl w:val="0"/>
          <w:numId w:val="1"/>
        </w:numPr>
        <w:shd w:val="clear" w:color="auto" w:fill="auto"/>
        <w:tabs>
          <w:tab w:val="left" w:pos="464"/>
        </w:tabs>
        <w:ind w:left="460" w:hanging="460"/>
      </w:pPr>
      <w:r>
        <w:t>daní – rozumí daň z přidané hodnoty;</w:t>
      </w:r>
    </w:p>
    <w:p w14:paraId="33864FE2" w14:textId="77777777" w:rsidR="00CC0D19" w:rsidRDefault="008D15EC">
      <w:pPr>
        <w:pStyle w:val="Teksttreci0"/>
        <w:numPr>
          <w:ilvl w:val="0"/>
          <w:numId w:val="1"/>
        </w:numPr>
        <w:shd w:val="clear" w:color="auto" w:fill="auto"/>
        <w:tabs>
          <w:tab w:val="left" w:pos="464"/>
        </w:tabs>
        <w:ind w:left="460" w:hanging="460"/>
      </w:pPr>
      <w:r>
        <w:t>daňovým poplatníkem – rozumí plátce daně z přidané hodnoty;</w:t>
      </w:r>
    </w:p>
    <w:p w14:paraId="42B351C4" w14:textId="77777777" w:rsidR="00CC0D19" w:rsidRDefault="008D15EC">
      <w:pPr>
        <w:pStyle w:val="Teksttreci0"/>
        <w:numPr>
          <w:ilvl w:val="0"/>
          <w:numId w:val="1"/>
        </w:numPr>
        <w:shd w:val="clear" w:color="auto" w:fill="auto"/>
        <w:tabs>
          <w:tab w:val="left" w:pos="464"/>
        </w:tabs>
        <w:ind w:left="460" w:hanging="460"/>
      </w:pPr>
      <w:r>
        <w:t>digitálním podpisem – rozumí údaje připojené k údajům nebo jejich kryptografická transformace ve smyslu normy ISO 7498-2:1989, která příjemci údajů umožňuje ověřit jejich původ a chránit je před paděláním;</w:t>
      </w:r>
    </w:p>
    <w:p w14:paraId="74549CAC" w14:textId="77777777" w:rsidR="00CC0D19" w:rsidRDefault="008D15EC">
      <w:pPr>
        <w:pStyle w:val="Teksttreci0"/>
        <w:numPr>
          <w:ilvl w:val="0"/>
          <w:numId w:val="1"/>
        </w:numPr>
        <w:shd w:val="clear" w:color="auto" w:fill="auto"/>
        <w:tabs>
          <w:tab w:val="left" w:pos="459"/>
        </w:tabs>
        <w:ind w:left="460" w:hanging="460"/>
      </w:pPr>
      <w:r>
        <w:t>výrobcem – rozumí vnitrostátní výrobce nebo hospodářský subjekt provádějící pořízení nebo dovoz registračních pokladen uvnitř Společenství za účelem jejich uvedení na trh;</w:t>
      </w:r>
    </w:p>
    <w:p w14:paraId="6D0B75D5" w14:textId="77777777" w:rsidR="00CC0D19" w:rsidRDefault="008D15EC">
      <w:pPr>
        <w:pStyle w:val="Teksttreci0"/>
        <w:numPr>
          <w:ilvl w:val="0"/>
          <w:numId w:val="1"/>
        </w:numPr>
        <w:shd w:val="clear" w:color="auto" w:fill="auto"/>
        <w:tabs>
          <w:tab w:val="left" w:pos="459"/>
        </w:tabs>
        <w:spacing w:after="0"/>
        <w:ind w:left="460" w:hanging="460"/>
      </w:pPr>
      <w:r>
        <w:t>vnitrostátním výrobcem – rozumí právnická osoba, organizační jednotka bez právní subjektivity nebo fyzická osoba se sídlem nebo místem bydliště v Polské republice, která vyrobila registrační pokladny a uvádí je na trh v rámci podnikatelské činnosti;</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operačním softwarem registrační pokladny – rozumí software, který provádí funkce této registrační pokladny;</w:t>
      </w:r>
    </w:p>
    <w:p w14:paraId="28DE6B64" w14:textId="77777777" w:rsidR="00CC0D19" w:rsidRDefault="008D15EC">
      <w:pPr>
        <w:pStyle w:val="Teksttreci0"/>
        <w:numPr>
          <w:ilvl w:val="0"/>
          <w:numId w:val="1"/>
        </w:numPr>
        <w:shd w:val="clear" w:color="auto" w:fill="auto"/>
        <w:tabs>
          <w:tab w:val="left" w:pos="459"/>
        </w:tabs>
        <w:spacing w:after="0"/>
        <w:ind w:left="460" w:hanging="460"/>
      </w:pPr>
      <w:r>
        <w:t>přenosem údajů – rozumí přenos daňových a nedaňových dokumentů a jiných údajů uložených v databázi registrační pokladny do centrální evidence registračních pokladen a přenos příkazů souvisejících s provozem registračních pokladen z centrální evidence registračních pokladen do registrační pokladny;</w:t>
      </w:r>
    </w:p>
    <w:p w14:paraId="77CAAFD8" w14:textId="77777777" w:rsidR="00CC0D19" w:rsidRDefault="008D15EC">
      <w:pPr>
        <w:pStyle w:val="Teksttreci0"/>
        <w:shd w:val="clear" w:color="auto" w:fill="auto"/>
        <w:ind w:left="460"/>
      </w:pPr>
      <w:r>
        <w:t xml:space="preserve"> </w:t>
      </w:r>
    </w:p>
    <w:p w14:paraId="35C8FBDD" w14:textId="77777777" w:rsidR="00CC0D19" w:rsidRDefault="008D15EC">
      <w:pPr>
        <w:pStyle w:val="Teksttreci0"/>
        <w:numPr>
          <w:ilvl w:val="0"/>
          <w:numId w:val="1"/>
        </w:numPr>
        <w:shd w:val="clear" w:color="auto" w:fill="auto"/>
        <w:tabs>
          <w:tab w:val="left" w:pos="459"/>
        </w:tabs>
        <w:spacing w:line="252" w:lineRule="auto"/>
        <w:ind w:left="460" w:hanging="460"/>
      </w:pPr>
      <w:r>
        <w:t>24hodinovou daňovou zprávou, průběžnou daňovou zprávou (včetně měsíčních zpráv), zprávou o daňovém účetnictví, konsolidovanou průběžnou daňovou zprávou (včetně měsíčních zpráv) a konsolidovanou zprávou o daňovém účetnictví – rozumí úplná nebo souhrnná daňová zpráva obsahující zejména souhrnné údaje o výši tržeb a výši splatné daně podle jednotlivých sazeb zdanění a o výši tržeb osvobozených od daně za dobu 24 hodin, jiné vybrané období nebo celou dobu provozu registrační pokladny;</w:t>
      </w:r>
    </w:p>
    <w:p w14:paraId="7A7313A4" w14:textId="77777777" w:rsidR="00CC0D19" w:rsidRDefault="008D15EC">
      <w:pPr>
        <w:pStyle w:val="Teksttreci0"/>
        <w:numPr>
          <w:ilvl w:val="0"/>
          <w:numId w:val="1"/>
        </w:numPr>
        <w:shd w:val="clear" w:color="auto" w:fill="auto"/>
        <w:tabs>
          <w:tab w:val="left" w:pos="459"/>
        </w:tabs>
        <w:ind w:left="460" w:hanging="460"/>
      </w:pPr>
      <w:r>
        <w:t>zprávou o daňovém ověření – rozumí daňová zpráva vydaná za použití registrační pokladny potvrzující provedení daňového ověření, která je přenesena do centrální evidence registračních pokladen;</w:t>
      </w:r>
    </w:p>
    <w:p w14:paraId="2BC569EC" w14:textId="77777777" w:rsidR="00CC0D19" w:rsidRDefault="008D15EC">
      <w:pPr>
        <w:pStyle w:val="Teksttreci0"/>
        <w:numPr>
          <w:ilvl w:val="0"/>
          <w:numId w:val="1"/>
        </w:numPr>
        <w:shd w:val="clear" w:color="auto" w:fill="auto"/>
        <w:tabs>
          <w:tab w:val="left" w:pos="459"/>
        </w:tabs>
        <w:ind w:left="460" w:hanging="460"/>
      </w:pPr>
      <w:r>
        <w:t>zprávou o daňové události – rozumí daňová zpráva vydaná za použití registrační pokladny obsahující údaje týkající se událostí;</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hashovou hodnotou SHA2 – rozumí 256bitový kryptografický hash generovaný za použití šifrovacího algoritmu typu SHA2, který je stanoven v komunikačním protokolu pro přenos údajů a který je umístěn na daňových dokumentech vydaných za použití registrační pokladny;</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kontrolním součtem – rozumí jedinečný řetězec znaků vypočítaný na základě obsahu softwaru za použití algoritmu stanoveného v komunikačním protokolu pro přenos dat;</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daňovým režimem – rozumí provozní režim registrační pokladny, který zahrnuje nepřerušené období od okamžiku daňového ověření do okamžiku vydání zprávy o daňovém účetnictví nebo konsolidované zprávy o daňovém účetnictví;</w:t>
      </w:r>
    </w:p>
    <w:p w14:paraId="012F5A5D" w14:textId="77777777" w:rsidR="00CC0D19" w:rsidRDefault="008D15EC">
      <w:pPr>
        <w:pStyle w:val="Teksttreci0"/>
        <w:numPr>
          <w:ilvl w:val="0"/>
          <w:numId w:val="1"/>
        </w:numPr>
        <w:shd w:val="clear" w:color="auto" w:fill="auto"/>
        <w:tabs>
          <w:tab w:val="left" w:pos="458"/>
        </w:tabs>
        <w:spacing w:after="180"/>
        <w:ind w:left="460" w:hanging="460"/>
      </w:pPr>
      <w:r>
        <w:t>servisním režimem registrační pokladny – rozumí provozní režim registrační pokladny, během něhož registrační pokladna nevydává daňové dokumenty nebo nezaznamenává údaje do databáze registrační pokladny a umožňuje přenos údajů pouze za účelem ověření správného fungování registrační pokladny, včetně jejich komunikace s centrální evidencí registračních pokladen;</w:t>
      </w:r>
    </w:p>
    <w:p w14:paraId="10AA60F5" w14:textId="77777777" w:rsidR="00CC0D19" w:rsidRDefault="008D15EC">
      <w:pPr>
        <w:pStyle w:val="Teksttreci0"/>
        <w:numPr>
          <w:ilvl w:val="0"/>
          <w:numId w:val="1"/>
        </w:numPr>
        <w:shd w:val="clear" w:color="auto" w:fill="auto"/>
        <w:tabs>
          <w:tab w:val="left" w:pos="458"/>
        </w:tabs>
        <w:spacing w:after="180"/>
        <w:ind w:left="460" w:hanging="460"/>
      </w:pPr>
      <w:r>
        <w:t>režimem pouze pro čtení – rozumí režim, ve kterém je možné číst údaje z databáze registrační pokladny zaznamenané v období před přechodem registrační pokladny do režimu pouze pro čtení, což znemožňuje zaznamenávání následných údajů v databázi registrační pokladny a znemožňuje přechod na jiný režim;</w:t>
      </w:r>
    </w:p>
    <w:p w14:paraId="73563FD5" w14:textId="77777777" w:rsidR="00CC0D19" w:rsidRDefault="008D15EC">
      <w:pPr>
        <w:pStyle w:val="Teksttreci0"/>
        <w:numPr>
          <w:ilvl w:val="0"/>
          <w:numId w:val="1"/>
        </w:numPr>
        <w:shd w:val="clear" w:color="auto" w:fill="auto"/>
        <w:tabs>
          <w:tab w:val="left" w:pos="458"/>
        </w:tabs>
        <w:spacing w:after="180"/>
        <w:ind w:left="460" w:hanging="460"/>
      </w:pPr>
      <w:r>
        <w:t>zákonem – rozumí zákon ze dne 11. března 2004 o dani ze zboží a služeb;</w:t>
      </w:r>
    </w:p>
    <w:p w14:paraId="4EDBBB3B" w14:textId="77777777" w:rsidR="00CC0D19" w:rsidRDefault="008D15EC">
      <w:pPr>
        <w:pStyle w:val="Teksttreci0"/>
        <w:numPr>
          <w:ilvl w:val="0"/>
          <w:numId w:val="1"/>
        </w:numPr>
        <w:shd w:val="clear" w:color="auto" w:fill="auto"/>
        <w:tabs>
          <w:tab w:val="left" w:pos="458"/>
        </w:tabs>
        <w:spacing w:after="180"/>
        <w:ind w:left="460" w:hanging="460"/>
      </w:pPr>
      <w:r>
        <w:t>vydáním dokumentu za použití registrační pokladny – rozumí vytvoření a zaznamenání dokumentu do databáze registrační pokladny a v případě listinných dokumentů i jejich tisk;</w:t>
      </w:r>
    </w:p>
    <w:p w14:paraId="5EAAA537" w14:textId="77777777" w:rsidR="00CC0D19" w:rsidRDefault="008D15EC">
      <w:pPr>
        <w:pStyle w:val="Teksttreci0"/>
        <w:numPr>
          <w:ilvl w:val="0"/>
          <w:numId w:val="1"/>
        </w:numPr>
        <w:shd w:val="clear" w:color="auto" w:fill="auto"/>
        <w:tabs>
          <w:tab w:val="left" w:pos="458"/>
        </w:tabs>
        <w:spacing w:after="260"/>
        <w:ind w:left="460" w:hanging="460"/>
      </w:pPr>
      <w:r>
        <w:t>událostí – rozumí událost uvedená v bodě 2 přílohy 1 nařízení.</w:t>
      </w:r>
    </w:p>
    <w:p w14:paraId="53912691" w14:textId="77777777" w:rsidR="00CC0D19" w:rsidRDefault="008D15EC">
      <w:pPr>
        <w:pStyle w:val="Teksttreci0"/>
        <w:shd w:val="clear" w:color="auto" w:fill="auto"/>
        <w:spacing w:after="180"/>
        <w:jc w:val="center"/>
      </w:pPr>
      <w:r>
        <w:t>Kapitola 2</w:t>
      </w:r>
    </w:p>
    <w:p w14:paraId="02815E9F" w14:textId="77777777" w:rsidR="00CC0D19" w:rsidRDefault="008D15EC">
      <w:pPr>
        <w:pStyle w:val="Nagwek40"/>
        <w:keepNext/>
        <w:keepLines/>
        <w:shd w:val="clear" w:color="auto" w:fill="auto"/>
        <w:spacing w:after="260"/>
      </w:pPr>
      <w:bookmarkStart w:id="5" w:name="bookmark5"/>
      <w:r>
        <w:t>Technické požadavky na registrační pokladny</w:t>
      </w:r>
      <w:bookmarkEnd w:id="5"/>
    </w:p>
    <w:p w14:paraId="3817BA5A" w14:textId="77777777" w:rsidR="00CC0D19" w:rsidRDefault="008D15EC">
      <w:pPr>
        <w:pStyle w:val="Teksttreci0"/>
        <w:shd w:val="clear" w:color="auto" w:fill="auto"/>
        <w:spacing w:after="260"/>
        <w:ind w:firstLine="320"/>
        <w:jc w:val="left"/>
      </w:pPr>
      <w:r>
        <w:rPr>
          <w:b/>
        </w:rPr>
        <w:t xml:space="preserve">§ 3. </w:t>
      </w:r>
      <w:r>
        <w:t>1.  Registrační pokladna musí mít certifikát registrační pokladny.</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Certifikát registrační pokladny jsou platné nejméně 5 let a nejdéle 10 let ode dne vydání.</w:t>
      </w:r>
    </w:p>
    <w:p w14:paraId="2EF714A4" w14:textId="77777777" w:rsidR="00CC0D19" w:rsidRDefault="008D15EC">
      <w:pPr>
        <w:pStyle w:val="Teksttreci0"/>
        <w:shd w:val="clear" w:color="auto" w:fill="auto"/>
        <w:spacing w:after="180"/>
        <w:ind w:firstLine="320"/>
        <w:jc w:val="left"/>
      </w:pPr>
      <w:r>
        <w:rPr>
          <w:b/>
        </w:rPr>
        <w:t xml:space="preserve">§ 4. </w:t>
      </w:r>
      <w:r>
        <w:t>1. Na základě druhu prodeje, pro který jsou vedeny záznamy, nebo způsobu jejich registrace, jsou registrační pokladny rozděleny do následujících kategorií:</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obecné registrační pokladny – registrační pokladny určené k vedení záznamů způsobem, který nevyžaduje použití zvláštních funkcí;</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registrační pokladny pro zvláštní účely – registrační pokladny, které jsou vhodné pro jejich zvláštní použití a splňují zvláštní technické požadavky stanovené v kapitole 4 přílohy 1 nařízení o zvláštních formách vedení záznamů pro prodej určitého zboží a služeb, včetně registračních pokladen:</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určené pro vedení záznamů v případě poskytování služby osobní automobilové dopravy, včetně taxislužby, s výjimkou příležitostné dopravy, jak je uvedeno v čl. 18 odst. 4b odst. 2 zákona ze dne 6. září 2001 o silniční dopravě (Sbírka zákonů z roku 2019, bod 2140 a Sbírka zákonů z roku 2020, bod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určené k vedení záznamů o prodeji léčivých přípravků s funkcí vypořádání hrazených receptů,</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určené pro vedení záznamů v případě poskytování služeb v přepravě cestujících (dále jen „jízdenkové registrační pokladny“),</w:t>
      </w:r>
    </w:p>
    <w:p w14:paraId="48CA0111" w14:textId="77777777" w:rsidR="00CC0D19" w:rsidRDefault="008D15EC">
      <w:pPr>
        <w:pStyle w:val="Teksttreci0"/>
        <w:numPr>
          <w:ilvl w:val="0"/>
          <w:numId w:val="5"/>
        </w:numPr>
        <w:shd w:val="clear" w:color="auto" w:fill="auto"/>
        <w:tabs>
          <w:tab w:val="left" w:pos="858"/>
        </w:tabs>
        <w:spacing w:after="100"/>
        <w:ind w:left="860" w:hanging="400"/>
      </w:pPr>
      <w:r>
        <w:t>zpracovávající více než jednu transakce současně,</w:t>
      </w:r>
    </w:p>
    <w:p w14:paraId="0897D3E1" w14:textId="77777777" w:rsidR="00CC0D19" w:rsidRDefault="008D15EC">
      <w:pPr>
        <w:pStyle w:val="Teksttreci0"/>
        <w:numPr>
          <w:ilvl w:val="0"/>
          <w:numId w:val="5"/>
        </w:numPr>
        <w:shd w:val="clear" w:color="auto" w:fill="auto"/>
        <w:tabs>
          <w:tab w:val="left" w:pos="858"/>
        </w:tabs>
        <w:spacing w:after="100"/>
        <w:ind w:left="860" w:hanging="400"/>
      </w:pPr>
      <w:r>
        <w:t>určené k vedení záznamů v případě prodeje zboží a služeb v bezcelních pásmech nebo celních skladech,</w:t>
      </w:r>
    </w:p>
    <w:p w14:paraId="43A80507" w14:textId="77777777" w:rsidR="00CC0D19" w:rsidRDefault="008D15EC">
      <w:pPr>
        <w:pStyle w:val="Teksttreci0"/>
        <w:numPr>
          <w:ilvl w:val="0"/>
          <w:numId w:val="5"/>
        </w:numPr>
        <w:shd w:val="clear" w:color="auto" w:fill="auto"/>
        <w:tabs>
          <w:tab w:val="left" w:pos="858"/>
        </w:tabs>
        <w:spacing w:after="260"/>
        <w:ind w:left="860" w:hanging="400"/>
      </w:pPr>
      <w:r>
        <w:t>obsažené v zařízeních pro automatický prodej zboží a služeb.</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Různé kategorie registračních pokladen uvedených v odstavci 1 mohou být kombinovány v jedné registrační pokladně za předpokladu, že splňují technické požadavky pro každou kategorii registrační pokladny.</w:t>
      </w:r>
    </w:p>
    <w:p w14:paraId="63DDA84D" w14:textId="77777777" w:rsidR="00CC0D19" w:rsidRDefault="008D15EC">
      <w:pPr>
        <w:pStyle w:val="Teksttreci0"/>
        <w:shd w:val="clear" w:color="auto" w:fill="auto"/>
        <w:spacing w:after="180"/>
        <w:ind w:firstLine="320"/>
        <w:jc w:val="left"/>
      </w:pPr>
      <w:r>
        <w:rPr>
          <w:b/>
        </w:rPr>
        <w:t xml:space="preserve">§ 5. </w:t>
      </w:r>
      <w:r>
        <w:t>Technické požadavky na registrační pokladny týkající se jejich obsahu, zaznamenávání a uchovávání údajů, vydaných doků, registračních pokladen a registračních pokladen zvláštního užití jsou stanoveny v příloze č. 1 nařízení.</w:t>
      </w:r>
      <w:r>
        <w:br w:type="page"/>
      </w:r>
    </w:p>
    <w:p w14:paraId="498E6AFD" w14:textId="77777777" w:rsidR="00CC0D19" w:rsidRDefault="008D15EC">
      <w:pPr>
        <w:pStyle w:val="Teksttreci0"/>
        <w:shd w:val="clear" w:color="auto" w:fill="auto"/>
        <w:spacing w:after="140"/>
        <w:jc w:val="center"/>
      </w:pPr>
      <w:r>
        <w:lastRenderedPageBreak/>
        <w:t>Kapitola 3</w:t>
      </w:r>
    </w:p>
    <w:p w14:paraId="77AB3DA7" w14:textId="77777777" w:rsidR="00CC0D19" w:rsidRDefault="008D15EC">
      <w:pPr>
        <w:pStyle w:val="Nagwek40"/>
        <w:keepNext/>
        <w:keepLines/>
        <w:shd w:val="clear" w:color="auto" w:fill="auto"/>
      </w:pPr>
      <w:bookmarkStart w:id="6" w:name="bookmark6"/>
      <w:r>
        <w:t>Způsob používání registračních pokladen</w:t>
      </w:r>
      <w:bookmarkEnd w:id="6"/>
    </w:p>
    <w:p w14:paraId="7F693663" w14:textId="77777777" w:rsidR="00CC0D19" w:rsidRDefault="008D15EC" w:rsidP="00844730">
      <w:pPr>
        <w:pStyle w:val="Teksttreci0"/>
        <w:shd w:val="clear" w:color="auto" w:fill="auto"/>
        <w:spacing w:after="220"/>
        <w:ind w:right="-266" w:firstLine="340"/>
      </w:pPr>
      <w:r>
        <w:rPr>
          <w:b/>
        </w:rPr>
        <w:t xml:space="preserve">§ 6. </w:t>
      </w:r>
      <w:r>
        <w:t>1. Daňoví poplatníci vedou záznamy o každé prodejní činnosti, včetně prodejů osvobozených od daně, za použití registračních pokladen, které plní funkce uvedené v čl. 111 odst. 6a zákona, splňují technické požadavky stanovené v příloze 1 nařízení a mají platné certifikáty registrační pokladny.</w:t>
      </w:r>
    </w:p>
    <w:p w14:paraId="02586496" w14:textId="77777777" w:rsidR="00CC0D19" w:rsidRDefault="008D15EC">
      <w:pPr>
        <w:pStyle w:val="Teksttreci0"/>
        <w:numPr>
          <w:ilvl w:val="0"/>
          <w:numId w:val="7"/>
        </w:numPr>
        <w:shd w:val="clear" w:color="auto" w:fill="auto"/>
        <w:tabs>
          <w:tab w:val="left" w:pos="666"/>
        </w:tabs>
        <w:spacing w:after="200"/>
        <w:ind w:firstLine="340"/>
      </w:pPr>
      <w:r>
        <w:t>Daňoví poplatníci zajistí připojení registrační pokladny k tiskárně a její konfiguraci tak, aby byl zajištěn správný tisk, který splňuje požadavky stanovené v § 1 odst. 6 přílohy 1 nařízení.</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Daňoví poplatníci zajistí konfiguraci zařízení, na kterém je registrační pokladna instalována, v souladu s požadavky stanovenými výrobcem registrační pokladny.</w:t>
      </w:r>
    </w:p>
    <w:p w14:paraId="64ED5840" w14:textId="77777777" w:rsidR="00CC0D19" w:rsidRDefault="008D15EC">
      <w:pPr>
        <w:pStyle w:val="Teksttreci0"/>
        <w:numPr>
          <w:ilvl w:val="0"/>
          <w:numId w:val="7"/>
        </w:numPr>
        <w:shd w:val="clear" w:color="auto" w:fill="auto"/>
        <w:tabs>
          <w:tab w:val="left" w:pos="684"/>
        </w:tabs>
        <w:spacing w:after="220"/>
        <w:ind w:firstLine="340"/>
      </w:pPr>
      <w:r>
        <w:t>Pro vrácení zboží a přijaté reklamace týkající se zboží a služeb se neuchovávají žádné záznamy.</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Vrácení zboží a přijaté reklamace týkající se zboží a služeb, které vedou k vrácení celé prodejní hodnoty (platby) nebo její části, se zaznamenávají odděleně jako součást výkazů o vrácení zboží a reklamacích, včetně:</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data prodeje;</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názvu zboží nebo služby umožňující jejich jednoznačnou identifikaci a případně popis zboží nebo služby představující rozšíření názvu;</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okamžiku, kdy bylo zboží vráceno nebo kdy byla podána reklamace týkající se zboží nebo služeb;</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hrubé hodnoty (včetně daně) vráceného zboží nebo hrubá hodnota zboží nebo služby, za které je pohledávka podána, a výše splatné daně – za vrácení daně v plné výši;</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hrubé vratné částky (včetně daně) a odpovídající částky splatné daně – za částečné vrácení platby za prodej;</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dokumentu potvrzení prodeje;</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dokumentu o vrácení zboží nebo reklamaci zboží nebo služeb podepsaný prodávajícím a kupujícím.</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V případě zjevné chyby v záznamech ji daňový poplatník neprodleně opraví tím, že do samostatného registru chyb zahrne:</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nesprávně zaznamenané prodeje (hrubá prodejní hodnota a výše splatné daně);</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popis příčiny a okolností chyby spolu s daňovým potvrzením potvrzujícím prodej, který zjevnou chybu zahrnoval.</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V případě uvedeném v odstavci 6 zaznamená daňový poplatník správnou hodnotu tržeb pomocí registrační pokladny.</w:t>
      </w:r>
    </w:p>
    <w:p w14:paraId="6ADA4B78" w14:textId="77777777" w:rsidR="00CC0D19" w:rsidRDefault="008D15EC">
      <w:pPr>
        <w:pStyle w:val="Teksttreci0"/>
        <w:shd w:val="clear" w:color="auto" w:fill="auto"/>
        <w:spacing w:after="200"/>
        <w:ind w:firstLine="340"/>
      </w:pPr>
      <w:r>
        <w:rPr>
          <w:b/>
        </w:rPr>
        <w:t xml:space="preserve">§ 7. </w:t>
      </w:r>
      <w:r>
        <w:t>Daňoví poplatníci uvedení v čl. 111 odst. 5 zákona zaznamenávají prodejní hodnotu jako prodej osvobozený od daně.</w:t>
      </w:r>
    </w:p>
    <w:p w14:paraId="538E2DAF" w14:textId="77777777" w:rsidR="00CC0D19" w:rsidRDefault="008D15EC">
      <w:pPr>
        <w:pStyle w:val="Teksttreci0"/>
        <w:shd w:val="clear" w:color="auto" w:fill="auto"/>
        <w:spacing w:after="140"/>
        <w:ind w:firstLine="340"/>
      </w:pPr>
      <w:r>
        <w:rPr>
          <w:b/>
        </w:rPr>
        <w:t xml:space="preserve">§ 8. </w:t>
      </w:r>
      <w:r>
        <w:t>1. Daňoví poplatníci, kteří vedou záznamy musí:</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vystavit a předat kupujícímu daňové potvrzení bez jeho žádosti při prodeji, a to nejpozději v okamžiku převzetí platby, bez ohledu na jeho formu, s výhradou §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je-li celá platba nebo její část obdržena před uskutečněním prodeje:</w:t>
      </w:r>
    </w:p>
    <w:p w14:paraId="5ADCEE19" w14:textId="77777777" w:rsidR="00CC0D19" w:rsidRDefault="008D15EC">
      <w:pPr>
        <w:pStyle w:val="Teksttreci0"/>
        <w:numPr>
          <w:ilvl w:val="0"/>
          <w:numId w:val="11"/>
        </w:numPr>
        <w:shd w:val="clear" w:color="auto" w:fill="auto"/>
        <w:tabs>
          <w:tab w:val="left" w:pos="858"/>
        </w:tabs>
        <w:spacing w:after="140"/>
        <w:ind w:left="860" w:hanging="400"/>
      </w:pPr>
      <w:r>
        <w:t>v hotovosti – vystavit a předat kupujícímu daňový doklad bez jeho žádosti v době jeho obdržení,</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prostřednictvím pošty, banky nebo družstevní záložny na bankovním účtu daňového poplatníka nebo účtu daňového poplatníka v družstevní záložně, jehož je členem – vydat a předat kupujícímu daňové potvrzení bez jeho žádosti ihned po jeho připsání na účet daňového poplatníka, nejpozději však do konce měsíce, kdy byl připsán na účet daňového poplatníka, a pokud byl prodej uskutečněn před koncem tohoto měsíce, nejpozději v okamžiku prodeje;</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po dokončení prodeje za daný den, nejpozději však před prvním prodejem následujícího dne, vydat 24hodinovou daňovou zprávu;</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vydat průběžnou (měsíční) daňovou zprávu nebo konsolidovanou mezitímní (měsíční) daňovou zprávu po dokončení prodejů za daný měsíc, a to do 25. dne následujícího měsíce;</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přiřadit daňové sazby nebo osvobození od daně s písmenem „A“ na „G“ přiděleným názvům zboží a služeb takto:</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písmeno „A“ odpovídá základní sazbě daně ve výši 22 % nebo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písmeno „B“ odpovídá snížené sazbě daně ve výši 7 % nebo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písmeno „C“ odpovídá snížené sazbě daně ve výši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písmeno „D“ odpovídá snížené sazbě daně ve výši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písmeno „E“ odpovídá osvobození od daně,</w:t>
      </w:r>
    </w:p>
    <w:p w14:paraId="33D09DFD" w14:textId="77777777" w:rsidR="00CC0D19" w:rsidRDefault="008D15EC">
      <w:pPr>
        <w:pStyle w:val="Teksttreci0"/>
        <w:numPr>
          <w:ilvl w:val="0"/>
          <w:numId w:val="12"/>
        </w:numPr>
        <w:shd w:val="clear" w:color="auto" w:fill="auto"/>
        <w:tabs>
          <w:tab w:val="left" w:pos="878"/>
        </w:tabs>
        <w:ind w:left="880" w:hanging="400"/>
        <w:jc w:val="left"/>
      </w:pPr>
      <w:r>
        <w:t>písmena „F“ a „G“ odpovídají zbývajícím daňovým sazbám, včetně 0 % (technická nula) u zdaněných prodejů uvedených v čl. 119 odst. 1 nebo čl. 120 odst. 4 zákona;</w:t>
      </w:r>
    </w:p>
    <w:p w14:paraId="6549BDFD" w14:textId="77777777" w:rsidR="00CC0D19" w:rsidRDefault="008D15EC">
      <w:pPr>
        <w:pStyle w:val="Teksttreci0"/>
        <w:numPr>
          <w:ilvl w:val="0"/>
          <w:numId w:val="10"/>
        </w:numPr>
        <w:shd w:val="clear" w:color="auto" w:fill="auto"/>
        <w:tabs>
          <w:tab w:val="left" w:pos="488"/>
        </w:tabs>
        <w:ind w:left="480" w:hanging="480"/>
        <w:jc w:val="left"/>
      </w:pPr>
      <w:r>
        <w:t>na žádost daňového úřadu předložit správné označení písmeny jednotlivým daňovým sazbám nebo osvobození od daně;</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uchovávat daňové doklady po dobu stanovenou zákonem ze dne 29. srpna 1997 – obecný daňový zákoník (Sbírka zákonů z roku 2019, bod 900, ve znění pozdějších předpisů</w:t>
      </w:r>
      <w:r>
        <w:rPr>
          <w:vertAlign w:val="superscript"/>
        </w:rPr>
        <w:footnoteReference w:id="3"/>
      </w:r>
      <w:r>
        <w:t>) a v souladu s požadavky stanovenými v zákoně o účetnictví ze dne 29. září 1994 (Sbírka zákonů 2019, body 351, 1495, 1571, 1655 a 1680 a ve Sbírce zákonů z roku 2020, bod 568), a umožnit přístup k nim;</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zajistit čitelný výtisk tištěných daňových potvrzení a pro elektronická daňová potvrzení – jasný přehled, který kupujícímu umožní ověřit, zda je uskutečněný prodej správný;</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před schválením daňového potvrzení ověřte, zda je vydaný doklad správný s cílem odstranit zjevné chyby v záznamech.</w:t>
      </w:r>
    </w:p>
    <w:p w14:paraId="08DA13FA" w14:textId="77777777" w:rsidR="00CC0D19" w:rsidRDefault="008D15EC">
      <w:pPr>
        <w:pStyle w:val="Teksttreci0"/>
        <w:numPr>
          <w:ilvl w:val="0"/>
          <w:numId w:val="13"/>
        </w:numPr>
        <w:shd w:val="clear" w:color="auto" w:fill="auto"/>
        <w:tabs>
          <w:tab w:val="left" w:pos="666"/>
        </w:tabs>
        <w:spacing w:after="200"/>
        <w:ind w:firstLine="340"/>
      </w:pPr>
      <w:r>
        <w:t>Daňoví poplatníci, kteří používají registrační pokladny, které současně zpracovávají více než jednu transakci, ukončí všechny zahájené transakce před vystavením 24hodinové daňové zprávy.</w:t>
      </w:r>
    </w:p>
    <w:p w14:paraId="313D10C6" w14:textId="77777777" w:rsidR="00CC0D19" w:rsidRDefault="008D15EC">
      <w:pPr>
        <w:pStyle w:val="Teksttreci0"/>
        <w:numPr>
          <w:ilvl w:val="0"/>
          <w:numId w:val="13"/>
        </w:numPr>
        <w:shd w:val="clear" w:color="auto" w:fill="auto"/>
        <w:tabs>
          <w:tab w:val="left" w:pos="666"/>
        </w:tabs>
        <w:spacing w:after="220"/>
        <w:ind w:firstLine="340"/>
      </w:pPr>
      <w:r>
        <w:t>Daňový poplatník je povinen informovat osobu, která vede své záznamy, před tím, než tato osoba začne vést záznamy, bez ohledu na způsob a formu pověření vedením záznamů, o pravidlech vedení záznamů, včetně základních zásad vedení záznamů, vydávání a předávání daňových potvrzení a o důsledcích nesouladu.</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Před zahájením vedení záznamů poskytne osoba uvedená v odstavci 3 daňovému poplatníkovi prohlášení o tom, že se seznámila s pravidly pro vedení záznamů.</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Informace o pravidlech vedení záznamů uvedených v odstavci 3 a prohlášení podle odstavce 4 se vyhotoví ve dvou vyhotoveních, přičemž jedna kopie pro daňového poplatníka a jedna pro osobu uvedenou v odstavci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Vzorek informací o vedení záznamů uvedených v odstavci 3 a prohlášení podle odstavce 4 tvoří přílohu 3 nařízení.</w:t>
      </w:r>
    </w:p>
    <w:p w14:paraId="263F1E3D" w14:textId="77777777" w:rsidR="00CC0D19" w:rsidRDefault="008D15EC">
      <w:pPr>
        <w:pStyle w:val="Teksttreci0"/>
        <w:shd w:val="clear" w:color="auto" w:fill="auto"/>
        <w:spacing w:after="220"/>
        <w:ind w:firstLine="340"/>
      </w:pPr>
      <w:r>
        <w:rPr>
          <w:b/>
        </w:rPr>
        <w:t xml:space="preserve">§ 9. </w:t>
      </w:r>
      <w:r>
        <w:t>1. Daňový poplatník může používat registrační pokladnu, která kombinuje různé kategorie registračních pokladen uvedených v § 4 odst. 1, pokud splňuje technické požadavky pro každou kategorii registrační pokladny.</w:t>
      </w:r>
    </w:p>
    <w:p w14:paraId="5E77D3E3" w14:textId="77777777" w:rsidR="00CC0D19" w:rsidRDefault="008D15EC">
      <w:pPr>
        <w:pStyle w:val="Teksttreci0"/>
        <w:numPr>
          <w:ilvl w:val="0"/>
          <w:numId w:val="14"/>
        </w:numPr>
        <w:shd w:val="clear" w:color="auto" w:fill="auto"/>
        <w:tabs>
          <w:tab w:val="left" w:pos="666"/>
        </w:tabs>
        <w:spacing w:after="220"/>
        <w:ind w:firstLine="340"/>
      </w:pPr>
      <w:r>
        <w:t>V případě prodeje zvláštního druhu nebo konkrétního způsobu vedení záznamů, u nichž je nezbytné vést záznamy za použití účelových registračních pokladen, jsou daňoví poplatníci povinni tyto registrační pokladny používat.</w:t>
      </w:r>
    </w:p>
    <w:p w14:paraId="3608A17A" w14:textId="77777777" w:rsidR="00CC0D19" w:rsidRDefault="008D15EC">
      <w:pPr>
        <w:pStyle w:val="Teksttreci0"/>
        <w:shd w:val="clear" w:color="auto" w:fill="auto"/>
        <w:spacing w:after="200"/>
        <w:ind w:firstLine="340"/>
      </w:pPr>
      <w:r>
        <w:rPr>
          <w:b/>
        </w:rPr>
        <w:t xml:space="preserve">§ 10. </w:t>
      </w:r>
      <w:r>
        <w:t>1. Daňové potvrzení se vydává tak, aby bylo zajištěno, že jeho obsah je čitelný, což kupujícímu umožní ověřit, zda je uskutečněný prodej správný. Oblast daňového potvrzení určená pro vložení názvu zboží nebo služby umožňující jejich jednoznačnou identifikaci může rovněž zahrnovat popis zboží nebo služby představující rozšíření názvu.</w:t>
      </w:r>
    </w:p>
    <w:p w14:paraId="0427A263" w14:textId="77777777" w:rsidR="00CC0D19" w:rsidRDefault="008D15EC">
      <w:pPr>
        <w:pStyle w:val="Teksttreci0"/>
        <w:numPr>
          <w:ilvl w:val="0"/>
          <w:numId w:val="15"/>
        </w:numPr>
        <w:shd w:val="clear" w:color="auto" w:fill="auto"/>
        <w:tabs>
          <w:tab w:val="left" w:pos="670"/>
        </w:tabs>
        <w:spacing w:after="200"/>
        <w:ind w:firstLine="340"/>
      </w:pPr>
      <w:r>
        <w:t>Použijí se zkrácené názvy měn používané Polskou národní bankou.</w:t>
      </w:r>
      <w:r>
        <w:br w:type="page"/>
      </w:r>
    </w:p>
    <w:p w14:paraId="7F8D5400" w14:textId="77777777" w:rsidR="00CC0D19" w:rsidRDefault="008D15EC">
      <w:pPr>
        <w:pStyle w:val="Teksttreci0"/>
        <w:shd w:val="clear" w:color="auto" w:fill="auto"/>
        <w:ind w:firstLine="340"/>
      </w:pPr>
      <w:r>
        <w:rPr>
          <w:b/>
        </w:rPr>
        <w:lastRenderedPageBreak/>
        <w:t xml:space="preserve">§ 11. </w:t>
      </w:r>
      <w:r>
        <w:t>Daňoví poplatníci, kteří používají registrační pokladny, musí:</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ověřit řádné fungování registrační pokladny z hlediska správného programování názvů zboží a služeb, daňových sazeb, měny vedení záznamu spolu se symbolem a přepočítacím koeficientem, údaje o datu a čase a správné přiřazení názvů zboží a služeb daňovým sazbám nebo osvobozením od daně;</w:t>
      </w:r>
    </w:p>
    <w:p w14:paraId="07E7D820" w14:textId="77777777" w:rsidR="00CC0D19" w:rsidRDefault="008D15EC">
      <w:pPr>
        <w:pStyle w:val="Teksttreci0"/>
        <w:numPr>
          <w:ilvl w:val="0"/>
          <w:numId w:val="16"/>
        </w:numPr>
        <w:shd w:val="clear" w:color="auto" w:fill="auto"/>
        <w:tabs>
          <w:tab w:val="left" w:pos="467"/>
        </w:tabs>
        <w:spacing w:after="240"/>
        <w:ind w:left="480" w:hanging="480"/>
      </w:pPr>
      <w:r>
        <w:t>zpřístupnit registrační pokladnu spolu se zařízením, na kterém je instalována, pro účely kontroly softwaru a provozu, kdykoli to příslušné orgány vyžádají.</w:t>
      </w:r>
    </w:p>
    <w:p w14:paraId="645AEB1C" w14:textId="77777777" w:rsidR="00CC0D19" w:rsidRDefault="008D15EC">
      <w:pPr>
        <w:pStyle w:val="Teksttreci0"/>
        <w:shd w:val="clear" w:color="auto" w:fill="auto"/>
        <w:spacing w:after="240"/>
        <w:ind w:firstLine="340"/>
      </w:pPr>
      <w:r>
        <w:rPr>
          <w:b/>
        </w:rPr>
        <w:t xml:space="preserve">§ 12. </w:t>
      </w:r>
      <w:r>
        <w:t>1. V případě selhání registrační pokladny v souvislosti s chybou při ověřování údajů v databázi registrační pokladny oznámí daňový poplatník tuto skutečnost neprodleně, nejpozději do 24 hodin po zjištění selhání, vedoucímu příslušného daňového úřadu.</w:t>
      </w:r>
    </w:p>
    <w:p w14:paraId="0EFA86D0" w14:textId="77777777" w:rsidR="00CC0D19" w:rsidRDefault="008D15EC">
      <w:pPr>
        <w:pStyle w:val="Teksttreci0"/>
        <w:shd w:val="clear" w:color="auto" w:fill="auto"/>
        <w:spacing w:after="240"/>
        <w:ind w:firstLine="340"/>
      </w:pPr>
      <w:r>
        <w:t>2. V případě ztráty registrační pokladny oznámí daňový poplatník tuto skutečnost neprodleně nejpozději do 3 dnů od zjištění ztráty vedoucímu příslušného daňového úřadu. Je-li registrační pokladna odcizena, přiloží daňový poplatník k oznámení potvrzení o krádeži vydané donucovacím orgánem.</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Lhůta stanovená v odstavci 2 se počítá podle § 12 odst. 1 a 5 zákona ze dne 29. srpna 1997 – obecný daňový zákoník.</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Je-li ztracená registrační pokladna vrácena, daňový poplatník tuto skutečnost neprodleně oznámí vedoucímu příslušnému daňovému úřadu.</w:t>
      </w:r>
    </w:p>
    <w:p w14:paraId="63BCE5E2" w14:textId="77777777" w:rsidR="00CC0D19" w:rsidRDefault="008D15EC">
      <w:pPr>
        <w:pStyle w:val="Teksttreci0"/>
        <w:shd w:val="clear" w:color="auto" w:fill="auto"/>
        <w:spacing w:after="240"/>
        <w:ind w:firstLine="340"/>
      </w:pPr>
      <w:r>
        <w:rPr>
          <w:b/>
        </w:rPr>
        <w:t xml:space="preserve">§ 13. </w:t>
      </w:r>
      <w:r>
        <w:t>1. Před zahájením vedení evidence provede daňový poplatník daňové ověření, které zajistí spojení umožňující přenos údajů mezi registrační pokladnou a centrální evidencí registračních pokladen podle čl. 111a odst. 3 zákona.</w:t>
      </w:r>
    </w:p>
    <w:p w14:paraId="60CBFF0B" w14:textId="77777777" w:rsidR="00CC0D19" w:rsidRDefault="008D15EC">
      <w:pPr>
        <w:pStyle w:val="Teksttreci0"/>
        <w:shd w:val="clear" w:color="auto" w:fill="auto"/>
        <w:spacing w:after="240"/>
        <w:ind w:firstLine="340"/>
      </w:pPr>
      <w:r>
        <w:t>2. Daňové ověření se provádí pouze v servisním režimu registrační pokladny, pouze pokud její databáze neobsahuje jiné údaje než její jedinečné číslo.</w:t>
      </w:r>
    </w:p>
    <w:p w14:paraId="0D043113" w14:textId="77777777" w:rsidR="00CC0D19" w:rsidRDefault="008D15EC">
      <w:pPr>
        <w:pStyle w:val="Teksttreci0"/>
        <w:numPr>
          <w:ilvl w:val="0"/>
          <w:numId w:val="14"/>
        </w:numPr>
        <w:shd w:val="clear" w:color="auto" w:fill="auto"/>
        <w:tabs>
          <w:tab w:val="left" w:pos="689"/>
        </w:tabs>
        <w:spacing w:after="240"/>
        <w:ind w:firstLine="340"/>
      </w:pPr>
      <w:r>
        <w:t>Daňové ověření zahrnuje operace stanovené v bodě 17 přílohy 1 nařízení.</w:t>
      </w:r>
    </w:p>
    <w:p w14:paraId="74DB64D7" w14:textId="77777777" w:rsidR="00CC0D19" w:rsidRDefault="008D15EC">
      <w:pPr>
        <w:pStyle w:val="Teksttreci0"/>
        <w:shd w:val="clear" w:color="auto" w:fill="auto"/>
        <w:spacing w:after="240"/>
        <w:ind w:firstLine="340"/>
      </w:pPr>
      <w:r>
        <w:rPr>
          <w:b/>
        </w:rPr>
        <w:t xml:space="preserve">§ 14. </w:t>
      </w:r>
      <w:r>
        <w:t>Je-li daňové ověření přerušeno v důsledku ztráty spojení s centrální evidencí registračních pokladen, daňový poplatník zajistí opětovné zahájení daňového ověření.</w:t>
      </w:r>
    </w:p>
    <w:p w14:paraId="1FB87C20" w14:textId="77777777" w:rsidR="00CC0D19" w:rsidRDefault="008D15EC">
      <w:pPr>
        <w:pStyle w:val="Teksttreci0"/>
        <w:shd w:val="clear" w:color="auto" w:fill="auto"/>
        <w:spacing w:after="240"/>
        <w:ind w:firstLine="340"/>
      </w:pPr>
      <w:r>
        <w:rPr>
          <w:b/>
        </w:rPr>
        <w:t xml:space="preserve">§ 15. </w:t>
      </w:r>
      <w:r>
        <w:t>1. Po zahájení daňového provozního režimu je daňový poplatník povinen zajistit spojení umožňující automatický nebo na vyžádání realizovaný přenos dat mezi registrační pokladnou a centrální evidencí registračních pokladen v souladu s plánem přenosu dat.</w:t>
      </w:r>
    </w:p>
    <w:p w14:paraId="037EA062" w14:textId="77777777" w:rsidR="00CC0D19" w:rsidRDefault="008D15EC">
      <w:pPr>
        <w:pStyle w:val="Teksttreci0"/>
        <w:shd w:val="clear" w:color="auto" w:fill="auto"/>
        <w:spacing w:after="240"/>
        <w:ind w:firstLine="340"/>
      </w:pPr>
      <w:r>
        <w:t>2. Automatický přenos dat do centrální evidence registračních pokladen zahrnuje daňové doklady a další údaje související s používáním registrační pokladny zaznamenané v její databázi od předchozího automatického přenosu dat.</w:t>
      </w:r>
    </w:p>
    <w:p w14:paraId="2BDB9164" w14:textId="77777777" w:rsidR="00CC0D19" w:rsidRDefault="008D15EC">
      <w:pPr>
        <w:pStyle w:val="Teksttreci0"/>
        <w:shd w:val="clear" w:color="auto" w:fill="auto"/>
        <w:ind w:firstLine="340"/>
      </w:pPr>
      <w:r>
        <w:rPr>
          <w:b/>
        </w:rPr>
        <w:t xml:space="preserve">§ 16. </w:t>
      </w:r>
      <w:r>
        <w:t>1. Daňoví poplatníci, kteří vedou záznamy musí:</w:t>
      </w:r>
    </w:p>
    <w:p w14:paraId="21656F3D" w14:textId="77777777" w:rsidR="00CC0D19" w:rsidRDefault="008D15EC">
      <w:pPr>
        <w:pStyle w:val="Teksttreci0"/>
        <w:numPr>
          <w:ilvl w:val="0"/>
          <w:numId w:val="17"/>
        </w:numPr>
        <w:shd w:val="clear" w:color="auto" w:fill="auto"/>
        <w:tabs>
          <w:tab w:val="left" w:pos="467"/>
        </w:tabs>
        <w:ind w:left="480" w:hanging="480"/>
      </w:pPr>
      <w:r>
        <w:t>tištěná a elektronická daňová potvrzení a zrušená daňová potvrzení, s výhradou § 17 a § 18;</w:t>
      </w:r>
    </w:p>
    <w:p w14:paraId="4B693CB1" w14:textId="77777777" w:rsidR="00CC0D19" w:rsidRDefault="008D15EC">
      <w:pPr>
        <w:pStyle w:val="Teksttreci0"/>
        <w:numPr>
          <w:ilvl w:val="0"/>
          <w:numId w:val="17"/>
        </w:numPr>
        <w:shd w:val="clear" w:color="auto" w:fill="auto"/>
        <w:tabs>
          <w:tab w:val="left" w:pos="467"/>
        </w:tabs>
        <w:ind w:left="480" w:hanging="480"/>
      </w:pPr>
      <w:r>
        <w:t>elektronické 24hodinové daňové zprávy;</w:t>
      </w:r>
    </w:p>
    <w:p w14:paraId="1F4A41B9" w14:textId="77777777" w:rsidR="00CC0D19" w:rsidRDefault="008D15EC">
      <w:pPr>
        <w:pStyle w:val="Teksttreci0"/>
        <w:numPr>
          <w:ilvl w:val="0"/>
          <w:numId w:val="17"/>
        </w:numPr>
        <w:shd w:val="clear" w:color="auto" w:fill="auto"/>
        <w:tabs>
          <w:tab w:val="left" w:pos="467"/>
        </w:tabs>
        <w:ind w:left="480" w:hanging="480"/>
      </w:pPr>
      <w:r>
        <w:t>tištěné a elektronické nebo pouze elektronické zprávy o daňovém ověření;</w:t>
      </w:r>
    </w:p>
    <w:p w14:paraId="7EC80D80" w14:textId="77777777" w:rsidR="00CC0D19" w:rsidRDefault="008D15EC">
      <w:pPr>
        <w:pStyle w:val="Teksttreci0"/>
        <w:numPr>
          <w:ilvl w:val="0"/>
          <w:numId w:val="17"/>
        </w:numPr>
        <w:shd w:val="clear" w:color="auto" w:fill="auto"/>
        <w:tabs>
          <w:tab w:val="left" w:pos="467"/>
        </w:tabs>
        <w:ind w:left="480" w:hanging="480"/>
      </w:pPr>
      <w:r>
        <w:t>tištěné průběžné (včetně měsíčních) daňové zprávy;</w:t>
      </w:r>
    </w:p>
    <w:p w14:paraId="5BBAE9A6" w14:textId="77777777" w:rsidR="00CC0D19" w:rsidRDefault="008D15EC">
      <w:pPr>
        <w:pStyle w:val="Teksttreci0"/>
        <w:numPr>
          <w:ilvl w:val="0"/>
          <w:numId w:val="17"/>
        </w:numPr>
        <w:shd w:val="clear" w:color="auto" w:fill="auto"/>
        <w:tabs>
          <w:tab w:val="left" w:pos="467"/>
        </w:tabs>
        <w:ind w:left="480" w:hanging="480"/>
      </w:pPr>
      <w:r>
        <w:t>tištěné zprávy o daňovém účetnictví;</w:t>
      </w:r>
    </w:p>
    <w:p w14:paraId="2CA272C7" w14:textId="77777777" w:rsidR="00CC0D19" w:rsidRDefault="008D15EC">
      <w:pPr>
        <w:pStyle w:val="Teksttreci0"/>
        <w:numPr>
          <w:ilvl w:val="0"/>
          <w:numId w:val="17"/>
        </w:numPr>
        <w:shd w:val="clear" w:color="auto" w:fill="auto"/>
        <w:tabs>
          <w:tab w:val="left" w:pos="467"/>
        </w:tabs>
        <w:ind w:left="480" w:hanging="480"/>
      </w:pPr>
      <w:r>
        <w:t>konsolidované průběžné (včetně měsíčních) daňové zprávy v tištěné podobě;</w:t>
      </w:r>
    </w:p>
    <w:p w14:paraId="6F19FE3A" w14:textId="77777777" w:rsidR="00CC0D19" w:rsidRDefault="008D15EC">
      <w:pPr>
        <w:pStyle w:val="Teksttreci0"/>
        <w:numPr>
          <w:ilvl w:val="0"/>
          <w:numId w:val="17"/>
        </w:numPr>
        <w:shd w:val="clear" w:color="auto" w:fill="auto"/>
        <w:tabs>
          <w:tab w:val="left" w:pos="467"/>
        </w:tabs>
        <w:ind w:left="480" w:hanging="480"/>
      </w:pPr>
      <w:r>
        <w:t>konsolidované zprávy o daňovém účetnictví v tištěné podobě;</w:t>
      </w:r>
    </w:p>
    <w:p w14:paraId="533AF147" w14:textId="77777777" w:rsidR="00CC0D19" w:rsidRDefault="008D15EC">
      <w:pPr>
        <w:pStyle w:val="Teksttreci0"/>
        <w:numPr>
          <w:ilvl w:val="0"/>
          <w:numId w:val="17"/>
        </w:numPr>
        <w:shd w:val="clear" w:color="auto" w:fill="auto"/>
        <w:tabs>
          <w:tab w:val="left" w:pos="467"/>
        </w:tabs>
        <w:ind w:left="480" w:hanging="480"/>
      </w:pPr>
      <w:r>
        <w:t>tištěné zprávy o daňových událostech;</w:t>
      </w:r>
    </w:p>
    <w:p w14:paraId="17471486" w14:textId="77777777" w:rsidR="00CC0D19" w:rsidRDefault="008D15EC">
      <w:pPr>
        <w:pStyle w:val="Teksttreci0"/>
        <w:numPr>
          <w:ilvl w:val="0"/>
          <w:numId w:val="17"/>
        </w:numPr>
        <w:shd w:val="clear" w:color="auto" w:fill="auto"/>
        <w:tabs>
          <w:tab w:val="left" w:pos="467"/>
        </w:tabs>
        <w:spacing w:after="200"/>
        <w:ind w:left="480" w:hanging="480"/>
      </w:pPr>
      <w:r>
        <w:t>tištěné a elektronické nebo pouze elektronické nedaňové dokumenty.</w:t>
      </w:r>
      <w:r>
        <w:br w:type="page"/>
      </w:r>
    </w:p>
    <w:p w14:paraId="1CEB2974" w14:textId="77777777" w:rsidR="00CC0D19" w:rsidRDefault="008D15EC">
      <w:pPr>
        <w:pStyle w:val="Teksttreci0"/>
        <w:shd w:val="clear" w:color="auto" w:fill="auto"/>
        <w:spacing w:after="260"/>
        <w:ind w:firstLine="340"/>
      </w:pPr>
      <w:r>
        <w:lastRenderedPageBreak/>
        <w:t>2. V případě, že daňový poplatník vede záznamy s využitím účelových registračních pokladen, obsahuje daňové potvrzení veškeré údaje týkající se daného druhu prodeje nebo záznamů vedených, popsaných a náležitě uspořádaných podle § 3 přílohy 1 nařízení.</w:t>
      </w:r>
    </w:p>
    <w:p w14:paraId="04A219A4" w14:textId="77777777" w:rsidR="00CC0D19" w:rsidRDefault="008D15EC">
      <w:pPr>
        <w:pStyle w:val="Teksttreci0"/>
        <w:numPr>
          <w:ilvl w:val="0"/>
          <w:numId w:val="6"/>
        </w:numPr>
        <w:shd w:val="clear" w:color="auto" w:fill="auto"/>
        <w:tabs>
          <w:tab w:val="left" w:pos="643"/>
        </w:tabs>
        <w:spacing w:after="260"/>
        <w:ind w:firstLine="340"/>
      </w:pPr>
      <w:r>
        <w:t>Je-li za použití registrační pokladny vypořádán pouze vratný obal, vydá daňový poplatník nedaňový dokument, který obsahuje blok údajů uvádějící vypořádání vratných obalů a údaje týkající se prodejní platby uvedené na daňovém potvrzení, obsahující alespoň označení „K ZAPLACENÍ“, „K VRÁCENÍ“ nebo „CENA“, případně spolu s částkou splatnou po zohlednění vypořádání vratných obalů.</w:t>
      </w:r>
    </w:p>
    <w:p w14:paraId="59BE5B87" w14:textId="77777777" w:rsidR="00CC0D19" w:rsidRDefault="008D15EC">
      <w:pPr>
        <w:pStyle w:val="Teksttreci0"/>
        <w:shd w:val="clear" w:color="auto" w:fill="auto"/>
        <w:spacing w:after="260"/>
        <w:ind w:firstLine="340"/>
      </w:pPr>
      <w:r>
        <w:rPr>
          <w:b/>
        </w:rPr>
        <w:t xml:space="preserve">§ 17. </w:t>
      </w:r>
      <w:r>
        <w:t>Jsou-li záznamy vedeny za použití registračních pokladen obsažených v zařízeních pro automatický prodej zboží a služeb, které přijímají platby a dodávají zboží nebo poskytují službu samostatně, může daňový poplatník vynechat vytištění daňového dokladu a zrušeného daňového potvrzení za předpokladu, že umožní kupujícímu přezkoumat údaje o prodeji tak, že je vhodným způsobem zobrazí na zařízení pro automatický prodej zboží a služeb v souladu s bodem 53 přílohy 1 nařízení.</w:t>
      </w:r>
    </w:p>
    <w:p w14:paraId="76CA37A9" w14:textId="77777777" w:rsidR="00CC0D19" w:rsidRDefault="008D15EC" w:rsidP="00710837">
      <w:pPr>
        <w:pStyle w:val="Teksttreci0"/>
        <w:shd w:val="clear" w:color="auto" w:fill="auto"/>
        <w:spacing w:after="260"/>
        <w:ind w:right="-408" w:firstLine="340"/>
      </w:pPr>
      <w:r>
        <w:rPr>
          <w:b/>
        </w:rPr>
        <w:t xml:space="preserve">§ 18. </w:t>
      </w:r>
      <w:r>
        <w:t>Se souhlasem kupujícího a způsobem, který s ním byl dohodnut, mohou daňoví poplatníci, kteří vedou své záznamy, vydávat a doručovat daňová potvrzení v elektronické podobě. Není-li zahájený prodej ukončen, může daňový poplatník vydat zrušený daňový doklad v elektronické podobě.</w:t>
      </w:r>
    </w:p>
    <w:p w14:paraId="46C644A2" w14:textId="77777777" w:rsidR="00CC0D19" w:rsidRDefault="008D15EC">
      <w:pPr>
        <w:pStyle w:val="Teksttreci0"/>
        <w:shd w:val="clear" w:color="auto" w:fill="auto"/>
        <w:spacing w:after="200"/>
        <w:ind w:firstLine="340"/>
      </w:pPr>
      <w:r>
        <w:rPr>
          <w:b/>
        </w:rPr>
        <w:t xml:space="preserve">§ 19. </w:t>
      </w:r>
      <w:r>
        <w:t>1. Je-li používání registračních pokladen ukončeno v důsledku ukončení hospodářské činnosti nebo daňového provozního režimu registračních pokladen, daňový poplatník musí:</w:t>
      </w:r>
    </w:p>
    <w:p w14:paraId="3F43C69B" w14:textId="77777777" w:rsidR="00CC0D19" w:rsidRDefault="008D15EC">
      <w:pPr>
        <w:pStyle w:val="Teksttreci0"/>
        <w:numPr>
          <w:ilvl w:val="0"/>
          <w:numId w:val="18"/>
        </w:numPr>
        <w:shd w:val="clear" w:color="auto" w:fill="auto"/>
        <w:tabs>
          <w:tab w:val="left" w:pos="463"/>
        </w:tabs>
        <w:spacing w:after="200"/>
        <w:ind w:left="460" w:hanging="460"/>
      </w:pPr>
      <w:r>
        <w:t>vydat 24hodinovou daňovou zprávu;</w:t>
      </w:r>
    </w:p>
    <w:p w14:paraId="2626F44A" w14:textId="77777777" w:rsidR="00CC0D19" w:rsidRDefault="008D15EC">
      <w:pPr>
        <w:pStyle w:val="Teksttreci0"/>
        <w:numPr>
          <w:ilvl w:val="0"/>
          <w:numId w:val="18"/>
        </w:numPr>
        <w:shd w:val="clear" w:color="auto" w:fill="auto"/>
        <w:tabs>
          <w:tab w:val="left" w:pos="463"/>
        </w:tabs>
        <w:spacing w:after="200"/>
        <w:ind w:left="460" w:hanging="460"/>
      </w:pPr>
      <w:r>
        <w:t>vydat zprávu o daňovém účetnictví nebo konsolidovanou zprávu o daňovém účetnictví a zaslat oznámení o nastavení registrační pokladny do režimu „pouze pro čtení“ do centrální evidence registračních pokladen;</w:t>
      </w:r>
    </w:p>
    <w:p w14:paraId="3F767567" w14:textId="77777777" w:rsidR="00CC0D19" w:rsidRDefault="008D15EC">
      <w:pPr>
        <w:pStyle w:val="Teksttreci0"/>
        <w:numPr>
          <w:ilvl w:val="0"/>
          <w:numId w:val="18"/>
        </w:numPr>
        <w:shd w:val="clear" w:color="auto" w:fill="auto"/>
        <w:tabs>
          <w:tab w:val="left" w:pos="463"/>
        </w:tabs>
        <w:spacing w:after="260"/>
        <w:ind w:left="460" w:hanging="460"/>
      </w:pPr>
      <w:r>
        <w:t>vypracovat žádost o výmaz registrační pokladny z úřední evidence za použití vzoru, který tvoří přílohu 4 nařízení, a předložit ji vedoucímu příslušnému daňovému úřadu spolu se zprávou uvedenou v bodě 2 do 5 dnů od jejího vydání.</w:t>
      </w:r>
    </w:p>
    <w:p w14:paraId="3E82C4F0" w14:textId="77777777" w:rsidR="00CC0D19" w:rsidRDefault="008D15EC" w:rsidP="00710837">
      <w:pPr>
        <w:pStyle w:val="Teksttreci0"/>
        <w:shd w:val="clear" w:color="auto" w:fill="auto"/>
        <w:spacing w:after="260"/>
        <w:ind w:right="-408" w:firstLine="340"/>
      </w:pPr>
      <w:r>
        <w:t>2. V případě ukončení používání registračních pokladen daňový poplatník zajistit, že údaje z registrační pokladny přečetl a uložil na externí paměťové médium.</w:t>
      </w:r>
    </w:p>
    <w:p w14:paraId="39CA00D5" w14:textId="77777777" w:rsidR="00CC0D19" w:rsidRDefault="008D15EC" w:rsidP="00710837">
      <w:pPr>
        <w:pStyle w:val="Teksttreci0"/>
        <w:shd w:val="clear" w:color="auto" w:fill="auto"/>
        <w:spacing w:after="200"/>
        <w:ind w:right="-408" w:firstLine="340"/>
      </w:pPr>
      <w:r>
        <w:rPr>
          <w:b/>
        </w:rPr>
        <w:t xml:space="preserve">§ 20. </w:t>
      </w:r>
      <w:r>
        <w:t>V případě ukončení provozu registrační pokladny v daňovém provozním režimu nesmí daňový poplatník vést záznamy s použitím této registrační pokladny.</w:t>
      </w:r>
    </w:p>
    <w:p w14:paraId="158EB676" w14:textId="77777777" w:rsidR="00CC0D19" w:rsidRDefault="008D15EC">
      <w:pPr>
        <w:pStyle w:val="Teksttreci0"/>
        <w:shd w:val="clear" w:color="auto" w:fill="auto"/>
        <w:jc w:val="center"/>
      </w:pPr>
      <w:r>
        <w:t>Kapitola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Druhy údajů obsažených v žádosti o certifikát a typy dokumentů a zařízení nezbytných pro jeho vydání</w:t>
      </w:r>
      <w:bookmarkEnd w:id="7"/>
    </w:p>
    <w:p w14:paraId="0B204163" w14:textId="77777777" w:rsidR="00CC0D19" w:rsidRDefault="008D15EC">
      <w:pPr>
        <w:pStyle w:val="Teksttreci0"/>
        <w:shd w:val="clear" w:color="auto" w:fill="auto"/>
        <w:spacing w:after="200"/>
        <w:ind w:firstLine="340"/>
      </w:pPr>
      <w:r>
        <w:rPr>
          <w:b/>
        </w:rPr>
        <w:t xml:space="preserve">§ 21. </w:t>
      </w:r>
      <w:r>
        <w:t>Žádost o certifikát uvedený v čl. 111 odst. 6b zákona musí obsahovat:</w:t>
      </w:r>
    </w:p>
    <w:p w14:paraId="6F791DBF" w14:textId="77777777" w:rsidR="00CC0D19" w:rsidRDefault="008D15EC">
      <w:pPr>
        <w:pStyle w:val="Teksttreci0"/>
        <w:numPr>
          <w:ilvl w:val="0"/>
          <w:numId w:val="19"/>
        </w:numPr>
        <w:shd w:val="clear" w:color="auto" w:fill="auto"/>
        <w:tabs>
          <w:tab w:val="left" w:pos="463"/>
        </w:tabs>
        <w:spacing w:after="200"/>
        <w:ind w:left="460" w:hanging="460"/>
      </w:pPr>
      <w:r>
        <w:t>jméno a příjmení nebo jméno výrobce a jejich adresu bydliště nebo adresu jejich sídla;</w:t>
      </w:r>
    </w:p>
    <w:p w14:paraId="14771DBA" w14:textId="77777777" w:rsidR="00CC0D19" w:rsidRDefault="008D15EC">
      <w:pPr>
        <w:pStyle w:val="Teksttreci0"/>
        <w:numPr>
          <w:ilvl w:val="0"/>
          <w:numId w:val="19"/>
        </w:numPr>
        <w:shd w:val="clear" w:color="auto" w:fill="auto"/>
        <w:tabs>
          <w:tab w:val="left" w:pos="463"/>
        </w:tabs>
        <w:spacing w:after="200"/>
        <w:ind w:left="460" w:hanging="460"/>
      </w:pPr>
      <w:r>
        <w:t>korespondenční adresu, je-li jiná než adresa uvedená v bodě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prohlášení výrobce, v němž se uvádí, že každá registrační pokladna uvedená na trh je z hlediska funkcí a programového vybavení totožná se vzorovou registrační pokladnou podrobenou zkouškám, které byl udělen certifikát podle čl. 111 odst. 6b zákona, vykonává funkce uvedené v čl. 111 odst. 6a zákona a splňuje technické požadavky na registrační pokladny;</w:t>
      </w:r>
    </w:p>
    <w:p w14:paraId="2627AC08" w14:textId="77777777" w:rsidR="00CC0D19" w:rsidRDefault="008D15EC">
      <w:pPr>
        <w:pStyle w:val="Teksttreci0"/>
        <w:numPr>
          <w:ilvl w:val="0"/>
          <w:numId w:val="19"/>
        </w:numPr>
        <w:shd w:val="clear" w:color="auto" w:fill="auto"/>
        <w:tabs>
          <w:tab w:val="left" w:pos="463"/>
        </w:tabs>
        <w:spacing w:after="200"/>
        <w:ind w:left="460" w:hanging="460"/>
      </w:pPr>
      <w:r>
        <w:t>prohlášení výrobce, že ústřednímu měřicímu úřadu neprodleně doručí registrační pokladnu uvedenou na trh, která je provozována v zařízení určeném pro použití s touto registrační pokladnou, na žádost uvedeného orgánu;</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identifikační údaje registrační pokladny, včetně druhu a vzoru (název) registrační pokladny, kategorie registrační pokladny, názvu a čísla verze a kontrolního součtu operačního programu registrační pokladny vypočteného na základě všech souborů vytvořených pro tuto registrační pokladnu představujících její operační program;</w:t>
      </w:r>
    </w:p>
    <w:p w14:paraId="0C08F1D7" w14:textId="77777777" w:rsidR="003F4885" w:rsidRDefault="008D15EC">
      <w:pPr>
        <w:pStyle w:val="Teksttreci0"/>
        <w:numPr>
          <w:ilvl w:val="0"/>
          <w:numId w:val="19"/>
        </w:numPr>
        <w:shd w:val="clear" w:color="auto" w:fill="auto"/>
        <w:tabs>
          <w:tab w:val="left" w:pos="463"/>
        </w:tabs>
        <w:spacing w:after="200"/>
        <w:ind w:left="460" w:hanging="460"/>
      </w:pPr>
      <w:r>
        <w:t>algoritmus použitý pro výpočet kontrolního součtu operačního programu registrační pokladny na základě všech souborů vytvořených pro tuto registrační pokladnu představujících její operační program;</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seznam spisů obsahujících registrační pokladnu rozdělený takto:</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databáze registrační pokladny;</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lastRenderedPageBreak/>
        <w:t>operační program registrační pokladny, včetně:</w:t>
      </w:r>
    </w:p>
    <w:p w14:paraId="063AE48E" w14:textId="77777777" w:rsidR="00CC0D19" w:rsidRDefault="008D15EC">
      <w:pPr>
        <w:pStyle w:val="Teksttreci0"/>
        <w:shd w:val="clear" w:color="auto" w:fill="auto"/>
        <w:spacing w:after="60"/>
        <w:ind w:left="860"/>
        <w:jc w:val="left"/>
      </w:pPr>
      <w:r>
        <w:t>– kryptografického prvku,</w:t>
      </w:r>
    </w:p>
    <w:p w14:paraId="1C5EC912" w14:textId="77777777" w:rsidR="00CC0D19" w:rsidRDefault="008D15EC">
      <w:pPr>
        <w:pStyle w:val="Teksttreci0"/>
        <w:shd w:val="clear" w:color="auto" w:fill="auto"/>
        <w:spacing w:after="60"/>
        <w:ind w:left="860"/>
        <w:jc w:val="left"/>
      </w:pPr>
      <w:r>
        <w:t>– komunikační složky,</w:t>
      </w:r>
    </w:p>
    <w:p w14:paraId="7B5474D4" w14:textId="77777777" w:rsidR="00CC0D19" w:rsidRDefault="008D15EC">
      <w:pPr>
        <w:pStyle w:val="Teksttreci0"/>
        <w:shd w:val="clear" w:color="auto" w:fill="auto"/>
        <w:spacing w:after="60"/>
        <w:ind w:left="860"/>
        <w:jc w:val="left"/>
      </w:pPr>
      <w:r>
        <w:t>– ostatních komponentů, je-li to relevantní,</w:t>
      </w:r>
    </w:p>
    <w:p w14:paraId="7212D92E" w14:textId="77777777" w:rsidR="00CC0D19" w:rsidRDefault="008D15EC">
      <w:pPr>
        <w:pStyle w:val="Teksttreci0"/>
        <w:shd w:val="clear" w:color="auto" w:fill="auto"/>
        <w:ind w:left="860"/>
        <w:jc w:val="left"/>
      </w:pPr>
      <w:r>
        <w:t>– spolu s kontrolními součty souborů vytvořenými pro tuto registrační pokladnu, které tvoří její operační program;</w:t>
      </w:r>
    </w:p>
    <w:p w14:paraId="5822B6C4" w14:textId="77777777" w:rsidR="00CC0D19" w:rsidRDefault="008D15EC">
      <w:pPr>
        <w:pStyle w:val="Teksttreci0"/>
        <w:numPr>
          <w:ilvl w:val="0"/>
          <w:numId w:val="19"/>
        </w:numPr>
        <w:shd w:val="clear" w:color="auto" w:fill="auto"/>
        <w:tabs>
          <w:tab w:val="left" w:pos="451"/>
        </w:tabs>
        <w:spacing w:after="60"/>
        <w:ind w:left="460" w:hanging="460"/>
      </w:pPr>
      <w:r>
        <w:t>návod k použití registrační pokladny obsahuje zejména informace, které se vztahují na:</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provozování registrační pokladny,</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postupy konfigurace registrační pokladny;</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popis životního prostředí, včetně zařízení, se kterým registrační pokladna funguje,</w:t>
      </w:r>
    </w:p>
    <w:p w14:paraId="1CA43772" w14:textId="77777777" w:rsidR="00CC0D19" w:rsidRDefault="008D15EC">
      <w:pPr>
        <w:pStyle w:val="Teksttreci0"/>
        <w:numPr>
          <w:ilvl w:val="0"/>
          <w:numId w:val="21"/>
        </w:numPr>
        <w:shd w:val="clear" w:color="auto" w:fill="auto"/>
        <w:tabs>
          <w:tab w:val="left" w:pos="858"/>
        </w:tabs>
        <w:ind w:left="860" w:hanging="400"/>
        <w:jc w:val="left"/>
      </w:pPr>
      <w:r>
        <w:t>chyby, které mohou nastat během provozu registrační pokladny, spolu s jejich kódy, popisem a řešením problémů.</w:t>
      </w:r>
    </w:p>
    <w:p w14:paraId="62EFC7EF" w14:textId="77777777" w:rsidR="00CC0D19" w:rsidRDefault="008D15EC">
      <w:pPr>
        <w:pStyle w:val="Teksttreci0"/>
        <w:numPr>
          <w:ilvl w:val="0"/>
          <w:numId w:val="19"/>
        </w:numPr>
        <w:shd w:val="clear" w:color="auto" w:fill="auto"/>
        <w:tabs>
          <w:tab w:val="left" w:pos="451"/>
        </w:tabs>
        <w:spacing w:after="140"/>
        <w:ind w:left="460" w:hanging="460"/>
      </w:pPr>
      <w:r>
        <w:t>elektronické vzory všech dokumentů vydaných za použití registrační pokladny spolu se způsobem jejich vydávání a soubor příkazů komunikačního protokolu pro přenos dat, který případně umožňuje vydávat tyto dokumenty;</w:t>
      </w:r>
    </w:p>
    <w:p w14:paraId="23D60C85" w14:textId="77777777" w:rsidR="00CC0D19" w:rsidRDefault="008D15EC">
      <w:pPr>
        <w:pStyle w:val="Teksttreci0"/>
        <w:numPr>
          <w:ilvl w:val="0"/>
          <w:numId w:val="19"/>
        </w:numPr>
        <w:shd w:val="clear" w:color="auto" w:fill="auto"/>
        <w:tabs>
          <w:tab w:val="left" w:pos="464"/>
        </w:tabs>
        <w:ind w:left="460" w:hanging="460"/>
      </w:pPr>
      <w:r>
        <w:t>popis všech příkazů komunikačního protokolu pro přenos dat umožňující případně konfiguraci a používání registrační pokladny jiným způsobem než prostřednictvím uživatelského rozhraní (klávesnice a displej) zařízení, na kterém registrační pokladna funguje, zatímco popisy příkazů musí obsahovat podrobnosti o jejich zamýšleném použití a úplný příklad syntaxe;</w:t>
      </w:r>
    </w:p>
    <w:p w14:paraId="65AB04FC" w14:textId="77777777" w:rsidR="00CC0D19" w:rsidRDefault="008D15EC">
      <w:pPr>
        <w:pStyle w:val="Teksttreci0"/>
        <w:numPr>
          <w:ilvl w:val="0"/>
          <w:numId w:val="19"/>
        </w:numPr>
        <w:shd w:val="clear" w:color="auto" w:fill="auto"/>
        <w:tabs>
          <w:tab w:val="left" w:pos="464"/>
        </w:tabs>
        <w:spacing w:after="140"/>
        <w:ind w:left="460" w:hanging="460"/>
      </w:pPr>
      <w:r>
        <w:t>způsoby zajištění registrační pokladny proti neoprávněným změnám s přihlédnutím ke způsobu kontroly původnosti společnosti a registračních pokladních modulů;</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popis způsobu, jakým je registrační pokladna chráněna před jejím spuštěním na jiném zařízení, než na kterém bylo provedeno daňové ověření;</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popis způsobu ověřování integrity a nepopiratelnosti údajů zaznamenaných v databázi registrační pokladny;</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seznam zařízení určených pro provoz dané registrační pokladny, včetně požadavků na hardware a systém;</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popis registrační pokladny včetně:</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identifikaci každého softwarového modulu registrační pokladny,</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vývojový diagram softwarových modulů registrační pokladny spolu s jejich funkčními charakteristikami a uvedením způsobu a rozsahu výměny údajů mezi moduly,</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způsob instalace registrační pokladny na všech zařízeních určených k provozu s danou registrační pokladnou,</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údaj o podmínkách, za kterých registrační pokladna vyčerpá úložný prostor, včetně způsobu nakládání s registrační pokladnou, je-li její databáze úplná,</w:t>
      </w:r>
    </w:p>
    <w:p w14:paraId="39C73697" w14:textId="77777777" w:rsidR="00CC0D19" w:rsidRDefault="008D15EC">
      <w:pPr>
        <w:pStyle w:val="Teksttreci0"/>
        <w:numPr>
          <w:ilvl w:val="0"/>
          <w:numId w:val="22"/>
        </w:numPr>
        <w:shd w:val="clear" w:color="auto" w:fill="auto"/>
        <w:tabs>
          <w:tab w:val="left" w:pos="858"/>
        </w:tabs>
        <w:ind w:left="860" w:hanging="400"/>
        <w:jc w:val="left"/>
      </w:pPr>
      <w:r>
        <w:t>popis oblastí, vztahů, struktur a databázového systému registrační pokladny;</w:t>
      </w:r>
    </w:p>
    <w:p w14:paraId="2A86219D" w14:textId="77777777" w:rsidR="00CC0D19" w:rsidRDefault="008D15EC">
      <w:pPr>
        <w:pStyle w:val="Teksttreci0"/>
        <w:numPr>
          <w:ilvl w:val="0"/>
          <w:numId w:val="19"/>
        </w:numPr>
        <w:shd w:val="clear" w:color="auto" w:fill="auto"/>
        <w:tabs>
          <w:tab w:val="left" w:pos="464"/>
        </w:tabs>
        <w:ind w:left="460" w:hanging="460"/>
      </w:pPr>
      <w:r>
        <w:t>seznam dalších prostředků, se kterými může registrační pokladna fungovat, včetně všech externích zařízení určených k připojení k zařízení, na kterém je registrační pokladna provozována, stanovené výrobcem;</w:t>
      </w:r>
    </w:p>
    <w:p w14:paraId="76C446F1" w14:textId="77777777" w:rsidR="00CC0D19" w:rsidRDefault="008D15EC">
      <w:pPr>
        <w:pStyle w:val="Teksttreci0"/>
        <w:numPr>
          <w:ilvl w:val="0"/>
          <w:numId w:val="19"/>
        </w:numPr>
        <w:shd w:val="clear" w:color="auto" w:fill="auto"/>
        <w:tabs>
          <w:tab w:val="left" w:pos="464"/>
        </w:tabs>
        <w:spacing w:after="140"/>
        <w:ind w:left="460" w:hanging="460"/>
      </w:pPr>
      <w:r>
        <w:t>popis způsobu uložení jedinečného čísla do databáze registrační pokladny;</w:t>
      </w:r>
    </w:p>
    <w:p w14:paraId="62E2939E" w14:textId="77777777" w:rsidR="00CC0D19" w:rsidRDefault="008D15EC">
      <w:pPr>
        <w:pStyle w:val="Teksttreci0"/>
        <w:numPr>
          <w:ilvl w:val="0"/>
          <w:numId w:val="19"/>
        </w:numPr>
        <w:shd w:val="clear" w:color="auto" w:fill="auto"/>
        <w:tabs>
          <w:tab w:val="left" w:pos="464"/>
        </w:tabs>
        <w:ind w:left="460" w:hanging="460"/>
      </w:pPr>
      <w:r>
        <w:t>potvrzení o vložení operačního programu registrační pokladny pro testování aktualizace registrační pokladny do zdroje aktualizace;</w:t>
      </w:r>
    </w:p>
    <w:p w14:paraId="29460F35" w14:textId="77777777" w:rsidR="00CC0D19" w:rsidRDefault="008D15EC">
      <w:pPr>
        <w:pStyle w:val="Teksttreci0"/>
        <w:numPr>
          <w:ilvl w:val="0"/>
          <w:numId w:val="19"/>
        </w:numPr>
        <w:shd w:val="clear" w:color="auto" w:fill="auto"/>
        <w:tabs>
          <w:tab w:val="left" w:pos="464"/>
        </w:tabs>
        <w:spacing w:after="60"/>
        <w:ind w:left="460" w:hanging="460"/>
      </w:pPr>
      <w:r>
        <w:t>u registračních pokladen uvedených v § 4 odst. 1 bodě 2 písm. a):</w:t>
      </w:r>
    </w:p>
    <w:p w14:paraId="7FC232ED" w14:textId="77777777" w:rsidR="00CC0D19" w:rsidRDefault="008D15EC">
      <w:pPr>
        <w:pStyle w:val="Teksttreci0"/>
        <w:shd w:val="clear" w:color="auto" w:fill="auto"/>
        <w:spacing w:after="60"/>
        <w:ind w:left="860" w:hanging="400"/>
        <w:jc w:val="left"/>
      </w:pPr>
      <w:r>
        <w:t>a) seznam taxametrů nebo aplikací spolupracujících s registrační pokladnou,</w:t>
      </w:r>
    </w:p>
    <w:p w14:paraId="5828A3A9" w14:textId="77777777" w:rsidR="00CC0D19" w:rsidRDefault="008D15EC">
      <w:pPr>
        <w:pStyle w:val="Teksttreci0"/>
        <w:shd w:val="clear" w:color="auto" w:fill="auto"/>
        <w:spacing w:after="60"/>
        <w:ind w:left="860" w:hanging="400"/>
        <w:jc w:val="left"/>
      </w:pPr>
      <w:r>
        <w:t>b) prohlášení žadatele osvědčující správnou spolupráci registrační pokladny s taxametrem nebo žádostí pro každý taxametr nebo žádost zapsaný na seznamu uvedeném v písmenu a),</w:t>
      </w:r>
    </w:p>
    <w:p w14:paraId="2A1B6416" w14:textId="77777777" w:rsidR="00CC0D19" w:rsidRDefault="008D15EC">
      <w:pPr>
        <w:pStyle w:val="Teksttreci0"/>
        <w:numPr>
          <w:ilvl w:val="0"/>
          <w:numId w:val="20"/>
        </w:numPr>
        <w:shd w:val="clear" w:color="auto" w:fill="auto"/>
        <w:tabs>
          <w:tab w:val="left" w:pos="858"/>
        </w:tabs>
        <w:ind w:left="860" w:hanging="400"/>
        <w:jc w:val="left"/>
      </w:pPr>
      <w:r>
        <w:t>kopii certifikátu EU přezkoušení typu nebo schválení typu pro každý taxametr uvedený v seznamu uvedeném v písmenu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podpis výrobce nebo jeho zástupce (zástupců).</w:t>
      </w:r>
      <w:r>
        <w:br w:type="page"/>
      </w:r>
    </w:p>
    <w:p w14:paraId="368DB834" w14:textId="77777777" w:rsidR="00CC0D19" w:rsidRDefault="008D15EC">
      <w:pPr>
        <w:pStyle w:val="Teksttreci0"/>
        <w:shd w:val="clear" w:color="auto" w:fill="auto"/>
        <w:spacing w:after="140"/>
        <w:ind w:firstLine="320"/>
      </w:pPr>
      <w:r>
        <w:rPr>
          <w:b/>
        </w:rPr>
        <w:lastRenderedPageBreak/>
        <w:t xml:space="preserve">§ 22. </w:t>
      </w:r>
      <w:r>
        <w:t>1. K žádosti uvedené v § 21 se připojují:</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nejméně tři vzorky registrační pokladny instalované na zařízeních určených pro provoz s touto registrační pokladnou spolu s vybavením nezbytným pro její provoz, jako jsou adaptéry, displeje, tiskárny, počítačové kabely;</w:t>
      </w:r>
    </w:p>
    <w:p w14:paraId="3E4678D1" w14:textId="77777777" w:rsidR="00CC0D19" w:rsidRDefault="008D15EC">
      <w:pPr>
        <w:pStyle w:val="Teksttreci0"/>
        <w:numPr>
          <w:ilvl w:val="0"/>
          <w:numId w:val="23"/>
        </w:numPr>
        <w:shd w:val="clear" w:color="auto" w:fill="auto"/>
        <w:tabs>
          <w:tab w:val="left" w:pos="457"/>
        </w:tabs>
        <w:spacing w:after="140"/>
        <w:ind w:left="460" w:hanging="460"/>
      </w:pPr>
      <w:r>
        <w:t>vzor registrační pokladny instalované na zařízení určeném pro provoz s touto registrační pokladnou, který obsahuje o 32 méně než 24hodinových daňových výkazů, než je maximální počet těchto hlášení, které lze zaznamenat v databázi registrační pokladny;</w:t>
      </w:r>
    </w:p>
    <w:p w14:paraId="3095B4C8" w14:textId="77777777" w:rsidR="00CC0D19" w:rsidRDefault="008D15EC">
      <w:pPr>
        <w:pStyle w:val="Teksttreci0"/>
        <w:numPr>
          <w:ilvl w:val="0"/>
          <w:numId w:val="23"/>
        </w:numPr>
        <w:shd w:val="clear" w:color="auto" w:fill="auto"/>
        <w:tabs>
          <w:tab w:val="left" w:pos="457"/>
        </w:tabs>
        <w:ind w:left="460" w:hanging="460"/>
      </w:pPr>
      <w:r>
        <w:t>registrační pokladna v její podobě určená pro kupujícího (instalační formulář) na nosiči dodaném kupujícímu této registrační pokladny nebo v jakékoli jiné formě, která má být kupujícímu poskytnuta; v takovém případě je tato registrační pokladna vedena ústředním úřadem pro měření jako vzor;</w:t>
      </w:r>
    </w:p>
    <w:p w14:paraId="7A4521BD" w14:textId="77777777" w:rsidR="00CC0D19" w:rsidRDefault="008D15EC">
      <w:pPr>
        <w:pStyle w:val="Teksttreci0"/>
        <w:numPr>
          <w:ilvl w:val="0"/>
          <w:numId w:val="23"/>
        </w:numPr>
        <w:shd w:val="clear" w:color="auto" w:fill="auto"/>
        <w:tabs>
          <w:tab w:val="left" w:pos="457"/>
        </w:tabs>
        <w:ind w:left="460" w:hanging="460"/>
      </w:pPr>
      <w:r>
        <w:t>další zařízení a software umožňující plně funkční provoz registrační pokladny, včetně programů, které spolupracují s registrační pokladnou a umožňují ji konfigurovat a jsou určeny pro technické a servisní použití nebo pro diagnostiku registrační pokladny;</w:t>
      </w:r>
    </w:p>
    <w:p w14:paraId="492C3BA2" w14:textId="77777777" w:rsidR="00CC0D19" w:rsidRDefault="008D15EC">
      <w:pPr>
        <w:pStyle w:val="Teksttreci0"/>
        <w:numPr>
          <w:ilvl w:val="0"/>
          <w:numId w:val="23"/>
        </w:numPr>
        <w:shd w:val="clear" w:color="auto" w:fill="auto"/>
        <w:tabs>
          <w:tab w:val="left" w:pos="457"/>
        </w:tabs>
        <w:spacing w:after="140"/>
        <w:ind w:left="460" w:hanging="460"/>
      </w:pPr>
      <w:r>
        <w:t>případně program podporující registraci zkušebního cyklu transakce;</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u registračních pokladen uvedených v § 4 odst. 1 bodě 2 písm. a) dále: a) pokud jde o taxametr pracující společně s registrační pokladnou:</w:t>
      </w:r>
    </w:p>
    <w:p w14:paraId="19379BCA" w14:textId="77777777" w:rsidR="00CC0D19" w:rsidRDefault="008D15EC">
      <w:pPr>
        <w:pStyle w:val="Teksttreci0"/>
        <w:shd w:val="clear" w:color="auto" w:fill="auto"/>
        <w:spacing w:after="80"/>
        <w:ind w:left="1080" w:hanging="220"/>
        <w:jc w:val="left"/>
      </w:pPr>
      <w:r>
        <w:t>– 2 kusy taxametrů každého typu určených k provozu s registrační pokladnou,</w:t>
      </w:r>
    </w:p>
    <w:p w14:paraId="05604610" w14:textId="77777777" w:rsidR="00CC0D19" w:rsidRDefault="008D15EC">
      <w:pPr>
        <w:pStyle w:val="Teksttreci0"/>
        <w:shd w:val="clear" w:color="auto" w:fill="auto"/>
        <w:spacing w:after="80"/>
        <w:ind w:left="1080" w:hanging="220"/>
        <w:jc w:val="left"/>
      </w:pPr>
      <w:r>
        <w:t>– pulsní generátor pohonu taxametru,</w:t>
      </w:r>
    </w:p>
    <w:p w14:paraId="596C97B2" w14:textId="77777777" w:rsidR="00CC0D19" w:rsidRDefault="008D15EC">
      <w:pPr>
        <w:pStyle w:val="Teksttreci0"/>
        <w:shd w:val="clear" w:color="auto" w:fill="auto"/>
        <w:spacing w:after="80"/>
        <w:ind w:left="1080" w:hanging="220"/>
        <w:jc w:val="left"/>
      </w:pPr>
      <w:r>
        <w:t>– programovací zařízení taxametru,</w:t>
      </w:r>
    </w:p>
    <w:p w14:paraId="3604773C" w14:textId="77777777" w:rsidR="00CC0D19" w:rsidRDefault="008D15EC">
      <w:pPr>
        <w:pStyle w:val="Teksttreci0"/>
        <w:shd w:val="clear" w:color="auto" w:fill="auto"/>
        <w:spacing w:after="80"/>
        <w:ind w:left="1080" w:hanging="220"/>
        <w:jc w:val="left"/>
      </w:pPr>
      <w:r>
        <w:t>– napájecí zdroj umožňující externí napájení zařízení, na kterém je umístěna registrační pokladna, a taxametru z elektrické sítě střídavého proudu o napětí 230 V,</w:t>
      </w:r>
    </w:p>
    <w:p w14:paraId="645EFE07" w14:textId="77777777" w:rsidR="00CC0D19" w:rsidRDefault="008D15EC">
      <w:pPr>
        <w:pStyle w:val="Teksttreci0"/>
        <w:shd w:val="clear" w:color="auto" w:fill="auto"/>
        <w:ind w:left="860" w:hanging="400"/>
        <w:jc w:val="left"/>
      </w:pPr>
      <w:r>
        <w:t>b) pokud jde o aplikaci, která je provozována společně s registrační pokladnou: 2 vzorky aplikace instalované na zařízení;</w:t>
      </w:r>
    </w:p>
    <w:p w14:paraId="2B444C74" w14:textId="77777777" w:rsidR="00CC0D19" w:rsidRDefault="008D15EC">
      <w:pPr>
        <w:pStyle w:val="Teksttreci0"/>
        <w:numPr>
          <w:ilvl w:val="0"/>
          <w:numId w:val="23"/>
        </w:numPr>
        <w:shd w:val="clear" w:color="auto" w:fill="auto"/>
        <w:tabs>
          <w:tab w:val="left" w:pos="457"/>
        </w:tabs>
        <w:spacing w:after="80"/>
        <w:ind w:left="460" w:hanging="460"/>
      </w:pPr>
      <w:r>
        <w:t>v případě jízdenkové registrační pokladny:</w:t>
      </w:r>
    </w:p>
    <w:p w14:paraId="7635C5EB" w14:textId="77777777" w:rsidR="00CC0D19" w:rsidRDefault="008D15EC">
      <w:pPr>
        <w:pStyle w:val="Teksttreci0"/>
        <w:shd w:val="clear" w:color="auto" w:fill="auto"/>
        <w:spacing w:after="80"/>
        <w:ind w:left="860" w:hanging="400"/>
        <w:jc w:val="left"/>
      </w:pPr>
      <w:r>
        <w:t>a) software nebo nástroje umožňující programování registrační pokladny,</w:t>
      </w:r>
    </w:p>
    <w:p w14:paraId="07F6C907" w14:textId="77777777" w:rsidR="00CC0D19" w:rsidRDefault="008D15EC">
      <w:pPr>
        <w:pStyle w:val="Teksttreci0"/>
        <w:shd w:val="clear" w:color="auto" w:fill="auto"/>
        <w:ind w:left="860" w:hanging="400"/>
        <w:jc w:val="left"/>
      </w:pPr>
      <w:r>
        <w:t>b) v případě registračních pokladen napájených bateriemi vozidla adaptér umožňující externí napájení zařízení, na kterém je registrační pokladna instalována z elektrické sítě střídavého proudu o napětí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další zařízení, součásti a další prvky nezbytné k přezkoumání technických řešení použitých v registrační pokladně.</w:t>
      </w:r>
    </w:p>
    <w:p w14:paraId="6302EA81" w14:textId="77777777" w:rsidR="00CC0D19" w:rsidRDefault="008D15EC">
      <w:pPr>
        <w:pStyle w:val="Teksttreci0"/>
        <w:shd w:val="clear" w:color="auto" w:fill="auto"/>
        <w:spacing w:after="200"/>
        <w:ind w:firstLine="320"/>
      </w:pPr>
      <w:r>
        <w:t>2. K žádosti musí být přiloženy provozní popisy nebo návody k použití všech dodaných prostředků spolu s registrační pokladnou.</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Aby mohla být registrační pokladna přezkoumána, poskytne výrobce veškeré použitelné hardwarové nebo softwarové nástroje nezbytné k provedení kontroly.</w:t>
      </w:r>
    </w:p>
    <w:p w14:paraId="3A729020" w14:textId="77777777" w:rsidR="00CC0D19" w:rsidRDefault="008D15EC">
      <w:pPr>
        <w:pStyle w:val="Teksttreci0"/>
        <w:shd w:val="clear" w:color="auto" w:fill="auto"/>
        <w:jc w:val="center"/>
      </w:pPr>
      <w:r>
        <w:t>Kapitola 5</w:t>
      </w:r>
    </w:p>
    <w:p w14:paraId="581001E7" w14:textId="77777777" w:rsidR="00CC0D19" w:rsidRDefault="008D15EC">
      <w:pPr>
        <w:pStyle w:val="Nagwek40"/>
        <w:keepNext/>
        <w:keepLines/>
        <w:shd w:val="clear" w:color="auto" w:fill="auto"/>
        <w:spacing w:after="200"/>
      </w:pPr>
      <w:bookmarkStart w:id="8" w:name="bookmark8"/>
      <w:r>
        <w:t>Doba platnosti vydaného certifikátu</w:t>
      </w:r>
      <w:bookmarkEnd w:id="8"/>
    </w:p>
    <w:p w14:paraId="7925E96F" w14:textId="77777777" w:rsidR="00CC0D19" w:rsidRDefault="008D15EC">
      <w:pPr>
        <w:pStyle w:val="Teksttreci0"/>
        <w:shd w:val="clear" w:color="auto" w:fill="auto"/>
        <w:spacing w:after="200"/>
        <w:ind w:firstLine="320"/>
      </w:pPr>
      <w:r>
        <w:rPr>
          <w:b/>
        </w:rPr>
        <w:t xml:space="preserve">§ 23. </w:t>
      </w:r>
      <w:r>
        <w:t>1. Certifikát uvedený v čl. 111 odst. 6b zákona se vydává na dobu 5 let, po jejímž uplynutí může být po podání žádosti spolu s požadovanými doklady a prostředky a provedením zkoušek znovu vydán na následující období.</w:t>
      </w:r>
    </w:p>
    <w:p w14:paraId="3E794474" w14:textId="77777777" w:rsidR="00CC0D19" w:rsidRDefault="008D15EC">
      <w:pPr>
        <w:pStyle w:val="Teksttreci0"/>
        <w:shd w:val="clear" w:color="auto" w:fill="auto"/>
        <w:ind w:firstLine="320"/>
      </w:pPr>
      <w:r>
        <w:t>2. Certifikát může být prodloužen o následujících 5 let bez opětovného testování, pokud:</w:t>
      </w:r>
    </w:p>
    <w:p w14:paraId="4D43FD2B" w14:textId="77777777" w:rsidR="00CC0D19" w:rsidRDefault="008D15EC">
      <w:pPr>
        <w:pStyle w:val="Teksttreci0"/>
        <w:numPr>
          <w:ilvl w:val="0"/>
          <w:numId w:val="24"/>
        </w:numPr>
        <w:shd w:val="clear" w:color="auto" w:fill="auto"/>
        <w:tabs>
          <w:tab w:val="left" w:pos="457"/>
        </w:tabs>
        <w:spacing w:after="140"/>
        <w:ind w:left="460" w:hanging="460"/>
      </w:pPr>
      <w:r>
        <w:t>ustanovení, na jejichž základě byl stávající certifikát vydán, se nezměnila;</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na registrační pokladně nebyly provedeny žádné změny.</w:t>
      </w:r>
    </w:p>
    <w:p w14:paraId="6C0614B4" w14:textId="77777777" w:rsidR="00CC0D19" w:rsidRDefault="008D15EC">
      <w:pPr>
        <w:pStyle w:val="Teksttreci0"/>
        <w:shd w:val="clear" w:color="auto" w:fill="auto"/>
        <w:spacing w:after="200"/>
        <w:ind w:firstLine="320"/>
      </w:pPr>
      <w:r>
        <w:t>3. Certifikát uvedený v odstavci 2 se vydává na žádost výrobce předloženou před uplynutím platnosti certifikátu vydaného pro danou registrační pokladnu, avšak nejdříve 4 roky po vydání certifikátu uvedeného v odstavci 1. Odpovídajícím způsobem se použijí ustanovení § 21 a § 22.</w:t>
      </w:r>
    </w:p>
    <w:p w14:paraId="40552731" w14:textId="77777777" w:rsidR="00CC0D19" w:rsidRDefault="008D15EC">
      <w:pPr>
        <w:pStyle w:val="Teksttreci0"/>
        <w:shd w:val="clear" w:color="auto" w:fill="auto"/>
        <w:ind w:firstLine="320"/>
      </w:pPr>
      <w:r>
        <w:rPr>
          <w:b/>
        </w:rPr>
        <w:t xml:space="preserve">§ 24. </w:t>
      </w:r>
      <w:r>
        <w:t>Po obdržení potvrzení uvedeného v čl. 111 odst. 6b zákona mohou být změny registrační pokladny provedeny v každém případě pouze po získání nového potvrzení.</w:t>
      </w:r>
      <w:r>
        <w:br w:type="page"/>
      </w:r>
    </w:p>
    <w:p w14:paraId="1DCD4890" w14:textId="77777777" w:rsidR="00CC0D19" w:rsidRDefault="008D15EC">
      <w:pPr>
        <w:pStyle w:val="Teksttreci0"/>
        <w:shd w:val="clear" w:color="auto" w:fill="auto"/>
        <w:spacing w:after="140" w:line="276" w:lineRule="auto"/>
        <w:jc w:val="center"/>
      </w:pPr>
      <w:r>
        <w:lastRenderedPageBreak/>
        <w:t>Kapitola 6</w:t>
      </w:r>
    </w:p>
    <w:p w14:paraId="43F6FA98" w14:textId="77777777" w:rsidR="00CD3653" w:rsidRDefault="008D15EC">
      <w:pPr>
        <w:pStyle w:val="Teksttreci0"/>
        <w:shd w:val="clear" w:color="auto" w:fill="auto"/>
        <w:spacing w:after="0" w:line="492" w:lineRule="auto"/>
        <w:ind w:left="320" w:right="1420" w:firstLine="1140"/>
        <w:jc w:val="left"/>
        <w:rPr>
          <w:b/>
        </w:rPr>
      </w:pPr>
      <w:r>
        <w:rPr>
          <w:b/>
        </w:rPr>
        <w:t xml:space="preserve">Rozsah testování registrační pokladny a typy údajů obsažených ve zprávě o testování registrační pokladny </w:t>
      </w:r>
    </w:p>
    <w:p w14:paraId="676573E8" w14:textId="21B25D22" w:rsidR="00CC0D19" w:rsidRDefault="00CD3653" w:rsidP="00CD3653">
      <w:pPr>
        <w:pStyle w:val="Teksttreci0"/>
        <w:shd w:val="clear" w:color="auto" w:fill="auto"/>
        <w:spacing w:after="0" w:line="492" w:lineRule="auto"/>
        <w:ind w:right="1420"/>
        <w:jc w:val="left"/>
      </w:pPr>
      <w:r>
        <w:rPr>
          <w:b/>
          <w:bCs/>
        </w:rPr>
        <w:t xml:space="preserve">       </w:t>
      </w:r>
      <w:r w:rsidR="008D15EC" w:rsidRPr="00CD3653">
        <w:rPr>
          <w:b/>
          <w:bCs/>
        </w:rPr>
        <w:t>§ 25</w:t>
      </w:r>
      <w:r w:rsidR="008D15EC">
        <w:t>. Testy registrační pokladny zahrnují:</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ověření žádosti uvedené v § 21 z hlediska správnosti a úplnosti;</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zkoušky týkající se:</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zabezpečení registrační pokladny, zejména nakládání s registrační pokladnou v nouzových situacích,</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správnosti výkonu funkcí registrační pokladny, které má uživatel k dispozici,</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komunikační protokoly registrační pokladny.</w:t>
      </w:r>
    </w:p>
    <w:p w14:paraId="1B3FA53B" w14:textId="77777777" w:rsidR="00CC0D19" w:rsidRDefault="008D15EC">
      <w:pPr>
        <w:pStyle w:val="Teksttreci0"/>
        <w:shd w:val="clear" w:color="auto" w:fill="auto"/>
        <w:spacing w:after="80" w:line="276" w:lineRule="auto"/>
        <w:ind w:firstLine="320"/>
        <w:jc w:val="left"/>
      </w:pPr>
      <w:r>
        <w:rPr>
          <w:b/>
        </w:rPr>
        <w:t xml:space="preserve">§ 26. </w:t>
      </w:r>
      <w:r>
        <w:t>Protokol o zkoušce registrační pokladny musí obsahovat:</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identifikační údaje:</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výrobce</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typu registrační pokladny a verze a kontrolní součet jejího operačního programu;</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výsledky zkoušky;</w:t>
      </w:r>
    </w:p>
    <w:p w14:paraId="11A5FF14" w14:textId="77777777" w:rsidR="00CC0D19" w:rsidRDefault="008D15EC">
      <w:pPr>
        <w:pStyle w:val="Teksttreci0"/>
        <w:numPr>
          <w:ilvl w:val="0"/>
          <w:numId w:val="27"/>
        </w:numPr>
        <w:shd w:val="clear" w:color="auto" w:fill="auto"/>
        <w:tabs>
          <w:tab w:val="left" w:pos="448"/>
        </w:tabs>
        <w:spacing w:after="80"/>
        <w:ind w:left="460" w:hanging="460"/>
      </w:pPr>
      <w:r>
        <w:t>prohlášení o tom, zda registrační pokladna plní funkce uvedené v čl. 111 odst. 6a zákona a splňuje technické požadavky na registrační pokladny, a v případě jejich neplnění podrobný seznam neshod;</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datum a trvání zkoušek;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potvrzení obsahující jméno osoby provádějící zkoušky.</w:t>
      </w:r>
    </w:p>
    <w:p w14:paraId="2F9AEC11" w14:textId="77777777" w:rsidR="00CC0D19" w:rsidRDefault="008D15EC">
      <w:pPr>
        <w:pStyle w:val="Teksttreci0"/>
        <w:shd w:val="clear" w:color="auto" w:fill="auto"/>
        <w:spacing w:after="140" w:line="276" w:lineRule="auto"/>
        <w:jc w:val="center"/>
      </w:pPr>
      <w:r>
        <w:t>Kapitola 7</w:t>
      </w:r>
    </w:p>
    <w:p w14:paraId="655F1054" w14:textId="77777777" w:rsidR="00CC0D19" w:rsidRDefault="008D15EC">
      <w:pPr>
        <w:pStyle w:val="Teksttreci0"/>
        <w:shd w:val="clear" w:color="auto" w:fill="auto"/>
        <w:spacing w:after="200"/>
        <w:jc w:val="center"/>
      </w:pPr>
      <w:r>
        <w:rPr>
          <w:b/>
        </w:rPr>
        <w:t>Způsob označování registračních pokladen jedinečnými čísly a podmínky jejich přidělování a doklady, které musí být přiloženy k registračním pokladnám uváděným na trh</w:t>
      </w:r>
    </w:p>
    <w:p w14:paraId="0B0263A6" w14:textId="77777777" w:rsidR="00CC0D19" w:rsidRDefault="008D15EC">
      <w:pPr>
        <w:pStyle w:val="Teksttreci0"/>
        <w:shd w:val="clear" w:color="auto" w:fill="auto"/>
        <w:spacing w:after="200" w:line="276" w:lineRule="auto"/>
        <w:ind w:firstLine="320"/>
        <w:jc w:val="left"/>
      </w:pPr>
      <w:r>
        <w:rPr>
          <w:b/>
        </w:rPr>
        <w:t xml:space="preserve">§ 27. </w:t>
      </w:r>
      <w:r>
        <w:t>1. Výrobce označí registrační pokladnu jedinečným číslem.</w:t>
      </w:r>
    </w:p>
    <w:p w14:paraId="75B597D1" w14:textId="77777777" w:rsidR="00CC0D19" w:rsidRDefault="008D15EC">
      <w:pPr>
        <w:pStyle w:val="Teksttreci0"/>
        <w:shd w:val="clear" w:color="auto" w:fill="auto"/>
        <w:spacing w:after="200" w:line="276" w:lineRule="auto"/>
        <w:ind w:firstLine="320"/>
        <w:jc w:val="left"/>
      </w:pPr>
      <w:r>
        <w:t>2. Jedinečné číslo se skládá z předpony třípísmenné a desetimístného řetězce.</w:t>
      </w:r>
    </w:p>
    <w:p w14:paraId="528E15D3" w14:textId="77777777" w:rsidR="00CC0D19" w:rsidRDefault="008D15EC" w:rsidP="003043C3">
      <w:pPr>
        <w:pStyle w:val="Teksttreci0"/>
        <w:shd w:val="clear" w:color="auto" w:fill="auto"/>
        <w:spacing w:after="200"/>
        <w:ind w:right="-408" w:firstLine="320"/>
        <w:jc w:val="left"/>
      </w:pPr>
      <w:r>
        <w:t>3. Jedinečná čísla se přidělují pouze registračním pokladnám, které mají certifikát uvedený v čl. 111 odst. 6b zákona.</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Přidělování jedinečných čísel registrační pokladnám daného typu se provádí na základě žádosti výrobce, která obsahuje:</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údaj o druhu registrační pokladny a účelu žádosti o jedinečné číslo;</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číslo a datum potvrzení uvedeného v čl. 111 odst. 6b zákona vydaného pro typ registrační pokladny, na který se žádost vztahuje;</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údaj o počtu jedinečných čísel, o jejichž přidělení se žádá;</w:t>
      </w:r>
    </w:p>
    <w:p w14:paraId="4D559086" w14:textId="77777777" w:rsidR="00CC0D19" w:rsidRDefault="008D15EC">
      <w:pPr>
        <w:pStyle w:val="Teksttreci0"/>
        <w:numPr>
          <w:ilvl w:val="0"/>
          <w:numId w:val="29"/>
        </w:numPr>
        <w:shd w:val="clear" w:color="auto" w:fill="auto"/>
        <w:tabs>
          <w:tab w:val="left" w:pos="448"/>
        </w:tabs>
        <w:spacing w:after="200"/>
        <w:ind w:left="460" w:hanging="460"/>
      </w:pPr>
      <w:r>
        <w:t>je-li podána následná žádost o přidělení jedinečných čísel pro tento typ registrační pokladny, údaj o poslední předponě přiřazené tomuto typu registrační pokladny.</w:t>
      </w:r>
    </w:p>
    <w:p w14:paraId="66963A52" w14:textId="77777777" w:rsidR="00CC0D19" w:rsidRDefault="008D15EC">
      <w:pPr>
        <w:pStyle w:val="Teksttreci0"/>
        <w:shd w:val="clear" w:color="auto" w:fill="auto"/>
        <w:spacing w:after="80" w:line="276" w:lineRule="auto"/>
        <w:ind w:firstLine="320"/>
        <w:jc w:val="left"/>
      </w:pPr>
      <w:r>
        <w:rPr>
          <w:b/>
        </w:rPr>
        <w:t xml:space="preserve">§ 28. </w:t>
      </w:r>
      <w:r>
        <w:t>1. Výrobce připojí ke každé registrační pokladně uvedené na trh tyto položky:</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návod k použití registrační pokladny;</w:t>
      </w:r>
    </w:p>
    <w:p w14:paraId="6CC7AA6C" w14:textId="08B5FD7F" w:rsidR="00CC0D19" w:rsidRDefault="008D15EC">
      <w:pPr>
        <w:pStyle w:val="Teksttreci0"/>
        <w:numPr>
          <w:ilvl w:val="0"/>
          <w:numId w:val="30"/>
        </w:numPr>
        <w:shd w:val="clear" w:color="auto" w:fill="auto"/>
        <w:tabs>
          <w:tab w:val="left" w:pos="448"/>
        </w:tabs>
        <w:spacing w:after="200"/>
        <w:ind w:left="460" w:hanging="460"/>
      </w:pPr>
      <w:r>
        <w:t>prohlášení, že registrační pokladna vykonávala funkce uvedené v čl. 111 odst. 6a zákona a technické požadavky na registrační pokladny a soulad s registrační pokladnou, která byla základem pro vydání potvrzení uvedeného v čl. 111 odst. 6b zákona; prohlášení se vypracuje v souladu se vzorem uvedeným v příloze 5 nařízení.</w:t>
      </w:r>
    </w:p>
    <w:p w14:paraId="42E1D0D8" w14:textId="77777777" w:rsidR="00CC0D19" w:rsidRDefault="008D15EC">
      <w:pPr>
        <w:pStyle w:val="Teksttreci0"/>
        <w:shd w:val="clear" w:color="auto" w:fill="auto"/>
        <w:spacing w:after="80" w:line="276" w:lineRule="auto"/>
        <w:ind w:firstLine="320"/>
        <w:jc w:val="left"/>
      </w:pPr>
      <w:r>
        <w:t>2. Návod k použití registrační pokladny obsahuje zejména informace týkající se:</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provozování registrační pokladny,</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postupy konfigurace registrační pokladny;</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popis životního prostředí, včetně vybavení, se kterým registrační pokladna pracuje,</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chyby, které mohou nastat během provozu registrační pokladny, spolu s jejich kódy, popisem a řešením problémů.</w:t>
      </w:r>
    </w:p>
    <w:p w14:paraId="16BFDD2D" w14:textId="77777777" w:rsidR="00CC0D19" w:rsidRDefault="008D15EC">
      <w:pPr>
        <w:pStyle w:val="Teksttreci0"/>
        <w:shd w:val="clear" w:color="auto" w:fill="auto"/>
        <w:spacing w:after="140"/>
        <w:jc w:val="center"/>
      </w:pPr>
      <w:r>
        <w:lastRenderedPageBreak/>
        <w:t>Kapitola 8</w:t>
      </w:r>
    </w:p>
    <w:p w14:paraId="5994B966" w14:textId="77777777" w:rsidR="00CC0D19" w:rsidRDefault="008D15EC">
      <w:pPr>
        <w:pStyle w:val="Teksttreci0"/>
        <w:shd w:val="clear" w:color="auto" w:fill="auto"/>
        <w:spacing w:after="220"/>
        <w:jc w:val="center"/>
      </w:pPr>
      <w:r>
        <w:rPr>
          <w:b/>
        </w:rPr>
        <w:t>Závěrečné ustanovení</w:t>
      </w:r>
    </w:p>
    <w:p w14:paraId="399964C8" w14:textId="77777777" w:rsidR="00CC0D19" w:rsidRDefault="008D15EC">
      <w:pPr>
        <w:pStyle w:val="Teksttreci0"/>
        <w:shd w:val="clear" w:color="auto" w:fill="auto"/>
        <w:spacing w:after="180"/>
        <w:ind w:left="320"/>
        <w:jc w:val="left"/>
      </w:pPr>
      <w:r>
        <w:rPr>
          <w:b/>
        </w:rPr>
        <w:t xml:space="preserve">§ 29. </w:t>
      </w:r>
      <w:r>
        <w:t>Toto nařízení vstupuje v platnost dne 1. června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B22878" w:rsidRDefault="00B22878">
                            <w:pPr>
                              <w:pStyle w:val="Teksttreci0"/>
                              <w:shd w:val="clear" w:color="auto" w:fill="auto"/>
                              <w:spacing w:after="0"/>
                              <w:jc w:val="left"/>
                            </w:pPr>
                            <w:r>
                              <w:t xml:space="preserve">Ministr financí: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" filled="f" stroked="f">
                <v:textbox inset="0,0,0,0">
                  <w:txbxContent>
                    <w:p w14:paraId="64D75570" w14:textId="77777777" w:rsidR="00B22878" w:rsidRDefault="00B22878">
                      <w:pPr>
                        <w:pStyle w:val="Teksttreci0"/>
                        <w:shd w:val="clear" w:color="auto" w:fill="auto"/>
                        <w:spacing w:after="0"/>
                        <w:jc w:val="left"/>
                      </w:pPr>
                      <w:r>
                        <w:t xml:space="preserve">Ministr financí: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Přílohy nařízení ministra financí ze dne 26. května 2020 (bod 957)</w:t>
      </w:r>
    </w:p>
    <w:p w14:paraId="27DBBDF3" w14:textId="77777777" w:rsidR="00CC0D19" w:rsidRDefault="008D15EC">
      <w:pPr>
        <w:pStyle w:val="Teksttreci20"/>
        <w:shd w:val="clear" w:color="auto" w:fill="auto"/>
        <w:spacing w:after="460" w:line="240" w:lineRule="auto"/>
        <w:ind w:left="0"/>
        <w:jc w:val="right"/>
      </w:pPr>
      <w:r>
        <w:rPr>
          <w:b/>
          <w:color w:val="231F20"/>
        </w:rPr>
        <w:t>Příloha 1</w:t>
      </w:r>
    </w:p>
    <w:p w14:paraId="3412E720" w14:textId="77777777" w:rsidR="00CC0D19" w:rsidRDefault="008D15EC">
      <w:pPr>
        <w:pStyle w:val="Teksttreci0"/>
        <w:shd w:val="clear" w:color="auto" w:fill="auto"/>
        <w:spacing w:after="200"/>
        <w:jc w:val="center"/>
      </w:pPr>
      <w:r>
        <w:t>TECHNICKÉ POŽADAVKY NA REGISTRAČNÍ POKLADNY TÝKAJÍCÍ SE JEJICH OBSAHU, ZAZNAMENÁVÁNÍ A UKLÁDÁNÍ ÚDAJŮ, VYDANÉ DOKUMENTY, PROVOZ REGISTRAČNÍ POKLADNY A ÚČELOVÉ REGISTRAČNÍ POKLADNY</w:t>
      </w:r>
    </w:p>
    <w:p w14:paraId="543973EA" w14:textId="77777777" w:rsidR="00CC0D19" w:rsidRDefault="008D15EC">
      <w:pPr>
        <w:pStyle w:val="Teksttreci0"/>
        <w:shd w:val="clear" w:color="auto" w:fill="auto"/>
        <w:jc w:val="center"/>
      </w:pPr>
      <w:r>
        <w:t>Kapitola 1</w:t>
      </w:r>
    </w:p>
    <w:p w14:paraId="3B20C82D" w14:textId="77777777" w:rsidR="00CC0D19" w:rsidRDefault="008D15EC">
      <w:pPr>
        <w:pStyle w:val="Teksttreci0"/>
        <w:shd w:val="clear" w:color="auto" w:fill="auto"/>
        <w:spacing w:after="0" w:line="480" w:lineRule="auto"/>
        <w:ind w:left="320" w:right="1020" w:firstLine="780"/>
        <w:jc w:val="left"/>
      </w:pPr>
      <w:r>
        <w:rPr>
          <w:b/>
        </w:rPr>
        <w:t>Technické požadavky na registrační pokladny týkající se jejich obsahu, zaznamenávání a uchovávání údajů</w:t>
      </w:r>
      <w:r>
        <w:rPr>
          <w:b/>
        </w:rPr>
        <w:br/>
        <w:t xml:space="preserve">§ 1. </w:t>
      </w:r>
      <w:r>
        <w:t>1. Registrační pokladna obsahuje:</w:t>
      </w:r>
    </w:p>
    <w:p w14:paraId="73AC3CF6" w14:textId="77777777" w:rsidR="00CC0D19" w:rsidRDefault="008D15EC">
      <w:pPr>
        <w:pStyle w:val="Teksttreci0"/>
        <w:shd w:val="clear" w:color="auto" w:fill="auto"/>
        <w:ind w:left="460" w:hanging="460"/>
        <w:jc w:val="left"/>
      </w:pPr>
      <w:r>
        <w:t>1) databázi registrační pokladny;</w:t>
      </w:r>
    </w:p>
    <w:p w14:paraId="31ABA8AC" w14:textId="77777777" w:rsidR="00CC0D19" w:rsidRDefault="008D15EC">
      <w:pPr>
        <w:pStyle w:val="Teksttreci0"/>
        <w:shd w:val="clear" w:color="auto" w:fill="auto"/>
        <w:spacing w:after="200"/>
        <w:ind w:left="460" w:hanging="460"/>
        <w:jc w:val="left"/>
      </w:pPr>
      <w:r>
        <w:t>2) operační program registrační pokladny.</w:t>
      </w:r>
    </w:p>
    <w:p w14:paraId="21729957" w14:textId="77777777" w:rsidR="00CC0D19" w:rsidRDefault="008D15EC">
      <w:pPr>
        <w:pStyle w:val="Teksttreci0"/>
        <w:shd w:val="clear" w:color="auto" w:fill="auto"/>
        <w:ind w:left="320"/>
        <w:jc w:val="left"/>
      </w:pPr>
      <w:r>
        <w:t>2. Databáze registrační pokladny se skládá alespoň z:</w:t>
      </w:r>
    </w:p>
    <w:p w14:paraId="447163B0" w14:textId="77777777" w:rsidR="00CC0D19" w:rsidRDefault="008D15EC">
      <w:pPr>
        <w:pStyle w:val="Teksttreci0"/>
        <w:shd w:val="clear" w:color="auto" w:fill="auto"/>
        <w:spacing w:after="100"/>
        <w:ind w:left="460" w:hanging="460"/>
        <w:jc w:val="left"/>
      </w:pPr>
      <w:r>
        <w:t>1) konfigurace operačního programu registrační pokladny, kterou tvoří:</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její jedinečné číslo,</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jméno a příjmení nebo jméno daňového poplatníka,</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identifikační číslo daňového poplatníka (DIČ),</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kontrolní součet operačního programu registrační pokladny spolu s datem jeho instalace,</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název a číslo verze operačního programu registrační pokladny,</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písmena „A“ až „G“, která daňovému poplatníkovi umožňují přiřadit daňové sazby a osvobození od daně k názvům zboží a služeb,</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jeho registrační číslo,</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adresa prodejního místa;</w:t>
      </w:r>
    </w:p>
    <w:p w14:paraId="13E7E4DB" w14:textId="77777777" w:rsidR="00CC0D19" w:rsidRDefault="008D15EC">
      <w:pPr>
        <w:pStyle w:val="Teksttreci0"/>
        <w:shd w:val="clear" w:color="auto" w:fill="auto"/>
        <w:ind w:left="460" w:hanging="460"/>
        <w:jc w:val="left"/>
      </w:pPr>
      <w:r>
        <w:t>2) hodnota zaznamenaných tržeb a výše splatné daně v členění podle úrovní zdanění;</w:t>
      </w:r>
    </w:p>
    <w:p w14:paraId="4243706A" w14:textId="77777777" w:rsidR="00CC0D19" w:rsidRDefault="008D15EC">
      <w:pPr>
        <w:pStyle w:val="Teksttreci0"/>
        <w:numPr>
          <w:ilvl w:val="0"/>
          <w:numId w:val="30"/>
        </w:numPr>
        <w:shd w:val="clear" w:color="auto" w:fill="auto"/>
        <w:tabs>
          <w:tab w:val="left" w:pos="451"/>
        </w:tabs>
        <w:ind w:left="460" w:hanging="460"/>
        <w:jc w:val="left"/>
      </w:pPr>
      <w:r>
        <w:t>databáze zboží a služeb;</w:t>
      </w:r>
    </w:p>
    <w:p w14:paraId="303C5798" w14:textId="77777777" w:rsidR="00CC0D19" w:rsidRDefault="008D15EC">
      <w:pPr>
        <w:pStyle w:val="Teksttreci0"/>
        <w:numPr>
          <w:ilvl w:val="0"/>
          <w:numId w:val="30"/>
        </w:numPr>
        <w:shd w:val="clear" w:color="auto" w:fill="auto"/>
        <w:tabs>
          <w:tab w:val="left" w:pos="451"/>
        </w:tabs>
        <w:ind w:left="460" w:hanging="460"/>
        <w:jc w:val="left"/>
      </w:pPr>
      <w:r>
        <w:t>vydaná daňová potvrzení, zrušená daňová potvrzení, denní daňové výkazy, zprávy o daňovém ověření a nedaňové dokumenty v elektronické podobě;</w:t>
      </w:r>
    </w:p>
    <w:p w14:paraId="15F927D4" w14:textId="77777777" w:rsidR="00CC0D19" w:rsidRDefault="008D15EC">
      <w:pPr>
        <w:pStyle w:val="Teksttreci0"/>
        <w:numPr>
          <w:ilvl w:val="0"/>
          <w:numId w:val="30"/>
        </w:numPr>
        <w:shd w:val="clear" w:color="auto" w:fill="auto"/>
        <w:tabs>
          <w:tab w:val="left" w:pos="451"/>
        </w:tabs>
        <w:ind w:left="460" w:hanging="460"/>
        <w:jc w:val="left"/>
      </w:pPr>
      <w:r>
        <w:t>digitální podpisy dokumentů vydaných za použití registrační pokladny v souladu s komunikačním protokolem pro přenos dat;</w:t>
      </w:r>
    </w:p>
    <w:p w14:paraId="1279C00B" w14:textId="77777777" w:rsidR="00CC0D19" w:rsidRDefault="008D15EC">
      <w:pPr>
        <w:pStyle w:val="Teksttreci0"/>
        <w:numPr>
          <w:ilvl w:val="0"/>
          <w:numId w:val="30"/>
        </w:numPr>
        <w:shd w:val="clear" w:color="auto" w:fill="auto"/>
        <w:tabs>
          <w:tab w:val="left" w:pos="451"/>
        </w:tabs>
        <w:ind w:left="460" w:hanging="460"/>
        <w:jc w:val="left"/>
      </w:pPr>
      <w:r>
        <w:t>plán přenosu dat stanovený na základě komunikačního protokolu pro přenos dat;</w:t>
      </w:r>
    </w:p>
    <w:p w14:paraId="63C9192C" w14:textId="77777777" w:rsidR="00CC0D19" w:rsidRDefault="008D15EC">
      <w:pPr>
        <w:pStyle w:val="Teksttreci0"/>
        <w:numPr>
          <w:ilvl w:val="0"/>
          <w:numId w:val="30"/>
        </w:numPr>
        <w:shd w:val="clear" w:color="auto" w:fill="auto"/>
        <w:tabs>
          <w:tab w:val="left" w:pos="451"/>
        </w:tabs>
        <w:ind w:left="460" w:hanging="460"/>
        <w:jc w:val="left"/>
      </w:pPr>
      <w:r>
        <w:t>seznam změn provedených v konfiguraci registrační pokladny;</w:t>
      </w:r>
    </w:p>
    <w:p w14:paraId="34D78926" w14:textId="77777777" w:rsidR="00CC0D19" w:rsidRDefault="008D15EC">
      <w:pPr>
        <w:pStyle w:val="Teksttreci0"/>
        <w:numPr>
          <w:ilvl w:val="0"/>
          <w:numId w:val="30"/>
        </w:numPr>
        <w:shd w:val="clear" w:color="auto" w:fill="auto"/>
        <w:tabs>
          <w:tab w:val="left" w:pos="451"/>
        </w:tabs>
        <w:ind w:left="460" w:hanging="460"/>
        <w:jc w:val="left"/>
      </w:pPr>
      <w:r>
        <w:t>seznam oprávněných uživatelů registrační pokladny;</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kniha záznamů o událostech.</w:t>
      </w:r>
    </w:p>
    <w:p w14:paraId="028B0228" w14:textId="77777777" w:rsidR="00CC0D19" w:rsidRDefault="008D15EC">
      <w:pPr>
        <w:pStyle w:val="Teksttreci0"/>
        <w:shd w:val="clear" w:color="auto" w:fill="auto"/>
        <w:ind w:left="320"/>
        <w:jc w:val="left"/>
      </w:pPr>
      <w:r>
        <w:t>3. Ve vztahu k údajům zaznamenaným v databázi registrační pokladny umožní alespoň:</w:t>
      </w:r>
    </w:p>
    <w:p w14:paraId="29DE6C02" w14:textId="0FEDEA0C" w:rsidR="00CC0D19" w:rsidRDefault="008D15EC" w:rsidP="003F4885">
      <w:pPr>
        <w:pStyle w:val="Teksttreci0"/>
        <w:shd w:val="clear" w:color="auto" w:fill="auto"/>
        <w:spacing w:after="0"/>
        <w:jc w:val="left"/>
      </w:pPr>
      <w:r>
        <w:t>1) elektronické čtení a ověření pomocí veřejného klíče registrační pokladny k dokumentům podepsaným digitálním podpisem;</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čtení zaznamenaných údajů, včetně dokumentů, a jejich tisk, jakož i jejich zaznamenávání ve veřejně dostupných počítačových systémech;</w:t>
      </w:r>
    </w:p>
    <w:p w14:paraId="0CFF5FF1" w14:textId="77777777" w:rsidR="00CC0D19" w:rsidRDefault="008D15EC">
      <w:pPr>
        <w:pStyle w:val="Teksttreci0"/>
        <w:numPr>
          <w:ilvl w:val="0"/>
          <w:numId w:val="25"/>
        </w:numPr>
        <w:shd w:val="clear" w:color="auto" w:fill="auto"/>
        <w:tabs>
          <w:tab w:val="left" w:pos="451"/>
        </w:tabs>
        <w:ind w:left="460" w:hanging="460"/>
        <w:jc w:val="left"/>
      </w:pPr>
      <w:r>
        <w:t>ověření integrity a nepopiratelnosti zaznamenaných údajů;</w:t>
      </w:r>
    </w:p>
    <w:p w14:paraId="581DAEC5" w14:textId="77777777" w:rsidR="00886CF2" w:rsidRDefault="008D15EC">
      <w:pPr>
        <w:pStyle w:val="Teksttreci0"/>
        <w:numPr>
          <w:ilvl w:val="0"/>
          <w:numId w:val="25"/>
        </w:numPr>
        <w:shd w:val="clear" w:color="auto" w:fill="auto"/>
        <w:tabs>
          <w:tab w:val="left" w:pos="451"/>
        </w:tabs>
        <w:ind w:left="460" w:hanging="460"/>
        <w:jc w:val="left"/>
      </w:pPr>
      <w:r>
        <w:t xml:space="preserve">výkon třídících funkcí umožňujících alespoň vydávat průběžné daňové zprávy a vyhledávat dokumenty na základě </w:t>
      </w:r>
      <w:r>
        <w:lastRenderedPageBreak/>
        <w:t>požadovaných parametrů, jako je datum, čas, číslo dokumentu a daňová sazba.</w:t>
      </w:r>
    </w:p>
    <w:p w14:paraId="05C69629" w14:textId="77777777" w:rsidR="00886CF2" w:rsidRDefault="00886CF2" w:rsidP="00886CF2">
      <w:pPr>
        <w:pStyle w:val="Teksttreci0"/>
        <w:numPr>
          <w:ilvl w:val="0"/>
          <w:numId w:val="6"/>
        </w:numPr>
        <w:shd w:val="clear" w:color="auto" w:fill="auto"/>
        <w:tabs>
          <w:tab w:val="left" w:pos="666"/>
        </w:tabs>
        <w:spacing w:after="260"/>
        <w:ind w:firstLine="320"/>
        <w:jc w:val="left"/>
      </w:pPr>
      <w:r>
        <w:t>Údaje zaznamenané v databázi registrační pokladny se zašifrují pomocí klíče. Čtení z databáze registrační pokladny není možné bez klíče používaného k šifrování údajů.</w:t>
      </w:r>
    </w:p>
    <w:p w14:paraId="2E7B4729" w14:textId="77777777" w:rsidR="00886CF2" w:rsidRDefault="00886CF2" w:rsidP="00886CF2">
      <w:pPr>
        <w:pStyle w:val="Teksttreci0"/>
        <w:numPr>
          <w:ilvl w:val="0"/>
          <w:numId w:val="6"/>
        </w:numPr>
        <w:shd w:val="clear" w:color="auto" w:fill="auto"/>
        <w:tabs>
          <w:tab w:val="left" w:pos="669"/>
        </w:tabs>
        <w:ind w:firstLine="320"/>
        <w:jc w:val="left"/>
      </w:pPr>
      <w:r>
        <w:t>Operační program registrační pokladny:</w:t>
      </w:r>
    </w:p>
    <w:p w14:paraId="4A65C670" w14:textId="77777777" w:rsidR="00886CF2" w:rsidRDefault="00886CF2" w:rsidP="00886CF2">
      <w:pPr>
        <w:pStyle w:val="Teksttreci0"/>
        <w:numPr>
          <w:ilvl w:val="0"/>
          <w:numId w:val="33"/>
        </w:numPr>
        <w:shd w:val="clear" w:color="auto" w:fill="auto"/>
        <w:tabs>
          <w:tab w:val="left" w:pos="451"/>
        </w:tabs>
        <w:ind w:left="460" w:hanging="460"/>
      </w:pPr>
      <w:r>
        <w:t>se aktualizuje pouze stažením nové verze operačního programu registrační pokladny ze zdroje aktualizace naprogramovaného výrobcem;</w:t>
      </w:r>
    </w:p>
    <w:p w14:paraId="3D7A88A9" w14:textId="77777777" w:rsidR="00886CF2" w:rsidRDefault="00886CF2" w:rsidP="00886CF2">
      <w:pPr>
        <w:pStyle w:val="Teksttreci0"/>
        <w:numPr>
          <w:ilvl w:val="0"/>
          <w:numId w:val="33"/>
        </w:numPr>
        <w:shd w:val="clear" w:color="auto" w:fill="auto"/>
        <w:tabs>
          <w:tab w:val="left" w:pos="451"/>
        </w:tabs>
        <w:ind w:left="460" w:hanging="460"/>
      </w:pPr>
      <w:r>
        <w:t>musí být jednoznačně identifikován svým názvem a číslem verze a kontrolním součtem vypočteným na základě všech souborů vytvořených pro registrační pokladnu tvořící její operační program a tyto údaje oznámí uživateli registrační pokladny s využitím funkce dostupné na vyžádání;</w:t>
      </w:r>
    </w:p>
    <w:p w14:paraId="20D98A4C" w14:textId="77777777" w:rsidR="00886CF2" w:rsidRDefault="00886CF2" w:rsidP="00886CF2">
      <w:pPr>
        <w:pStyle w:val="Teksttreci0"/>
        <w:numPr>
          <w:ilvl w:val="0"/>
          <w:numId w:val="33"/>
        </w:numPr>
        <w:shd w:val="clear" w:color="auto" w:fill="auto"/>
        <w:tabs>
          <w:tab w:val="left" w:pos="451"/>
        </w:tabs>
        <w:ind w:left="460" w:hanging="460"/>
      </w:pPr>
      <w:r>
        <w:t>musí obsahovat složku, která kontroluje proces aktualizace operačního programu registrační pokladny, identifikovatelnou a ověřitelnou formou;</w:t>
      </w:r>
    </w:p>
    <w:p w14:paraId="549B4359" w14:textId="77777777" w:rsidR="00886CF2" w:rsidRDefault="00886CF2" w:rsidP="00886CF2">
      <w:pPr>
        <w:pStyle w:val="Teksttreci0"/>
        <w:numPr>
          <w:ilvl w:val="0"/>
          <w:numId w:val="33"/>
        </w:numPr>
        <w:shd w:val="clear" w:color="auto" w:fill="auto"/>
        <w:tabs>
          <w:tab w:val="left" w:pos="451"/>
        </w:tabs>
        <w:ind w:left="460" w:hanging="460"/>
      </w:pPr>
      <w:r>
        <w:t>jednoznačně kontroluje vydávání dokladů za použití registrační pokladny;</w:t>
      </w:r>
    </w:p>
    <w:p w14:paraId="6373A0F2" w14:textId="77777777" w:rsidR="00886CF2" w:rsidRDefault="00886CF2" w:rsidP="00886CF2">
      <w:pPr>
        <w:pStyle w:val="Teksttreci0"/>
        <w:numPr>
          <w:ilvl w:val="0"/>
          <w:numId w:val="33"/>
        </w:numPr>
        <w:shd w:val="clear" w:color="auto" w:fill="auto"/>
        <w:tabs>
          <w:tab w:val="left" w:pos="451"/>
        </w:tabs>
        <w:ind w:left="460" w:hanging="460"/>
      </w:pPr>
      <w:r>
        <w:t>kontroluje své funkce v souladu s technickými požadavky na správné vedení záznamů, uchovávání a bezpečný přenos údajů z registrační pokladny na externí paměťová média a umožňuje propojení a přenos údajů mezi registrační pokladnou a centrální evidencí registračních pokladen;</w:t>
      </w:r>
    </w:p>
    <w:p w14:paraId="65F2482B" w14:textId="77777777" w:rsidR="00886CF2" w:rsidRDefault="00886CF2" w:rsidP="00886CF2">
      <w:pPr>
        <w:pStyle w:val="Teksttreci0"/>
        <w:numPr>
          <w:ilvl w:val="0"/>
          <w:numId w:val="33"/>
        </w:numPr>
        <w:shd w:val="clear" w:color="auto" w:fill="auto"/>
        <w:tabs>
          <w:tab w:val="left" w:pos="451"/>
        </w:tabs>
        <w:spacing w:after="0"/>
        <w:ind w:left="460" w:hanging="460"/>
      </w:pPr>
      <w:r>
        <w:t>nesmí obsahovat funkce nebo mechanismy umožňující výmaz a změnu údajů uvedených v odst. 2 bodu 1 písm. a), c) až e) a g), bodech 2, 4, 5, 7 a 9 a v případě registračních pokladen provozovaných v daňovém režimu vymazání a změnu údajů zaznamenaných v databázi registrační pokladny s výjimkou databáze zboží a služeb;</w:t>
      </w:r>
    </w:p>
    <w:p w14:paraId="1AC774D0" w14:textId="77777777" w:rsidR="00886CF2" w:rsidRDefault="00886CF2" w:rsidP="00886CF2">
      <w:pPr>
        <w:pStyle w:val="Teksttreci0"/>
        <w:shd w:val="clear" w:color="auto" w:fill="auto"/>
        <w:ind w:left="460" w:right="-416"/>
      </w:pPr>
      <w:r>
        <w:t xml:space="preserve"> </w:t>
      </w:r>
    </w:p>
    <w:p w14:paraId="70D90535" w14:textId="77777777" w:rsidR="00886CF2" w:rsidRDefault="00886CF2" w:rsidP="00886CF2">
      <w:pPr>
        <w:pStyle w:val="Teksttreci0"/>
        <w:numPr>
          <w:ilvl w:val="0"/>
          <w:numId w:val="33"/>
        </w:numPr>
        <w:shd w:val="clear" w:color="auto" w:fill="auto"/>
        <w:tabs>
          <w:tab w:val="left" w:pos="451"/>
        </w:tabs>
        <w:spacing w:after="0" w:line="427" w:lineRule="auto"/>
        <w:ind w:left="460" w:hanging="460"/>
      </w:pPr>
      <w:r>
        <w:t>zajistí správné určení hodnoty tržeb a výpočet splatné daně;</w:t>
      </w:r>
    </w:p>
    <w:p w14:paraId="50A9C48E" w14:textId="77777777" w:rsidR="00886CF2" w:rsidRDefault="00886CF2" w:rsidP="00886CF2">
      <w:pPr>
        <w:pStyle w:val="Teksttreci0"/>
        <w:numPr>
          <w:ilvl w:val="0"/>
          <w:numId w:val="33"/>
        </w:numPr>
        <w:shd w:val="clear" w:color="auto" w:fill="auto"/>
        <w:tabs>
          <w:tab w:val="left" w:pos="451"/>
        </w:tabs>
        <w:spacing w:after="0" w:line="427" w:lineRule="auto"/>
        <w:ind w:left="460" w:hanging="460"/>
      </w:pPr>
      <w:r>
        <w:t>kontroluje pravost složek a modulů registrační pokladny;</w:t>
      </w:r>
    </w:p>
    <w:p w14:paraId="1BE650A2" w14:textId="77777777" w:rsidR="00886CF2" w:rsidRDefault="00886CF2" w:rsidP="00886CF2">
      <w:pPr>
        <w:pStyle w:val="Teksttreci0"/>
        <w:numPr>
          <w:ilvl w:val="0"/>
          <w:numId w:val="33"/>
        </w:numPr>
        <w:shd w:val="clear" w:color="auto" w:fill="auto"/>
        <w:tabs>
          <w:tab w:val="left" w:pos="451"/>
        </w:tabs>
        <w:spacing w:after="0" w:line="427" w:lineRule="auto"/>
        <w:ind w:left="460" w:hanging="460"/>
      </w:pPr>
      <w:r>
        <w:t>u registračních pokladen provozovaných v daňovém režimu vyžaduje ověření a povolení uživatele registrační pokladny;</w:t>
      </w:r>
    </w:p>
    <w:p w14:paraId="6DB0108B" w14:textId="77777777" w:rsidR="00886CF2" w:rsidRDefault="00886CF2" w:rsidP="00886CF2">
      <w:pPr>
        <w:pStyle w:val="Teksttreci0"/>
        <w:numPr>
          <w:ilvl w:val="0"/>
          <w:numId w:val="33"/>
        </w:numPr>
        <w:shd w:val="clear" w:color="auto" w:fill="auto"/>
        <w:tabs>
          <w:tab w:val="left" w:pos="451"/>
        </w:tabs>
        <w:spacing w:after="0" w:line="427" w:lineRule="auto"/>
        <w:ind w:left="460" w:right="-274" w:hanging="460"/>
      </w:pPr>
      <w:r>
        <w:t>brání obnovení předchozího stavu registrační pokladny za použití postupů zálohování;</w:t>
      </w:r>
    </w:p>
    <w:p w14:paraId="16779F75" w14:textId="77777777" w:rsidR="00886CF2" w:rsidRDefault="00886CF2" w:rsidP="00886CF2">
      <w:pPr>
        <w:pStyle w:val="Teksttreci0"/>
        <w:numPr>
          <w:ilvl w:val="0"/>
          <w:numId w:val="33"/>
        </w:numPr>
        <w:shd w:val="clear" w:color="auto" w:fill="auto"/>
        <w:tabs>
          <w:tab w:val="left" w:pos="451"/>
        </w:tabs>
        <w:spacing w:after="100" w:line="427" w:lineRule="auto"/>
        <w:ind w:left="460" w:hanging="460"/>
      </w:pPr>
      <w:r>
        <w:t>musí obsahovat kryptografickou součást a komunikační komponentu a může obsahovat jiné součásti.</w:t>
      </w:r>
    </w:p>
    <w:p w14:paraId="062D01D5" w14:textId="77777777" w:rsidR="00886CF2" w:rsidRDefault="00886CF2" w:rsidP="00886CF2">
      <w:pPr>
        <w:pStyle w:val="Teksttreci0"/>
        <w:numPr>
          <w:ilvl w:val="0"/>
          <w:numId w:val="6"/>
        </w:numPr>
        <w:shd w:val="clear" w:color="auto" w:fill="auto"/>
        <w:tabs>
          <w:tab w:val="left" w:pos="670"/>
        </w:tabs>
        <w:spacing w:after="260"/>
        <w:ind w:firstLine="320"/>
        <w:jc w:val="left"/>
      </w:pPr>
      <w:r>
        <w:t>registrační pokladna zasílá k tisku daňových a nedaňových dokumentů, které nejsou užší než 57 mm a obsahují znaky nejméně 2,5 mm a obsahují nejméně 17 znaků na řádek.</w:t>
      </w:r>
    </w:p>
    <w:p w14:paraId="07ABEFF2" w14:textId="77777777" w:rsidR="00886CF2" w:rsidRDefault="00886CF2" w:rsidP="00886CF2">
      <w:pPr>
        <w:pStyle w:val="Teksttreci0"/>
        <w:numPr>
          <w:ilvl w:val="0"/>
          <w:numId w:val="6"/>
        </w:numPr>
        <w:shd w:val="clear" w:color="auto" w:fill="auto"/>
        <w:tabs>
          <w:tab w:val="left" w:pos="666"/>
        </w:tabs>
        <w:spacing w:after="260"/>
        <w:ind w:right="-416" w:firstLine="320"/>
        <w:jc w:val="left"/>
      </w:pPr>
      <w:r>
        <w:t>Kryptografická složka musí zajistit bezpečné ukládání klíčů a certifikátů používaných registrační pokladnou.</w:t>
      </w:r>
    </w:p>
    <w:p w14:paraId="6A20C6CA" w14:textId="77777777" w:rsidR="00886CF2" w:rsidRDefault="00886CF2" w:rsidP="00886CF2">
      <w:pPr>
        <w:pStyle w:val="Teksttreci0"/>
        <w:numPr>
          <w:ilvl w:val="0"/>
          <w:numId w:val="6"/>
        </w:numPr>
        <w:shd w:val="clear" w:color="auto" w:fill="auto"/>
        <w:tabs>
          <w:tab w:val="left" w:pos="669"/>
        </w:tabs>
        <w:ind w:firstLine="320"/>
        <w:jc w:val="left"/>
      </w:pPr>
      <w:r>
        <w:t>Komunikační složka musí umožňovat:</w:t>
      </w:r>
    </w:p>
    <w:p w14:paraId="06773636" w14:textId="77777777" w:rsidR="00886CF2" w:rsidRDefault="00886CF2" w:rsidP="00886CF2">
      <w:pPr>
        <w:pStyle w:val="Teksttreci0"/>
        <w:shd w:val="clear" w:color="auto" w:fill="auto"/>
        <w:ind w:left="460" w:hanging="460"/>
      </w:pPr>
      <w:r>
        <w:t>1) přenos údajů prostřednictvím telekomunikační sítě způsobem stanoveným v komunikačním protokolu pro přenos údajů;</w:t>
      </w:r>
    </w:p>
    <w:p w14:paraId="26676EA4" w14:textId="77777777" w:rsidR="00886CF2" w:rsidRDefault="00886CF2" w:rsidP="00886CF2">
      <w:pPr>
        <w:pStyle w:val="Teksttreci0"/>
        <w:shd w:val="clear" w:color="auto" w:fill="auto"/>
        <w:ind w:left="460" w:hanging="460"/>
      </w:pPr>
      <w:r>
        <w:t>2) přijímání řídicích příkazů způsobem stanoveným v komunikačním protokolu pro přenos údajů;</w:t>
      </w:r>
    </w:p>
    <w:p w14:paraId="690C45D1" w14:textId="77777777" w:rsidR="00886CF2" w:rsidRDefault="00886CF2" w:rsidP="00886CF2">
      <w:pPr>
        <w:pStyle w:val="Teksttreci0"/>
        <w:numPr>
          <w:ilvl w:val="0"/>
          <w:numId w:val="24"/>
        </w:numPr>
        <w:shd w:val="clear" w:color="auto" w:fill="auto"/>
        <w:tabs>
          <w:tab w:val="left" w:pos="451"/>
        </w:tabs>
        <w:ind w:left="460" w:hanging="460"/>
      </w:pPr>
      <w:r>
        <w:t>daňové ověření způsobem stanoveným v komunikačním protokolu pro přenos údajů;</w:t>
      </w:r>
    </w:p>
    <w:p w14:paraId="16DF64A1" w14:textId="77777777" w:rsidR="00886CF2" w:rsidRDefault="00886CF2" w:rsidP="00886CF2">
      <w:pPr>
        <w:pStyle w:val="Teksttreci0"/>
        <w:numPr>
          <w:ilvl w:val="0"/>
          <w:numId w:val="24"/>
        </w:numPr>
        <w:shd w:val="clear" w:color="auto" w:fill="auto"/>
        <w:tabs>
          <w:tab w:val="left" w:pos="451"/>
        </w:tabs>
        <w:ind w:left="460" w:hanging="460"/>
      </w:pPr>
      <w:r>
        <w:t>stažení aktualizací operačního programu registrační pokladny;</w:t>
      </w:r>
    </w:p>
    <w:p w14:paraId="13243814" w14:textId="77777777" w:rsidR="00886CF2" w:rsidRDefault="00886CF2" w:rsidP="00886CF2">
      <w:pPr>
        <w:pStyle w:val="Teksttreci0"/>
        <w:numPr>
          <w:ilvl w:val="0"/>
          <w:numId w:val="24"/>
        </w:numPr>
        <w:shd w:val="clear" w:color="auto" w:fill="auto"/>
        <w:tabs>
          <w:tab w:val="left" w:pos="451"/>
        </w:tabs>
        <w:ind w:left="460" w:hanging="460"/>
      </w:pPr>
      <w:r>
        <w:t>vyhledání sdíleného klíče způsobem stanoveným v komunikačním protokolu pro přenos údajů;</w:t>
      </w:r>
    </w:p>
    <w:p w14:paraId="6F880498" w14:textId="77777777" w:rsidR="00886CF2" w:rsidRDefault="00886CF2" w:rsidP="00886CF2">
      <w:pPr>
        <w:pStyle w:val="Teksttreci0"/>
        <w:numPr>
          <w:ilvl w:val="0"/>
          <w:numId w:val="24"/>
        </w:numPr>
        <w:shd w:val="clear" w:color="auto" w:fill="auto"/>
        <w:tabs>
          <w:tab w:val="left" w:pos="451"/>
        </w:tabs>
        <w:ind w:left="460" w:hanging="460"/>
      </w:pPr>
      <w:r>
        <w:t>komunikace registrační pokladny s POS terminálem;</w:t>
      </w:r>
    </w:p>
    <w:p w14:paraId="5025374D" w14:textId="77777777" w:rsidR="00886CF2" w:rsidRDefault="00886CF2" w:rsidP="00886CF2">
      <w:pPr>
        <w:pStyle w:val="Teksttreci0"/>
        <w:numPr>
          <w:ilvl w:val="0"/>
          <w:numId w:val="24"/>
        </w:numPr>
        <w:shd w:val="clear" w:color="auto" w:fill="auto"/>
        <w:tabs>
          <w:tab w:val="left" w:pos="451"/>
        </w:tabs>
        <w:spacing w:after="260"/>
        <w:ind w:left="460" w:hanging="460"/>
      </w:pPr>
      <w:r>
        <w:t>komunikace registrační pokladny s tiskárnou.</w:t>
      </w:r>
    </w:p>
    <w:p w14:paraId="3EC75705" w14:textId="77777777" w:rsidR="00886CF2" w:rsidRDefault="00886CF2" w:rsidP="00886CF2">
      <w:pPr>
        <w:pStyle w:val="Teksttreci0"/>
        <w:shd w:val="clear" w:color="auto" w:fill="auto"/>
        <w:ind w:firstLine="320"/>
        <w:jc w:val="left"/>
      </w:pPr>
      <w:r>
        <w:rPr>
          <w:b/>
        </w:rPr>
        <w:t xml:space="preserve">§ 2. </w:t>
      </w:r>
      <w:r>
        <w:t>Protokol událostí zaznamenává tyto události:</w:t>
      </w:r>
    </w:p>
    <w:p w14:paraId="006230B0" w14:textId="77777777" w:rsidR="00886CF2" w:rsidRDefault="00886CF2" w:rsidP="00886CF2">
      <w:pPr>
        <w:pStyle w:val="Teksttreci0"/>
        <w:shd w:val="clear" w:color="auto" w:fill="auto"/>
        <w:tabs>
          <w:tab w:val="left" w:pos="451"/>
        </w:tabs>
        <w:ind w:left="460" w:hanging="460"/>
      </w:pPr>
      <w:r>
        <w:t>1)</w:t>
      </w:r>
      <w:r>
        <w:tab/>
        <w:t>změny daňové sazby;</w:t>
      </w:r>
    </w:p>
    <w:p w14:paraId="51F2898E" w14:textId="77777777" w:rsidR="00886CF2" w:rsidRDefault="00886CF2" w:rsidP="00886CF2">
      <w:pPr>
        <w:pStyle w:val="Teksttreci0"/>
        <w:shd w:val="clear" w:color="auto" w:fill="auto"/>
        <w:tabs>
          <w:tab w:val="left" w:pos="451"/>
        </w:tabs>
        <w:ind w:left="460" w:hanging="460"/>
      </w:pPr>
      <w:r>
        <w:t>2)</w:t>
      </w:r>
      <w:r>
        <w:tab/>
        <w:t>manuální změny nastavení data a času;</w:t>
      </w:r>
    </w:p>
    <w:p w14:paraId="60940093" w14:textId="77777777" w:rsidR="00886CF2" w:rsidRDefault="00886CF2" w:rsidP="00886CF2">
      <w:pPr>
        <w:pStyle w:val="Teksttreci0"/>
        <w:numPr>
          <w:ilvl w:val="0"/>
          <w:numId w:val="16"/>
        </w:numPr>
        <w:shd w:val="clear" w:color="auto" w:fill="auto"/>
        <w:tabs>
          <w:tab w:val="left" w:pos="451"/>
        </w:tabs>
        <w:ind w:left="460" w:hanging="460"/>
      </w:pPr>
      <w:r>
        <w:t>změny měny v záznamu;</w:t>
      </w:r>
      <w:r>
        <w:br w:type="page"/>
      </w:r>
    </w:p>
    <w:p w14:paraId="28E6F686"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lastRenderedPageBreak/>
        <w:t>změny konfigurace přenosu dat, s výjimkou přístupu ke konfiguraci sítě;</w:t>
      </w:r>
    </w:p>
    <w:p w14:paraId="3F8C3478"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daňové ověření;</w:t>
      </w:r>
    </w:p>
    <w:p w14:paraId="00C5A582"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ukončení provozu registrační pokladny v daňovém režimu;</w:t>
      </w:r>
    </w:p>
    <w:p w14:paraId="396B0B66"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aktualizace operačního programu registrační pokladny;</w:t>
      </w:r>
    </w:p>
    <w:p w14:paraId="5AA1111C"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úpravu zdroje operačního programu registrační pokladny;</w:t>
      </w:r>
    </w:p>
    <w:p w14:paraId="701A484B"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změny adresy prodejního místa;</w:t>
      </w:r>
    </w:p>
    <w:p w14:paraId="3B545F61"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změny veřejného klíče registrační pokladny;</w:t>
      </w:r>
    </w:p>
    <w:p w14:paraId="2EDBE913" w14:textId="77777777" w:rsidR="00886CF2" w:rsidRDefault="00886CF2" w:rsidP="00886CF2">
      <w:pPr>
        <w:pStyle w:val="Teksttreci0"/>
        <w:numPr>
          <w:ilvl w:val="0"/>
          <w:numId w:val="16"/>
        </w:numPr>
        <w:shd w:val="clear" w:color="auto" w:fill="auto"/>
        <w:tabs>
          <w:tab w:val="left" w:pos="444"/>
        </w:tabs>
        <w:spacing w:after="120" w:line="307" w:lineRule="auto"/>
        <w:ind w:left="460" w:hanging="460"/>
        <w:jc w:val="left"/>
      </w:pPr>
      <w:r>
        <w:t>blokování vedení záznamů;</w:t>
      </w:r>
    </w:p>
    <w:p w14:paraId="3C1046C4" w14:textId="1A159606" w:rsidR="00CC0D19" w:rsidRDefault="00886CF2" w:rsidP="00886CF2">
      <w:pPr>
        <w:pStyle w:val="Teksttreci0"/>
        <w:numPr>
          <w:ilvl w:val="0"/>
          <w:numId w:val="16"/>
        </w:numPr>
        <w:shd w:val="clear" w:color="auto" w:fill="auto"/>
        <w:tabs>
          <w:tab w:val="left" w:pos="451"/>
        </w:tabs>
        <w:spacing w:after="120" w:line="307" w:lineRule="auto"/>
        <w:ind w:left="460" w:hanging="460"/>
        <w:jc w:val="left"/>
      </w:pPr>
      <w:r>
        <w:t>stavy nouze.</w:t>
      </w:r>
    </w:p>
    <w:p w14:paraId="64A546AC" w14:textId="77777777" w:rsidR="00CC0D19" w:rsidRDefault="008D15EC">
      <w:pPr>
        <w:pStyle w:val="Teksttreci0"/>
        <w:shd w:val="clear" w:color="auto" w:fill="auto"/>
        <w:spacing w:after="120" w:line="307" w:lineRule="auto"/>
        <w:jc w:val="center"/>
      </w:pPr>
      <w:r>
        <w:t>Kapitola 2</w:t>
      </w:r>
    </w:p>
    <w:p w14:paraId="33950FAC" w14:textId="77777777" w:rsidR="00CC0D19" w:rsidRDefault="008D15EC">
      <w:pPr>
        <w:pStyle w:val="Teksttreci0"/>
        <w:shd w:val="clear" w:color="auto" w:fill="auto"/>
        <w:spacing w:after="220" w:line="307" w:lineRule="auto"/>
        <w:jc w:val="center"/>
      </w:pPr>
      <w:r>
        <w:rPr>
          <w:b/>
        </w:rPr>
        <w:t>Technické požadavky na registrační pokladny týkající se vydaných dokladů</w:t>
      </w:r>
    </w:p>
    <w:p w14:paraId="7887157E" w14:textId="77777777" w:rsidR="00CC0D19" w:rsidRDefault="008D15EC">
      <w:pPr>
        <w:pStyle w:val="Teksttreci0"/>
        <w:shd w:val="clear" w:color="auto" w:fill="auto"/>
        <w:spacing w:after="120"/>
        <w:ind w:firstLine="320"/>
        <w:jc w:val="left"/>
      </w:pPr>
      <w:r>
        <w:rPr>
          <w:b/>
        </w:rPr>
        <w:t xml:space="preserve">§ 3. </w:t>
      </w:r>
      <w:r>
        <w:t>1. Registrační pokladna vydává tištěná a elektronická nebo pouze elektronická daňová potvrzení, která zejména a v tomto zvláštním pořadí obsahují:</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grafický prvek, pokud existuje;</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jméno a příjmení nebo jméno daňového poplatníka a adresu místa prodeje a u prodeje uskutečněného na jiných než fixních místech adresu sídla nebo bydliště daňového poplatníka;</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identifikační číslo daňového poplatníka (DIČ);</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registrační číslo a číslo strany taxislužby nebo v případě vozidel jiných než taxi – poznávací značka vozidla – pro registrační pokladnu uvedenou v § 4 odst. 1 bodě 2 písm. a) nařízení;</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pořadové číslo dokladu;</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Označení „DAŇOVÉ POTVRZENÍ“;</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u jízdenkových registračních pokladen blok údajů o jízdenkách, které mohou být umístěny střídavě s položkami transakce uvedenými v bodě 9, obsahující následující položky, včetně alespoň:</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označení „JÍZDENKA“ nebo „DODATEČNÝ POPLATEK“,</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typ jízdenky,</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druh slevy na slevové jízdenky,</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číslo služby v případě jízdenek pro jednu jízdu,</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názvy počátečních a koncových zastávek nebo oblasti platnosti nebo doby platnosti;</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jméno a příjmení držitele jízdenky pro registrované časové jízdenky;</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u registrační pokladny uvedené v § 4 odst. 1 bodě 2 písm. a) nařízení údaje o bloku služeb obsahující po sobě jdoucí prodejní položky, zahrnující alespoň:</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čas zahájení a ukončení služby,</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vzdálenost ujetou po celou dobu služby,</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označení „POČÁTEČNÍ POPLATEK“,</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označení „SMLUVNÍ CENA“,</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smluvní cena za službu.</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písmeno označující daňovou sazbu, osvobození od daně nebo označení „NEZDANITELNÉ“;</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blok údajů s položkami transakcí, které zahrnují zejména:</w:t>
      </w:r>
    </w:p>
    <w:p w14:paraId="53AE9E3F" w14:textId="77777777" w:rsidR="00CC0D19" w:rsidRDefault="008D15EC">
      <w:pPr>
        <w:pStyle w:val="Teksttreci0"/>
        <w:numPr>
          <w:ilvl w:val="0"/>
          <w:numId w:val="37"/>
        </w:numPr>
        <w:shd w:val="clear" w:color="auto" w:fill="auto"/>
        <w:tabs>
          <w:tab w:val="left" w:pos="858"/>
        </w:tabs>
        <w:spacing w:after="40"/>
        <w:ind w:left="460"/>
      </w:pPr>
      <w:r>
        <w:t>po sobě jdoucí prodejní předměty, zahrnující alespoň:</w:t>
      </w:r>
    </w:p>
    <w:p w14:paraId="6CF9B3CC" w14:textId="299BF4B6" w:rsidR="00CC0D19" w:rsidRDefault="00CD3653">
      <w:pPr>
        <w:pStyle w:val="Teksttreci0"/>
        <w:shd w:val="clear" w:color="auto" w:fill="auto"/>
        <w:spacing w:after="40"/>
        <w:ind w:left="1080" w:hanging="220"/>
        <w:jc w:val="left"/>
      </w:pPr>
      <w:r>
        <w:t>-</w:t>
      </w:r>
      <w:r w:rsidR="008D15EC">
        <w:t xml:space="preserve"> název zboží nebo služby umožňující jejich jednoznačnou identifikaci,</w:t>
      </w:r>
    </w:p>
    <w:p w14:paraId="42737BF1" w14:textId="446348CD" w:rsidR="00CC0D19" w:rsidRDefault="00CD3653">
      <w:pPr>
        <w:pStyle w:val="Teksttreci0"/>
        <w:shd w:val="clear" w:color="auto" w:fill="auto"/>
        <w:spacing w:after="40"/>
        <w:ind w:left="1080" w:hanging="220"/>
        <w:jc w:val="left"/>
      </w:pPr>
      <w:r>
        <w:t>-</w:t>
      </w:r>
      <w:r w:rsidR="008D15EC">
        <w:t xml:space="preserve"> množství zboží nebo služby,</w:t>
      </w:r>
    </w:p>
    <w:p w14:paraId="63669681" w14:textId="288ED6E8" w:rsidR="00CC0D19" w:rsidRDefault="00CD3653">
      <w:pPr>
        <w:pStyle w:val="Teksttreci0"/>
        <w:shd w:val="clear" w:color="auto" w:fill="auto"/>
        <w:spacing w:after="40"/>
        <w:ind w:left="1080" w:hanging="220"/>
        <w:jc w:val="left"/>
      </w:pPr>
      <w:r>
        <w:t>-</w:t>
      </w:r>
      <w:r w:rsidR="008D15EC">
        <w:t xml:space="preserve"> měrná jednotka, je-li to relevantní,</w:t>
      </w:r>
    </w:p>
    <w:p w14:paraId="71A8B76A" w14:textId="01F32E94" w:rsidR="00CC0D19" w:rsidRDefault="00CD3653">
      <w:pPr>
        <w:pStyle w:val="Teksttreci0"/>
        <w:shd w:val="clear" w:color="auto" w:fill="auto"/>
        <w:spacing w:after="40"/>
        <w:ind w:left="1080" w:hanging="220"/>
        <w:jc w:val="left"/>
      </w:pPr>
      <w:r>
        <w:t>-</w:t>
      </w:r>
      <w:r w:rsidR="008D15EC">
        <w:t xml:space="preserve"> jednotková cena zboží nebo služby,</w:t>
      </w:r>
    </w:p>
    <w:p w14:paraId="70915491" w14:textId="05130DF7" w:rsidR="00CC0D19" w:rsidRDefault="00CD3653">
      <w:pPr>
        <w:pStyle w:val="Teksttreci0"/>
        <w:shd w:val="clear" w:color="auto" w:fill="auto"/>
        <w:spacing w:after="40"/>
        <w:ind w:left="1080" w:hanging="220"/>
        <w:jc w:val="left"/>
      </w:pPr>
      <w:r>
        <w:t>-</w:t>
      </w:r>
      <w:r w:rsidR="008D15EC">
        <w:t xml:space="preserve"> celkovou hodnotu zboží nebo služby,</w:t>
      </w:r>
    </w:p>
    <w:p w14:paraId="126630A5" w14:textId="19F3F46C" w:rsidR="00CC0D19" w:rsidRDefault="00CD3653">
      <w:pPr>
        <w:pStyle w:val="Teksttreci0"/>
        <w:shd w:val="clear" w:color="auto" w:fill="auto"/>
        <w:spacing w:after="40"/>
        <w:ind w:left="1080" w:hanging="220"/>
        <w:jc w:val="left"/>
      </w:pPr>
      <w:r>
        <w:t>-</w:t>
      </w:r>
      <w:r w:rsidR="008D15EC">
        <w:t xml:space="preserve"> písmenná označení daňových sazeb a osvobození od daně nebo jejich neexistence v případě nezdanitelného prodeje – u jízdenkových registračních pokladen,</w:t>
      </w:r>
    </w:p>
    <w:p w14:paraId="7564E80E" w14:textId="4A89B01E" w:rsidR="00CC0D19" w:rsidRDefault="00CD3653">
      <w:pPr>
        <w:pStyle w:val="Teksttreci0"/>
        <w:shd w:val="clear" w:color="auto" w:fill="auto"/>
        <w:spacing w:after="40"/>
        <w:ind w:left="1080" w:hanging="220"/>
        <w:jc w:val="left"/>
      </w:pPr>
      <w:r>
        <w:t>-</w:t>
      </w:r>
      <w:r w:rsidR="008D15EC">
        <w:t xml:space="preserve"> popis zboží nebo služby, který může zahrnovat textové prvky, případně čárové a 2D kódy;</w:t>
      </w:r>
      <w:r w:rsidR="008D15EC">
        <w:br/>
        <w:t>čárové a 2D kódy pro elektronické formuláře se zaznamenávají ve formě textu,</w:t>
      </w:r>
    </w:p>
    <w:p w14:paraId="3B27512E" w14:textId="02EA114F" w:rsidR="00CC0D19" w:rsidRDefault="00CD3653">
      <w:pPr>
        <w:pStyle w:val="Teksttreci0"/>
        <w:shd w:val="clear" w:color="auto" w:fill="auto"/>
        <w:spacing w:after="40"/>
        <w:ind w:left="1080" w:hanging="220"/>
        <w:jc w:val="left"/>
      </w:pPr>
      <w:r>
        <w:t>-</w:t>
      </w:r>
      <w:r w:rsidR="008D15EC">
        <w:t xml:space="preserve"> výše slevy na slevové jízdenky – v případě jízdenkových registračních pokladen,</w:t>
      </w:r>
    </w:p>
    <w:p w14:paraId="6E62215B" w14:textId="5C24C9AC" w:rsidR="00CC0D19" w:rsidRDefault="00CD3653">
      <w:pPr>
        <w:pStyle w:val="Teksttreci0"/>
        <w:shd w:val="clear" w:color="auto" w:fill="auto"/>
        <w:spacing w:after="0"/>
        <w:ind w:left="1080" w:hanging="220"/>
        <w:jc w:val="left"/>
      </w:pPr>
      <w:r>
        <w:t>-</w:t>
      </w:r>
      <w:r w:rsidR="008D15EC">
        <w:t xml:space="preserve"> platby včetně případných slev a úhrad – pro registrační pokladnu uvedenou v § 4 odst. 1 bodě 2 písm. b) nařízení,</w:t>
      </w:r>
    </w:p>
    <w:p w14:paraId="45A6A37C" w14:textId="77777777" w:rsidR="00CC0D19" w:rsidRDefault="008D15EC">
      <w:pPr>
        <w:pStyle w:val="Teksttreci0"/>
        <w:shd w:val="clear" w:color="auto" w:fill="auto"/>
        <w:spacing w:after="40"/>
        <w:ind w:left="1080"/>
        <w:jc w:val="left"/>
      </w:pPr>
      <w:r>
        <w:t xml:space="preserve"> </w:t>
      </w:r>
    </w:p>
    <w:p w14:paraId="24DA969A" w14:textId="2C6D2FB9" w:rsidR="00CC0D19" w:rsidRDefault="00CD3653">
      <w:pPr>
        <w:pStyle w:val="Teksttreci0"/>
        <w:shd w:val="clear" w:color="auto" w:fill="auto"/>
        <w:spacing w:after="100"/>
        <w:ind w:left="1080" w:hanging="220"/>
        <w:jc w:val="left"/>
      </w:pPr>
      <w:r>
        <w:t>-</w:t>
      </w:r>
      <w:r w:rsidR="008D15EC">
        <w:t xml:space="preserve"> slevu, přirážku nebo slevu na prodejní zboží, je-li to relevantní,</w:t>
      </w:r>
    </w:p>
    <w:p w14:paraId="70D06184" w14:textId="77777777" w:rsidR="00CC0D19" w:rsidRDefault="008D15EC">
      <w:pPr>
        <w:pStyle w:val="Teksttreci0"/>
        <w:numPr>
          <w:ilvl w:val="0"/>
          <w:numId w:val="37"/>
        </w:numPr>
        <w:shd w:val="clear" w:color="auto" w:fill="auto"/>
        <w:tabs>
          <w:tab w:val="left" w:pos="858"/>
        </w:tabs>
        <w:spacing w:after="40"/>
        <w:ind w:left="460"/>
      </w:pPr>
      <w:r>
        <w:t>případné položky slevy, přirážky nebo rabatu, které obsahují alespoň:</w:t>
      </w:r>
    </w:p>
    <w:p w14:paraId="053A016A" w14:textId="09A6D317" w:rsidR="00CC0D19" w:rsidRDefault="00CD3653">
      <w:pPr>
        <w:pStyle w:val="Teksttreci0"/>
        <w:shd w:val="clear" w:color="auto" w:fill="auto"/>
        <w:spacing w:after="40"/>
        <w:ind w:left="1080" w:hanging="220"/>
        <w:jc w:val="left"/>
      </w:pPr>
      <w:r>
        <w:t>-</w:t>
      </w:r>
      <w:r w:rsidR="008D15EC">
        <w:t xml:space="preserve"> označení „SLEVA“, „PŘIRÁŽKA“ nebo „RABAT“,</w:t>
      </w:r>
    </w:p>
    <w:p w14:paraId="1D54E7BF" w14:textId="02C33C9A" w:rsidR="00CC0D19" w:rsidRDefault="00CD3653">
      <w:pPr>
        <w:pStyle w:val="Teksttreci0"/>
        <w:shd w:val="clear" w:color="auto" w:fill="auto"/>
        <w:spacing w:after="40"/>
        <w:ind w:left="1080" w:hanging="220"/>
        <w:jc w:val="left"/>
      </w:pPr>
      <w:r>
        <w:t>-</w:t>
      </w:r>
      <w:r w:rsidR="008D15EC">
        <w:t xml:space="preserve"> hodnotu slevy, přirážky nebo rabatu,</w:t>
      </w:r>
    </w:p>
    <w:p w14:paraId="5D4B529E" w14:textId="5B47905F" w:rsidR="00CC0D19" w:rsidRDefault="00CD3653">
      <w:pPr>
        <w:pStyle w:val="Teksttreci0"/>
        <w:shd w:val="clear" w:color="auto" w:fill="auto"/>
        <w:spacing w:after="40"/>
        <w:ind w:left="1080" w:hanging="220"/>
        <w:jc w:val="left"/>
      </w:pPr>
      <w:r>
        <w:t>-</w:t>
      </w:r>
      <w:r w:rsidR="008D15EC">
        <w:t xml:space="preserve"> případně název slevy, přirážky nebo rabatu,</w:t>
      </w:r>
    </w:p>
    <w:p w14:paraId="2DAD5523" w14:textId="69EBF9E8" w:rsidR="00CC0D19" w:rsidRDefault="00CD3653">
      <w:pPr>
        <w:pStyle w:val="Teksttreci0"/>
        <w:shd w:val="clear" w:color="auto" w:fill="auto"/>
        <w:spacing w:after="100"/>
        <w:ind w:left="1080" w:hanging="220"/>
        <w:jc w:val="left"/>
      </w:pPr>
      <w:r>
        <w:t>-</w:t>
      </w:r>
      <w:r w:rsidR="008D15EC">
        <w:t xml:space="preserve"> písmenné označení daňové sazby použitelné na slevu, přirážku nebo slevu, s výjimkou slev, přirážek nebo rabatů uplatněných na prodejní předmět, skupinu výrobků nebo služeb nebo na celou účtenku,</w:t>
      </w:r>
    </w:p>
    <w:p w14:paraId="6DA7DC1B" w14:textId="77777777" w:rsidR="00CC0D19" w:rsidRDefault="008D15EC">
      <w:pPr>
        <w:pStyle w:val="Teksttreci0"/>
        <w:numPr>
          <w:ilvl w:val="0"/>
          <w:numId w:val="37"/>
        </w:numPr>
        <w:shd w:val="clear" w:color="auto" w:fill="auto"/>
        <w:tabs>
          <w:tab w:val="left" w:pos="858"/>
        </w:tabs>
        <w:spacing w:after="40"/>
        <w:ind w:left="460"/>
      </w:pPr>
      <w:r>
        <w:t>případné položky předběžného clearingu, které obsahují alespoň:</w:t>
      </w:r>
    </w:p>
    <w:p w14:paraId="5BB3E115" w14:textId="3A5F7F36" w:rsidR="00CC0D19" w:rsidRDefault="00CD3653">
      <w:pPr>
        <w:pStyle w:val="Teksttreci0"/>
        <w:shd w:val="clear" w:color="auto" w:fill="auto"/>
        <w:spacing w:after="40"/>
        <w:ind w:left="1080" w:hanging="220"/>
        <w:jc w:val="left"/>
      </w:pPr>
      <w:r>
        <w:t>-</w:t>
      </w:r>
      <w:r w:rsidR="008D15EC">
        <w:t xml:space="preserve"> uvedení zálohy,</w:t>
      </w:r>
    </w:p>
    <w:p w14:paraId="1ECEC46A" w14:textId="2399C58D" w:rsidR="00CC0D19" w:rsidRDefault="00CD3653">
      <w:pPr>
        <w:pStyle w:val="Teksttreci0"/>
        <w:shd w:val="clear" w:color="auto" w:fill="auto"/>
        <w:spacing w:after="40"/>
        <w:ind w:left="1080" w:hanging="220"/>
        <w:jc w:val="left"/>
      </w:pPr>
      <w:r>
        <w:t>-</w:t>
      </w:r>
      <w:r w:rsidR="008D15EC">
        <w:t xml:space="preserve"> hodnotu zohledněné zálohy,</w:t>
      </w:r>
    </w:p>
    <w:p w14:paraId="7D51CB8E" w14:textId="71BD0E32" w:rsidR="00CC0D19" w:rsidRDefault="00CD3653">
      <w:pPr>
        <w:pStyle w:val="Teksttreci0"/>
        <w:shd w:val="clear" w:color="auto" w:fill="auto"/>
        <w:spacing w:after="40"/>
        <w:ind w:left="1080" w:hanging="220"/>
        <w:jc w:val="left"/>
      </w:pPr>
      <w:r>
        <w:t>-</w:t>
      </w:r>
      <w:r w:rsidR="008D15EC">
        <w:t xml:space="preserve"> písmeno označující sazbu daně nebo osvobození od daně,</w:t>
      </w:r>
    </w:p>
    <w:p w14:paraId="45FAF781" w14:textId="4DA23BEE" w:rsidR="00CC0D19" w:rsidRDefault="00CD3653">
      <w:pPr>
        <w:pStyle w:val="Teksttreci0"/>
        <w:shd w:val="clear" w:color="auto" w:fill="auto"/>
        <w:spacing w:after="100"/>
        <w:ind w:left="1080" w:hanging="220"/>
        <w:jc w:val="left"/>
      </w:pPr>
      <w:r>
        <w:t>-</w:t>
      </w:r>
      <w:r w:rsidR="008D15EC">
        <w:t xml:space="preserve"> případně částku, která má být vyplacena po odečtení zálohy,</w:t>
      </w:r>
    </w:p>
    <w:p w14:paraId="47F5DF83" w14:textId="77777777" w:rsidR="00CC0D19" w:rsidRDefault="008D15EC">
      <w:pPr>
        <w:pStyle w:val="Teksttreci0"/>
        <w:numPr>
          <w:ilvl w:val="0"/>
          <w:numId w:val="37"/>
        </w:numPr>
        <w:shd w:val="clear" w:color="auto" w:fill="auto"/>
        <w:tabs>
          <w:tab w:val="left" w:pos="858"/>
        </w:tabs>
        <w:spacing w:after="40"/>
        <w:ind w:left="460"/>
      </w:pPr>
      <w:r>
        <w:t>případné položky dobropisu obsahující alespoň:</w:t>
      </w:r>
    </w:p>
    <w:p w14:paraId="3E8C81A7" w14:textId="7114020D" w:rsidR="00CC0D19" w:rsidRDefault="00CD3653">
      <w:pPr>
        <w:pStyle w:val="Teksttreci0"/>
        <w:shd w:val="clear" w:color="auto" w:fill="auto"/>
        <w:spacing w:after="40"/>
        <w:ind w:left="1080" w:hanging="220"/>
        <w:jc w:val="left"/>
      </w:pPr>
      <w:r>
        <w:t>-</w:t>
      </w:r>
      <w:r w:rsidR="008D15EC">
        <w:t xml:space="preserve"> označení „DOBROPIS“,</w:t>
      </w:r>
    </w:p>
    <w:p w14:paraId="2F56AE13" w14:textId="33411747" w:rsidR="00CC0D19" w:rsidRDefault="00CD3653">
      <w:pPr>
        <w:pStyle w:val="Teksttreci0"/>
        <w:shd w:val="clear" w:color="auto" w:fill="auto"/>
        <w:spacing w:after="40"/>
        <w:ind w:left="1080" w:hanging="220"/>
        <w:jc w:val="left"/>
      </w:pPr>
      <w:r>
        <w:t>-</w:t>
      </w:r>
      <w:r w:rsidR="008D15EC">
        <w:t xml:space="preserve"> název a výši zboží nebo služby, za které je platba obrácena,</w:t>
      </w:r>
    </w:p>
    <w:p w14:paraId="2B60D08B" w14:textId="627D059A" w:rsidR="00CC0D19" w:rsidRDefault="00CD3653">
      <w:pPr>
        <w:pStyle w:val="Teksttreci0"/>
        <w:shd w:val="clear" w:color="auto" w:fill="auto"/>
        <w:spacing w:after="40"/>
        <w:ind w:left="1080" w:hanging="220"/>
        <w:jc w:val="left"/>
      </w:pPr>
      <w:r>
        <w:t>-</w:t>
      </w:r>
      <w:r w:rsidR="008D15EC">
        <w:t xml:space="preserve"> přenesení daňové povinnosti,</w:t>
      </w:r>
    </w:p>
    <w:p w14:paraId="3C2D1C78" w14:textId="2B1CF5B7" w:rsidR="00CC0D19" w:rsidRDefault="00CD3653">
      <w:pPr>
        <w:pStyle w:val="Teksttreci0"/>
        <w:shd w:val="clear" w:color="auto" w:fill="auto"/>
        <w:spacing w:after="140"/>
        <w:ind w:left="1080" w:hanging="220"/>
        <w:jc w:val="left"/>
      </w:pPr>
      <w:r>
        <w:t>-</w:t>
      </w:r>
      <w:r w:rsidR="008D15EC">
        <w:t xml:space="preserve"> písmenné označení sazby daně použitelné na obrácené zboží nebo službu;</w:t>
      </w:r>
    </w:p>
    <w:p w14:paraId="29A9F55F" w14:textId="77777777" w:rsidR="00CC0D19" w:rsidRDefault="008D15EC">
      <w:pPr>
        <w:pStyle w:val="Teksttreci0"/>
        <w:numPr>
          <w:ilvl w:val="0"/>
          <w:numId w:val="34"/>
        </w:numPr>
        <w:shd w:val="clear" w:color="auto" w:fill="auto"/>
        <w:tabs>
          <w:tab w:val="left" w:pos="440"/>
        </w:tabs>
        <w:ind w:left="460" w:hanging="460"/>
        <w:jc w:val="left"/>
      </w:pPr>
      <w:r>
        <w:t>případně celkovou hodnotu uplatněných slev, přirážek nebo rabatů;</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celkovou hodnotu hrubých tržeb podle jednotlivých úrovní zdanění a prodejů osvobozených od daně, včetně slev, přirážek, rabatů a zálohového zúčtování;</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daň splatnou podle jednotlivých úrovní zdanění s označením „DPH“, písmenným označením daňové sazby po zohlednění slev, přirážek, slev a zálohového zúčtování a sazba daně vyjádřená v procentech;</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celkovou výši splatné daně s označením „CELKEM DPH“;</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případně celkovou nezdanitelnou prodejní hodnotu;</w:t>
      </w:r>
    </w:p>
    <w:p w14:paraId="177BED1C" w14:textId="77777777" w:rsidR="00CC0D19" w:rsidRDefault="008D15EC">
      <w:pPr>
        <w:pStyle w:val="Teksttreci0"/>
        <w:numPr>
          <w:ilvl w:val="0"/>
          <w:numId w:val="34"/>
        </w:numPr>
        <w:shd w:val="clear" w:color="auto" w:fill="auto"/>
        <w:tabs>
          <w:tab w:val="left" w:pos="440"/>
        </w:tabs>
        <w:ind w:left="460" w:hanging="460"/>
        <w:jc w:val="left"/>
      </w:pPr>
      <w:r>
        <w:t>celkovou hodnotu hrubých tržeb s označením „CELKEM“ a údaj o měně vedení záznamu;</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případné vypořádání vratných obalů obsahujících alespoň:</w:t>
      </w:r>
    </w:p>
    <w:p w14:paraId="37F6A527" w14:textId="77777777" w:rsidR="00CC0D19" w:rsidRDefault="008D15EC">
      <w:pPr>
        <w:pStyle w:val="Teksttreci0"/>
        <w:numPr>
          <w:ilvl w:val="0"/>
          <w:numId w:val="38"/>
        </w:numPr>
        <w:shd w:val="clear" w:color="auto" w:fill="auto"/>
        <w:tabs>
          <w:tab w:val="left" w:pos="858"/>
        </w:tabs>
        <w:spacing w:after="100"/>
        <w:ind w:left="460"/>
      </w:pPr>
      <w:r>
        <w:t>označení „VSTUPNÍ VRATNÝ OBAL“ nebo „STAHOVANÝ VRATNÝ OBAL“,</w:t>
      </w:r>
    </w:p>
    <w:p w14:paraId="0C2A9A3E" w14:textId="77777777" w:rsidR="00CC0D19" w:rsidRDefault="008D15EC">
      <w:pPr>
        <w:pStyle w:val="Teksttreci0"/>
        <w:numPr>
          <w:ilvl w:val="0"/>
          <w:numId w:val="38"/>
        </w:numPr>
        <w:shd w:val="clear" w:color="auto" w:fill="auto"/>
        <w:tabs>
          <w:tab w:val="left" w:pos="858"/>
        </w:tabs>
        <w:spacing w:after="100"/>
        <w:ind w:left="460"/>
      </w:pPr>
      <w:r>
        <w:t>název obalu,</w:t>
      </w:r>
    </w:p>
    <w:p w14:paraId="596C0487" w14:textId="77777777" w:rsidR="00CC0D19" w:rsidRDefault="008D15EC">
      <w:pPr>
        <w:pStyle w:val="Teksttreci0"/>
        <w:numPr>
          <w:ilvl w:val="0"/>
          <w:numId w:val="38"/>
        </w:numPr>
        <w:shd w:val="clear" w:color="auto" w:fill="auto"/>
        <w:tabs>
          <w:tab w:val="left" w:pos="858"/>
        </w:tabs>
        <w:spacing w:after="100"/>
        <w:ind w:left="460"/>
      </w:pPr>
      <w:r>
        <w:t>množství a jednotkovou cenu obalu,</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celková hodnota zadaného a staženého vratného obalu s „VRATNÝ OBAL CELKEM“;</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údaje týkající se platby za prodej vyjádřené jako na stvrzence, které obsahují alespoň označení „K ZAPLACENÍ“, „K VRÁCENÍ“ nebo „CENA“, jakož i splatnou částku po zohlednění:</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vypořádání vratných obalů,</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slevy a úhrady pro registrační pokladnu uvedenou v § 4 odst. 1 bodě 2 písm. b) nařízení,</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částečnou platbu kupujícího za jízdenku nebo její absenci – v případě jízdenkových registračních pokladen,</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označení „VOLNÁ JÍZDENKA“ nebo „VOLNÉ JÍZDENKY“, pokud kupující za jízdenku nezaplatí – v případě jízdenkových registračních pokladen;</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údaje o orientačním přepočtu na jinou měnu, než je měna používaná pro vedení záznamů, případně obsahující alespoň:</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označení „ORIENTAČNÍ PŘEVOD“,</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údaj o měně, na kterou se přepočet provádí,</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informace o směnném kurzu vyjádřené na 4 desetinná místa,</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převodní hodnota;</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podrobnosti týkající se případného vypořádání platby, které obsahují alespoň:</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označení „PLATBY“,</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způsob platby, například „Hotovost“, „Karta“, „Cizí měna“, „Kupón“, „Šek“, „Kredit“, „Přenos“, „Poukázka“, „Mobilní“ nebo jiný,</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případně název způsobu platby,</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 případě vypořádání v cizí měně:</w:t>
      </w:r>
    </w:p>
    <w:p w14:paraId="127D837A" w14:textId="77777777" w:rsidR="00CC0D19" w:rsidRDefault="008D15EC">
      <w:pPr>
        <w:pStyle w:val="Teksttreci0"/>
        <w:shd w:val="clear" w:color="auto" w:fill="auto"/>
        <w:spacing w:after="0" w:line="312" w:lineRule="auto"/>
        <w:ind w:left="1080" w:hanging="220"/>
        <w:jc w:val="left"/>
      </w:pPr>
      <w:r>
        <w:t>údaj o měně,</w:t>
      </w:r>
    </w:p>
    <w:p w14:paraId="74298ED2" w14:textId="4A2F662D" w:rsidR="00CC0D19" w:rsidRDefault="00886CF2">
      <w:pPr>
        <w:pStyle w:val="Teksttreci0"/>
        <w:shd w:val="clear" w:color="auto" w:fill="auto"/>
        <w:spacing w:after="0" w:line="312" w:lineRule="auto"/>
        <w:ind w:left="1080" w:hanging="220"/>
        <w:jc w:val="left"/>
      </w:pPr>
      <w:r>
        <w:t>-</w:t>
      </w:r>
      <w:r w:rsidR="008D15EC">
        <w:t xml:space="preserve"> označení „PŘEPOČÍTACÍ KOEFICIENT“ spolu s přepočítacím koeficientem vyjádřeným na 4 desetinná místa,</w:t>
      </w:r>
    </w:p>
    <w:p w14:paraId="795914A2" w14:textId="2FF14080" w:rsidR="00CC0D19" w:rsidRDefault="00886CF2">
      <w:pPr>
        <w:pStyle w:val="Teksttreci0"/>
        <w:shd w:val="clear" w:color="auto" w:fill="auto"/>
        <w:spacing w:after="100"/>
        <w:ind w:left="1080" w:hanging="220"/>
        <w:jc w:val="left"/>
      </w:pPr>
      <w:r>
        <w:t>-</w:t>
      </w:r>
      <w:r w:rsidR="008D15EC">
        <w:t xml:space="preserve"> hodnotu částky zaplacené v cizí měně spolu s uvedením ekvivalentu v měně vedení záznamu;</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hodnotu vyplacené částky,</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hodnotu změny s označením „ZMĚNA“ nebo „VZHLEDEM“ s uvedením způsobu platby podle písmene b);  je-li změna provedena v cizí měně, použijí se odpovídajícím způsobem ustanovení písmene 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pro registrační pokladnu uvedenou v § 4 odst. 1 bodě 2 písm. e) nařízení blok údajů obsahující alespoň:</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Označení „PŘENOSOVÝ PORT“,</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identifikátor portu určení,</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případně údaje o přenosových portech, které obsahují alespoň:</w:t>
      </w:r>
    </w:p>
    <w:p w14:paraId="053D663E" w14:textId="3647B269" w:rsidR="00CC0D19" w:rsidRDefault="00886CF2">
      <w:pPr>
        <w:pStyle w:val="Teksttreci0"/>
        <w:shd w:val="clear" w:color="auto" w:fill="auto"/>
        <w:spacing w:after="0" w:line="312" w:lineRule="auto"/>
        <w:ind w:left="1080" w:hanging="220"/>
        <w:jc w:val="left"/>
      </w:pPr>
      <w:r>
        <w:t>-</w:t>
      </w:r>
      <w:r w:rsidR="008D15EC">
        <w:t xml:space="preserve"> označení „PŘENOSOVÝ PORT“,</w:t>
      </w:r>
    </w:p>
    <w:p w14:paraId="1F880DF3" w14:textId="0D0BF0A2" w:rsidR="00CC0D19" w:rsidRDefault="00886CF2">
      <w:pPr>
        <w:pStyle w:val="Teksttreci0"/>
        <w:shd w:val="clear" w:color="auto" w:fill="auto"/>
        <w:spacing w:after="100" w:line="312" w:lineRule="auto"/>
        <w:ind w:left="1080" w:hanging="220"/>
        <w:jc w:val="left"/>
      </w:pPr>
      <w:r>
        <w:t xml:space="preserve">- </w:t>
      </w:r>
      <w:r w:rsidR="008D15EC">
        <w:t>identifikační kód přenosového portu,</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po sobě jdoucí číslo stvrzenky;</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číslo registrační pokladny;</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údaj o registrační pokladně;</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daňové identifikační číslo (DIČ) kupujícího, na jeho žádost;</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datum a čas dokončení prodeje;</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digitální podpis dokumentu vyhotovený soukromým klíčem registrační pokladny v souladu s popisem obsaženým v komunikačním protokolu pro přenos dat; tiskne se pouze prvních 40 číslic v hexadecimálním kódu (20 bajtů);</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hashová hodnota SHA2 vypočtená na základě hashové hodnoty SHA2 předchozího daňového potvrzení s hashovou hodnotou SHA2 a na základě digitálního podpisu stávajícího dokumentu, který se netiskne;</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případně grafický kód digitálního podpisu dokumentu;</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centrálně umístěné daňové logo;</w:t>
      </w:r>
    </w:p>
    <w:p w14:paraId="527743A5" w14:textId="77777777" w:rsidR="00CC0D19" w:rsidRDefault="008D15EC">
      <w:pPr>
        <w:pStyle w:val="Teksttreci0"/>
        <w:numPr>
          <w:ilvl w:val="0"/>
          <w:numId w:val="34"/>
        </w:numPr>
        <w:shd w:val="clear" w:color="auto" w:fill="auto"/>
        <w:tabs>
          <w:tab w:val="left" w:pos="464"/>
        </w:tabs>
        <w:ind w:left="460" w:hanging="460"/>
        <w:jc w:val="left"/>
      </w:pPr>
      <w:r>
        <w:t>centrálně umístěné jedinečné číslo;</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případně reklamní a informativní obsah připravený uživatelem;</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QR textový grafický kód v souladu s normou ISO/IEC 18004:2015, včetně sekvence údajů oddělených středníkem:</w:t>
      </w:r>
      <w:r>
        <w:br/>
        <w:t>a) jedinečné číslo,</w:t>
      </w:r>
    </w:p>
    <w:p w14:paraId="6913978E" w14:textId="77777777" w:rsidR="00CC0D19" w:rsidRDefault="008D15EC">
      <w:pPr>
        <w:pStyle w:val="Teksttreci0"/>
        <w:shd w:val="clear" w:color="auto" w:fill="auto"/>
        <w:spacing w:after="0" w:line="377" w:lineRule="auto"/>
        <w:ind w:left="860" w:hanging="400"/>
        <w:jc w:val="left"/>
      </w:pPr>
      <w:r>
        <w:t>b) identifikační číslo daňového poplatníka (DIČ),</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datum prodeje,</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po sobě jdoucí číslo stvrzenky,</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celková hodnota hrubého prodeje,</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celková výše splatné daně,</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druh způsobu platby,</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název způsobu platby;</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ověřovací kód vytištěný v textové podobě QR v souladu s normou ISO/IEC 18004:2015, generovaný na základě sdíleného klíče a binárních dat v souladu s následující strukturou obsahující:</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hashovou hodnota SHA2 vypočtenou podle bodu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jedinečné číslo,</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po sobě jdoucí číslo dokumentu způsobem stanoveným v komunikačním protokolu pro přenos dat;</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časové razítko odrážející datum a čas dokončení prodeje,</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autorizační kód vypočítaný za použití algoritmu, který je v souladu s popisem obsaženým v komunikačním protokolu pro přenos dat.</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Není-li zahájený prodej dokončen, vystaví registrační pokladna tištěné a elektronické nebo pouze elektronické zrušené daňové účtenky, proškrtnuté čárou s označením jako „ZRUŠENÁ TRANSAKCE“, v které se uvedou položky uvedené v odst. 1 bodě 21 a bodech 25 až 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 4. </w:t>
      </w:r>
      <w:r>
        <w:t>Registrační pokladna vydává 24hodinové daňové výkazy v elektronické podobě a na žádost uživatele rovněž v tištěné podobě, které obsahují zejména tyto údaje v tomto konkrétním pořadí:</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grafický prvek, pokud existuje;</w:t>
      </w:r>
    </w:p>
    <w:p w14:paraId="492C2196" w14:textId="35388F79" w:rsidR="00CC0D19" w:rsidRDefault="004371EB">
      <w:pPr>
        <w:pStyle w:val="Teksttreci0"/>
        <w:numPr>
          <w:ilvl w:val="0"/>
          <w:numId w:val="45"/>
        </w:numPr>
        <w:shd w:val="clear" w:color="auto" w:fill="auto"/>
        <w:tabs>
          <w:tab w:val="left" w:pos="450"/>
        </w:tabs>
        <w:ind w:left="460" w:hanging="460"/>
        <w:jc w:val="left"/>
      </w:pPr>
      <w:r>
        <w:t>jméno a příjmení nebo jméno daňového poplatníka a adresu místa prodeje a u prodeje uskutečněného na jiných než fixních místech adresu sídla nebo bydliště daňového poplatníka;</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identifikační číslo daňového poplatníka (DIČ);</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pořadové číslo dokladu;</w:t>
      </w:r>
    </w:p>
    <w:p w14:paraId="3F22C728" w14:textId="77777777" w:rsidR="00CC0D19" w:rsidRDefault="008D15EC">
      <w:pPr>
        <w:pStyle w:val="Teksttreci0"/>
        <w:numPr>
          <w:ilvl w:val="0"/>
          <w:numId w:val="45"/>
        </w:numPr>
        <w:shd w:val="clear" w:color="auto" w:fill="auto"/>
        <w:tabs>
          <w:tab w:val="left" w:pos="450"/>
        </w:tabs>
        <w:ind w:left="460" w:hanging="460"/>
        <w:jc w:val="left"/>
      </w:pPr>
      <w:r>
        <w:t>Označení „24HODINOVÁ DAŇOVÁ ZPRÁVA“;</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jedinečné po sobě jdoucí číslo 24hodinové daňové zprávy;</w:t>
      </w:r>
    </w:p>
    <w:p w14:paraId="76ACB4A0" w14:textId="77777777" w:rsidR="00CC0D19" w:rsidRDefault="008D15EC">
      <w:pPr>
        <w:pStyle w:val="Teksttreci0"/>
        <w:numPr>
          <w:ilvl w:val="0"/>
          <w:numId w:val="45"/>
        </w:numPr>
        <w:shd w:val="clear" w:color="auto" w:fill="auto"/>
        <w:tabs>
          <w:tab w:val="left" w:pos="450"/>
        </w:tabs>
        <w:ind w:left="460" w:hanging="460"/>
        <w:jc w:val="left"/>
      </w:pPr>
      <w:r>
        <w:t>datum a čas zahájení a dokončení prodeje, na které se vztahuje 24hodinová daňová zpráva;</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stávajícím hodnotám daňové sazby spolu s jejich písmeny a při změně daňových sazeb předchází označení „ZMĚNA SAZBY DPH“;</w:t>
      </w:r>
    </w:p>
    <w:p w14:paraId="70803E7B" w14:textId="77777777" w:rsidR="00CC0D19" w:rsidRDefault="008D15EC">
      <w:pPr>
        <w:pStyle w:val="Teksttreci0"/>
        <w:numPr>
          <w:ilvl w:val="0"/>
          <w:numId w:val="45"/>
        </w:numPr>
        <w:shd w:val="clear" w:color="auto" w:fill="auto"/>
        <w:tabs>
          <w:tab w:val="left" w:pos="450"/>
        </w:tabs>
        <w:ind w:left="460" w:hanging="460"/>
        <w:jc w:val="left"/>
      </w:pPr>
      <w:r>
        <w:t>čistá hodnota tržeb u jednotlivých úrovní zdanění, hodnota tržeb osvobozených od daně a výše daně splatné za jednotlivé úrovně zdanění;</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celkovou výši splatné daně;</w:t>
      </w:r>
    </w:p>
    <w:p w14:paraId="64C355DE" w14:textId="77777777" w:rsidR="00CC0D19" w:rsidRDefault="008D15EC">
      <w:pPr>
        <w:pStyle w:val="Teksttreci0"/>
        <w:numPr>
          <w:ilvl w:val="0"/>
          <w:numId w:val="45"/>
        </w:numPr>
        <w:shd w:val="clear" w:color="auto" w:fill="auto"/>
        <w:tabs>
          <w:tab w:val="left" w:pos="450"/>
        </w:tabs>
        <w:ind w:left="460" w:hanging="460"/>
        <w:jc w:val="left"/>
      </w:pPr>
      <w:r>
        <w:t>celkovou hodnotu hrubého prodeje;</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u registrační pokladny uvedené v § 4 odst. 1 bodě 2 písm. a) nařízení a u jízdenkových registračních pokladen celkovou hodnotu nezdanitelných prodejů;</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u registrační pokladny uvedené v § 4 odst. 1 bodě 2 písm. b) nařízení položky obsahující alespoň:</w:t>
      </w:r>
    </w:p>
    <w:p w14:paraId="1BE8C1E4" w14:textId="77777777" w:rsidR="00855998" w:rsidRDefault="008D15EC">
      <w:pPr>
        <w:pStyle w:val="Teksttreci0"/>
        <w:shd w:val="clear" w:color="auto" w:fill="auto"/>
        <w:spacing w:after="0" w:line="360" w:lineRule="auto"/>
        <w:ind w:left="460" w:right="880"/>
        <w:jc w:val="left"/>
      </w:pPr>
      <w:r>
        <w:t xml:space="preserve">a) hodnotu čistých poplatků a výši splatné daně, zvlášť pro každou daňovou sazbu, </w:t>
      </w:r>
    </w:p>
    <w:p w14:paraId="56EACC7F" w14:textId="5E2711F5" w:rsidR="00CC0D19" w:rsidRDefault="008D15EC">
      <w:pPr>
        <w:pStyle w:val="Teksttreci0"/>
        <w:shd w:val="clear" w:color="auto" w:fill="auto"/>
        <w:spacing w:after="0" w:line="360" w:lineRule="auto"/>
        <w:ind w:left="460" w:right="880"/>
        <w:jc w:val="left"/>
      </w:pPr>
      <w:r>
        <w:t>b) celkovou výši daně splatné z poplatků,</w:t>
      </w:r>
    </w:p>
    <w:p w14:paraId="08B3FB82" w14:textId="4C872B8A" w:rsidR="00CC0D19" w:rsidRDefault="00855998" w:rsidP="00855998">
      <w:pPr>
        <w:pStyle w:val="Teksttreci0"/>
        <w:shd w:val="clear" w:color="auto" w:fill="auto"/>
        <w:tabs>
          <w:tab w:val="left" w:pos="858"/>
        </w:tabs>
        <w:spacing w:after="40" w:line="360" w:lineRule="auto"/>
        <w:ind w:left="460"/>
      </w:pPr>
      <w:r>
        <w:t xml:space="preserve">c)  </w:t>
      </w:r>
      <w:r w:rsidR="008D15EC">
        <w:t>celkovou hodnotu hrubých nákladů;</w:t>
      </w:r>
    </w:p>
    <w:p w14:paraId="7BC455C2" w14:textId="77777777" w:rsidR="00CC0D19" w:rsidRDefault="008D15EC">
      <w:pPr>
        <w:pStyle w:val="Teksttreci0"/>
        <w:numPr>
          <w:ilvl w:val="0"/>
          <w:numId w:val="45"/>
        </w:numPr>
        <w:shd w:val="clear" w:color="auto" w:fill="auto"/>
        <w:tabs>
          <w:tab w:val="left" w:pos="443"/>
        </w:tabs>
        <w:ind w:left="460" w:hanging="460"/>
      </w:pPr>
      <w:r>
        <w:t>referenční měnu;</w:t>
      </w:r>
    </w:p>
    <w:p w14:paraId="361AE1C6" w14:textId="77777777" w:rsidR="00CC0D19" w:rsidRDefault="008D15EC">
      <w:pPr>
        <w:pStyle w:val="Teksttreci0"/>
        <w:numPr>
          <w:ilvl w:val="0"/>
          <w:numId w:val="45"/>
        </w:numPr>
        <w:shd w:val="clear" w:color="auto" w:fill="auto"/>
        <w:tabs>
          <w:tab w:val="left" w:pos="443"/>
        </w:tabs>
        <w:ind w:left="460" w:hanging="460"/>
      </w:pPr>
      <w:r>
        <w:t>označení „UDÁLOSTI“;</w:t>
      </w:r>
    </w:p>
    <w:p w14:paraId="40542ACB" w14:textId="77777777" w:rsidR="00CC0D19" w:rsidRDefault="008D15EC">
      <w:pPr>
        <w:pStyle w:val="Teksttreci0"/>
        <w:numPr>
          <w:ilvl w:val="0"/>
          <w:numId w:val="45"/>
        </w:numPr>
        <w:shd w:val="clear" w:color="auto" w:fill="auto"/>
        <w:tabs>
          <w:tab w:val="left" w:pos="443"/>
        </w:tabs>
        <w:ind w:left="460" w:hanging="460"/>
      </w:pPr>
      <w:r>
        <w:t>označení „MIMOŘÁDNÉ SITUACE“ a počet mimořádných situací zaznamenaných v protokolu událostí, k nimž došlo od posledního vydání 24hodinové daňové zprávy;</w:t>
      </w:r>
    </w:p>
    <w:p w14:paraId="18A59679" w14:textId="77777777" w:rsidR="00886CF2" w:rsidRDefault="008D15EC" w:rsidP="00886CF2">
      <w:pPr>
        <w:pStyle w:val="Teksttreci0"/>
        <w:numPr>
          <w:ilvl w:val="0"/>
          <w:numId w:val="45"/>
        </w:numPr>
        <w:shd w:val="clear" w:color="auto" w:fill="auto"/>
        <w:tabs>
          <w:tab w:val="left" w:pos="443"/>
        </w:tabs>
        <w:spacing w:after="0"/>
        <w:ind w:left="460" w:hanging="460"/>
      </w:pPr>
      <w:r>
        <w:t>označení „PROGRAMOVÁNÍ“ a počet událostí souvisejících s programováním registrační pokladny označených „L – provedený uživatelem“ nebo „O – on-line podle komunikačního protokolu“, k nimž došlo od vydání poslední 24hodinové daňové zprávy;</w:t>
      </w:r>
    </w:p>
    <w:p w14:paraId="5F3F0D89" w14:textId="6F7C8FCD" w:rsidR="00CC0D19" w:rsidRDefault="008D15EC" w:rsidP="00886CF2">
      <w:pPr>
        <w:pStyle w:val="Teksttreci0"/>
        <w:shd w:val="clear" w:color="auto" w:fill="auto"/>
        <w:tabs>
          <w:tab w:val="left" w:pos="443"/>
        </w:tabs>
        <w:spacing w:after="0"/>
        <w:ind w:left="460"/>
      </w:pPr>
      <w:r>
        <w:t xml:space="preserve"> </w:t>
      </w:r>
    </w:p>
    <w:p w14:paraId="2C582DA4" w14:textId="77777777" w:rsidR="00886CF2" w:rsidRDefault="008D15EC" w:rsidP="00886CF2">
      <w:pPr>
        <w:pStyle w:val="Teksttreci0"/>
        <w:numPr>
          <w:ilvl w:val="0"/>
          <w:numId w:val="45"/>
        </w:numPr>
        <w:shd w:val="clear" w:color="auto" w:fill="auto"/>
        <w:tabs>
          <w:tab w:val="left" w:pos="443"/>
        </w:tabs>
        <w:spacing w:after="0"/>
        <w:ind w:left="460" w:hanging="460"/>
      </w:pPr>
      <w:r>
        <w:t>označení „ZMĚNY DATABÁZE“ a počet změn databáze zboží nebo služeb, které zahrnují doplnění, změnu názvu, výmaz zboží nebo služeb a změnu sazby daně a osvobození od daně přiznané názvu zboží nebo služeb;</w:t>
      </w:r>
    </w:p>
    <w:p w14:paraId="7611BE52" w14:textId="69A9A628" w:rsidR="00CC0D19" w:rsidRDefault="008D15EC" w:rsidP="00886CF2">
      <w:pPr>
        <w:pStyle w:val="Teksttreci0"/>
        <w:shd w:val="clear" w:color="auto" w:fill="auto"/>
        <w:tabs>
          <w:tab w:val="left" w:pos="443"/>
        </w:tabs>
        <w:spacing w:after="0"/>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označení „POTVRZENÍ“ a počet daňových potvrzení, na která se vztahuje 24hodinová daňová zpráva;</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označení „ZRUŠENÁ POTVRZENÍ“ a případně počet a hodnotu zrušených daňová potvrzení;</w:t>
      </w:r>
    </w:p>
    <w:p w14:paraId="4F6967CF" w14:textId="541A3065" w:rsidR="00CC0D19" w:rsidRDefault="008D15EC" w:rsidP="00886CF2">
      <w:pPr>
        <w:pStyle w:val="Teksttreci0"/>
        <w:numPr>
          <w:ilvl w:val="0"/>
          <w:numId w:val="45"/>
        </w:numPr>
        <w:shd w:val="clear" w:color="auto" w:fill="auto"/>
        <w:tabs>
          <w:tab w:val="left" w:pos="464"/>
        </w:tabs>
        <w:spacing w:after="0" w:line="420" w:lineRule="auto"/>
        <w:ind w:left="460" w:hanging="460"/>
      </w:pPr>
      <w:r>
        <w:t xml:space="preserve">označení „NEDAŇOVÉ DOKUMENTY“ a počet nedaňových dokumentů vydaných od vydání poslední 24hodinové daňové zprávy; </w:t>
      </w:r>
    </w:p>
    <w:p w14:paraId="19C05F19" w14:textId="77777777" w:rsidR="00CC0D19" w:rsidRDefault="008D15EC">
      <w:pPr>
        <w:pStyle w:val="Teksttreci0"/>
        <w:numPr>
          <w:ilvl w:val="0"/>
          <w:numId w:val="45"/>
        </w:numPr>
        <w:shd w:val="clear" w:color="auto" w:fill="auto"/>
        <w:tabs>
          <w:tab w:val="left" w:pos="464"/>
        </w:tabs>
        <w:ind w:left="460" w:hanging="460"/>
      </w:pPr>
      <w:r>
        <w:t>u jízdenkových registračních pokladen – počet jízdenek označených poznámkou „BĚŽNÉ JÍZDNÉ“ pro nedotované jízdenky bez slev, „SE SLEVOU, DOTOVANÉ“ pro dotované jízdenky a „SE SLEVOU, NEDOTOVANÉ“ pro zvýhodněné jízdenky, na které se nevztahují dotace, celkem za vykazované období;</w:t>
      </w:r>
    </w:p>
    <w:p w14:paraId="040CEEF8" w14:textId="77777777" w:rsidR="00CC0D19" w:rsidRDefault="008D15EC">
      <w:pPr>
        <w:pStyle w:val="Teksttreci0"/>
        <w:numPr>
          <w:ilvl w:val="0"/>
          <w:numId w:val="45"/>
        </w:numPr>
        <w:shd w:val="clear" w:color="auto" w:fill="auto"/>
        <w:tabs>
          <w:tab w:val="left" w:pos="464"/>
        </w:tabs>
        <w:ind w:left="460" w:hanging="460"/>
      </w:pPr>
      <w:r>
        <w:t>číslo registrační pokladny;</w:t>
      </w:r>
    </w:p>
    <w:p w14:paraId="7F384C00" w14:textId="77777777" w:rsidR="00CC0D19" w:rsidRDefault="008D15EC">
      <w:pPr>
        <w:pStyle w:val="Teksttreci0"/>
        <w:numPr>
          <w:ilvl w:val="0"/>
          <w:numId w:val="45"/>
        </w:numPr>
        <w:shd w:val="clear" w:color="auto" w:fill="auto"/>
        <w:tabs>
          <w:tab w:val="left" w:pos="464"/>
        </w:tabs>
        <w:ind w:left="460" w:hanging="460"/>
      </w:pPr>
      <w:r>
        <w:t>údaj o registrační pokladně;</w:t>
      </w:r>
    </w:p>
    <w:p w14:paraId="2DC886C6" w14:textId="77777777" w:rsidR="00CC0D19" w:rsidRDefault="008D15EC">
      <w:pPr>
        <w:pStyle w:val="Teksttreci0"/>
        <w:numPr>
          <w:ilvl w:val="0"/>
          <w:numId w:val="45"/>
        </w:numPr>
        <w:shd w:val="clear" w:color="auto" w:fill="auto"/>
        <w:tabs>
          <w:tab w:val="left" w:pos="464"/>
        </w:tabs>
        <w:ind w:left="460" w:hanging="460"/>
      </w:pPr>
      <w:r>
        <w:t>datum a čas vydání 24hodinové daňové zprávy;</w:t>
      </w:r>
    </w:p>
    <w:p w14:paraId="00E72DA1" w14:textId="77777777" w:rsidR="00CC0D19" w:rsidRDefault="008D15EC">
      <w:pPr>
        <w:pStyle w:val="Teksttreci0"/>
        <w:numPr>
          <w:ilvl w:val="0"/>
          <w:numId w:val="45"/>
        </w:numPr>
        <w:shd w:val="clear" w:color="auto" w:fill="auto"/>
        <w:tabs>
          <w:tab w:val="left" w:pos="464"/>
        </w:tabs>
        <w:ind w:left="460" w:hanging="460"/>
      </w:pPr>
      <w:r>
        <w:t>digitální podpis dokumentu vyhotovený soukromým klíčem registrační pokladny v souladu s popisem obsaženým v komunikačním protokolu pro přenos dat; tiskne se pouze prvních 40 číslic v hexadecimálním kódu (20 bajtů);</w:t>
      </w:r>
    </w:p>
    <w:p w14:paraId="3FCE28D8" w14:textId="77777777" w:rsidR="00CC0D19" w:rsidRDefault="008D15EC">
      <w:pPr>
        <w:pStyle w:val="Teksttreci0"/>
        <w:numPr>
          <w:ilvl w:val="0"/>
          <w:numId w:val="45"/>
        </w:numPr>
        <w:shd w:val="clear" w:color="auto" w:fill="auto"/>
        <w:tabs>
          <w:tab w:val="left" w:pos="464"/>
        </w:tabs>
        <w:ind w:left="460" w:hanging="460"/>
      </w:pPr>
      <w:r>
        <w:t>hashová hodnota SHA2 vypočtená na základě hashové hodnoty SHA2 předchozí 24hodinové daňové zprávy s hashovou hodnotou SHA2 a na základě digitálního podpisu stávajícího dokumentu, který se netiskne;</w:t>
      </w:r>
    </w:p>
    <w:p w14:paraId="6301B884" w14:textId="77777777" w:rsidR="00CC0D19" w:rsidRDefault="008D15EC">
      <w:pPr>
        <w:pStyle w:val="Teksttreci0"/>
        <w:numPr>
          <w:ilvl w:val="0"/>
          <w:numId w:val="45"/>
        </w:numPr>
        <w:shd w:val="clear" w:color="auto" w:fill="auto"/>
        <w:tabs>
          <w:tab w:val="left" w:pos="464"/>
        </w:tabs>
        <w:ind w:left="460" w:hanging="460"/>
      </w:pPr>
      <w:r>
        <w:t>případně grafický kód digitálního podpisu dokumentu;</w:t>
      </w:r>
    </w:p>
    <w:p w14:paraId="54108149" w14:textId="77777777" w:rsidR="00CC0D19" w:rsidRDefault="008D15EC">
      <w:pPr>
        <w:pStyle w:val="Teksttreci0"/>
        <w:numPr>
          <w:ilvl w:val="0"/>
          <w:numId w:val="45"/>
        </w:numPr>
        <w:shd w:val="clear" w:color="auto" w:fill="auto"/>
        <w:tabs>
          <w:tab w:val="left" w:pos="464"/>
        </w:tabs>
        <w:ind w:left="460" w:hanging="460"/>
      </w:pPr>
      <w:r>
        <w:t>daňové logo;</w:t>
      </w:r>
    </w:p>
    <w:p w14:paraId="183CA57D" w14:textId="77777777" w:rsidR="00CC0D19" w:rsidRDefault="008D15EC">
      <w:pPr>
        <w:pStyle w:val="Teksttreci0"/>
        <w:numPr>
          <w:ilvl w:val="0"/>
          <w:numId w:val="45"/>
        </w:numPr>
        <w:shd w:val="clear" w:color="auto" w:fill="auto"/>
        <w:tabs>
          <w:tab w:val="left" w:pos="464"/>
        </w:tabs>
        <w:spacing w:after="200"/>
        <w:ind w:left="460" w:hanging="460"/>
      </w:pPr>
      <w:r>
        <w:t>jedinečné číslo.</w:t>
      </w:r>
    </w:p>
    <w:p w14:paraId="69A56953" w14:textId="77777777" w:rsidR="00CC0D19" w:rsidRDefault="008D15EC">
      <w:pPr>
        <w:pStyle w:val="Teksttreci0"/>
        <w:shd w:val="clear" w:color="auto" w:fill="auto"/>
        <w:ind w:firstLine="320"/>
        <w:jc w:val="left"/>
      </w:pPr>
      <w:r>
        <w:rPr>
          <w:b/>
        </w:rPr>
        <w:t xml:space="preserve">§ 5. </w:t>
      </w:r>
      <w:r>
        <w:t>Registrační pokladna vydává průběžnou daňovou zprávu a zprávu o daňovém účetnictví v tištěné podobě, která obsahuje zejména tyto údaje v tomto konkrétním pořadí:</w:t>
      </w:r>
    </w:p>
    <w:p w14:paraId="09C688D8" w14:textId="77777777" w:rsidR="00CC0D19" w:rsidRDefault="008D15EC">
      <w:pPr>
        <w:pStyle w:val="Teksttreci0"/>
        <w:numPr>
          <w:ilvl w:val="0"/>
          <w:numId w:val="46"/>
        </w:numPr>
        <w:shd w:val="clear" w:color="auto" w:fill="auto"/>
        <w:tabs>
          <w:tab w:val="left" w:pos="443"/>
        </w:tabs>
        <w:ind w:left="460" w:hanging="460"/>
      </w:pPr>
      <w:r>
        <w:t>grafický prvek, pokud existuje;</w:t>
      </w:r>
    </w:p>
    <w:p w14:paraId="207C8B55" w14:textId="77777777" w:rsidR="00CC0D19" w:rsidRDefault="008D15EC">
      <w:pPr>
        <w:pStyle w:val="Teksttreci0"/>
        <w:numPr>
          <w:ilvl w:val="0"/>
          <w:numId w:val="46"/>
        </w:numPr>
        <w:shd w:val="clear" w:color="auto" w:fill="auto"/>
        <w:tabs>
          <w:tab w:val="left" w:pos="443"/>
        </w:tabs>
        <w:ind w:left="460" w:hanging="460"/>
      </w:pPr>
      <w:r>
        <w:t>jméno a příjmení nebo jméno daňového poplatníka a adresu místa prodeje a u prodeje uskutečněného na jiných než fixních místech adresu sídla nebo bydliště daňového poplatníka;</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identifikační číslo daňového poplatníka (DIČ);</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„PRŮBĚŽNÁ DAŇOVÁ ZPRÁVA“ nebo „ZPRÁVA O DAŇOVÉM ÚČETNICTVÍ“;</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datum a čas daňového ověření, pokud spadá do období, na které se zpráva vztahuje;</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období, na které se zpráva vztahuje, s uvedením data, času a počtu 24hodinových daňových zpráv;</w:t>
      </w:r>
    </w:p>
    <w:p w14:paraId="4B4F3456" w14:textId="77777777" w:rsidR="00CC0D19" w:rsidRDefault="008D15EC">
      <w:pPr>
        <w:pStyle w:val="Teksttreci0"/>
        <w:numPr>
          <w:ilvl w:val="0"/>
          <w:numId w:val="46"/>
        </w:numPr>
        <w:shd w:val="clear" w:color="auto" w:fill="auto"/>
        <w:tabs>
          <w:tab w:val="left" w:pos="440"/>
        </w:tabs>
        <w:spacing w:after="140"/>
        <w:ind w:left="460" w:hanging="460"/>
      </w:pPr>
      <w:r>
        <w:t>položky uvedené v § 4 odst. 6-14, po sobě jdoucí 24hodinové daňové výkazy spadající do vykazovaného období, s výjimkou daňového značení a hodnot, za předpokladu, že zůstaly beze změny;</w:t>
      </w:r>
    </w:p>
    <w:p w14:paraId="3897B4B7" w14:textId="77777777" w:rsidR="00CC0D19" w:rsidRDefault="008D15EC">
      <w:pPr>
        <w:pStyle w:val="Teksttreci0"/>
        <w:numPr>
          <w:ilvl w:val="0"/>
          <w:numId w:val="46"/>
        </w:numPr>
        <w:shd w:val="clear" w:color="auto" w:fill="auto"/>
        <w:tabs>
          <w:tab w:val="left" w:pos="440"/>
        </w:tabs>
        <w:spacing w:after="140"/>
        <w:ind w:left="460" w:hanging="460"/>
      </w:pPr>
      <w:r>
        <w:lastRenderedPageBreak/>
        <w:t>celková čistá hodnota tržeb pro jednotlivé úrovně zdanění, hodnota tržeb osvobozených od daně a výše daně splatné za jednotlivé úrovně zdanění za vykazované období v členění podle měn;</w:t>
      </w:r>
    </w:p>
    <w:p w14:paraId="2EFC926B" w14:textId="77777777" w:rsidR="00CC0D19" w:rsidRDefault="008D15EC">
      <w:pPr>
        <w:pStyle w:val="Teksttreci0"/>
        <w:numPr>
          <w:ilvl w:val="0"/>
          <w:numId w:val="46"/>
        </w:numPr>
        <w:shd w:val="clear" w:color="auto" w:fill="auto"/>
        <w:tabs>
          <w:tab w:val="left" w:pos="440"/>
        </w:tabs>
        <w:spacing w:after="140"/>
        <w:ind w:left="460" w:hanging="460"/>
      </w:pPr>
      <w:r>
        <w:t>v případě změny účetní měny celkovou výši splatné daně a výši daně splatné v jednotlivých sazbách daně za každou měnu během vykazovaného období;</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pokud se změní měna vedení záznamu, celková hodnota hrubého prodeje za každou měnu ve vykazovaném období;</w:t>
      </w:r>
    </w:p>
    <w:p w14:paraId="6B1AD5AA" w14:textId="77777777" w:rsidR="00886CF2" w:rsidRDefault="008D15EC" w:rsidP="00886CF2">
      <w:pPr>
        <w:pStyle w:val="Teksttreci0"/>
        <w:numPr>
          <w:ilvl w:val="0"/>
          <w:numId w:val="46"/>
        </w:numPr>
        <w:shd w:val="clear" w:color="auto" w:fill="auto"/>
        <w:tabs>
          <w:tab w:val="left" w:pos="440"/>
        </w:tabs>
        <w:spacing w:after="0"/>
        <w:ind w:left="460" w:hanging="460"/>
      </w:pPr>
      <w:r>
        <w:t>označení „ZMĚNA DATABÁZE“ a počet změn databáze zboží nebo služeb, které zahrnují doplnění, změnu názvu, výmaz zboží nebo služeb a změnu sazby daně a osvobození od daně přiřazené k názvu zboží nebo služeb, celkem za vykazované období;</w:t>
      </w:r>
    </w:p>
    <w:p w14:paraId="43AAAE85" w14:textId="2BDD7D40" w:rsidR="00CC0D19" w:rsidRDefault="008D15EC" w:rsidP="00886CF2">
      <w:pPr>
        <w:pStyle w:val="Teksttreci0"/>
        <w:shd w:val="clear" w:color="auto" w:fill="auto"/>
        <w:tabs>
          <w:tab w:val="left" w:pos="440"/>
        </w:tabs>
        <w:spacing w:after="0"/>
        <w:ind w:left="460"/>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označení „POTVRZENÍ“ a počet daňových potvrzení za vykazované období;</w:t>
      </w:r>
    </w:p>
    <w:p w14:paraId="48A87BC4" w14:textId="77777777" w:rsidR="00CC0D19" w:rsidRDefault="008D15EC">
      <w:pPr>
        <w:pStyle w:val="Teksttreci0"/>
        <w:numPr>
          <w:ilvl w:val="0"/>
          <w:numId w:val="46"/>
        </w:numPr>
        <w:shd w:val="clear" w:color="auto" w:fill="auto"/>
        <w:tabs>
          <w:tab w:val="left" w:pos="440"/>
        </w:tabs>
        <w:spacing w:after="140"/>
        <w:ind w:left="460" w:hanging="460"/>
      </w:pPr>
      <w:r>
        <w:t>označení „ZRUŠENÁ POTVRZENÍ“ a případně počet a hodnota daňových potvrzení zrušených za vykazované období;</w:t>
      </w:r>
    </w:p>
    <w:p w14:paraId="6CF8ED6B" w14:textId="77777777" w:rsidR="00886CF2" w:rsidRDefault="008D15EC" w:rsidP="00886CF2">
      <w:pPr>
        <w:pStyle w:val="Teksttreci0"/>
        <w:numPr>
          <w:ilvl w:val="0"/>
          <w:numId w:val="46"/>
        </w:numPr>
        <w:shd w:val="clear" w:color="auto" w:fill="auto"/>
        <w:tabs>
          <w:tab w:val="left" w:pos="440"/>
        </w:tabs>
        <w:spacing w:after="0" w:line="257" w:lineRule="auto"/>
        <w:ind w:left="460" w:hanging="460"/>
      </w:pPr>
      <w:r>
        <w:t>u jízdenkových registračních pokladen – počet jízdenek označených poznámkou „BĚŽNÉ JÍZDNÉ“ pro nedotované jízdenky bez slev, „SE SLEVOU, DOTOVANÉ“ pro dotované jízdenky a „SE SLEVOU, NEDOTOVANÉ“ pro zvýhodněné jízdenky, na které se nevztahují dotace, celkem za vykazované období;</w:t>
      </w:r>
    </w:p>
    <w:p w14:paraId="6FB0F9A9" w14:textId="1E4F8DA0" w:rsidR="00CC0D19" w:rsidRDefault="008D15EC" w:rsidP="00886CF2">
      <w:pPr>
        <w:pStyle w:val="Teksttreci0"/>
        <w:shd w:val="clear" w:color="auto" w:fill="auto"/>
        <w:tabs>
          <w:tab w:val="left" w:pos="440"/>
        </w:tabs>
        <w:spacing w:after="0" w:line="192" w:lineRule="auto"/>
      </w:pPr>
      <w:r>
        <w:t xml:space="preserve"> </w:t>
      </w:r>
    </w:p>
    <w:p w14:paraId="7366B87D" w14:textId="77777777" w:rsidR="00CC0D19" w:rsidRDefault="008D15EC" w:rsidP="00886CF2">
      <w:pPr>
        <w:pStyle w:val="Teksttreci0"/>
        <w:numPr>
          <w:ilvl w:val="0"/>
          <w:numId w:val="46"/>
        </w:numPr>
        <w:shd w:val="clear" w:color="auto" w:fill="auto"/>
        <w:tabs>
          <w:tab w:val="left" w:pos="440"/>
        </w:tabs>
        <w:spacing w:after="140" w:line="192" w:lineRule="auto"/>
        <w:ind w:left="460" w:hanging="460"/>
      </w:pPr>
      <w:r>
        <w:t>číslo registrační pokladny;</w:t>
      </w:r>
    </w:p>
    <w:p w14:paraId="46C07A23" w14:textId="77777777" w:rsidR="00CC0D19" w:rsidRDefault="008D15EC">
      <w:pPr>
        <w:pStyle w:val="Teksttreci0"/>
        <w:numPr>
          <w:ilvl w:val="0"/>
          <w:numId w:val="46"/>
        </w:numPr>
        <w:shd w:val="clear" w:color="auto" w:fill="auto"/>
        <w:tabs>
          <w:tab w:val="left" w:pos="440"/>
        </w:tabs>
        <w:spacing w:after="140"/>
        <w:ind w:left="460" w:hanging="460"/>
      </w:pPr>
      <w:r>
        <w:t>údaj o registrační pokladně;</w:t>
      </w:r>
    </w:p>
    <w:p w14:paraId="611A6BC0" w14:textId="77777777" w:rsidR="00CC0D19" w:rsidRDefault="008D15EC">
      <w:pPr>
        <w:pStyle w:val="Teksttreci0"/>
        <w:numPr>
          <w:ilvl w:val="0"/>
          <w:numId w:val="46"/>
        </w:numPr>
        <w:shd w:val="clear" w:color="auto" w:fill="auto"/>
        <w:tabs>
          <w:tab w:val="left" w:pos="440"/>
        </w:tabs>
        <w:spacing w:after="140"/>
        <w:ind w:left="460" w:hanging="460"/>
      </w:pPr>
      <w:r>
        <w:t>datum a čas vydání průběžné daňové nebo účetní zprávy;</w:t>
      </w:r>
    </w:p>
    <w:p w14:paraId="4DA49930" w14:textId="77777777" w:rsidR="00CC0D19" w:rsidRDefault="008D15EC">
      <w:pPr>
        <w:pStyle w:val="Teksttreci0"/>
        <w:numPr>
          <w:ilvl w:val="0"/>
          <w:numId w:val="46"/>
        </w:numPr>
        <w:shd w:val="clear" w:color="auto" w:fill="auto"/>
        <w:tabs>
          <w:tab w:val="left" w:pos="440"/>
        </w:tabs>
        <w:spacing w:after="140"/>
        <w:ind w:left="460" w:hanging="460"/>
      </w:pPr>
      <w:r>
        <w:t>daňové logo;</w:t>
      </w:r>
    </w:p>
    <w:p w14:paraId="3E95AA9E" w14:textId="77777777" w:rsidR="00CC0D19" w:rsidRDefault="008D15EC">
      <w:pPr>
        <w:pStyle w:val="Teksttreci0"/>
        <w:numPr>
          <w:ilvl w:val="0"/>
          <w:numId w:val="46"/>
        </w:numPr>
        <w:shd w:val="clear" w:color="auto" w:fill="auto"/>
        <w:tabs>
          <w:tab w:val="left" w:pos="464"/>
        </w:tabs>
        <w:spacing w:after="200"/>
        <w:ind w:left="460" w:hanging="460"/>
      </w:pPr>
      <w:r>
        <w:t>jedinečné číslo.</w:t>
      </w:r>
    </w:p>
    <w:p w14:paraId="0EBF439F" w14:textId="77777777" w:rsidR="00CC0D19" w:rsidRDefault="008D15EC">
      <w:pPr>
        <w:pStyle w:val="Teksttreci0"/>
        <w:shd w:val="clear" w:color="auto" w:fill="auto"/>
        <w:spacing w:after="140"/>
        <w:ind w:firstLine="320"/>
        <w:jc w:val="left"/>
      </w:pPr>
      <w:r>
        <w:rPr>
          <w:b/>
        </w:rPr>
        <w:t xml:space="preserve">§ 6. </w:t>
      </w:r>
      <w:r>
        <w:t>Registrační pokladna vydá konsolidovanou průběžnou daňovou zprávu a konsolidovanou zprávu o daňovém účetnictví v tištěné podobě, která obsahuje zejména tyto údaje v tomto konkrétním pořadí:</w:t>
      </w:r>
    </w:p>
    <w:p w14:paraId="5A91E488" w14:textId="77777777" w:rsidR="00CC0D19" w:rsidRDefault="008D15EC">
      <w:pPr>
        <w:pStyle w:val="Teksttreci0"/>
        <w:numPr>
          <w:ilvl w:val="0"/>
          <w:numId w:val="47"/>
        </w:numPr>
        <w:shd w:val="clear" w:color="auto" w:fill="auto"/>
        <w:tabs>
          <w:tab w:val="left" w:pos="440"/>
        </w:tabs>
        <w:spacing w:after="140"/>
        <w:ind w:left="460" w:hanging="460"/>
      </w:pPr>
      <w:r>
        <w:t>údaje uvedené v § 5 odst. 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označení „KONSOLIDOVANÁ PRŮBĚŽNÁ DAŇOVÁ ZPRÁVA“ nebo „KONSOLIDOVANÁ ÚČETNÍ ZPRÁVA“;</w:t>
      </w:r>
    </w:p>
    <w:p w14:paraId="530CD295" w14:textId="77777777" w:rsidR="00CC0D19" w:rsidRDefault="008D15EC">
      <w:pPr>
        <w:pStyle w:val="Teksttreci0"/>
        <w:numPr>
          <w:ilvl w:val="0"/>
          <w:numId w:val="47"/>
        </w:numPr>
        <w:shd w:val="clear" w:color="auto" w:fill="auto"/>
        <w:tabs>
          <w:tab w:val="left" w:pos="440"/>
        </w:tabs>
        <w:spacing w:after="220"/>
        <w:ind w:left="460" w:hanging="460"/>
      </w:pPr>
      <w:r>
        <w:t>údaje uvedené v § 5 odst. 6 a 8-19.</w:t>
      </w:r>
    </w:p>
    <w:p w14:paraId="2DF78BD3" w14:textId="77777777" w:rsidR="00CC0D19" w:rsidRDefault="008D15EC">
      <w:pPr>
        <w:pStyle w:val="Teksttreci0"/>
        <w:shd w:val="clear" w:color="auto" w:fill="auto"/>
        <w:spacing w:after="140"/>
        <w:ind w:firstLine="320"/>
        <w:jc w:val="left"/>
      </w:pPr>
      <w:r>
        <w:rPr>
          <w:b/>
        </w:rPr>
        <w:t xml:space="preserve">§ 7. </w:t>
      </w:r>
      <w:r>
        <w:t>Registrační pokladna vydává zprávy o daňových událostech v tištěné podobě, které obsahují zejména tyto údaje v tomto konkrétním pořadí:</w:t>
      </w:r>
    </w:p>
    <w:p w14:paraId="219F739F" w14:textId="3D0975F8" w:rsidR="00CC0D19" w:rsidRDefault="008D15EC" w:rsidP="00886CF2">
      <w:pPr>
        <w:pStyle w:val="Teksttreci0"/>
        <w:numPr>
          <w:ilvl w:val="0"/>
          <w:numId w:val="48"/>
        </w:numPr>
        <w:shd w:val="clear" w:color="auto" w:fill="auto"/>
        <w:tabs>
          <w:tab w:val="left" w:pos="440"/>
        </w:tabs>
        <w:spacing w:after="0" w:line="360" w:lineRule="auto"/>
        <w:ind w:left="459" w:hanging="459"/>
      </w:pPr>
      <w:r>
        <w:t xml:space="preserve">jméno a příjmení nebo jméno daňového poplatníka a adresu místa prodeje a u prodeje uskutečněného na jiných než fixních místech adresu sídla nebo bydliště daňového poplatníka; </w:t>
      </w:r>
    </w:p>
    <w:p w14:paraId="7D23592C" w14:textId="77777777" w:rsidR="00CC0D19" w:rsidRDefault="008D15EC" w:rsidP="00886CF2">
      <w:pPr>
        <w:pStyle w:val="Teksttreci0"/>
        <w:numPr>
          <w:ilvl w:val="0"/>
          <w:numId w:val="48"/>
        </w:numPr>
        <w:shd w:val="clear" w:color="auto" w:fill="auto"/>
        <w:tabs>
          <w:tab w:val="left" w:pos="440"/>
        </w:tabs>
        <w:spacing w:after="140" w:line="360" w:lineRule="auto"/>
        <w:ind w:left="459" w:hanging="459"/>
      </w:pPr>
      <w:r>
        <w:t>identifikační číslo daňového poplatníka (DIČ);</w:t>
      </w:r>
    </w:p>
    <w:p w14:paraId="5020F8F3" w14:textId="77777777" w:rsidR="00CC0D19" w:rsidRDefault="008D15EC">
      <w:pPr>
        <w:pStyle w:val="Teksttreci0"/>
        <w:numPr>
          <w:ilvl w:val="0"/>
          <w:numId w:val="48"/>
        </w:numPr>
        <w:shd w:val="clear" w:color="auto" w:fill="auto"/>
        <w:tabs>
          <w:tab w:val="left" w:pos="440"/>
        </w:tabs>
        <w:spacing w:after="140"/>
        <w:ind w:left="460" w:hanging="460"/>
      </w:pPr>
      <w:r>
        <w:t>označení „ZPRÁVA O DAŇOVÉ UDÁLOSTI“;</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zmínka o:</w:t>
      </w:r>
    </w:p>
    <w:p w14:paraId="16CA2866" w14:textId="77777777" w:rsidR="00CC0D19" w:rsidRDefault="008D15EC">
      <w:pPr>
        <w:pStyle w:val="Teksttreci0"/>
        <w:shd w:val="clear" w:color="auto" w:fill="auto"/>
        <w:spacing w:after="60" w:line="336" w:lineRule="auto"/>
        <w:ind w:left="460"/>
        <w:jc w:val="left"/>
      </w:pPr>
      <w:r>
        <w:t>a) typu vykázaných událostí – pro hlášení událostí určitého druhu, nebo b) „CELKEM“ – pro hlášení všech událostí za vybrané období;</w:t>
      </w:r>
    </w:p>
    <w:p w14:paraId="647C8D5F" w14:textId="77777777" w:rsidR="00CC0D19" w:rsidRDefault="008D15EC">
      <w:pPr>
        <w:pStyle w:val="Teksttreci0"/>
        <w:numPr>
          <w:ilvl w:val="0"/>
          <w:numId w:val="48"/>
        </w:numPr>
        <w:shd w:val="clear" w:color="auto" w:fill="auto"/>
        <w:tabs>
          <w:tab w:val="left" w:pos="440"/>
        </w:tabs>
        <w:spacing w:after="140"/>
        <w:ind w:left="460" w:hanging="460"/>
      </w:pPr>
      <w:r>
        <w:t>období, na které se zpráva vztahuje, s uvedením data, času a počtu 24hodinových daňových zpráv;</w:t>
      </w:r>
    </w:p>
    <w:p w14:paraId="194857D2" w14:textId="77777777" w:rsidR="00CC0D19" w:rsidRDefault="008D15EC">
      <w:pPr>
        <w:pStyle w:val="Teksttreci0"/>
        <w:numPr>
          <w:ilvl w:val="0"/>
          <w:numId w:val="48"/>
        </w:numPr>
        <w:shd w:val="clear" w:color="auto" w:fill="auto"/>
        <w:tabs>
          <w:tab w:val="left" w:pos="440"/>
        </w:tabs>
        <w:spacing w:after="140"/>
        <w:ind w:left="460" w:hanging="460"/>
      </w:pPr>
      <w:r>
        <w:t>události s uvedením druhu, data a času události a případně hodnoty naprogramované v důsledku události;</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datum a čas vydání daňové zprávy o událostech;</w:t>
      </w:r>
    </w:p>
    <w:p w14:paraId="356B0A2F" w14:textId="77777777" w:rsidR="00CC0D19" w:rsidRDefault="008D15EC">
      <w:pPr>
        <w:pStyle w:val="Teksttreci0"/>
        <w:numPr>
          <w:ilvl w:val="0"/>
          <w:numId w:val="48"/>
        </w:numPr>
        <w:shd w:val="clear" w:color="auto" w:fill="auto"/>
        <w:tabs>
          <w:tab w:val="left" w:pos="440"/>
        </w:tabs>
        <w:spacing w:after="140"/>
        <w:ind w:left="460" w:hanging="460"/>
      </w:pPr>
      <w:r>
        <w:t>daňové logo;</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jedinečné číslo.</w:t>
      </w:r>
    </w:p>
    <w:p w14:paraId="51895DDF" w14:textId="77777777" w:rsidR="00CC0D19" w:rsidRDefault="008D15EC">
      <w:pPr>
        <w:pStyle w:val="Teksttreci0"/>
        <w:shd w:val="clear" w:color="auto" w:fill="auto"/>
        <w:spacing w:after="140"/>
        <w:ind w:firstLine="320"/>
        <w:jc w:val="left"/>
      </w:pPr>
      <w:r>
        <w:rPr>
          <w:b/>
        </w:rPr>
        <w:t xml:space="preserve">§ 8. </w:t>
      </w:r>
      <w:r>
        <w:t>Registrační pokladna vydá tištěnou a elektronickou nebo pouze elektronickou zprávu o daňovém ověření, která obsahuje zejména tyto údaje v tomto konkrétním pořadí:</w:t>
      </w:r>
    </w:p>
    <w:p w14:paraId="1DE30BC1" w14:textId="77777777" w:rsidR="00CC0D19" w:rsidRDefault="008D15EC">
      <w:pPr>
        <w:pStyle w:val="Teksttreci0"/>
        <w:numPr>
          <w:ilvl w:val="0"/>
          <w:numId w:val="49"/>
        </w:numPr>
        <w:shd w:val="clear" w:color="auto" w:fill="auto"/>
        <w:tabs>
          <w:tab w:val="left" w:pos="451"/>
        </w:tabs>
        <w:spacing w:after="140"/>
        <w:ind w:left="460" w:hanging="460"/>
      </w:pPr>
      <w:r>
        <w:t>grafický prvek, pokud existuje;</w:t>
      </w:r>
    </w:p>
    <w:p w14:paraId="2A46B97D" w14:textId="77777777" w:rsidR="00CC0D19" w:rsidRDefault="008D15EC">
      <w:pPr>
        <w:pStyle w:val="Teksttreci0"/>
        <w:numPr>
          <w:ilvl w:val="0"/>
          <w:numId w:val="49"/>
        </w:numPr>
        <w:shd w:val="clear" w:color="auto" w:fill="auto"/>
        <w:tabs>
          <w:tab w:val="left" w:pos="451"/>
        </w:tabs>
        <w:spacing w:after="140"/>
        <w:ind w:left="460" w:hanging="460"/>
      </w:pPr>
      <w:r>
        <w:t>jméno a příjmení nebo jméno daňového poplatníka a adresu místa prodeje a u prodeje uskutečněného na jiných než fixních místech adresu sídla nebo bydliště daňového poplatníka;</w:t>
      </w:r>
    </w:p>
    <w:p w14:paraId="7646CA19" w14:textId="77777777" w:rsidR="00CC0D19" w:rsidRDefault="008D15EC">
      <w:pPr>
        <w:pStyle w:val="Teksttreci0"/>
        <w:numPr>
          <w:ilvl w:val="0"/>
          <w:numId w:val="49"/>
        </w:numPr>
        <w:shd w:val="clear" w:color="auto" w:fill="auto"/>
        <w:tabs>
          <w:tab w:val="left" w:pos="451"/>
        </w:tabs>
        <w:spacing w:after="140"/>
        <w:ind w:left="460" w:hanging="460"/>
      </w:pPr>
      <w:r>
        <w:lastRenderedPageBreak/>
        <w:t>identifikační číslo daňového poplatníka (DIČ);</w:t>
      </w:r>
    </w:p>
    <w:p w14:paraId="14C40B2F" w14:textId="77777777" w:rsidR="00CC0D19" w:rsidRDefault="008D15EC">
      <w:pPr>
        <w:pStyle w:val="Teksttreci0"/>
        <w:numPr>
          <w:ilvl w:val="0"/>
          <w:numId w:val="49"/>
        </w:numPr>
        <w:shd w:val="clear" w:color="auto" w:fill="auto"/>
        <w:tabs>
          <w:tab w:val="left" w:pos="451"/>
        </w:tabs>
        <w:spacing w:after="140"/>
        <w:ind w:left="460" w:hanging="460"/>
      </w:pPr>
      <w:r>
        <w:t>pořadové číslo dokladu;</w:t>
      </w:r>
    </w:p>
    <w:p w14:paraId="3FEDC558" w14:textId="77777777" w:rsidR="00CC0D19" w:rsidRDefault="008D15EC">
      <w:pPr>
        <w:pStyle w:val="Teksttreci0"/>
        <w:numPr>
          <w:ilvl w:val="0"/>
          <w:numId w:val="49"/>
        </w:numPr>
        <w:shd w:val="clear" w:color="auto" w:fill="auto"/>
        <w:tabs>
          <w:tab w:val="left" w:pos="451"/>
        </w:tabs>
        <w:spacing w:after="140"/>
        <w:ind w:left="460" w:hanging="460"/>
      </w:pPr>
      <w:r>
        <w:t>označení „ZPRÁVA O DAŇOVÉM OVĚŘENÍ“;</w:t>
      </w:r>
    </w:p>
    <w:p w14:paraId="1FB88E72" w14:textId="77777777" w:rsidR="00CC0D19" w:rsidRDefault="008D15EC">
      <w:pPr>
        <w:pStyle w:val="Teksttreci0"/>
        <w:numPr>
          <w:ilvl w:val="0"/>
          <w:numId w:val="49"/>
        </w:numPr>
        <w:shd w:val="clear" w:color="auto" w:fill="auto"/>
        <w:tabs>
          <w:tab w:val="left" w:pos="451"/>
        </w:tabs>
        <w:spacing w:after="140"/>
        <w:ind w:left="460" w:hanging="460"/>
      </w:pPr>
      <w:r>
        <w:t>označení „DAŇOVÉ OVĚŘENÍ“ a datum a čas daňového ověření;</w:t>
      </w:r>
    </w:p>
    <w:p w14:paraId="063D7E37" w14:textId="77777777" w:rsidR="00CC0D19" w:rsidRDefault="008D15EC">
      <w:pPr>
        <w:pStyle w:val="Teksttreci0"/>
        <w:numPr>
          <w:ilvl w:val="0"/>
          <w:numId w:val="49"/>
        </w:numPr>
        <w:shd w:val="clear" w:color="auto" w:fill="auto"/>
        <w:tabs>
          <w:tab w:val="left" w:pos="451"/>
        </w:tabs>
        <w:spacing w:after="140"/>
        <w:ind w:left="460" w:hanging="460"/>
      </w:pPr>
      <w:r>
        <w:t>označení „SAZBY DPH“ a aktuální hodnoty daňové sazby spolu s jejich písmeny;</w:t>
      </w:r>
    </w:p>
    <w:p w14:paraId="001FAC72" w14:textId="77777777" w:rsidR="00CC0D19" w:rsidRDefault="008D15EC">
      <w:pPr>
        <w:pStyle w:val="Teksttreci0"/>
        <w:numPr>
          <w:ilvl w:val="0"/>
          <w:numId w:val="49"/>
        </w:numPr>
        <w:shd w:val="clear" w:color="auto" w:fill="auto"/>
        <w:tabs>
          <w:tab w:val="left" w:pos="451"/>
        </w:tabs>
        <w:spacing w:after="140"/>
        <w:ind w:left="460" w:hanging="460"/>
      </w:pPr>
      <w:r>
        <w:t>označení kategorie registrační pokladny;</w:t>
      </w:r>
    </w:p>
    <w:p w14:paraId="5A27482F" w14:textId="77777777" w:rsidR="00CC0D19" w:rsidRDefault="008D15EC">
      <w:pPr>
        <w:pStyle w:val="Teksttreci0"/>
        <w:numPr>
          <w:ilvl w:val="0"/>
          <w:numId w:val="49"/>
        </w:numPr>
        <w:shd w:val="clear" w:color="auto" w:fill="auto"/>
        <w:tabs>
          <w:tab w:val="left" w:pos="451"/>
        </w:tabs>
        <w:spacing w:after="140"/>
        <w:ind w:left="460" w:hanging="460"/>
      </w:pPr>
      <w:r>
        <w:t>údaj o stanovené metodě číslování daňová potvrzení – průběžně po celou dobu provozu registrační pokladny nebo nepřetržitě po dobu 24 hodin;</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registrační číslo;</w:t>
      </w:r>
    </w:p>
    <w:p w14:paraId="6ABC3976" w14:textId="77777777" w:rsidR="00CC0D19" w:rsidRDefault="008D15EC">
      <w:pPr>
        <w:pStyle w:val="Teksttreci0"/>
        <w:numPr>
          <w:ilvl w:val="0"/>
          <w:numId w:val="49"/>
        </w:numPr>
        <w:shd w:val="clear" w:color="auto" w:fill="auto"/>
        <w:tabs>
          <w:tab w:val="left" w:pos="464"/>
        </w:tabs>
        <w:spacing w:after="140"/>
        <w:ind w:left="460" w:hanging="460"/>
      </w:pPr>
      <w:r>
        <w:t>výrobní číslo registrační pokladny totožné s jedinečným číslem;</w:t>
      </w:r>
    </w:p>
    <w:p w14:paraId="51F56425" w14:textId="77777777" w:rsidR="00CC0D19" w:rsidRDefault="008D15EC">
      <w:pPr>
        <w:pStyle w:val="Teksttreci0"/>
        <w:numPr>
          <w:ilvl w:val="0"/>
          <w:numId w:val="49"/>
        </w:numPr>
        <w:shd w:val="clear" w:color="auto" w:fill="auto"/>
        <w:tabs>
          <w:tab w:val="left" w:pos="464"/>
        </w:tabs>
        <w:spacing w:after="140"/>
        <w:ind w:left="460" w:hanging="460"/>
      </w:pPr>
      <w:r>
        <w:t>druh a vzor (název) registrační pokladny;</w:t>
      </w:r>
    </w:p>
    <w:p w14:paraId="4E0FB815" w14:textId="77777777" w:rsidR="00CC0D19" w:rsidRDefault="008D15EC">
      <w:pPr>
        <w:pStyle w:val="Teksttreci0"/>
        <w:numPr>
          <w:ilvl w:val="0"/>
          <w:numId w:val="49"/>
        </w:numPr>
        <w:shd w:val="clear" w:color="auto" w:fill="auto"/>
        <w:tabs>
          <w:tab w:val="left" w:pos="464"/>
        </w:tabs>
        <w:spacing w:after="140"/>
        <w:ind w:left="460" w:hanging="460"/>
      </w:pPr>
      <w:r>
        <w:t>název a číslo verze operačního programu registrační pokladny;</w:t>
      </w:r>
    </w:p>
    <w:p w14:paraId="4C15D2E6" w14:textId="77777777" w:rsidR="00CC0D19" w:rsidRDefault="008D15EC">
      <w:pPr>
        <w:pStyle w:val="Teksttreci0"/>
        <w:numPr>
          <w:ilvl w:val="0"/>
          <w:numId w:val="49"/>
        </w:numPr>
        <w:shd w:val="clear" w:color="auto" w:fill="auto"/>
        <w:tabs>
          <w:tab w:val="left" w:pos="464"/>
        </w:tabs>
        <w:spacing w:after="140"/>
        <w:ind w:left="460" w:hanging="460"/>
      </w:pPr>
      <w:r>
        <w:t>údaj o vedoucím příslušného daňového úřadu;</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referenční měnu;</w:t>
      </w:r>
    </w:p>
    <w:p w14:paraId="06CF16C4" w14:textId="77777777" w:rsidR="00CC0D19" w:rsidRDefault="008D15EC">
      <w:pPr>
        <w:pStyle w:val="Teksttreci0"/>
        <w:numPr>
          <w:ilvl w:val="0"/>
          <w:numId w:val="49"/>
        </w:numPr>
        <w:shd w:val="clear" w:color="auto" w:fill="auto"/>
        <w:tabs>
          <w:tab w:val="left" w:pos="464"/>
        </w:tabs>
        <w:spacing w:after="140"/>
        <w:ind w:left="460" w:hanging="460"/>
      </w:pPr>
      <w:r>
        <w:t>číslo registrační pokladny;</w:t>
      </w:r>
    </w:p>
    <w:p w14:paraId="51A91493" w14:textId="77777777" w:rsidR="00CC0D19" w:rsidRDefault="008D15EC">
      <w:pPr>
        <w:pStyle w:val="Teksttreci0"/>
        <w:numPr>
          <w:ilvl w:val="0"/>
          <w:numId w:val="49"/>
        </w:numPr>
        <w:shd w:val="clear" w:color="auto" w:fill="auto"/>
        <w:tabs>
          <w:tab w:val="left" w:pos="464"/>
        </w:tabs>
        <w:spacing w:after="140"/>
        <w:ind w:left="460" w:hanging="460"/>
      </w:pPr>
      <w:r>
        <w:t>údaj o registrační pokladně;</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datum a čas vydání zprávy o daňovém ověření;</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digitální podpis dokumentu vyhotovený soukromým klíčem registrační pokladny v souladu s popisem obsaženým v komunikačním protokolu pro přenos dat; tiskne se pouze prvních 40 číslic v hexadecimálním kódu (20 bajtů);</w:t>
      </w:r>
    </w:p>
    <w:p w14:paraId="166CC98C" w14:textId="77777777" w:rsidR="00CC0D19" w:rsidRDefault="008D15EC">
      <w:pPr>
        <w:pStyle w:val="Teksttreci0"/>
        <w:numPr>
          <w:ilvl w:val="0"/>
          <w:numId w:val="49"/>
        </w:numPr>
        <w:shd w:val="clear" w:color="auto" w:fill="auto"/>
        <w:tabs>
          <w:tab w:val="left" w:pos="459"/>
        </w:tabs>
        <w:spacing w:after="140"/>
        <w:ind w:left="460" w:hanging="460"/>
      </w:pPr>
      <w:r>
        <w:t>případně grafický kód digitálního podpisu dokumentu;</w:t>
      </w:r>
    </w:p>
    <w:p w14:paraId="667CADF1" w14:textId="77777777" w:rsidR="00CC0D19" w:rsidRDefault="008D15EC">
      <w:pPr>
        <w:pStyle w:val="Teksttreci0"/>
        <w:numPr>
          <w:ilvl w:val="0"/>
          <w:numId w:val="49"/>
        </w:numPr>
        <w:shd w:val="clear" w:color="auto" w:fill="auto"/>
        <w:tabs>
          <w:tab w:val="left" w:pos="459"/>
        </w:tabs>
        <w:spacing w:after="140"/>
        <w:ind w:left="460" w:hanging="460"/>
      </w:pPr>
      <w:r>
        <w:t>daňové logo;</w:t>
      </w:r>
    </w:p>
    <w:p w14:paraId="5829DC3A" w14:textId="77777777" w:rsidR="00CC0D19" w:rsidRDefault="008D15EC">
      <w:pPr>
        <w:pStyle w:val="Teksttreci0"/>
        <w:numPr>
          <w:ilvl w:val="0"/>
          <w:numId w:val="49"/>
        </w:numPr>
        <w:shd w:val="clear" w:color="auto" w:fill="auto"/>
        <w:tabs>
          <w:tab w:val="left" w:pos="464"/>
        </w:tabs>
        <w:spacing w:after="260"/>
        <w:ind w:left="460" w:hanging="460"/>
      </w:pPr>
      <w:r>
        <w:t>jedinečné číslo.</w:t>
      </w:r>
    </w:p>
    <w:p w14:paraId="58F28991" w14:textId="77777777" w:rsidR="00CC0D19" w:rsidRDefault="008D15EC">
      <w:pPr>
        <w:pStyle w:val="Teksttreci0"/>
        <w:shd w:val="clear" w:color="auto" w:fill="auto"/>
        <w:spacing w:after="140"/>
        <w:ind w:firstLine="320"/>
        <w:jc w:val="left"/>
      </w:pPr>
      <w:r>
        <w:rPr>
          <w:b/>
        </w:rPr>
        <w:t xml:space="preserve">§ 9. </w:t>
      </w:r>
      <w:r>
        <w:t>1. Registrační pokladna vydá tištěné a elektronické nebo pouze elektronické nedaňové dokumenty, které v tomto konkrétním pořadí obsahují:</w:t>
      </w:r>
    </w:p>
    <w:p w14:paraId="6B945A1D" w14:textId="77777777" w:rsidR="00CC0D19" w:rsidRDefault="008D15EC">
      <w:pPr>
        <w:pStyle w:val="Teksttreci0"/>
        <w:numPr>
          <w:ilvl w:val="0"/>
          <w:numId w:val="50"/>
        </w:numPr>
        <w:shd w:val="clear" w:color="auto" w:fill="auto"/>
        <w:tabs>
          <w:tab w:val="left" w:pos="451"/>
        </w:tabs>
        <w:spacing w:after="140"/>
        <w:ind w:left="460" w:hanging="460"/>
      </w:pPr>
      <w:r>
        <w:t>jméno a příjmení nebo jméno daňového poplatníka a adresu místa prodeje a u prodeje uskutečněného na jiných než fixních místech adresu sídla nebo bydliště daňového poplatníka; je-li dokument vydán bezprostředně po daňovém potvrzení, není tato položka povinná;</w:t>
      </w:r>
    </w:p>
    <w:p w14:paraId="3551ED97" w14:textId="77777777" w:rsidR="00CC0D19" w:rsidRDefault="008D15EC">
      <w:pPr>
        <w:pStyle w:val="Teksttreci0"/>
        <w:numPr>
          <w:ilvl w:val="0"/>
          <w:numId w:val="50"/>
        </w:numPr>
        <w:shd w:val="clear" w:color="auto" w:fill="auto"/>
        <w:tabs>
          <w:tab w:val="left" w:pos="451"/>
        </w:tabs>
        <w:spacing w:after="140"/>
        <w:ind w:left="460" w:hanging="460"/>
      </w:pPr>
      <w:r>
        <w:t>identifikační číslo daňového poplatníka (DIČ);</w:t>
      </w:r>
    </w:p>
    <w:p w14:paraId="231498CB" w14:textId="77777777" w:rsidR="00CC0D19" w:rsidRDefault="008D15EC">
      <w:pPr>
        <w:pStyle w:val="Teksttreci0"/>
        <w:numPr>
          <w:ilvl w:val="0"/>
          <w:numId w:val="50"/>
        </w:numPr>
        <w:shd w:val="clear" w:color="auto" w:fill="auto"/>
        <w:tabs>
          <w:tab w:val="left" w:pos="451"/>
        </w:tabs>
        <w:spacing w:after="140"/>
        <w:ind w:left="460" w:hanging="460"/>
      </w:pPr>
      <w:r>
        <w:t>pořadové číslo dokladu;</w:t>
      </w:r>
    </w:p>
    <w:p w14:paraId="68365C8A" w14:textId="77777777" w:rsidR="00CC0D19" w:rsidRDefault="008D15EC">
      <w:pPr>
        <w:pStyle w:val="Teksttreci0"/>
        <w:numPr>
          <w:ilvl w:val="0"/>
          <w:numId w:val="50"/>
        </w:numPr>
        <w:shd w:val="clear" w:color="auto" w:fill="auto"/>
        <w:tabs>
          <w:tab w:val="left" w:pos="451"/>
        </w:tabs>
        <w:spacing w:after="140"/>
        <w:ind w:left="460" w:hanging="460"/>
      </w:pPr>
      <w:r>
        <w:t>označení „NEDAŇOVÉ“;</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textový obsah nedaňového dokumentu, který může obsahovat grafické prvky, případně včetně čárových a dvourozměrných kódů; čárové a dvourozměrné kódy elektronických formulářů se zaznamenávají ve formě textu;  </w:t>
      </w:r>
    </w:p>
    <w:p w14:paraId="2A1130B2" w14:textId="77777777" w:rsidR="00886CF2" w:rsidRDefault="008D15EC">
      <w:pPr>
        <w:pStyle w:val="Teksttreci0"/>
        <w:numPr>
          <w:ilvl w:val="0"/>
          <w:numId w:val="50"/>
        </w:numPr>
        <w:shd w:val="clear" w:color="auto" w:fill="auto"/>
        <w:tabs>
          <w:tab w:val="left" w:pos="451"/>
        </w:tabs>
        <w:spacing w:after="140"/>
        <w:ind w:left="460" w:hanging="460"/>
      </w:pPr>
      <w:r>
        <w:t>označení „NEDAŇOVÉ“;</w:t>
      </w:r>
    </w:p>
    <w:p w14:paraId="7085EDBC" w14:textId="77777777" w:rsidR="00886CF2" w:rsidRDefault="00886CF2" w:rsidP="00886CF2">
      <w:pPr>
        <w:pStyle w:val="Teksttreci0"/>
        <w:numPr>
          <w:ilvl w:val="0"/>
          <w:numId w:val="50"/>
        </w:numPr>
        <w:shd w:val="clear" w:color="auto" w:fill="auto"/>
        <w:tabs>
          <w:tab w:val="left" w:pos="469"/>
        </w:tabs>
        <w:ind w:left="480" w:hanging="480"/>
        <w:jc w:val="left"/>
      </w:pPr>
      <w:r>
        <w:t>číslo registrační pokladny;</w:t>
      </w:r>
    </w:p>
    <w:p w14:paraId="5CFE33AA" w14:textId="77777777" w:rsidR="00886CF2" w:rsidRDefault="00886CF2" w:rsidP="00886CF2">
      <w:pPr>
        <w:pStyle w:val="Teksttreci0"/>
        <w:numPr>
          <w:ilvl w:val="0"/>
          <w:numId w:val="50"/>
        </w:numPr>
        <w:shd w:val="clear" w:color="auto" w:fill="auto"/>
        <w:tabs>
          <w:tab w:val="left" w:pos="469"/>
        </w:tabs>
        <w:ind w:left="480" w:hanging="480"/>
        <w:jc w:val="left"/>
      </w:pPr>
      <w:r>
        <w:t>údaj o registrační pokladně;</w:t>
      </w:r>
    </w:p>
    <w:p w14:paraId="1F10F007" w14:textId="77777777" w:rsidR="00886CF2" w:rsidRDefault="00886CF2" w:rsidP="00886CF2">
      <w:pPr>
        <w:pStyle w:val="Teksttreci0"/>
        <w:numPr>
          <w:ilvl w:val="0"/>
          <w:numId w:val="50"/>
        </w:numPr>
        <w:shd w:val="clear" w:color="auto" w:fill="auto"/>
        <w:tabs>
          <w:tab w:val="left" w:pos="469"/>
        </w:tabs>
        <w:ind w:left="480" w:hanging="480"/>
        <w:jc w:val="left"/>
      </w:pPr>
      <w:r>
        <w:t>datum a čas vydání nedaňového dokumentu;</w:t>
      </w:r>
    </w:p>
    <w:p w14:paraId="67D50C44" w14:textId="77777777" w:rsidR="00886CF2" w:rsidRDefault="00886CF2" w:rsidP="00886CF2">
      <w:pPr>
        <w:pStyle w:val="Teksttreci0"/>
        <w:numPr>
          <w:ilvl w:val="0"/>
          <w:numId w:val="50"/>
        </w:numPr>
        <w:shd w:val="clear" w:color="auto" w:fill="auto"/>
        <w:tabs>
          <w:tab w:val="left" w:pos="469"/>
        </w:tabs>
        <w:ind w:left="480" w:hanging="480"/>
        <w:jc w:val="left"/>
      </w:pPr>
      <w:r>
        <w:t>digitální podpis dokumentu vyhotovený soukromým klíčem registrační pokladny v souladu s popisem obsaženým v komunikačním protokolu pro přenos dat; tiskne se pouze prvních 40 číslic v hexadecimálním kódu (20 bajtů);</w:t>
      </w:r>
    </w:p>
    <w:p w14:paraId="734470BB" w14:textId="77777777" w:rsidR="00886CF2" w:rsidRDefault="00886CF2" w:rsidP="00886CF2">
      <w:pPr>
        <w:pStyle w:val="Teksttreci0"/>
        <w:numPr>
          <w:ilvl w:val="0"/>
          <w:numId w:val="50"/>
        </w:numPr>
        <w:shd w:val="clear" w:color="auto" w:fill="auto"/>
        <w:tabs>
          <w:tab w:val="left" w:pos="469"/>
        </w:tabs>
        <w:ind w:left="480" w:hanging="480"/>
        <w:jc w:val="left"/>
      </w:pPr>
      <w:r>
        <w:t>případně grafický kód digitálního podpisu dokumentu;</w:t>
      </w:r>
    </w:p>
    <w:p w14:paraId="23A5A295" w14:textId="77777777" w:rsidR="00886CF2" w:rsidRDefault="00886CF2" w:rsidP="00886CF2">
      <w:pPr>
        <w:pStyle w:val="Teksttreci0"/>
        <w:numPr>
          <w:ilvl w:val="0"/>
          <w:numId w:val="50"/>
        </w:numPr>
        <w:shd w:val="clear" w:color="auto" w:fill="auto"/>
        <w:tabs>
          <w:tab w:val="left" w:pos="469"/>
        </w:tabs>
        <w:ind w:left="480" w:hanging="480"/>
        <w:jc w:val="left"/>
      </w:pPr>
      <w:r>
        <w:t>jedinečné číslo;</w:t>
      </w:r>
    </w:p>
    <w:p w14:paraId="245AF04B" w14:textId="77777777" w:rsidR="00886CF2" w:rsidRDefault="00886CF2" w:rsidP="00886CF2">
      <w:pPr>
        <w:pStyle w:val="Teksttreci0"/>
        <w:numPr>
          <w:ilvl w:val="0"/>
          <w:numId w:val="50"/>
        </w:numPr>
        <w:shd w:val="clear" w:color="auto" w:fill="auto"/>
        <w:tabs>
          <w:tab w:val="left" w:pos="469"/>
        </w:tabs>
        <w:spacing w:after="220"/>
        <w:ind w:left="480" w:hanging="480"/>
        <w:jc w:val="left"/>
      </w:pPr>
      <w:r>
        <w:t xml:space="preserve">reklamní a informativní obsah připravený uživatelem, který může obsahovat grafické prvky, pokud jsou uloženy v </w:t>
      </w:r>
      <w:r>
        <w:lastRenderedPageBreak/>
        <w:t>databázi registrační pokladny.</w:t>
      </w:r>
    </w:p>
    <w:p w14:paraId="0CF27BDE" w14:textId="113D9953" w:rsidR="00CC0D19" w:rsidRDefault="00886CF2" w:rsidP="00B9774B">
      <w:pPr>
        <w:pStyle w:val="Teksttreci0"/>
        <w:numPr>
          <w:ilvl w:val="0"/>
          <w:numId w:val="51"/>
        </w:numPr>
        <w:shd w:val="clear" w:color="auto" w:fill="auto"/>
        <w:tabs>
          <w:tab w:val="left" w:pos="666"/>
        </w:tabs>
        <w:spacing w:after="200"/>
        <w:ind w:right="-416" w:firstLine="340"/>
      </w:pPr>
      <w:r>
        <w:t>Pokud se vypořádává pouze vratný obal za použití registrační pokladny, vydá se nedaňový dokument obsahující položky uvedené v § 3 odst. 1 bodě 16 a odst. 17 písm. a).</w:t>
      </w:r>
    </w:p>
    <w:p w14:paraId="4F70671D" w14:textId="77777777" w:rsidR="00CC0D19" w:rsidRDefault="008D15EC">
      <w:pPr>
        <w:pStyle w:val="Teksttreci0"/>
        <w:shd w:val="clear" w:color="auto" w:fill="auto"/>
        <w:jc w:val="center"/>
      </w:pPr>
      <w:r>
        <w:t>Kapitola 3</w:t>
      </w:r>
    </w:p>
    <w:p w14:paraId="2630AE63" w14:textId="77777777" w:rsidR="00CC0D19" w:rsidRDefault="008D15EC">
      <w:pPr>
        <w:pStyle w:val="Nagwek40"/>
        <w:keepNext/>
        <w:keepLines/>
        <w:shd w:val="clear" w:color="auto" w:fill="auto"/>
      </w:pPr>
      <w:bookmarkStart w:id="9" w:name="bookmark9"/>
      <w:r>
        <w:t>Technické požadavky na registrační pokladny týkající se jejich provozování</w:t>
      </w:r>
      <w:bookmarkEnd w:id="9"/>
    </w:p>
    <w:p w14:paraId="349EC031" w14:textId="77777777" w:rsidR="00CC0D19" w:rsidRDefault="008D15EC">
      <w:pPr>
        <w:pStyle w:val="Teksttreci0"/>
        <w:shd w:val="clear" w:color="auto" w:fill="auto"/>
        <w:spacing w:after="220"/>
        <w:ind w:firstLine="340"/>
      </w:pPr>
      <w:r>
        <w:rPr>
          <w:b/>
        </w:rPr>
        <w:t xml:space="preserve">§ 10. </w:t>
      </w:r>
      <w:r>
        <w:t>1. Registrační pokladna je provozována pouze v servisním režimu registrační pokladny, režimu daňového režimu nebo režimu pouze pro čtení.</w:t>
      </w:r>
    </w:p>
    <w:p w14:paraId="493FE26E" w14:textId="77777777" w:rsidR="00CC0D19" w:rsidRDefault="008D15EC">
      <w:pPr>
        <w:pStyle w:val="Teksttreci0"/>
        <w:numPr>
          <w:ilvl w:val="0"/>
          <w:numId w:val="52"/>
        </w:numPr>
        <w:shd w:val="clear" w:color="auto" w:fill="auto"/>
        <w:tabs>
          <w:tab w:val="left" w:pos="684"/>
        </w:tabs>
        <w:spacing w:after="200"/>
        <w:ind w:firstLine="340"/>
      </w:pPr>
      <w:r>
        <w:t>Registrační pokladna nesmí obsahovat jiné provozní režimy než ty, které jsou uvedeny v odstavci 1.</w:t>
      </w:r>
    </w:p>
    <w:p w14:paraId="32DE6C81" w14:textId="77777777" w:rsidR="00CC0D19" w:rsidRDefault="008D15EC">
      <w:pPr>
        <w:pStyle w:val="Teksttreci0"/>
        <w:numPr>
          <w:ilvl w:val="0"/>
          <w:numId w:val="52"/>
        </w:numPr>
        <w:shd w:val="clear" w:color="auto" w:fill="auto"/>
        <w:tabs>
          <w:tab w:val="left" w:pos="666"/>
        </w:tabs>
        <w:spacing w:after="200"/>
        <w:ind w:firstLine="340"/>
      </w:pPr>
      <w:r>
        <w:t>Registrační pokladna umožňuje pouze přechod ze servisního režimu na daňový režim a z daňového režimu na režim pouze pro čtení.</w:t>
      </w:r>
    </w:p>
    <w:p w14:paraId="19F562D6" w14:textId="77777777" w:rsidR="00CC0D19" w:rsidRDefault="008D15EC">
      <w:pPr>
        <w:pStyle w:val="Teksttreci0"/>
        <w:numPr>
          <w:ilvl w:val="0"/>
          <w:numId w:val="52"/>
        </w:numPr>
        <w:shd w:val="clear" w:color="auto" w:fill="auto"/>
        <w:tabs>
          <w:tab w:val="left" w:pos="670"/>
        </w:tabs>
        <w:spacing w:after="220"/>
        <w:ind w:firstLine="340"/>
      </w:pPr>
      <w:r>
        <w:t>Registrační pokladna uchovává záznamy, vystavuje dokumenty a zaznamenává údaje v databázi registrační pokladny pouze v daňovém režimu.</w:t>
      </w:r>
    </w:p>
    <w:p w14:paraId="75DD7AA4" w14:textId="77777777" w:rsidR="00CC0D19" w:rsidRDefault="008D15EC">
      <w:pPr>
        <w:pStyle w:val="Teksttreci0"/>
        <w:shd w:val="clear" w:color="auto" w:fill="auto"/>
        <w:spacing w:after="220"/>
        <w:ind w:firstLine="340"/>
      </w:pPr>
      <w:r>
        <w:rPr>
          <w:b/>
        </w:rPr>
        <w:t xml:space="preserve">§ 11. </w:t>
      </w:r>
      <w:r>
        <w:t>1. Registrační pokladna vydává pouze dokumenty definované v jejím operačním programu.</w:t>
      </w:r>
    </w:p>
    <w:p w14:paraId="4CB6C9AF" w14:textId="77777777" w:rsidR="00CC0D19" w:rsidRDefault="008D15EC">
      <w:pPr>
        <w:pStyle w:val="Teksttreci0"/>
        <w:numPr>
          <w:ilvl w:val="0"/>
          <w:numId w:val="53"/>
        </w:numPr>
        <w:shd w:val="clear" w:color="auto" w:fill="auto"/>
        <w:tabs>
          <w:tab w:val="left" w:pos="666"/>
        </w:tabs>
        <w:spacing w:after="200"/>
        <w:ind w:firstLine="340"/>
      </w:pPr>
      <w:r>
        <w:t>Registrační pokladna vydává daňová potvrzení a zrušená daňová potvrzení v tištěné i elektronické podobě.</w:t>
      </w:r>
    </w:p>
    <w:p w14:paraId="1B640BD4" w14:textId="77777777" w:rsidR="00CC0D19" w:rsidRDefault="008D15EC" w:rsidP="009426E3">
      <w:pPr>
        <w:pStyle w:val="Teksttreci0"/>
        <w:shd w:val="clear" w:color="auto" w:fill="auto"/>
        <w:spacing w:after="200"/>
        <w:ind w:right="-416" w:firstLine="340"/>
      </w:pPr>
      <w:r>
        <w:rPr>
          <w:b/>
        </w:rPr>
        <w:t xml:space="preserve">§ 12. </w:t>
      </w:r>
      <w:r>
        <w:t>Dokumenty vydané za použití registrační pokladny jsou generovány jako nepřetržitá posloupnost opatření spočívajících v jejich zaznamenání do databáze registrační pokladny, s výjimkou průběžných daňových zpráv a zprávy o daňovém účetnictví, konsolidovaných průběžných daňových zpráv a konsolidovaných zpráv o daňovém účetnictví, zpráv o daňových událostech a dalších dokumentů, které jsou výsledkem čtení obsahu databáze registrační pokladny.</w:t>
      </w:r>
    </w:p>
    <w:p w14:paraId="682681E7" w14:textId="77777777" w:rsidR="00CC0D19" w:rsidRDefault="008D15EC">
      <w:pPr>
        <w:pStyle w:val="Teksttreci0"/>
        <w:shd w:val="clear" w:color="auto" w:fill="auto"/>
        <w:spacing w:after="220"/>
        <w:ind w:firstLine="340"/>
      </w:pPr>
      <w:r>
        <w:rPr>
          <w:b/>
        </w:rPr>
        <w:t xml:space="preserve">§ 13. </w:t>
      </w:r>
      <w:r>
        <w:t>Dokumenty vydané za použití registrační pokladny musí obsahovat jedinečné pořadové číslo dokumentu, s výjimkou průběžných daňových zpráv a zprávy o daňovém účetnictví, konsolidovaných průběžných daňových zpráv a konsolidované zprávy o daňovém účetnictví, zpráv o daňových událostech a dalších dokumentů, které jsou výsledkem čtení obsahu databáze registrační pokladny.</w:t>
      </w:r>
    </w:p>
    <w:p w14:paraId="28527C79" w14:textId="77777777" w:rsidR="00CC0D19" w:rsidRDefault="008D15EC">
      <w:pPr>
        <w:pStyle w:val="Teksttreci0"/>
        <w:shd w:val="clear" w:color="auto" w:fill="auto"/>
        <w:spacing w:after="220"/>
        <w:ind w:firstLine="340"/>
      </w:pPr>
      <w:r>
        <w:rPr>
          <w:b/>
        </w:rPr>
        <w:t xml:space="preserve">§ 14. </w:t>
      </w:r>
      <w:r>
        <w:t>Po sobě jdoucí číslo dokladu nesmí být při provozování registrační pokladny stanoveno svévolně.</w:t>
      </w:r>
    </w:p>
    <w:p w14:paraId="7F7DE39A" w14:textId="77777777" w:rsidR="00CC0D19" w:rsidRDefault="008D15EC">
      <w:pPr>
        <w:pStyle w:val="Teksttreci0"/>
        <w:shd w:val="clear" w:color="auto" w:fill="auto"/>
        <w:ind w:firstLine="340"/>
      </w:pPr>
      <w:r>
        <w:rPr>
          <w:b/>
        </w:rPr>
        <w:t xml:space="preserve">§ 15. </w:t>
      </w:r>
      <w:r>
        <w:t>Pokud registrační pokladna funguje v daňovém režimu, provádí alespoň tyto kroky:</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ověření souladu verze operačního programu registrační pokladny výpočtem kontrolního součtu na základě jeho obsahu a porovnáním s posledním kontrolním součtem zaznamenaným v databázi registrační pokladny;</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ověření platnosti potvrzení registrační pokladny;</w:t>
      </w:r>
    </w:p>
    <w:p w14:paraId="57ABD2E9" w14:textId="77777777" w:rsidR="00CC0D19" w:rsidRDefault="008D15EC">
      <w:pPr>
        <w:pStyle w:val="Teksttreci0"/>
        <w:numPr>
          <w:ilvl w:val="0"/>
          <w:numId w:val="54"/>
        </w:numPr>
        <w:shd w:val="clear" w:color="auto" w:fill="auto"/>
        <w:tabs>
          <w:tab w:val="left" w:pos="469"/>
        </w:tabs>
        <w:ind w:left="480" w:hanging="480"/>
        <w:jc w:val="left"/>
      </w:pPr>
      <w:r>
        <w:t>ověření jedinečného čísla zaznamenaného v potvrzení registrační pokladny porovnáním s jedinečným číslem zaznamenaným v době daňového ověření v databázi registrační pokladny;</w:t>
      </w:r>
    </w:p>
    <w:p w14:paraId="75C71141" w14:textId="77777777" w:rsidR="00CC0D19" w:rsidRDefault="008D15EC">
      <w:pPr>
        <w:pStyle w:val="Teksttreci0"/>
        <w:numPr>
          <w:ilvl w:val="0"/>
          <w:numId w:val="54"/>
        </w:numPr>
        <w:shd w:val="clear" w:color="auto" w:fill="auto"/>
        <w:tabs>
          <w:tab w:val="left" w:pos="469"/>
        </w:tabs>
        <w:ind w:left="480" w:hanging="480"/>
        <w:jc w:val="left"/>
      </w:pPr>
      <w:r>
        <w:t>ověření identifikačního čísla daňového poplatníka (DIČ) zaznamenaného v potvrzení registrační pokladny porovnáním s identifikačním číslem daňového poplatníka (DIČ) zaznamenaným v době daňového ověření v databázi registrační pokladny;</w:t>
      </w:r>
    </w:p>
    <w:p w14:paraId="5736AD87" w14:textId="77777777" w:rsidR="00B9774B" w:rsidRDefault="008D15EC">
      <w:pPr>
        <w:pStyle w:val="Teksttreci0"/>
        <w:numPr>
          <w:ilvl w:val="0"/>
          <w:numId w:val="54"/>
        </w:numPr>
        <w:shd w:val="clear" w:color="auto" w:fill="auto"/>
        <w:tabs>
          <w:tab w:val="left" w:pos="469"/>
        </w:tabs>
        <w:spacing w:after="180"/>
        <w:ind w:left="480" w:hanging="480"/>
        <w:jc w:val="left"/>
      </w:pPr>
      <w:r>
        <w:t>ověření reprodukovatelnosti údajů uložených v databázi registrační pokladny;</w:t>
      </w:r>
    </w:p>
    <w:p w14:paraId="67AC081B" w14:textId="77777777" w:rsidR="00B9774B" w:rsidRDefault="00B9774B" w:rsidP="00B9774B">
      <w:pPr>
        <w:pStyle w:val="Teksttreci0"/>
        <w:numPr>
          <w:ilvl w:val="0"/>
          <w:numId w:val="54"/>
        </w:numPr>
        <w:shd w:val="clear" w:color="auto" w:fill="auto"/>
        <w:tabs>
          <w:tab w:val="left" w:pos="455"/>
        </w:tabs>
        <w:ind w:left="460" w:hanging="460"/>
      </w:pPr>
      <w:r>
        <w:t>ověření, zda má registrační pokladna platné sdílené klíče, a jejich vyhledání v případě, že nejsou k dispozici;</w:t>
      </w:r>
    </w:p>
    <w:p w14:paraId="4DBFDB82" w14:textId="77777777" w:rsidR="00B9774B" w:rsidRDefault="00B9774B" w:rsidP="00B9774B">
      <w:pPr>
        <w:pStyle w:val="Teksttreci0"/>
        <w:numPr>
          <w:ilvl w:val="0"/>
          <w:numId w:val="54"/>
        </w:numPr>
        <w:shd w:val="clear" w:color="auto" w:fill="auto"/>
        <w:tabs>
          <w:tab w:val="left" w:pos="455"/>
        </w:tabs>
        <w:spacing w:after="220"/>
        <w:ind w:left="460" w:hanging="460"/>
      </w:pPr>
      <w:r>
        <w:t>ověření kontinuity daňového potvrzení a zrušení řetězce daňová potvrzení v registrační pokladně ověřením hashových hodnot SHA2 uvedených dokumentů z posledních tří 24hodinových daňových zpráv.</w:t>
      </w:r>
    </w:p>
    <w:p w14:paraId="5454F30D" w14:textId="77777777" w:rsidR="00B9774B" w:rsidRDefault="00B9774B" w:rsidP="00B9774B">
      <w:pPr>
        <w:pStyle w:val="Teksttreci0"/>
        <w:shd w:val="clear" w:color="auto" w:fill="auto"/>
        <w:spacing w:after="220"/>
        <w:ind w:right="-416" w:firstLine="340"/>
        <w:jc w:val="left"/>
      </w:pPr>
      <w:r>
        <w:rPr>
          <w:b/>
        </w:rPr>
        <w:t xml:space="preserve">§ 16. </w:t>
      </w:r>
      <w:r>
        <w:t>Pokud kontroly uvedené v § 15 selžou, registrační pokladna nezahájí a nezobrazí chybovou zprávu.</w:t>
      </w:r>
    </w:p>
    <w:p w14:paraId="59FD17FB" w14:textId="77777777" w:rsidR="00B9774B" w:rsidRDefault="00B9774B" w:rsidP="00B9774B">
      <w:pPr>
        <w:pStyle w:val="Teksttreci0"/>
        <w:shd w:val="clear" w:color="auto" w:fill="auto"/>
        <w:ind w:firstLine="340"/>
        <w:jc w:val="left"/>
      </w:pPr>
      <w:r>
        <w:rPr>
          <w:b/>
        </w:rPr>
        <w:t xml:space="preserve">§ 17. </w:t>
      </w:r>
      <w:r>
        <w:t>Registrační pokladna zajistí provedení daňového ověření, které zahrnuje:</w:t>
      </w:r>
    </w:p>
    <w:p w14:paraId="5D8DE55A" w14:textId="77777777" w:rsidR="00B9774B" w:rsidRDefault="00B9774B" w:rsidP="00B9774B">
      <w:pPr>
        <w:pStyle w:val="Teksttreci0"/>
        <w:numPr>
          <w:ilvl w:val="0"/>
          <w:numId w:val="55"/>
        </w:numPr>
        <w:shd w:val="clear" w:color="auto" w:fill="auto"/>
        <w:tabs>
          <w:tab w:val="left" w:pos="455"/>
        </w:tabs>
        <w:ind w:left="460" w:hanging="460"/>
      </w:pPr>
      <w:r>
        <w:t>převod potvrzení uvedené registrační pokladny;</w:t>
      </w:r>
    </w:p>
    <w:p w14:paraId="27A4A07D" w14:textId="77777777" w:rsidR="00B9774B" w:rsidRDefault="00B9774B" w:rsidP="00B9774B">
      <w:pPr>
        <w:pStyle w:val="Teksttreci0"/>
        <w:numPr>
          <w:ilvl w:val="0"/>
          <w:numId w:val="55"/>
        </w:numPr>
        <w:shd w:val="clear" w:color="auto" w:fill="auto"/>
        <w:tabs>
          <w:tab w:val="left" w:pos="455"/>
        </w:tabs>
        <w:ind w:left="460" w:hanging="460"/>
      </w:pPr>
      <w:r>
        <w:t>předložení žádosti o daňové ověření;</w:t>
      </w:r>
    </w:p>
    <w:p w14:paraId="71AD9960" w14:textId="77777777" w:rsidR="00B9774B" w:rsidRDefault="00B9774B" w:rsidP="00B9774B">
      <w:pPr>
        <w:pStyle w:val="Teksttreci0"/>
        <w:numPr>
          <w:ilvl w:val="0"/>
          <w:numId w:val="55"/>
        </w:numPr>
        <w:shd w:val="clear" w:color="auto" w:fill="auto"/>
        <w:tabs>
          <w:tab w:val="left" w:pos="455"/>
        </w:tabs>
        <w:ind w:left="460" w:hanging="460"/>
      </w:pPr>
      <w:r>
        <w:t xml:space="preserve">převod kontrolního součtu operačního programu registrační pokladny a názvu a verze operačního programu registrační </w:t>
      </w:r>
      <w:r>
        <w:lastRenderedPageBreak/>
        <w:t>pokladny;</w:t>
      </w:r>
    </w:p>
    <w:p w14:paraId="2BE1DA08" w14:textId="77777777" w:rsidR="00B9774B" w:rsidRDefault="00B9774B" w:rsidP="00B9774B">
      <w:pPr>
        <w:pStyle w:val="Teksttreci0"/>
        <w:numPr>
          <w:ilvl w:val="0"/>
          <w:numId w:val="55"/>
        </w:numPr>
        <w:shd w:val="clear" w:color="auto" w:fill="auto"/>
        <w:tabs>
          <w:tab w:val="left" w:pos="455"/>
        </w:tabs>
        <w:ind w:left="460" w:hanging="460"/>
      </w:pPr>
      <w:r>
        <w:t>vyhledání registračního čísla k registrační pokladně;</w:t>
      </w:r>
    </w:p>
    <w:p w14:paraId="12763CF3" w14:textId="77777777" w:rsidR="00B9774B" w:rsidRDefault="00B9774B" w:rsidP="00B9774B">
      <w:pPr>
        <w:pStyle w:val="Teksttreci0"/>
        <w:numPr>
          <w:ilvl w:val="0"/>
          <w:numId w:val="55"/>
        </w:numPr>
        <w:shd w:val="clear" w:color="auto" w:fill="auto"/>
        <w:tabs>
          <w:tab w:val="left" w:pos="455"/>
        </w:tabs>
        <w:ind w:left="460" w:hanging="460"/>
      </w:pPr>
      <w:r>
        <w:t>resetování všech čítačů registrační pokladny;</w:t>
      </w:r>
    </w:p>
    <w:p w14:paraId="5D0CFA29" w14:textId="77777777" w:rsidR="00B9774B" w:rsidRDefault="00B9774B" w:rsidP="00B9774B">
      <w:pPr>
        <w:pStyle w:val="Teksttreci0"/>
        <w:numPr>
          <w:ilvl w:val="0"/>
          <w:numId w:val="55"/>
        </w:numPr>
        <w:shd w:val="clear" w:color="auto" w:fill="auto"/>
        <w:tabs>
          <w:tab w:val="left" w:pos="455"/>
        </w:tabs>
        <w:ind w:left="460" w:hanging="460"/>
      </w:pPr>
      <w:r>
        <w:t>identifikační číslo daňového poplatníka (DIČ) a registrační číslo v databázi registrační pokladny, které nesmí uživatel během používání registrační pokladny měnit;</w:t>
      </w:r>
    </w:p>
    <w:p w14:paraId="55E5E676" w14:textId="77777777" w:rsidR="00B9774B" w:rsidRDefault="00B9774B" w:rsidP="00B9774B">
      <w:pPr>
        <w:pStyle w:val="Teksttreci0"/>
        <w:numPr>
          <w:ilvl w:val="0"/>
          <w:numId w:val="55"/>
        </w:numPr>
        <w:shd w:val="clear" w:color="auto" w:fill="auto"/>
        <w:tabs>
          <w:tab w:val="left" w:pos="455"/>
        </w:tabs>
        <w:spacing w:after="0" w:line="427" w:lineRule="auto"/>
        <w:ind w:left="460" w:right="-416" w:hanging="460"/>
      </w:pPr>
      <w:r>
        <w:t>zaznamenávání kategorie registrační pokladny do databáze registrační pokladny, pokud operační program registrační pokladny umožňuje kombinovat různé kategorie registračních pokladen;</w:t>
      </w:r>
    </w:p>
    <w:p w14:paraId="6FC72876" w14:textId="77777777" w:rsidR="00B9774B" w:rsidRDefault="00B9774B" w:rsidP="00B9774B">
      <w:pPr>
        <w:pStyle w:val="Teksttreci0"/>
        <w:numPr>
          <w:ilvl w:val="0"/>
          <w:numId w:val="55"/>
        </w:numPr>
        <w:shd w:val="clear" w:color="auto" w:fill="auto"/>
        <w:tabs>
          <w:tab w:val="left" w:pos="455"/>
        </w:tabs>
        <w:spacing w:after="0" w:line="427" w:lineRule="auto"/>
        <w:ind w:left="460" w:hanging="460"/>
      </w:pPr>
      <w:r>
        <w:t>vystavení zprávy o daňovém ověření a její podání do centrální evidence registračních pokladen;</w:t>
      </w:r>
    </w:p>
    <w:p w14:paraId="466830C7" w14:textId="77777777" w:rsidR="00B9774B" w:rsidRDefault="00B9774B" w:rsidP="00B9774B">
      <w:pPr>
        <w:pStyle w:val="Teksttreci0"/>
        <w:numPr>
          <w:ilvl w:val="0"/>
          <w:numId w:val="55"/>
        </w:numPr>
        <w:shd w:val="clear" w:color="auto" w:fill="auto"/>
        <w:tabs>
          <w:tab w:val="left" w:pos="455"/>
        </w:tabs>
        <w:spacing w:after="0" w:line="427" w:lineRule="auto"/>
        <w:ind w:left="460" w:hanging="460"/>
      </w:pPr>
      <w:r>
        <w:t>vyhledání harmonogramu přenosu údajů a jeho zaznamenání do databáze registrační pokladny;</w:t>
      </w:r>
    </w:p>
    <w:p w14:paraId="70EDD7EE" w14:textId="3E8180CB" w:rsidR="00CC0D19" w:rsidRDefault="00B9774B" w:rsidP="00B9774B">
      <w:pPr>
        <w:pStyle w:val="Teksttreci0"/>
        <w:numPr>
          <w:ilvl w:val="0"/>
          <w:numId w:val="55"/>
        </w:numPr>
        <w:shd w:val="clear" w:color="auto" w:fill="auto"/>
        <w:tabs>
          <w:tab w:val="left" w:pos="469"/>
        </w:tabs>
        <w:spacing w:after="40" w:line="427" w:lineRule="auto"/>
        <w:ind w:left="460" w:hanging="460"/>
      </w:pPr>
      <w:r>
        <w:t>zahájení daňového provozního režimu registrační pokladny.</w:t>
      </w:r>
    </w:p>
    <w:p w14:paraId="20D3F949" w14:textId="77777777" w:rsidR="00CC0D19" w:rsidRDefault="008D15EC">
      <w:pPr>
        <w:pStyle w:val="Teksttreci0"/>
        <w:shd w:val="clear" w:color="auto" w:fill="auto"/>
        <w:spacing w:after="220"/>
        <w:ind w:firstLine="340"/>
        <w:jc w:val="left"/>
      </w:pPr>
      <w:r>
        <w:rPr>
          <w:b/>
        </w:rPr>
        <w:t xml:space="preserve">§ 18. </w:t>
      </w:r>
      <w:r>
        <w:t>1. Registrační pokladna je spojena pouze s jedním zařízením, na kterém byla ověřena pro daňové účely.</w:t>
      </w:r>
    </w:p>
    <w:p w14:paraId="7F0F2C19" w14:textId="77777777" w:rsidR="00CC0D19" w:rsidRDefault="008D15EC">
      <w:pPr>
        <w:pStyle w:val="Teksttreci0"/>
        <w:shd w:val="clear" w:color="auto" w:fill="auto"/>
        <w:spacing w:after="220"/>
        <w:ind w:firstLine="340"/>
        <w:jc w:val="left"/>
      </w:pPr>
      <w:r>
        <w:t>2. Daňové ověření se znovu neprovádí na základě již používaného potvrzení registrační pokladny.</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Po daňovém ověření se registrační pokladna nespustí na žádném jiném zařízení, ale na zařízení, které je uvedeno v odstavci 1.</w:t>
      </w:r>
    </w:p>
    <w:p w14:paraId="3787EA49" w14:textId="77777777" w:rsidR="00CC0D19" w:rsidRDefault="008D15EC">
      <w:pPr>
        <w:pStyle w:val="Teksttreci0"/>
        <w:shd w:val="clear" w:color="auto" w:fill="auto"/>
        <w:ind w:firstLine="340"/>
        <w:jc w:val="left"/>
      </w:pPr>
      <w:r>
        <w:rPr>
          <w:b/>
        </w:rPr>
        <w:t xml:space="preserve">§ 19. </w:t>
      </w:r>
      <w:r>
        <w:t>Při provozu v daňovém režimu registrační pokladna neumožňuje:</w:t>
      </w:r>
    </w:p>
    <w:p w14:paraId="7433B427" w14:textId="77777777" w:rsidR="00CC0D19" w:rsidRDefault="008D15EC">
      <w:pPr>
        <w:pStyle w:val="Teksttreci0"/>
        <w:numPr>
          <w:ilvl w:val="0"/>
          <w:numId w:val="56"/>
        </w:numPr>
        <w:shd w:val="clear" w:color="auto" w:fill="auto"/>
        <w:tabs>
          <w:tab w:val="left" w:pos="455"/>
        </w:tabs>
        <w:ind w:left="460" w:hanging="460"/>
      </w:pPr>
      <w:r>
        <w:t>zaznamenávání návratů zboží a služeb;</w:t>
      </w:r>
    </w:p>
    <w:p w14:paraId="7E9340DD" w14:textId="77777777" w:rsidR="00CC0D19" w:rsidRDefault="008D15EC">
      <w:pPr>
        <w:pStyle w:val="Teksttreci0"/>
        <w:numPr>
          <w:ilvl w:val="0"/>
          <w:numId w:val="56"/>
        </w:numPr>
        <w:shd w:val="clear" w:color="auto" w:fill="auto"/>
        <w:tabs>
          <w:tab w:val="left" w:pos="455"/>
        </w:tabs>
        <w:ind w:left="460" w:hanging="460"/>
      </w:pPr>
      <w:r>
        <w:t>zrušení položek, které nejsou uvedeny ve stávajícím daňovém potvrzení;</w:t>
      </w:r>
    </w:p>
    <w:p w14:paraId="722C527F" w14:textId="77777777" w:rsidR="00CC0D19" w:rsidRDefault="008D15EC">
      <w:pPr>
        <w:pStyle w:val="Teksttreci0"/>
        <w:numPr>
          <w:ilvl w:val="0"/>
          <w:numId w:val="56"/>
        </w:numPr>
        <w:shd w:val="clear" w:color="auto" w:fill="auto"/>
        <w:tabs>
          <w:tab w:val="left" w:pos="455"/>
        </w:tabs>
        <w:ind w:left="460" w:hanging="460"/>
      </w:pPr>
      <w:r>
        <w:t>provádění prodejů nebo úpravy hodnot a množství daňových potvrzení, které by vedly k záporné hodnotě tržeb pro jakoukoli daňovou sazbu a prodeje osvobozené od daně;</w:t>
      </w:r>
    </w:p>
    <w:p w14:paraId="2965C7DA" w14:textId="77777777" w:rsidR="00CC0D19" w:rsidRDefault="008D15EC">
      <w:pPr>
        <w:pStyle w:val="Teksttreci0"/>
        <w:numPr>
          <w:ilvl w:val="0"/>
          <w:numId w:val="56"/>
        </w:numPr>
        <w:shd w:val="clear" w:color="auto" w:fill="auto"/>
        <w:tabs>
          <w:tab w:val="left" w:pos="455"/>
        </w:tabs>
        <w:ind w:left="460" w:hanging="460"/>
      </w:pPr>
      <w:r>
        <w:t>provedení úprav a zrušení daňová potvrzení po jejich schválení;</w:t>
      </w:r>
    </w:p>
    <w:p w14:paraId="40B0B775" w14:textId="77777777" w:rsidR="00CC0D19" w:rsidRDefault="008D15EC">
      <w:pPr>
        <w:pStyle w:val="Teksttreci0"/>
        <w:numPr>
          <w:ilvl w:val="0"/>
          <w:numId w:val="56"/>
        </w:numPr>
        <w:shd w:val="clear" w:color="auto" w:fill="auto"/>
        <w:tabs>
          <w:tab w:val="left" w:pos="455"/>
        </w:tabs>
        <w:ind w:left="460" w:hanging="460"/>
      </w:pPr>
      <w:r>
        <w:t>provádění prodeje zboží nebo služeb, jejichž názvy nejsou přiřazeny daňovým sazbám a osvobození od daně, nebo nezdanitelný prodej naplánovaný v databázi registrační pokladny;</w:t>
      </w:r>
    </w:p>
    <w:p w14:paraId="567AE55C" w14:textId="77777777" w:rsidR="00CC0D19" w:rsidRDefault="008D15EC">
      <w:pPr>
        <w:pStyle w:val="Teksttreci0"/>
        <w:numPr>
          <w:ilvl w:val="0"/>
          <w:numId w:val="56"/>
        </w:numPr>
        <w:shd w:val="clear" w:color="auto" w:fill="auto"/>
        <w:tabs>
          <w:tab w:val="left" w:pos="455"/>
        </w:tabs>
        <w:spacing w:after="220"/>
        <w:ind w:left="460" w:hanging="460"/>
      </w:pPr>
      <w:r>
        <w:t>obnovení 24hodinových záznamů o prodeji v každém případě kromě vydání 24hodinové daňové zprávy.</w:t>
      </w:r>
    </w:p>
    <w:p w14:paraId="43BDDCCE" w14:textId="77777777" w:rsidR="00CC0D19" w:rsidRDefault="008D15EC">
      <w:pPr>
        <w:pStyle w:val="Teksttreci0"/>
        <w:shd w:val="clear" w:color="auto" w:fill="auto"/>
        <w:spacing w:after="200"/>
        <w:ind w:firstLine="340"/>
        <w:jc w:val="left"/>
      </w:pPr>
      <w:r>
        <w:rPr>
          <w:b/>
        </w:rPr>
        <w:t xml:space="preserve">§ 20. </w:t>
      </w:r>
      <w:r>
        <w:t>Je-li registrační pokladna v provozu, znemožní vedení záznamů, není-li v daný den platný žádný sdílený klíč.</w:t>
      </w:r>
    </w:p>
    <w:p w14:paraId="65CC9144" w14:textId="77777777" w:rsidR="00CC0D19" w:rsidRDefault="008D15EC">
      <w:pPr>
        <w:pStyle w:val="Teksttreci0"/>
        <w:shd w:val="clear" w:color="auto" w:fill="auto"/>
        <w:spacing w:after="200"/>
        <w:ind w:firstLine="340"/>
        <w:jc w:val="left"/>
      </w:pPr>
      <w:r>
        <w:rPr>
          <w:b/>
        </w:rPr>
        <w:t xml:space="preserve">§ 21. </w:t>
      </w:r>
      <w:r>
        <w:t>Je-li kontinuita řetězce dokumentů v registrační pokladně, jak je uvedeno v § 15 odst. 7, přerušena, uvede se registrační pokladna do režimu pouze pro čtení.</w:t>
      </w:r>
    </w:p>
    <w:p w14:paraId="73EDD403" w14:textId="77777777" w:rsidR="00CC0D19" w:rsidRDefault="008D15EC" w:rsidP="009426E3">
      <w:pPr>
        <w:pStyle w:val="Teksttreci0"/>
        <w:shd w:val="clear" w:color="auto" w:fill="auto"/>
        <w:ind w:right="-416" w:firstLine="340"/>
        <w:jc w:val="left"/>
      </w:pPr>
      <w:r>
        <w:rPr>
          <w:b/>
        </w:rPr>
        <w:t xml:space="preserve">§ 22. </w:t>
      </w:r>
      <w:r>
        <w:t>Registrační pokladna zajistí vedení záznamů o každém prodeji provedeném vydáním daňového potvrzení prostřednictvím:</w:t>
      </w:r>
    </w:p>
    <w:p w14:paraId="04627B7C" w14:textId="77777777" w:rsidR="00B9774B" w:rsidRDefault="008D15EC">
      <w:pPr>
        <w:pStyle w:val="Teksttreci0"/>
        <w:numPr>
          <w:ilvl w:val="0"/>
          <w:numId w:val="57"/>
        </w:numPr>
        <w:shd w:val="clear" w:color="auto" w:fill="auto"/>
        <w:tabs>
          <w:tab w:val="left" w:pos="455"/>
        </w:tabs>
        <w:ind w:left="460" w:hanging="460"/>
      </w:pPr>
      <w:r>
        <w:t>vložení dalších položek daňového potvrzení a zároveň vytvoření elektronické podoby řádku dokladu obsahujícího tento záznam v databázi registrační pokladny, který neumožňuje vymazání této položky nebo její souběžný tisk;</w:t>
      </w:r>
    </w:p>
    <w:p w14:paraId="5127F486" w14:textId="77777777" w:rsidR="00B9774B" w:rsidRDefault="00B9774B" w:rsidP="00B9774B">
      <w:pPr>
        <w:pStyle w:val="Teksttreci0"/>
        <w:numPr>
          <w:ilvl w:val="0"/>
          <w:numId w:val="57"/>
        </w:numPr>
        <w:shd w:val="clear" w:color="auto" w:fill="auto"/>
        <w:tabs>
          <w:tab w:val="left" w:pos="452"/>
        </w:tabs>
        <w:spacing w:after="0"/>
        <w:ind w:left="460" w:hanging="460"/>
        <w:jc w:val="left"/>
      </w:pPr>
      <w:r>
        <w:t>schválení daňového potvrzení a jeho okamžitého vytištění, s výhradou § 17 nařízení, nebo je-li to technicky možné, zaslání daňového potvrzení v elektronické podobě kupujícímu, jakož i zaznamenání daňového potvrzení v databázi registrační pokladny;</w:t>
      </w:r>
    </w:p>
    <w:p w14:paraId="04DCA687" w14:textId="77777777" w:rsidR="00B9774B" w:rsidRDefault="00B9774B" w:rsidP="00B9774B">
      <w:pPr>
        <w:pStyle w:val="Teksttreci0"/>
        <w:shd w:val="clear" w:color="auto" w:fill="auto"/>
        <w:ind w:left="460"/>
      </w:pPr>
      <w:r>
        <w:t xml:space="preserve"> </w:t>
      </w:r>
    </w:p>
    <w:p w14:paraId="1FED4776" w14:textId="77777777" w:rsidR="00B9774B" w:rsidRDefault="00B9774B" w:rsidP="00B9774B">
      <w:pPr>
        <w:pStyle w:val="Teksttreci0"/>
        <w:numPr>
          <w:ilvl w:val="0"/>
          <w:numId w:val="57"/>
        </w:numPr>
        <w:shd w:val="clear" w:color="auto" w:fill="auto"/>
        <w:tabs>
          <w:tab w:val="left" w:pos="452"/>
        </w:tabs>
        <w:spacing w:after="220"/>
        <w:ind w:left="460" w:hanging="460"/>
        <w:jc w:val="left"/>
      </w:pPr>
      <w:r>
        <w:t>nouzové opuštění evidence, které musí být doplněno vydáním zrušeného daňového dokladu proškrtnutého čárou s označením „ZRUŠENÁ TRANSAKCE“.</w:t>
      </w:r>
    </w:p>
    <w:p w14:paraId="05EB7007" w14:textId="63BB28F5" w:rsidR="00CC0D19" w:rsidRDefault="00B9774B" w:rsidP="00B9774B">
      <w:pPr>
        <w:pStyle w:val="Teksttreci0"/>
        <w:shd w:val="clear" w:color="auto" w:fill="auto"/>
        <w:spacing w:after="220"/>
        <w:ind w:right="-416" w:firstLine="340"/>
      </w:pPr>
      <w:r>
        <w:rPr>
          <w:b/>
        </w:rPr>
        <w:t xml:space="preserve">§ 23. </w:t>
      </w:r>
      <w:r>
        <w:t xml:space="preserve">Registrační pokladna zajistí, aby se hrubá hodnota tržeb založená na dané daňové sazbě vypočítávala na základě součtu hrubých hodnot veškerého zboží a položek služeb, na které se tato sazba vztahuje, a aby výše splatné daně na základě této daňové sazby byla vypočtena v souladu se zásadou hrubé ceny. Hodnota hrubého prodeje u nezdanitelných prodejů se vypočítá součtem hrubých hodnot veškerého zboží a položek služeb, na které se vztahuje osvobození od daně. Celková výše splatné daně je součtem daní splatných za jednotlivé úrovně zdanění a celková hodnota hrubých tržeb je součtem hodnot hrubých tržeb pro jednotlivé úrovně zdanění a prodeje osvobozené od daně. Hodnoty hrubých tržeb a částky splatné daně zahrnuté do daňového potvrzení se zaokrouhlí nahoru na nejbližší hodnotu groše tak, aby se nezohledňovaly desetinné hodnoty nižší než 0,005 PLN a hodnoty ve </w:t>
      </w:r>
      <w:r>
        <w:lastRenderedPageBreak/>
        <w:t>výši nejméně 0,005 PLN se zaokrouhlují nahoru na nejbližší hodnotu groše.</w:t>
      </w:r>
    </w:p>
    <w:p w14:paraId="0270E542" w14:textId="77777777" w:rsidR="00CC0D19" w:rsidRDefault="008D15EC" w:rsidP="009426E3">
      <w:pPr>
        <w:pStyle w:val="Teksttreci0"/>
        <w:shd w:val="clear" w:color="auto" w:fill="auto"/>
        <w:spacing w:after="200"/>
        <w:ind w:right="-416" w:firstLine="340"/>
      </w:pPr>
      <w:r>
        <w:rPr>
          <w:b/>
        </w:rPr>
        <w:t xml:space="preserve">§ 24. </w:t>
      </w:r>
      <w:r>
        <w:t>Registrační pokladna zajistí, aby hrubé hodnoty tržeb uvedené ve 24hodinových daňových výkazech byly vypočítány součtem hrubých hodnot tržeb pro jednotlivé úrovně zdanění a prodeje osvobozených od daně, pro daňová potvrzení odpovídající danému 24hodinovému prodejnímu období a aby částky daně splatné za jednotlivé úrovně zdanění byly vypočteny v souladu se zásadou hrubé ceny. Hodnota čistých tržeb pro jednotlivé úrovně zdanění se vypočítá jako rozdíl mezi hodnotami hrubých tržeb a částkou daně splatné za jednotlivé úrovně zdanění. Celková výše splatné daně je součtem všech daní splatných za jednotlivé úrovně zdanění v případě daňových potvrzení a celková hodnota hrubých tržeb je součtem všech hodnot hrubých tržeb za daňová potvrzení.</w:t>
      </w:r>
    </w:p>
    <w:p w14:paraId="4017CDB3" w14:textId="77777777" w:rsidR="00CC0D19" w:rsidRDefault="008D15EC">
      <w:pPr>
        <w:pStyle w:val="Teksttreci0"/>
        <w:shd w:val="clear" w:color="auto" w:fill="auto"/>
        <w:spacing w:after="200"/>
        <w:ind w:firstLine="340"/>
      </w:pPr>
      <w:r>
        <w:rPr>
          <w:b/>
        </w:rPr>
        <w:t xml:space="preserve">§ 25. </w:t>
      </w:r>
      <w:r>
        <w:t>Registrační pokladna zajistí vydání 24hodinové daňové zprávy jako jednoho a nedělitelného úkonu spočívajícího ve vytvoření této zprávy a zaznamenání příslušných údajů v databázi registrační pokladny.</w:t>
      </w:r>
    </w:p>
    <w:p w14:paraId="6C3B12C2" w14:textId="77777777" w:rsidR="00CC0D19" w:rsidRDefault="008D15EC" w:rsidP="009426E3">
      <w:pPr>
        <w:pStyle w:val="Teksttreci0"/>
        <w:shd w:val="clear" w:color="auto" w:fill="auto"/>
        <w:spacing w:after="220"/>
        <w:ind w:right="-274" w:firstLine="340"/>
      </w:pPr>
      <w:r>
        <w:rPr>
          <w:b/>
        </w:rPr>
        <w:t xml:space="preserve">§ 26. </w:t>
      </w:r>
      <w:r>
        <w:t>Registrační pokladna zajistí vydání průběžné daňové zprávy nebo zprávy o daňovém účetnictví, která spočívá ve čtení údajů z příslušných 24hodinových daňových zpráv a v průběžné daňové zprávě nebo ve zprávě o daňovém účetnictví, zda jsou obsahově v souladu s 24hodinovými daňovými zprávami vydanými během období, na které se tato zpráva vztahuje. Hodnoty údajů v průběžné daňové zprávě nebo ve zprávě o daňovém účetnictví jsou stanoveny součtem jednotlivých položek 24hodinových daňových výkazů.</w:t>
      </w:r>
    </w:p>
    <w:p w14:paraId="314B9F4D" w14:textId="77777777" w:rsidR="00CC0D19" w:rsidRDefault="008D15EC" w:rsidP="009426E3">
      <w:pPr>
        <w:pStyle w:val="Teksttreci0"/>
        <w:shd w:val="clear" w:color="auto" w:fill="auto"/>
        <w:spacing w:after="220"/>
        <w:ind w:right="-416" w:firstLine="340"/>
      </w:pPr>
      <w:r>
        <w:rPr>
          <w:b/>
        </w:rPr>
        <w:t xml:space="preserve">§ 27. </w:t>
      </w:r>
      <w:r>
        <w:t>Dojde-li k události, je registrační pokladnou evidována v elektronické podobě bezprostředně po jejím vzniku a před provedením následných činností registrační pokladny.</w:t>
      </w:r>
    </w:p>
    <w:p w14:paraId="3D2B2C82" w14:textId="77777777" w:rsidR="00CC0D19" w:rsidRDefault="008D15EC" w:rsidP="009426E3">
      <w:pPr>
        <w:pStyle w:val="Teksttreci0"/>
        <w:shd w:val="clear" w:color="auto" w:fill="auto"/>
        <w:ind w:right="-416" w:firstLine="340"/>
      </w:pPr>
      <w:r>
        <w:rPr>
          <w:b/>
        </w:rPr>
        <w:t xml:space="preserve">§ 28. </w:t>
      </w:r>
      <w:r>
        <w:t>Po zaznamenání prodeje a před vydáním 24hodinové daňové zprávy registrační pokladna znemožní provedení těchto opatření:</w:t>
      </w:r>
    </w:p>
    <w:p w14:paraId="3C574168" w14:textId="77777777" w:rsidR="00CC0D19" w:rsidRDefault="008D15EC">
      <w:pPr>
        <w:pStyle w:val="Teksttreci0"/>
        <w:numPr>
          <w:ilvl w:val="0"/>
          <w:numId w:val="58"/>
        </w:numPr>
        <w:shd w:val="clear" w:color="auto" w:fill="auto"/>
        <w:tabs>
          <w:tab w:val="left" w:pos="452"/>
        </w:tabs>
        <w:ind w:left="460" w:hanging="460"/>
        <w:jc w:val="left"/>
      </w:pPr>
      <w:r>
        <w:t>změny nastavení data a času;</w:t>
      </w:r>
    </w:p>
    <w:p w14:paraId="7A7505E0" w14:textId="77777777" w:rsidR="00CC0D19" w:rsidRDefault="008D15EC">
      <w:pPr>
        <w:pStyle w:val="Teksttreci0"/>
        <w:numPr>
          <w:ilvl w:val="0"/>
          <w:numId w:val="58"/>
        </w:numPr>
        <w:shd w:val="clear" w:color="auto" w:fill="auto"/>
        <w:tabs>
          <w:tab w:val="left" w:pos="452"/>
        </w:tabs>
        <w:ind w:left="460" w:hanging="460"/>
        <w:jc w:val="left"/>
      </w:pPr>
      <w:r>
        <w:t>změny daňové sazby;</w:t>
      </w:r>
    </w:p>
    <w:p w14:paraId="766F4D12" w14:textId="77777777" w:rsidR="00CC0D19" w:rsidRDefault="008D15EC">
      <w:pPr>
        <w:pStyle w:val="Teksttreci0"/>
        <w:numPr>
          <w:ilvl w:val="0"/>
          <w:numId w:val="58"/>
        </w:numPr>
        <w:shd w:val="clear" w:color="auto" w:fill="auto"/>
        <w:tabs>
          <w:tab w:val="left" w:pos="452"/>
        </w:tabs>
        <w:ind w:left="460" w:hanging="460"/>
        <w:jc w:val="left"/>
      </w:pPr>
      <w:r>
        <w:t>změny měny v záznamu;</w:t>
      </w:r>
    </w:p>
    <w:p w14:paraId="26EC9E8E" w14:textId="77777777" w:rsidR="00CC0D19" w:rsidRDefault="008D15EC">
      <w:pPr>
        <w:pStyle w:val="Teksttreci0"/>
        <w:numPr>
          <w:ilvl w:val="0"/>
          <w:numId w:val="58"/>
        </w:numPr>
        <w:shd w:val="clear" w:color="auto" w:fill="auto"/>
        <w:tabs>
          <w:tab w:val="left" w:pos="452"/>
        </w:tabs>
        <w:ind w:left="460" w:hanging="460"/>
        <w:jc w:val="left"/>
      </w:pPr>
      <w:r>
        <w:t>změny jména a příjmení nebo jména daňového poplatníka a adresy prodejního místa a u prodeje uskutečněného na jiných než fixních místech adresy sídla nebo bydliště daňového poplatníka;</w:t>
      </w:r>
    </w:p>
    <w:p w14:paraId="5E8B8088" w14:textId="77777777" w:rsidR="00CC0D19" w:rsidRDefault="008D15EC">
      <w:pPr>
        <w:pStyle w:val="Teksttreci0"/>
        <w:numPr>
          <w:ilvl w:val="0"/>
          <w:numId w:val="58"/>
        </w:numPr>
        <w:shd w:val="clear" w:color="auto" w:fill="auto"/>
        <w:tabs>
          <w:tab w:val="left" w:pos="452"/>
        </w:tabs>
        <w:ind w:left="460" w:hanging="460"/>
        <w:jc w:val="left"/>
      </w:pPr>
      <w:r>
        <w:t>zadání režimu pouze pro čtení;</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aktualizace operačního programu registrační pokladny;</w:t>
      </w:r>
    </w:p>
    <w:p w14:paraId="1E624C84" w14:textId="77777777" w:rsidR="00CC0D19" w:rsidRDefault="008D15EC">
      <w:pPr>
        <w:pStyle w:val="Teksttreci0"/>
        <w:shd w:val="clear" w:color="auto" w:fill="auto"/>
        <w:spacing w:after="220"/>
        <w:ind w:firstLine="340"/>
      </w:pPr>
      <w:r>
        <w:rPr>
          <w:b/>
        </w:rPr>
        <w:t xml:space="preserve">§ 29. </w:t>
      </w:r>
      <w:r>
        <w:t>1. Registrační pokladna musí mít funkci synchronizace data a času s úředním polským časem s četností, která odpovídá četnosti vydávání 24hodinových daňových zpráv prostřednictvím systému zajišťujícího synchronizaci s oficiálním časem nebo na žádost uživatele.</w:t>
      </w:r>
    </w:p>
    <w:p w14:paraId="3C1E3613" w14:textId="77777777" w:rsidR="00CC0D19" w:rsidRDefault="008D15EC" w:rsidP="009426E3">
      <w:pPr>
        <w:pStyle w:val="Teksttreci0"/>
        <w:numPr>
          <w:ilvl w:val="0"/>
          <w:numId w:val="59"/>
        </w:numPr>
        <w:shd w:val="clear" w:color="auto" w:fill="auto"/>
        <w:tabs>
          <w:tab w:val="left" w:pos="628"/>
        </w:tabs>
        <w:ind w:right="-274" w:firstLine="340"/>
      </w:pPr>
      <w:r>
        <w:t>Registrační pokladna musí umožnit změnu data a času po vydání 24hodinové daňové zprávy, avšak před zaúčtováním tržeb následující den, za předpokladu, že:</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uživatel může změnit čas pouze po neúspěšné automatické synchronizaci data a času a po neúspěšném pokusu o synchronizaci na žádost uživatele;</w:t>
      </w:r>
    </w:p>
    <w:p w14:paraId="4DF7DF15" w14:textId="77777777" w:rsidR="00B9774B" w:rsidRDefault="00B9774B" w:rsidP="00B9774B">
      <w:pPr>
        <w:pStyle w:val="Teksttreci0"/>
        <w:numPr>
          <w:ilvl w:val="0"/>
          <w:numId w:val="60"/>
        </w:numPr>
        <w:shd w:val="clear" w:color="auto" w:fill="auto"/>
        <w:tabs>
          <w:tab w:val="left" w:pos="458"/>
        </w:tabs>
        <w:ind w:left="460" w:hanging="460"/>
      </w:pPr>
      <w:r>
        <w:t>změny nastavení času provedené uživatelem nesmí překročit 2 hodiny mezi vystavením 24hodinové daňové zprávy a zahájením prvního prodeje;</w:t>
      </w:r>
    </w:p>
    <w:p w14:paraId="3935F701" w14:textId="77777777" w:rsidR="00B9774B" w:rsidRDefault="00B9774B" w:rsidP="00B9774B">
      <w:pPr>
        <w:pStyle w:val="Teksttreci0"/>
        <w:numPr>
          <w:ilvl w:val="0"/>
          <w:numId w:val="60"/>
        </w:numPr>
        <w:shd w:val="clear" w:color="auto" w:fill="auto"/>
        <w:tabs>
          <w:tab w:val="left" w:pos="458"/>
        </w:tabs>
        <w:spacing w:after="260"/>
        <w:ind w:left="460" w:hanging="460"/>
      </w:pPr>
      <w:r>
        <w:t>stanovené datum nepředchází poslednímu datu zaznamenanému v databázi registrační pokladny.</w:t>
      </w:r>
    </w:p>
    <w:p w14:paraId="6651BB0D" w14:textId="77777777" w:rsidR="00B9774B" w:rsidRDefault="00B9774B" w:rsidP="00B9774B">
      <w:pPr>
        <w:pStyle w:val="Teksttreci0"/>
        <w:shd w:val="clear" w:color="auto" w:fill="auto"/>
        <w:spacing w:after="260"/>
        <w:ind w:right="-274" w:firstLine="340"/>
      </w:pPr>
      <w:r>
        <w:rPr>
          <w:b/>
        </w:rPr>
        <w:t xml:space="preserve">§ 30. </w:t>
      </w:r>
      <w:r>
        <w:t>Vydání 24hodinové daňové zprávy se označí datem a časem, které nepředcházejí datu a času vydání poslední 24hodinové daňové zprávy zaznamenané v databázi registrační pokladny.</w:t>
      </w:r>
    </w:p>
    <w:p w14:paraId="6881CBD2" w14:textId="77777777" w:rsidR="00B9774B" w:rsidRDefault="00B9774B" w:rsidP="00B9774B">
      <w:pPr>
        <w:pStyle w:val="Teksttreci0"/>
        <w:shd w:val="clear" w:color="auto" w:fill="auto"/>
        <w:ind w:firstLine="340"/>
      </w:pPr>
      <w:r>
        <w:rPr>
          <w:b/>
        </w:rPr>
        <w:t xml:space="preserve">§ 31. </w:t>
      </w:r>
      <w:r>
        <w:t>Registrační pokladna zajistí:</w:t>
      </w:r>
    </w:p>
    <w:p w14:paraId="567518EB" w14:textId="77777777" w:rsidR="00B9774B" w:rsidRDefault="00B9774B" w:rsidP="00B9774B">
      <w:pPr>
        <w:pStyle w:val="Teksttreci0"/>
        <w:numPr>
          <w:ilvl w:val="0"/>
          <w:numId w:val="61"/>
        </w:numPr>
        <w:shd w:val="clear" w:color="auto" w:fill="auto"/>
        <w:tabs>
          <w:tab w:val="left" w:pos="458"/>
        </w:tabs>
        <w:ind w:left="460" w:right="-416" w:hanging="460"/>
      </w:pPr>
      <w:r>
        <w:t xml:space="preserve">ověření názvů zboží nebo služeb zanesených do databáze registrační pokladny za předpokladu, že stejný název zboží nebo služeb se může v databázi vyskytovat pouze v jednom případě; zboží a služby jsou označeny řetězcem polských alfanumerických znaků, teček, čárek, znaku pro procenta a lomítek, bez rozdílu mezi velkými a malými písmeny;  </w:t>
      </w:r>
    </w:p>
    <w:p w14:paraId="6549E335" w14:textId="77777777" w:rsidR="00B9774B" w:rsidRDefault="00B9774B" w:rsidP="00B9774B">
      <w:pPr>
        <w:pStyle w:val="Teksttreci0"/>
        <w:numPr>
          <w:ilvl w:val="0"/>
          <w:numId w:val="61"/>
        </w:numPr>
        <w:shd w:val="clear" w:color="auto" w:fill="auto"/>
        <w:tabs>
          <w:tab w:val="left" w:pos="458"/>
        </w:tabs>
        <w:spacing w:after="260"/>
        <w:ind w:left="460" w:right="-416" w:hanging="460"/>
      </w:pPr>
      <w:r>
        <w:t>výpočet kontrolního součtu operačního programu registrační pokladny na každou žádost centrální evidence registrační pokladny a jeho předložení spolu s názvem a číslem verze operačního programu registrační pokladny.</w:t>
      </w:r>
    </w:p>
    <w:p w14:paraId="5E9E6169" w14:textId="77777777" w:rsidR="00B9774B" w:rsidRDefault="00B9774B" w:rsidP="00B9774B">
      <w:pPr>
        <w:pStyle w:val="Teksttreci0"/>
        <w:shd w:val="clear" w:color="auto" w:fill="auto"/>
        <w:spacing w:after="260"/>
        <w:ind w:firstLine="340"/>
      </w:pPr>
      <w:r>
        <w:rPr>
          <w:b/>
        </w:rPr>
        <w:t xml:space="preserve">§ 32. </w:t>
      </w:r>
      <w:r>
        <w:t>V případě programování změny v případě měny vedení záznamu umožňuje registrační pokladna tuto změnu předem naprogramovat uvedením data a přesného času změny, s výhradou § 28 odst. 3.</w:t>
      </w:r>
    </w:p>
    <w:p w14:paraId="10525587" w14:textId="5C7DFC2B" w:rsidR="00CC0D19" w:rsidRDefault="00B9774B" w:rsidP="00B9774B">
      <w:pPr>
        <w:pStyle w:val="Teksttreci0"/>
        <w:shd w:val="clear" w:color="auto" w:fill="auto"/>
        <w:spacing w:after="260"/>
        <w:ind w:firstLine="340"/>
      </w:pPr>
      <w:r>
        <w:rPr>
          <w:b/>
        </w:rPr>
        <w:lastRenderedPageBreak/>
        <w:t xml:space="preserve">§ 33. </w:t>
      </w:r>
      <w:r>
        <w:t>Do registrační pokladny se přidělí unikátní pár asymetrických klíčů k registrační pokladně sestávající ze soukromého klíče registrační pokladny chráněného proti neoprávněnému přístupu, uloženého v registrační pokladně a používaného k podepisování daňových a nedaňových dokumentů a veřejného klíče registrační pokladny, který se používá k ověření těchto dokumentů.</w:t>
      </w:r>
    </w:p>
    <w:p w14:paraId="3682060A" w14:textId="77777777" w:rsidR="00CC0D19" w:rsidRDefault="008D15EC" w:rsidP="00B23521">
      <w:pPr>
        <w:pStyle w:val="Teksttreci0"/>
        <w:shd w:val="clear" w:color="auto" w:fill="auto"/>
        <w:spacing w:after="0"/>
        <w:ind w:right="-274" w:firstLine="340"/>
      </w:pPr>
      <w:r>
        <w:rPr>
          <w:b/>
        </w:rPr>
        <w:t xml:space="preserve">§ 34. </w:t>
      </w:r>
      <w:r>
        <w:t>Přenos dat z registrační pokladny je chráněn z hlediska důvěrnosti a integrity způsobem stanoveným v komunikačním protokolu pro přenos dat, v souladu s protokolem TLS verze 1.2 nebo vyšší, s použitím certifikátů veřejných klíčů stanovených v komunikačním protokolu pro přenos dat, standardu x.509 nebo vyšším – pokud je takový standard v tomto komunikačním protokolu specifikován.</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 35. </w:t>
      </w:r>
      <w:r>
        <w:t>Všechny kryptografické operace musí zajišťovat důvěrnost, integritu a autentizaci dat a musí být prováděny šifrovací složkou, jejíž asymetrická kryptografická bezpečnost je zaručena v souladu s komunikačním protokolem pro přenos dat.</w:t>
      </w:r>
    </w:p>
    <w:p w14:paraId="2B302B06" w14:textId="77777777" w:rsidR="00CC0D19" w:rsidRDefault="008D15EC">
      <w:pPr>
        <w:pStyle w:val="Teksttreci0"/>
        <w:shd w:val="clear" w:color="auto" w:fill="auto"/>
        <w:ind w:firstLine="340"/>
      </w:pPr>
      <w:r>
        <w:rPr>
          <w:b/>
        </w:rPr>
        <w:t xml:space="preserve">§ 36. </w:t>
      </w:r>
      <w:r>
        <w:t>1. Registrační pokladna přenáší data pomocí komunikačního protokolu pro přenos dat, který obsahuje sady příkazů týkajících se:</w:t>
      </w:r>
    </w:p>
    <w:p w14:paraId="71EF405F" w14:textId="77777777" w:rsidR="00CC0D19" w:rsidRDefault="008D15EC">
      <w:pPr>
        <w:pStyle w:val="Teksttreci0"/>
        <w:numPr>
          <w:ilvl w:val="0"/>
          <w:numId w:val="62"/>
        </w:numPr>
        <w:shd w:val="clear" w:color="auto" w:fill="auto"/>
        <w:tabs>
          <w:tab w:val="left" w:pos="458"/>
        </w:tabs>
        <w:ind w:left="460" w:hanging="460"/>
      </w:pPr>
      <w:r>
        <w:t>daňového ověření;</w:t>
      </w:r>
    </w:p>
    <w:p w14:paraId="02856963" w14:textId="77777777" w:rsidR="00CC0D19" w:rsidRDefault="008D15EC">
      <w:pPr>
        <w:pStyle w:val="Teksttreci0"/>
        <w:numPr>
          <w:ilvl w:val="0"/>
          <w:numId w:val="62"/>
        </w:numPr>
        <w:shd w:val="clear" w:color="auto" w:fill="auto"/>
        <w:tabs>
          <w:tab w:val="left" w:pos="458"/>
        </w:tabs>
        <w:ind w:left="460" w:hanging="460"/>
      </w:pPr>
      <w:r>
        <w:t>předávání údajů;</w:t>
      </w:r>
    </w:p>
    <w:p w14:paraId="5328AB98" w14:textId="77777777" w:rsidR="00CC0D19" w:rsidRDefault="008D15EC">
      <w:pPr>
        <w:pStyle w:val="Teksttreci0"/>
        <w:numPr>
          <w:ilvl w:val="0"/>
          <w:numId w:val="62"/>
        </w:numPr>
        <w:shd w:val="clear" w:color="auto" w:fill="auto"/>
        <w:tabs>
          <w:tab w:val="left" w:pos="458"/>
        </w:tabs>
        <w:ind w:left="460" w:hanging="460"/>
      </w:pPr>
      <w:r>
        <w:t>ověření kontrolního součtu operačního programu registrační pokladny;</w:t>
      </w:r>
    </w:p>
    <w:p w14:paraId="5A4BBBA3" w14:textId="77777777" w:rsidR="00CC0D19" w:rsidRDefault="008D15EC">
      <w:pPr>
        <w:pStyle w:val="Teksttreci0"/>
        <w:numPr>
          <w:ilvl w:val="0"/>
          <w:numId w:val="62"/>
        </w:numPr>
        <w:shd w:val="clear" w:color="auto" w:fill="auto"/>
        <w:tabs>
          <w:tab w:val="left" w:pos="458"/>
        </w:tabs>
        <w:ind w:left="460" w:hanging="460"/>
      </w:pPr>
      <w:r>
        <w:t>změny plánu přenosu údajů;</w:t>
      </w:r>
    </w:p>
    <w:p w14:paraId="266A4FC2" w14:textId="77777777" w:rsidR="00CC0D19" w:rsidRDefault="008D15EC">
      <w:pPr>
        <w:pStyle w:val="Teksttreci0"/>
        <w:numPr>
          <w:ilvl w:val="0"/>
          <w:numId w:val="62"/>
        </w:numPr>
        <w:shd w:val="clear" w:color="auto" w:fill="auto"/>
        <w:tabs>
          <w:tab w:val="left" w:pos="458"/>
        </w:tabs>
        <w:ind w:left="460" w:hanging="460"/>
      </w:pPr>
      <w:r>
        <w:t>zapnutí a vypnutí tisku grafického QR textového kódu uvedeného v § 3 odst. 1 bodě 32, umožňujícího rovněž uvést celkovou hodnotu hrubých tržeb uvedených v § 3 odst. 1 bodě 15, při jejichž překročení je výtisk povinný;</w:t>
      </w:r>
    </w:p>
    <w:p w14:paraId="57827C66" w14:textId="77777777" w:rsidR="00CC0D19" w:rsidRDefault="008D15EC">
      <w:pPr>
        <w:pStyle w:val="Teksttreci0"/>
        <w:numPr>
          <w:ilvl w:val="0"/>
          <w:numId w:val="62"/>
        </w:numPr>
        <w:shd w:val="clear" w:color="auto" w:fill="auto"/>
        <w:tabs>
          <w:tab w:val="left" w:pos="458"/>
        </w:tabs>
        <w:ind w:left="460" w:hanging="460"/>
      </w:pPr>
      <w:r>
        <w:t>registrační pokladna vstupuje do režimu pouze pro čtení;</w:t>
      </w:r>
    </w:p>
    <w:p w14:paraId="43EB345D" w14:textId="77777777" w:rsidR="00CC0D19" w:rsidRDefault="008D15EC">
      <w:pPr>
        <w:pStyle w:val="Teksttreci0"/>
        <w:numPr>
          <w:ilvl w:val="0"/>
          <w:numId w:val="62"/>
        </w:numPr>
        <w:shd w:val="clear" w:color="auto" w:fill="auto"/>
        <w:tabs>
          <w:tab w:val="left" w:pos="458"/>
        </w:tabs>
        <w:ind w:left="460" w:hanging="460"/>
      </w:pPr>
      <w:r>
        <w:t>aktualizace operačního programu registrační pokladny;</w:t>
      </w:r>
    </w:p>
    <w:p w14:paraId="3144AF6C" w14:textId="77777777" w:rsidR="00CC0D19" w:rsidRDefault="008D15EC">
      <w:pPr>
        <w:pStyle w:val="Teksttreci0"/>
        <w:numPr>
          <w:ilvl w:val="0"/>
          <w:numId w:val="62"/>
        </w:numPr>
        <w:shd w:val="clear" w:color="auto" w:fill="auto"/>
        <w:tabs>
          <w:tab w:val="left" w:pos="458"/>
        </w:tabs>
        <w:ind w:left="460" w:hanging="460"/>
      </w:pPr>
      <w:r>
        <w:t>změny rozsahu předávaných souborů údajů;</w:t>
      </w:r>
    </w:p>
    <w:p w14:paraId="330AA1B2" w14:textId="77777777" w:rsidR="00CC0D19" w:rsidRDefault="008D15EC">
      <w:pPr>
        <w:pStyle w:val="Teksttreci0"/>
        <w:numPr>
          <w:ilvl w:val="0"/>
          <w:numId w:val="62"/>
        </w:numPr>
        <w:shd w:val="clear" w:color="auto" w:fill="auto"/>
        <w:tabs>
          <w:tab w:val="left" w:pos="458"/>
        </w:tabs>
        <w:ind w:left="460" w:hanging="460"/>
      </w:pPr>
      <w:r>
        <w:t>vyhledání registračního čísla;</w:t>
      </w:r>
    </w:p>
    <w:p w14:paraId="39E9ECE0" w14:textId="77777777" w:rsidR="00CC0D19" w:rsidRDefault="008D15EC">
      <w:pPr>
        <w:pStyle w:val="Teksttreci0"/>
        <w:numPr>
          <w:ilvl w:val="0"/>
          <w:numId w:val="62"/>
        </w:numPr>
        <w:shd w:val="clear" w:color="auto" w:fill="auto"/>
        <w:tabs>
          <w:tab w:val="left" w:pos="469"/>
        </w:tabs>
        <w:spacing w:after="260"/>
        <w:ind w:left="460" w:hanging="460"/>
      </w:pPr>
      <w:r>
        <w:t>převod veřejného klíče registrační pokladny.</w:t>
      </w:r>
    </w:p>
    <w:p w14:paraId="73B92CEB" w14:textId="77777777" w:rsidR="00B9774B" w:rsidRDefault="008D15EC" w:rsidP="00B23521">
      <w:pPr>
        <w:pStyle w:val="Teksttreci0"/>
        <w:numPr>
          <w:ilvl w:val="0"/>
          <w:numId w:val="63"/>
        </w:numPr>
        <w:shd w:val="clear" w:color="auto" w:fill="auto"/>
        <w:tabs>
          <w:tab w:val="left" w:pos="670"/>
        </w:tabs>
        <w:ind w:right="-274" w:firstLine="340"/>
      </w:pPr>
      <w:r>
        <w:t>Veřejný klíč registrační pokladny převádí registrační pokladna do údajů, které jsou nastaveny v době daňového ověření a v případě nahrazení tohoto klíče.</w:t>
      </w:r>
    </w:p>
    <w:p w14:paraId="21FD2E2E" w14:textId="77777777" w:rsidR="00B9774B" w:rsidRDefault="00B9774B" w:rsidP="00B9774B">
      <w:pPr>
        <w:pStyle w:val="Teksttreci0"/>
        <w:numPr>
          <w:ilvl w:val="0"/>
          <w:numId w:val="63"/>
        </w:numPr>
        <w:shd w:val="clear" w:color="auto" w:fill="auto"/>
        <w:tabs>
          <w:tab w:val="left" w:pos="669"/>
        </w:tabs>
        <w:ind w:firstLine="320"/>
      </w:pPr>
      <w:r>
        <w:t>Soubor údajů uvedený v odstavci 2:</w:t>
      </w:r>
    </w:p>
    <w:p w14:paraId="08E16977" w14:textId="77777777" w:rsidR="00B9774B" w:rsidRDefault="00B9774B" w:rsidP="00B9774B">
      <w:pPr>
        <w:pStyle w:val="Teksttreci0"/>
        <w:shd w:val="clear" w:color="auto" w:fill="auto"/>
        <w:spacing w:after="0" w:line="372" w:lineRule="auto"/>
      </w:pPr>
      <w:r>
        <w:t>1) musí obsahovat:</w:t>
      </w:r>
    </w:p>
    <w:p w14:paraId="4A97AA09" w14:textId="77777777" w:rsidR="00B9774B" w:rsidRDefault="00B9774B" w:rsidP="00B9774B">
      <w:pPr>
        <w:pStyle w:val="Teksttreci0"/>
        <w:numPr>
          <w:ilvl w:val="0"/>
          <w:numId w:val="64"/>
        </w:numPr>
        <w:shd w:val="clear" w:color="auto" w:fill="auto"/>
        <w:tabs>
          <w:tab w:val="left" w:pos="858"/>
        </w:tabs>
        <w:spacing w:after="0" w:line="372" w:lineRule="auto"/>
        <w:ind w:left="460"/>
        <w:jc w:val="left"/>
      </w:pPr>
      <w:r>
        <w:t>jedinečné číslo,</w:t>
      </w:r>
    </w:p>
    <w:p w14:paraId="3762F0C3" w14:textId="77777777" w:rsidR="00B9774B" w:rsidRDefault="00B9774B" w:rsidP="00B9774B">
      <w:pPr>
        <w:pStyle w:val="Teksttreci0"/>
        <w:numPr>
          <w:ilvl w:val="0"/>
          <w:numId w:val="64"/>
        </w:numPr>
        <w:shd w:val="clear" w:color="auto" w:fill="auto"/>
        <w:tabs>
          <w:tab w:val="left" w:pos="858"/>
        </w:tabs>
        <w:spacing w:after="40" w:line="372" w:lineRule="auto"/>
        <w:ind w:left="460"/>
        <w:jc w:val="left"/>
      </w:pPr>
      <w:r>
        <w:t>veřejný klíč registrační pokladny podepsaný elektronickým podpisem nebo opatřený elektronickou pečetí výrobce;</w:t>
      </w:r>
    </w:p>
    <w:p w14:paraId="69BB4C58" w14:textId="77777777" w:rsidR="00B9774B" w:rsidRDefault="00B9774B" w:rsidP="00B9774B">
      <w:pPr>
        <w:pStyle w:val="Teksttreci0"/>
        <w:shd w:val="clear" w:color="auto" w:fill="auto"/>
        <w:spacing w:after="200"/>
      </w:pPr>
      <w:r>
        <w:t>2) musí být šifrovány pomocí veřejného klíče příjemce.</w:t>
      </w:r>
    </w:p>
    <w:p w14:paraId="516CAE33" w14:textId="77777777" w:rsidR="00B9774B" w:rsidRDefault="00B9774B" w:rsidP="00B9774B">
      <w:pPr>
        <w:pStyle w:val="Teksttreci0"/>
        <w:numPr>
          <w:ilvl w:val="0"/>
          <w:numId w:val="63"/>
        </w:numPr>
        <w:shd w:val="clear" w:color="auto" w:fill="auto"/>
        <w:tabs>
          <w:tab w:val="left" w:pos="666"/>
        </w:tabs>
        <w:spacing w:after="220"/>
        <w:ind w:right="-416" w:firstLine="320"/>
      </w:pPr>
      <w:r>
        <w:t>Podrobný formát údajů uvedených v odstavci 3 a způsob jejich předávání se stanoví v komunikačním protokolu pro přenos údajů.</w:t>
      </w:r>
    </w:p>
    <w:p w14:paraId="5163B963" w14:textId="77777777" w:rsidR="00B9774B" w:rsidRDefault="00B9774B" w:rsidP="00B9774B">
      <w:pPr>
        <w:pStyle w:val="Teksttreci0"/>
        <w:numPr>
          <w:ilvl w:val="0"/>
          <w:numId w:val="63"/>
        </w:numPr>
        <w:shd w:val="clear" w:color="auto" w:fill="auto"/>
        <w:tabs>
          <w:tab w:val="left" w:pos="659"/>
        </w:tabs>
        <w:spacing w:after="0"/>
        <w:ind w:firstLine="320"/>
      </w:pPr>
      <w:r>
        <w:t>Technický popis komunikačního protokolu pro přenos údajů zpřístupní ministr odpovědný za veřejné finance ve svém Veřejném informačním věstníku.</w:t>
      </w:r>
    </w:p>
    <w:p w14:paraId="79CBE327" w14:textId="77777777" w:rsidR="00B9774B" w:rsidRDefault="00B9774B" w:rsidP="00B9774B">
      <w:pPr>
        <w:pStyle w:val="Teksttreci0"/>
        <w:shd w:val="clear" w:color="auto" w:fill="auto"/>
        <w:spacing w:after="220"/>
      </w:pPr>
      <w:r>
        <w:t xml:space="preserve">  Změny technického popisu komunikačního protokolu pro přenos údajů zpřístupní ministr odpovědný za veřejné finance nejpozději 180 dnů přede dnem jeho provedení.</w:t>
      </w:r>
    </w:p>
    <w:p w14:paraId="1DD6475B" w14:textId="77777777" w:rsidR="00B9774B" w:rsidRDefault="00B9774B" w:rsidP="00B9774B">
      <w:pPr>
        <w:pStyle w:val="Teksttreci0"/>
        <w:shd w:val="clear" w:color="auto" w:fill="auto"/>
        <w:spacing w:after="200"/>
        <w:ind w:firstLine="320"/>
      </w:pPr>
      <w:r>
        <w:rPr>
          <w:b/>
        </w:rPr>
        <w:t xml:space="preserve">§ 37. </w:t>
      </w:r>
      <w:r>
        <w:t>Registrační pokladna přenáší údaje za použití aktuálního harmonogramu přenosu údajů, a to nejméně jednou za 2 hodiny.</w:t>
      </w:r>
    </w:p>
    <w:p w14:paraId="407C2F06" w14:textId="77777777" w:rsidR="00B9774B" w:rsidRDefault="00B9774B" w:rsidP="00B9774B">
      <w:pPr>
        <w:pStyle w:val="Teksttreci0"/>
        <w:shd w:val="clear" w:color="auto" w:fill="auto"/>
        <w:spacing w:after="200"/>
        <w:ind w:firstLine="320"/>
      </w:pPr>
      <w:r>
        <w:rPr>
          <w:b/>
        </w:rPr>
        <w:t xml:space="preserve">§ 38. </w:t>
      </w:r>
      <w:r>
        <w:t>1. Registrační pokladna zajistí zaznamenávání souborů údajů, které zahrnují alespoň 1 830 24hodinových daňových zpráv.</w:t>
      </w:r>
    </w:p>
    <w:p w14:paraId="7724BF29" w14:textId="77777777" w:rsidR="00B9774B" w:rsidRDefault="00B9774B" w:rsidP="00B9774B">
      <w:pPr>
        <w:pStyle w:val="Teksttreci0"/>
        <w:shd w:val="clear" w:color="auto" w:fill="auto"/>
        <w:spacing w:after="220"/>
        <w:ind w:firstLine="320"/>
      </w:pPr>
      <w:r>
        <w:lastRenderedPageBreak/>
        <w:t>2. Registrační pokladna musí uživateli jasným způsobem signalizovat záznam každé z posledních 30 posledních 24hodinových daňových výkazů.</w:t>
      </w:r>
    </w:p>
    <w:p w14:paraId="57C67AC2" w14:textId="77777777" w:rsidR="00B9774B" w:rsidRDefault="00B9774B" w:rsidP="00B9774B">
      <w:pPr>
        <w:pStyle w:val="Teksttreci0"/>
        <w:numPr>
          <w:ilvl w:val="0"/>
          <w:numId w:val="59"/>
        </w:numPr>
        <w:shd w:val="clear" w:color="auto" w:fill="auto"/>
        <w:tabs>
          <w:tab w:val="left" w:pos="666"/>
        </w:tabs>
        <w:spacing w:after="220"/>
        <w:ind w:firstLine="320"/>
      </w:pPr>
      <w:r>
        <w:t>Registrační pokladna umožní vstup do režimu pouze pro čtení, je-li databáze úplná, a po vydání 24hodinové daňové zprávy.</w:t>
      </w:r>
    </w:p>
    <w:p w14:paraId="5E312497" w14:textId="0BCEDE34" w:rsidR="00CC0D19" w:rsidRDefault="00B9774B" w:rsidP="00B9774B">
      <w:pPr>
        <w:pStyle w:val="Teksttreci0"/>
        <w:numPr>
          <w:ilvl w:val="0"/>
          <w:numId w:val="59"/>
        </w:numPr>
        <w:shd w:val="clear" w:color="auto" w:fill="auto"/>
        <w:tabs>
          <w:tab w:val="left" w:pos="670"/>
        </w:tabs>
        <w:spacing w:after="200"/>
        <w:ind w:firstLine="320"/>
      </w:pPr>
      <w:r>
        <w:t>Registrační pokladna umožňuje zaznamenat maximálně 30 změn daňových sazeb.</w:t>
      </w:r>
    </w:p>
    <w:p w14:paraId="714512EC" w14:textId="77777777" w:rsidR="00CC0D19" w:rsidRDefault="008D15EC">
      <w:pPr>
        <w:pStyle w:val="Teksttreci0"/>
        <w:shd w:val="clear" w:color="auto" w:fill="auto"/>
        <w:ind w:firstLine="320"/>
      </w:pPr>
      <w:r>
        <w:rPr>
          <w:b/>
        </w:rPr>
        <w:t xml:space="preserve">§ 39. </w:t>
      </w:r>
      <w:r>
        <w:t>Nejsou-li údaje předány, registrační pokladna:</w:t>
      </w:r>
    </w:p>
    <w:p w14:paraId="01F3E5B1" w14:textId="77777777" w:rsidR="00CC0D19" w:rsidRDefault="008D15EC">
      <w:pPr>
        <w:pStyle w:val="Teksttreci0"/>
        <w:shd w:val="clear" w:color="auto" w:fill="auto"/>
        <w:ind w:left="460" w:hanging="460"/>
        <w:jc w:val="left"/>
      </w:pPr>
      <w:r>
        <w:t>1) umožní další vedení záznamů a signalizaci způsobem čitelným pro uživatele s tím, že byla překročena lhůta stanovená v souladu s plánem přenosu dat;</w:t>
      </w:r>
    </w:p>
    <w:p w14:paraId="04BF77D1" w14:textId="77777777" w:rsidR="00CC0D19" w:rsidRDefault="008D15EC">
      <w:pPr>
        <w:pStyle w:val="Teksttreci0"/>
        <w:shd w:val="clear" w:color="auto" w:fill="auto"/>
        <w:spacing w:after="200"/>
      </w:pPr>
      <w:r>
        <w:t>2) automaticky se pokusí přenášet data znovu, s četností alespoň každé 2 hodiny provozu registrační pokladny.</w:t>
      </w:r>
    </w:p>
    <w:p w14:paraId="40644F77" w14:textId="77777777" w:rsidR="00CC0D19" w:rsidRDefault="008D15EC">
      <w:pPr>
        <w:pStyle w:val="Teksttreci0"/>
        <w:shd w:val="clear" w:color="auto" w:fill="auto"/>
        <w:spacing w:after="200"/>
        <w:ind w:firstLine="320"/>
      </w:pPr>
      <w:r>
        <w:rPr>
          <w:b/>
        </w:rPr>
        <w:t xml:space="preserve">§ 40. </w:t>
      </w:r>
      <w:r>
        <w:t>Registrační pokladna automaticky přenáší údaje týkající se daňová potvrzení, zrušených daňová potvrzení a 24hodinových daňových výkazů zaznamenaných od předchozího přenosu údajů v souladu s plánem přenosu údajů.</w:t>
      </w:r>
    </w:p>
    <w:p w14:paraId="63495E16" w14:textId="77777777" w:rsidR="00CC0D19" w:rsidRDefault="008D15EC">
      <w:pPr>
        <w:pStyle w:val="Teksttreci0"/>
        <w:shd w:val="clear" w:color="auto" w:fill="auto"/>
        <w:spacing w:after="220"/>
        <w:ind w:firstLine="320"/>
      </w:pPr>
      <w:r>
        <w:rPr>
          <w:b/>
        </w:rPr>
        <w:t xml:space="preserve">§ 41. </w:t>
      </w:r>
      <w:r>
        <w:t>Registrační pokladna provede příkaz k odeslání vybraného souboru dat do centrální evidence registračních pokladen.</w:t>
      </w:r>
    </w:p>
    <w:p w14:paraId="10AB690E" w14:textId="77777777" w:rsidR="00CC0D19" w:rsidRDefault="008D15EC">
      <w:pPr>
        <w:pStyle w:val="Teksttreci0"/>
        <w:shd w:val="clear" w:color="auto" w:fill="auto"/>
        <w:spacing w:after="220"/>
        <w:ind w:firstLine="320"/>
      </w:pPr>
      <w:r>
        <w:rPr>
          <w:b/>
        </w:rPr>
        <w:t xml:space="preserve">§ 42. </w:t>
      </w:r>
      <w:r>
        <w:t>Daňový provozní režim registrační pokladny je ukončen vydáním daňové účetní zprávy nebo konsolidované účetní závěrky a zasláním oznámení o uvedení registrační pokladny do režimu pouze pro čtení do centrální evidence registračních pokladen.</w:t>
      </w:r>
    </w:p>
    <w:p w14:paraId="1AEA099E" w14:textId="77777777" w:rsidR="00CC0D19" w:rsidRDefault="008D15EC">
      <w:pPr>
        <w:pStyle w:val="Teksttreci0"/>
        <w:shd w:val="clear" w:color="auto" w:fill="auto"/>
        <w:spacing w:after="200"/>
        <w:ind w:firstLine="320"/>
      </w:pPr>
      <w:r>
        <w:rPr>
          <w:b/>
        </w:rPr>
        <w:t xml:space="preserve">§ 43. </w:t>
      </w:r>
      <w:r>
        <w:t>Registrační pokladna zašle informace o ukončení daňového provozního režimu způsobem stanoveným komunikačním protokolem pro přenos dat.</w:t>
      </w:r>
    </w:p>
    <w:p w14:paraId="1F7FA979" w14:textId="77777777" w:rsidR="00CC0D19" w:rsidRDefault="008D15EC" w:rsidP="001E32AF">
      <w:pPr>
        <w:pStyle w:val="Teksttreci0"/>
        <w:shd w:val="clear" w:color="auto" w:fill="auto"/>
        <w:spacing w:after="200"/>
        <w:ind w:right="-274" w:firstLine="320"/>
      </w:pPr>
      <w:r>
        <w:rPr>
          <w:b/>
        </w:rPr>
        <w:t xml:space="preserve">§ 44. </w:t>
      </w:r>
      <w:r>
        <w:t>Všechny nápisy týkající se evidence transakcí a popisy v daňových dokladech vydaných za použití registrační pokladny musí být formulovány v polštině.</w:t>
      </w:r>
    </w:p>
    <w:p w14:paraId="7F954DD6" w14:textId="77777777" w:rsidR="00CC0D19" w:rsidRDefault="008D15EC">
      <w:pPr>
        <w:pStyle w:val="Teksttreci0"/>
        <w:shd w:val="clear" w:color="auto" w:fill="auto"/>
        <w:spacing w:after="220"/>
        <w:ind w:firstLine="320"/>
      </w:pPr>
      <w:r>
        <w:rPr>
          <w:b/>
        </w:rPr>
        <w:t xml:space="preserve">§ 45. </w:t>
      </w:r>
      <w:r>
        <w:t>Registrační pokladna nesmí vykonávat funkce, které by vedly k nesprávné evidenci, včetně nesprávného výpočtu částky splatné daně.</w:t>
      </w:r>
    </w:p>
    <w:p w14:paraId="1DD80481" w14:textId="77777777" w:rsidR="00CC0D19" w:rsidRDefault="008D15EC">
      <w:pPr>
        <w:pStyle w:val="Teksttreci0"/>
        <w:shd w:val="clear" w:color="auto" w:fill="auto"/>
        <w:spacing w:after="220"/>
        <w:ind w:firstLine="320"/>
      </w:pPr>
      <w:r>
        <w:rPr>
          <w:b/>
        </w:rPr>
        <w:t xml:space="preserve">§ 46. </w:t>
      </w:r>
      <w:r>
        <w:t>Na žádost uživatele registrační pokladna ověří kontinuitu svého řetězce 24hodinových daňových výkazů.</w:t>
      </w:r>
    </w:p>
    <w:p w14:paraId="033182C9" w14:textId="77777777" w:rsidR="00CC0D19" w:rsidRDefault="008D15EC">
      <w:pPr>
        <w:pStyle w:val="Teksttreci0"/>
        <w:shd w:val="clear" w:color="auto" w:fill="auto"/>
        <w:spacing w:after="200"/>
        <w:ind w:firstLine="320"/>
      </w:pPr>
      <w:r>
        <w:rPr>
          <w:b/>
        </w:rPr>
        <w:t xml:space="preserve">§ 47. </w:t>
      </w:r>
      <w:r>
        <w:t>1. Registrační pokladna musí načíst sdílené klíče nejméně jednou za 24 hodin.</w:t>
      </w:r>
    </w:p>
    <w:p w14:paraId="0E90E0D4" w14:textId="77777777" w:rsidR="00B9774B" w:rsidRDefault="008D15EC">
      <w:pPr>
        <w:pStyle w:val="Teksttreci0"/>
        <w:shd w:val="clear" w:color="auto" w:fill="auto"/>
        <w:spacing w:after="200"/>
        <w:ind w:firstLine="320"/>
      </w:pPr>
      <w:r>
        <w:t>2. Registrační pokladna nesmí vést záznamy bez sdíleného klíče platného v daný den.</w:t>
      </w:r>
    </w:p>
    <w:p w14:paraId="670DDCC3" w14:textId="77777777" w:rsidR="00B9774B" w:rsidRDefault="00B9774B" w:rsidP="00B9774B">
      <w:pPr>
        <w:pStyle w:val="Teksttreci0"/>
        <w:shd w:val="clear" w:color="auto" w:fill="auto"/>
        <w:spacing w:after="120"/>
        <w:ind w:firstLine="320"/>
      </w:pPr>
      <w:r>
        <w:rPr>
          <w:b/>
        </w:rPr>
        <w:t xml:space="preserve">§ 48. </w:t>
      </w:r>
      <w:r>
        <w:t>1. Registrační pokladna funguje společně s POS terminálem pomocí komunikačního protokolu určeného pro spolupráci registrační pokladny s POS terminálem, který obsahuje sady příkazů týkajících se:</w:t>
      </w:r>
    </w:p>
    <w:p w14:paraId="09DF2562" w14:textId="77777777" w:rsidR="00AA3E01" w:rsidRDefault="00B9774B" w:rsidP="00B9774B">
      <w:pPr>
        <w:pStyle w:val="Teksttreci0"/>
        <w:shd w:val="clear" w:color="auto" w:fill="auto"/>
        <w:spacing w:after="0" w:line="391" w:lineRule="auto"/>
      </w:pPr>
      <w:r>
        <w:t xml:space="preserve">1) akcí iniciovaných registrační pokladnou a prováděných terminálem POS, zejména platební transakce; </w:t>
      </w:r>
    </w:p>
    <w:p w14:paraId="19DB0414" w14:textId="073EA8D2" w:rsidR="00B9774B" w:rsidRDefault="00B9774B" w:rsidP="00B9774B">
      <w:pPr>
        <w:pStyle w:val="Teksttreci0"/>
        <w:shd w:val="clear" w:color="auto" w:fill="auto"/>
        <w:spacing w:after="0" w:line="391" w:lineRule="auto"/>
      </w:pPr>
      <w:r>
        <w:t>2) akcí iniciovaných POS terminálem a prováděných registrační pokladnou, zejména tisku potvrzení platební transakce a zpráv týkajících se provozu POS terminálu;</w:t>
      </w:r>
    </w:p>
    <w:p w14:paraId="3E6CC19F" w14:textId="1BFD57A8" w:rsidR="00B9774B" w:rsidRDefault="00AA3E01" w:rsidP="00AA3E01">
      <w:pPr>
        <w:pStyle w:val="Teksttreci0"/>
        <w:shd w:val="clear" w:color="auto" w:fill="auto"/>
        <w:spacing w:after="120"/>
        <w:jc w:val="left"/>
      </w:pPr>
      <w:r>
        <w:t xml:space="preserve">3) </w:t>
      </w:r>
      <w:r w:rsidR="00B9774B">
        <w:t>další akce, zejména v souvislosti s navázáním a udržováním spolupráce mezi zařízeními a informováním o nedostupnosti akcí prováděných registrační pokladnou nebo terminálem POS.</w:t>
      </w:r>
    </w:p>
    <w:p w14:paraId="6D4CB399" w14:textId="77777777" w:rsidR="00B9774B" w:rsidRDefault="00B9774B" w:rsidP="00B9774B">
      <w:pPr>
        <w:pStyle w:val="Teksttreci0"/>
        <w:shd w:val="clear" w:color="auto" w:fill="auto"/>
        <w:spacing w:after="200"/>
        <w:ind w:firstLine="320"/>
      </w:pPr>
      <w:r>
        <w:t>2. Příkazy týkající se spolupráce mezi registrační pokladnou a POS terminálem jsou uvedeny v technickém popisu komunikačního protokolu podle čl. 111 odst. 9 zákona.</w:t>
      </w:r>
    </w:p>
    <w:p w14:paraId="3292E653" w14:textId="77777777" w:rsidR="00B9774B" w:rsidRDefault="00B9774B" w:rsidP="00B9774B">
      <w:pPr>
        <w:pStyle w:val="Teksttreci0"/>
        <w:shd w:val="clear" w:color="auto" w:fill="auto"/>
        <w:spacing w:after="120"/>
        <w:ind w:firstLine="320"/>
      </w:pPr>
      <w:r>
        <w:t>3. Registrační pokladna neprovádí příkazy komunikačního protokolu uvedeného v odstavci 1, pokud jde o:</w:t>
      </w:r>
    </w:p>
    <w:p w14:paraId="489ACDCD" w14:textId="77777777" w:rsidR="00B9774B" w:rsidRDefault="00B9774B" w:rsidP="00B9774B">
      <w:pPr>
        <w:pStyle w:val="Teksttreci0"/>
        <w:shd w:val="clear" w:color="auto" w:fill="auto"/>
        <w:spacing w:after="120"/>
      </w:pPr>
      <w:r>
        <w:t>1) programování registrační pokladny z POS terminálu;</w:t>
      </w:r>
    </w:p>
    <w:p w14:paraId="75D60E88" w14:textId="77777777" w:rsidR="00B9774B" w:rsidRDefault="00B9774B" w:rsidP="00B9774B">
      <w:pPr>
        <w:pStyle w:val="Teksttreci0"/>
        <w:shd w:val="clear" w:color="auto" w:fill="auto"/>
        <w:spacing w:after="200"/>
      </w:pPr>
      <w:r>
        <w:t>2) interference POS terminálu s přenosem dat určeným komunikačním protokolem pro přenos dat.</w:t>
      </w:r>
    </w:p>
    <w:p w14:paraId="1D731C28" w14:textId="2C107623" w:rsidR="00CC0D19" w:rsidRDefault="008D15EC">
      <w:pPr>
        <w:pStyle w:val="Teksttreci0"/>
        <w:shd w:val="clear" w:color="auto" w:fill="auto"/>
        <w:spacing w:after="200"/>
        <w:ind w:firstLine="320"/>
      </w:pPr>
      <w:r>
        <w:br w:type="page"/>
      </w:r>
    </w:p>
    <w:p w14:paraId="46F08F55" w14:textId="77777777" w:rsidR="00CC0D19" w:rsidRDefault="008D15EC">
      <w:pPr>
        <w:pStyle w:val="Teksttreci0"/>
        <w:shd w:val="clear" w:color="auto" w:fill="auto"/>
        <w:spacing w:after="200"/>
        <w:ind w:firstLine="320"/>
      </w:pPr>
      <w:r>
        <w:rPr>
          <w:b/>
        </w:rPr>
        <w:lastRenderedPageBreak/>
        <w:t xml:space="preserve">§ 49. </w:t>
      </w:r>
      <w:r>
        <w:t>1. Aktualizace operačního programu registrační pokladny se stahují pouze z aktualizačního zdroje naprogramovaného výrobcem, přičemž se respektují bezpečnostní mechanismy, které brání instalaci jiného programu.</w:t>
      </w:r>
    </w:p>
    <w:p w14:paraId="15B78659" w14:textId="77777777" w:rsidR="00CC0D19" w:rsidRDefault="008D15EC">
      <w:pPr>
        <w:pStyle w:val="Teksttreci0"/>
        <w:shd w:val="clear" w:color="auto" w:fill="auto"/>
        <w:spacing w:after="120"/>
        <w:ind w:firstLine="320"/>
      </w:pPr>
      <w:r>
        <w:t>2. Aktualizace operačního programu registrační pokladny:</w:t>
      </w:r>
    </w:p>
    <w:p w14:paraId="3CA9CF56" w14:textId="77777777" w:rsidR="00CC0D19" w:rsidRDefault="008D15EC">
      <w:pPr>
        <w:pStyle w:val="Teksttreci0"/>
        <w:shd w:val="clear" w:color="auto" w:fill="auto"/>
        <w:spacing w:after="0" w:line="341" w:lineRule="auto"/>
      </w:pPr>
      <w:r>
        <w:t>1) se použije pouze:</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po ověření jeho dostupnosti registrační pokladnou,</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k pozitivně ověřené verzi;</w:t>
      </w:r>
    </w:p>
    <w:p w14:paraId="5C4EEA4F" w14:textId="77777777" w:rsidR="00CC0D19" w:rsidRDefault="008D15EC">
      <w:pPr>
        <w:pStyle w:val="Teksttreci0"/>
        <w:shd w:val="clear" w:color="auto" w:fill="auto"/>
        <w:spacing w:after="120"/>
      </w:pPr>
      <w:r>
        <w:t>2) se zaregistruje do protokolu událostí a neprodleně zašle podrobnosti o této události;</w:t>
      </w:r>
    </w:p>
    <w:p w14:paraId="5A7FD18F" w14:textId="77777777" w:rsidR="00CC0D19" w:rsidRDefault="008D15EC">
      <w:pPr>
        <w:pStyle w:val="Teksttreci0"/>
        <w:numPr>
          <w:ilvl w:val="0"/>
          <w:numId w:val="9"/>
        </w:numPr>
        <w:shd w:val="clear" w:color="auto" w:fill="auto"/>
        <w:tabs>
          <w:tab w:val="left" w:pos="492"/>
        </w:tabs>
        <w:spacing w:after="60"/>
      </w:pPr>
      <w:r>
        <w:t>jsou rozděleny do těchto fází:</w:t>
      </w:r>
    </w:p>
    <w:p w14:paraId="74973443" w14:textId="77777777" w:rsidR="00CC0D19" w:rsidRDefault="008D15EC">
      <w:pPr>
        <w:pStyle w:val="Teksttreci0"/>
        <w:shd w:val="clear" w:color="auto" w:fill="auto"/>
        <w:spacing w:after="60"/>
        <w:ind w:left="860" w:hanging="400"/>
        <w:jc w:val="left"/>
      </w:pPr>
      <w:r>
        <w:t>a) registrační pokladna informující daňového poplatníka o dostupnosti aktualizace,</w:t>
      </w:r>
    </w:p>
    <w:p w14:paraId="67BCDBF5" w14:textId="77777777" w:rsidR="00CC0D19" w:rsidRDefault="008D15EC">
      <w:pPr>
        <w:pStyle w:val="Teksttreci0"/>
        <w:shd w:val="clear" w:color="auto" w:fill="auto"/>
        <w:spacing w:after="60"/>
        <w:ind w:left="860" w:hanging="400"/>
        <w:jc w:val="left"/>
      </w:pPr>
      <w:r>
        <w:t>b) stažení aktualizace počítačového programu registrační pokladny s uvedením stažení, po přijetí osobou povinnou k dani nebo automatickým způsobem, bez přerušení záznamů,</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ověření správného přenosu aktualizačního souboru,</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ověření souladu staženého operačního programu registrační pokladny s operačním programem registrační pokladny, který je uveden v potvrzení uvedeném v čl. 111 odst. 6b zákona,</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zavedení nové verze operačního programu registrační pokladny, která signalizuje průběh instalace, po vydání 24hodinové daňové zprávy s využitím registrační pokladny, na základě souhlasu daňového poplatníka nebo automaticky,</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zaznamenávání aktualizační akce a s ní souvisejících údajů do databáze registrační pokladny.</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Aktualizace operačního programu registrační pokladny nesmí měnit údaje zaznamenané v databázi registrační pokladny, s výjimkou přidání kontrolního součtu nového operačního programu registrační pokladny a záznamu události do protokolu událostí.</w:t>
      </w:r>
    </w:p>
    <w:p w14:paraId="0D9A606D" w14:textId="77777777" w:rsidR="00CC0D19" w:rsidRDefault="008D15EC">
      <w:pPr>
        <w:pStyle w:val="Teksttreci0"/>
        <w:numPr>
          <w:ilvl w:val="0"/>
          <w:numId w:val="51"/>
        </w:numPr>
        <w:shd w:val="clear" w:color="auto" w:fill="auto"/>
        <w:tabs>
          <w:tab w:val="left" w:pos="669"/>
        </w:tabs>
        <w:spacing w:after="200"/>
        <w:ind w:firstLine="320"/>
      </w:pPr>
      <w:r>
        <w:t>Pokud aktualizace neuspěje, registrační pokladna zajistí obnovení poslední verze svého operačního programu.</w:t>
      </w:r>
    </w:p>
    <w:p w14:paraId="7671DF2E" w14:textId="77777777" w:rsidR="00CC0D19" w:rsidRDefault="008D15EC">
      <w:pPr>
        <w:pStyle w:val="Teksttreci0"/>
        <w:numPr>
          <w:ilvl w:val="0"/>
          <w:numId w:val="51"/>
        </w:numPr>
        <w:shd w:val="clear" w:color="auto" w:fill="auto"/>
        <w:tabs>
          <w:tab w:val="left" w:pos="669"/>
        </w:tabs>
        <w:spacing w:after="200"/>
        <w:ind w:firstLine="320"/>
      </w:pPr>
      <w:r>
        <w:t>V průběhu komunikace se zdrojem aktualizace se odpovídajícím způsobem použije ustanovení § 34.</w:t>
      </w:r>
    </w:p>
    <w:p w14:paraId="098BE0A6" w14:textId="77777777" w:rsidR="00CC0D19" w:rsidRDefault="008D15EC">
      <w:pPr>
        <w:pStyle w:val="Teksttreci0"/>
        <w:shd w:val="clear" w:color="auto" w:fill="auto"/>
        <w:spacing w:after="140"/>
        <w:jc w:val="center"/>
      </w:pPr>
      <w:r>
        <w:t>Kapitola 4</w:t>
      </w:r>
    </w:p>
    <w:p w14:paraId="5635FA60" w14:textId="77777777" w:rsidR="00CC0D19" w:rsidRDefault="008D15EC">
      <w:pPr>
        <w:pStyle w:val="Teksttreci0"/>
        <w:shd w:val="clear" w:color="auto" w:fill="auto"/>
        <w:spacing w:after="200"/>
        <w:jc w:val="center"/>
      </w:pPr>
      <w:r>
        <w:rPr>
          <w:b/>
        </w:rPr>
        <w:t>Technické požadavky na účelové registrační pokladny</w:t>
      </w:r>
    </w:p>
    <w:p w14:paraId="6FD305F2" w14:textId="77777777" w:rsidR="00CC0D19" w:rsidRDefault="008D15EC">
      <w:pPr>
        <w:pStyle w:val="Teksttreci0"/>
        <w:shd w:val="clear" w:color="auto" w:fill="auto"/>
        <w:spacing w:after="200"/>
        <w:ind w:firstLine="320"/>
      </w:pPr>
      <w:r>
        <w:rPr>
          <w:b/>
        </w:rPr>
        <w:t xml:space="preserve">§ 50. </w:t>
      </w:r>
      <w:r>
        <w:t>1. Registrační pokladna uvedená v § 4 odst. 1 bodě 2 písm. a) nařízení je autonomním modulem mobilní aplikace podle článku 13b zákona ze dne 6. září 2001 o silniční dopravě nebo představuje samostatnou aplikaci integrovanou s touto aplikací nebo spolupracuje s taxametrem.</w:t>
      </w:r>
    </w:p>
    <w:p w14:paraId="0D980349" w14:textId="77777777" w:rsidR="00CC0D19" w:rsidRDefault="008D15EC" w:rsidP="006B3F08">
      <w:pPr>
        <w:pStyle w:val="Teksttreci0"/>
        <w:shd w:val="clear" w:color="auto" w:fill="auto"/>
        <w:spacing w:after="140"/>
        <w:ind w:right="-416" w:firstLine="320"/>
      </w:pPr>
      <w:r>
        <w:t>2. Registrační pokladna uvedená v odstavci 1 obdrží z mobilní aplikace uvedené v odstavci 1 nebo taxametru tyto údaje:</w:t>
      </w:r>
    </w:p>
    <w:p w14:paraId="4EEABBA0" w14:textId="77777777" w:rsidR="00B9774B" w:rsidRDefault="008D15EC">
      <w:pPr>
        <w:pStyle w:val="Teksttreci0"/>
        <w:shd w:val="clear" w:color="auto" w:fill="auto"/>
        <w:spacing w:after="140"/>
        <w:ind w:left="460" w:hanging="460"/>
        <w:jc w:val="left"/>
      </w:pPr>
      <w:r>
        <w:t>1)</w:t>
      </w:r>
      <w:r>
        <w:tab/>
        <w:t>poznávací značku taxi a číslo strany nebo v případě vozidel jiných než taxi registrační číslo vozidla;</w:t>
      </w:r>
    </w:p>
    <w:p w14:paraId="5BF4C198" w14:textId="77777777" w:rsidR="00B9774B" w:rsidRDefault="00B9774B" w:rsidP="00B9774B">
      <w:pPr>
        <w:pStyle w:val="Teksttreci0"/>
        <w:shd w:val="clear" w:color="auto" w:fill="auto"/>
        <w:spacing w:after="60"/>
        <w:ind w:left="460" w:hanging="460"/>
      </w:pPr>
      <w:r>
        <w:t>2)</w:t>
      </w:r>
      <w:r>
        <w:tab/>
        <w:t>servisní údaje obsahující následující položky, včetně alespoň:</w:t>
      </w:r>
    </w:p>
    <w:p w14:paraId="57B3BCC8" w14:textId="77777777" w:rsidR="00B9774B" w:rsidRDefault="00B9774B" w:rsidP="00B9774B">
      <w:pPr>
        <w:pStyle w:val="Teksttreci0"/>
        <w:shd w:val="clear" w:color="auto" w:fill="auto"/>
        <w:spacing w:after="60"/>
        <w:ind w:left="860" w:hanging="400"/>
        <w:jc w:val="left"/>
      </w:pPr>
      <w:r>
        <w:t>a) časy zahájení a ukončení služby,</w:t>
      </w:r>
    </w:p>
    <w:p w14:paraId="255E3952" w14:textId="77777777" w:rsidR="00B9774B" w:rsidRDefault="00B9774B" w:rsidP="00B9774B">
      <w:pPr>
        <w:pStyle w:val="Teksttreci0"/>
        <w:shd w:val="clear" w:color="auto" w:fill="auto"/>
        <w:spacing w:after="60"/>
        <w:ind w:left="860" w:hanging="400"/>
        <w:jc w:val="left"/>
      </w:pPr>
      <w:r>
        <w:t>b) vzdálenost ujetou po celou dobu služby,</w:t>
      </w:r>
    </w:p>
    <w:p w14:paraId="2AC9D183" w14:textId="77777777" w:rsidR="00B9774B" w:rsidRDefault="00B9774B" w:rsidP="00B9774B">
      <w:pPr>
        <w:pStyle w:val="Teksttreci0"/>
        <w:numPr>
          <w:ilvl w:val="0"/>
          <w:numId w:val="64"/>
        </w:numPr>
        <w:shd w:val="clear" w:color="auto" w:fill="auto"/>
        <w:tabs>
          <w:tab w:val="left" w:pos="858"/>
        </w:tabs>
        <w:spacing w:after="60"/>
        <w:ind w:left="860" w:hanging="400"/>
        <w:jc w:val="left"/>
      </w:pPr>
      <w:r>
        <w:t>označení „POČÁTEČNÍ POPLATEK“,</w:t>
      </w:r>
    </w:p>
    <w:p w14:paraId="1B775673" w14:textId="77777777" w:rsidR="00B9774B" w:rsidRDefault="00B9774B" w:rsidP="00B9774B">
      <w:pPr>
        <w:pStyle w:val="Teksttreci0"/>
        <w:numPr>
          <w:ilvl w:val="0"/>
          <w:numId w:val="64"/>
        </w:numPr>
        <w:shd w:val="clear" w:color="auto" w:fill="auto"/>
        <w:tabs>
          <w:tab w:val="left" w:pos="858"/>
        </w:tabs>
        <w:spacing w:after="60"/>
        <w:ind w:left="860" w:hanging="400"/>
        <w:jc w:val="left"/>
      </w:pPr>
      <w:r>
        <w:t>výši počátečního servisního tarifu s písmenem označujícím sazbu daně, osvobození od daně nebo označením „NEZDANITELNÉ“,</w:t>
      </w:r>
    </w:p>
    <w:p w14:paraId="4C3C34AC"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popis následujících tarifů registrovaných pro danou službu, každé sazby na 1 kilometr a 1 hodinu,</w:t>
      </w:r>
    </w:p>
    <w:p w14:paraId="3CBD7B7B"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počet sazebních jednotek registrovaných pro danou sazbu,</w:t>
      </w:r>
    </w:p>
    <w:p w14:paraId="4C370516"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cenu sazební jednotky,</w:t>
      </w:r>
    </w:p>
    <w:p w14:paraId="75CAE9F1"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celkovou hodnotu jednotek celního sazebníku,</w:t>
      </w:r>
    </w:p>
    <w:p w14:paraId="047DB14C" w14:textId="77777777" w:rsidR="00B9774B" w:rsidRDefault="00B9774B" w:rsidP="00B9774B">
      <w:pPr>
        <w:pStyle w:val="Teksttreci0"/>
        <w:numPr>
          <w:ilvl w:val="0"/>
          <w:numId w:val="64"/>
        </w:numPr>
        <w:shd w:val="clear" w:color="auto" w:fill="auto"/>
        <w:tabs>
          <w:tab w:val="left" w:pos="858"/>
        </w:tabs>
        <w:spacing w:after="60"/>
        <w:ind w:left="860" w:hanging="400"/>
        <w:jc w:val="left"/>
      </w:pPr>
      <w:r>
        <w:t>písmeno označující daňovou sazbu, osvobození od daně nebo označení „NEZDANITELNÉ“,</w:t>
      </w:r>
    </w:p>
    <w:p w14:paraId="65077611"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Označení „PŘÍPLATEK“, je-li to relevantní,</w:t>
      </w:r>
    </w:p>
    <w:p w14:paraId="6A4952A0"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případně počet jednotek příplatku,</w:t>
      </w:r>
    </w:p>
    <w:p w14:paraId="19F3A5E9" w14:textId="77777777" w:rsidR="00B9774B" w:rsidRDefault="00B9774B" w:rsidP="00B9774B">
      <w:pPr>
        <w:pStyle w:val="Teksttreci0"/>
        <w:numPr>
          <w:ilvl w:val="0"/>
          <w:numId w:val="64"/>
        </w:numPr>
        <w:shd w:val="clear" w:color="auto" w:fill="auto"/>
        <w:tabs>
          <w:tab w:val="left" w:pos="858"/>
        </w:tabs>
        <w:spacing w:after="0" w:line="338" w:lineRule="auto"/>
        <w:ind w:left="860" w:hanging="400"/>
        <w:jc w:val="left"/>
      </w:pPr>
      <w:r>
        <w:t>cenu jednotky příplatku, je-li to relevantní,</w:t>
      </w:r>
    </w:p>
    <w:p w14:paraId="333090B2" w14:textId="77777777" w:rsidR="00B9774B" w:rsidRDefault="00B9774B" w:rsidP="00B9774B">
      <w:pPr>
        <w:pStyle w:val="Teksttreci0"/>
        <w:numPr>
          <w:ilvl w:val="0"/>
          <w:numId w:val="64"/>
        </w:numPr>
        <w:shd w:val="clear" w:color="auto" w:fill="auto"/>
        <w:tabs>
          <w:tab w:val="left" w:pos="881"/>
        </w:tabs>
        <w:spacing w:after="60"/>
        <w:ind w:left="860" w:hanging="400"/>
        <w:jc w:val="left"/>
      </w:pPr>
      <w:r>
        <w:t>celkovou hodnotu příplatku, případně s písmenem označujícím daňovou sazbu nebo označením „NEZDANITELNÉ“,</w:t>
      </w:r>
    </w:p>
    <w:p w14:paraId="692BC737" w14:textId="77777777" w:rsidR="00B9774B" w:rsidRDefault="00B9774B" w:rsidP="00B9774B">
      <w:pPr>
        <w:pStyle w:val="Teksttreci0"/>
        <w:numPr>
          <w:ilvl w:val="0"/>
          <w:numId w:val="64"/>
        </w:numPr>
        <w:shd w:val="clear" w:color="auto" w:fill="auto"/>
        <w:tabs>
          <w:tab w:val="left" w:pos="858"/>
        </w:tabs>
        <w:spacing w:after="60"/>
        <w:ind w:left="860" w:hanging="400"/>
        <w:jc w:val="left"/>
      </w:pPr>
      <w:r>
        <w:lastRenderedPageBreak/>
        <w:t>je-li místo údajů uvedených v písmenech c)–m) použita smluvní cena, blok údajů obsahující alespoň:</w:t>
      </w:r>
    </w:p>
    <w:p w14:paraId="4F867EEB" w14:textId="20775061" w:rsidR="00B9774B" w:rsidRDefault="00B9774B" w:rsidP="00B9774B">
      <w:pPr>
        <w:pStyle w:val="Teksttreci0"/>
        <w:shd w:val="clear" w:color="auto" w:fill="auto"/>
        <w:spacing w:after="60"/>
        <w:ind w:left="860"/>
        <w:jc w:val="left"/>
      </w:pPr>
      <w:r>
        <w:t>- označení „SMLUVNÍ CENA“,</w:t>
      </w:r>
    </w:p>
    <w:p w14:paraId="1BC2D06D" w14:textId="7BF6EE53" w:rsidR="00CC0D19" w:rsidRDefault="00B9774B" w:rsidP="00B9774B">
      <w:pPr>
        <w:pStyle w:val="Teksttreci0"/>
        <w:shd w:val="clear" w:color="auto" w:fill="auto"/>
        <w:spacing w:after="200"/>
        <w:ind w:left="860"/>
        <w:jc w:val="left"/>
      </w:pPr>
      <w:r>
        <w:t>- smluvní cena za službu.</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Registrační pokladna uvedená v odstavci 1 má funkci umožňující zrušit daňové potvrzení za účelem vypořádání služby, která začala s čekací dobou nejvýše 20 minut a byla ukončena vzdáleností nepřesahující 500 m, nebo sestávala pouze z čekací doby nepřesahující 20 minut.</w:t>
      </w:r>
    </w:p>
    <w:p w14:paraId="297DF991" w14:textId="77777777" w:rsidR="00CC0D19" w:rsidRDefault="008D15EC">
      <w:pPr>
        <w:pStyle w:val="Teksttreci0"/>
        <w:shd w:val="clear" w:color="auto" w:fill="auto"/>
        <w:spacing w:after="140"/>
        <w:ind w:firstLine="320"/>
      </w:pPr>
      <w:r>
        <w:rPr>
          <w:b/>
        </w:rPr>
        <w:t xml:space="preserve">§ 51. </w:t>
      </w:r>
      <w:r>
        <w:t>Jízdenková registrační pokladna:</w:t>
      </w:r>
    </w:p>
    <w:p w14:paraId="60DBE7CC" w14:textId="77777777" w:rsidR="00CC0D19" w:rsidRDefault="008D15EC">
      <w:pPr>
        <w:pStyle w:val="Teksttreci0"/>
        <w:shd w:val="clear" w:color="auto" w:fill="auto"/>
        <w:spacing w:after="140"/>
        <w:ind w:left="460" w:hanging="460"/>
      </w:pPr>
      <w:r>
        <w:t xml:space="preserve">1) má funkci zaznamenávání a účtování dodatečných přepravních tarifů rozdělených podle kategorií zákonných slev a funkcí přípravy 24hodinových a měsíčních zpráv o dotovaných slevových jízdenkách; 24hodinové a měsíční zprávy obsahují – pro každou slevu použitelnou na jízdenky vydané během tohoto období – alespoň údaj o slevě, procentním podílu slevy, počtu vydaných jízdenek a výši dotace;  </w:t>
      </w:r>
    </w:p>
    <w:p w14:paraId="6F5858D2" w14:textId="77777777" w:rsidR="00CC0D19" w:rsidRDefault="008D15EC">
      <w:pPr>
        <w:pStyle w:val="Teksttreci0"/>
        <w:shd w:val="clear" w:color="auto" w:fill="auto"/>
        <w:spacing w:after="220"/>
        <w:ind w:left="460" w:hanging="460"/>
      </w:pPr>
      <w:r>
        <w:t>2) který vede záznamy o nezdanitelných plněních – zaznamená celkovou hodnotu tržeb uskutečněných z vydání poslední 24hodinové daňové zprávy v databázi registrační pokladny.</w:t>
      </w:r>
    </w:p>
    <w:p w14:paraId="2B5456B8" w14:textId="77777777" w:rsidR="00CC0D19" w:rsidRDefault="008D15EC">
      <w:pPr>
        <w:pStyle w:val="Teksttreci0"/>
        <w:shd w:val="clear" w:color="auto" w:fill="auto"/>
        <w:spacing w:after="220"/>
        <w:ind w:firstLine="320"/>
      </w:pPr>
      <w:r>
        <w:rPr>
          <w:b/>
        </w:rPr>
        <w:t xml:space="preserve">§ 52. </w:t>
      </w:r>
      <w:r>
        <w:t>Registrační pokladna uvedená v § 4 odst. 1 bodě 2 písm. d) nařízení musí před vystavením 24hodinové daňové zprávy uzavřít všechny zahájené transakce.</w:t>
      </w:r>
    </w:p>
    <w:p w14:paraId="5D8F9002" w14:textId="77777777" w:rsidR="00CC0D19" w:rsidRDefault="008D15EC">
      <w:pPr>
        <w:pStyle w:val="Teksttreci0"/>
        <w:shd w:val="clear" w:color="auto" w:fill="auto"/>
        <w:spacing w:after="140"/>
        <w:ind w:firstLine="320"/>
      </w:pPr>
      <w:r>
        <w:rPr>
          <w:b/>
        </w:rPr>
        <w:t xml:space="preserve">§ 53. </w:t>
      </w:r>
      <w:r>
        <w:t>Registrační pokladna uvedená v § 4 odst. 1 bodě 2 písm. f) nařízení může vynechat vytištění daňového dokladu a zrušeného daňového potvrzení, pokud kupující může vidět zobrazené následující údaje:</w:t>
      </w:r>
    </w:p>
    <w:p w14:paraId="67947B49" w14:textId="77777777" w:rsidR="00CC0D19" w:rsidRDefault="008D15EC">
      <w:pPr>
        <w:pStyle w:val="Teksttreci0"/>
        <w:shd w:val="clear" w:color="auto" w:fill="auto"/>
        <w:spacing w:after="140"/>
        <w:ind w:left="460" w:hanging="460"/>
      </w:pPr>
      <w:r>
        <w:t>1) jedinečné číslo,</w:t>
      </w:r>
    </w:p>
    <w:p w14:paraId="464A8233" w14:textId="77777777" w:rsidR="00CC0D19" w:rsidRDefault="008D15EC">
      <w:pPr>
        <w:pStyle w:val="Teksttreci0"/>
        <w:shd w:val="clear" w:color="auto" w:fill="auto"/>
        <w:spacing w:after="140"/>
        <w:ind w:left="460" w:hanging="460"/>
      </w:pPr>
      <w:r>
        <w:t>2) identifikační číslo daňového poplatníka (DIČ),</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datum prodeje,</w:t>
      </w:r>
    </w:p>
    <w:p w14:paraId="2DFF9135" w14:textId="77777777" w:rsidR="00CC0D19" w:rsidRDefault="008D15EC">
      <w:pPr>
        <w:pStyle w:val="Teksttreci0"/>
        <w:numPr>
          <w:ilvl w:val="0"/>
          <w:numId w:val="4"/>
        </w:numPr>
        <w:shd w:val="clear" w:color="auto" w:fill="auto"/>
        <w:tabs>
          <w:tab w:val="left" w:pos="437"/>
        </w:tabs>
        <w:spacing w:after="140"/>
        <w:ind w:left="460" w:hanging="460"/>
      </w:pPr>
      <w:r>
        <w:t>po sobě jdoucí číslo stvrzenky,</w:t>
      </w:r>
    </w:p>
    <w:p w14:paraId="40727253" w14:textId="77777777" w:rsidR="00CC0D19" w:rsidRDefault="008D15EC">
      <w:pPr>
        <w:pStyle w:val="Teksttreci0"/>
        <w:numPr>
          <w:ilvl w:val="0"/>
          <w:numId w:val="4"/>
        </w:numPr>
        <w:shd w:val="clear" w:color="auto" w:fill="auto"/>
        <w:tabs>
          <w:tab w:val="left" w:pos="437"/>
        </w:tabs>
        <w:spacing w:after="140"/>
        <w:ind w:left="460" w:hanging="460"/>
      </w:pPr>
      <w:r>
        <w:t>celkovou hodnotu hrubého prodeje,</w:t>
      </w:r>
    </w:p>
    <w:p w14:paraId="0198AC5A" w14:textId="77777777" w:rsidR="00CC0D19" w:rsidRDefault="008D15EC">
      <w:pPr>
        <w:pStyle w:val="Teksttreci0"/>
        <w:numPr>
          <w:ilvl w:val="0"/>
          <w:numId w:val="4"/>
        </w:numPr>
        <w:shd w:val="clear" w:color="auto" w:fill="auto"/>
        <w:tabs>
          <w:tab w:val="left" w:pos="437"/>
        </w:tabs>
        <w:spacing w:after="140"/>
        <w:ind w:left="460" w:hanging="460"/>
      </w:pPr>
      <w:r>
        <w:t>celková výše splatné daně,</w:t>
      </w:r>
    </w:p>
    <w:p w14:paraId="5918B623" w14:textId="77777777" w:rsidR="00CC0D19" w:rsidRDefault="008D15EC">
      <w:pPr>
        <w:pStyle w:val="Teksttreci0"/>
        <w:numPr>
          <w:ilvl w:val="0"/>
          <w:numId w:val="4"/>
        </w:numPr>
        <w:shd w:val="clear" w:color="auto" w:fill="auto"/>
        <w:tabs>
          <w:tab w:val="left" w:pos="437"/>
        </w:tabs>
        <w:spacing w:after="140"/>
        <w:ind w:left="460" w:hanging="460"/>
      </w:pPr>
      <w:r>
        <w:t>druh způsobu platby,</w:t>
      </w:r>
    </w:p>
    <w:p w14:paraId="24103476" w14:textId="77777777" w:rsidR="00CC0D19" w:rsidRDefault="008D15EC">
      <w:pPr>
        <w:pStyle w:val="Teksttreci0"/>
        <w:numPr>
          <w:ilvl w:val="0"/>
          <w:numId w:val="4"/>
        </w:numPr>
        <w:shd w:val="clear" w:color="auto" w:fill="auto"/>
        <w:tabs>
          <w:tab w:val="left" w:pos="437"/>
        </w:tabs>
        <w:spacing w:after="140"/>
        <w:ind w:left="460" w:hanging="460"/>
      </w:pPr>
      <w:r>
        <w:t>název způsobu platby;</w:t>
      </w:r>
    </w:p>
    <w:p w14:paraId="1CB94658" w14:textId="6C2ABE6D" w:rsidR="00CC0D19" w:rsidRDefault="00B9774B">
      <w:pPr>
        <w:pStyle w:val="Teksttreci0"/>
        <w:shd w:val="clear" w:color="auto" w:fill="auto"/>
        <w:spacing w:after="140"/>
        <w:ind w:left="460" w:hanging="460"/>
      </w:pPr>
      <w:r>
        <w:t>-</w:t>
      </w:r>
      <w:r w:rsidR="008D15EC">
        <w:t xml:space="preserve"> po dobu nejméně 30 sekund nebo do zahájení následného prodeje.</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Příloha 2</w:t>
      </w:r>
    </w:p>
    <w:p w14:paraId="5FE3BFF7" w14:textId="77777777" w:rsidR="00CC0D19" w:rsidRDefault="008D15EC">
      <w:pPr>
        <w:pStyle w:val="Teksttreci0"/>
        <w:shd w:val="clear" w:color="auto" w:fill="auto"/>
        <w:spacing w:after="220"/>
        <w:jc w:val="center"/>
      </w:pPr>
      <w:r>
        <w:rPr>
          <w:i/>
        </w:rPr>
        <w:t>VZOR</w:t>
      </w:r>
    </w:p>
    <w:p w14:paraId="3F485B52" w14:textId="77777777" w:rsidR="00CC0D19" w:rsidRDefault="008D15EC">
      <w:pPr>
        <w:pStyle w:val="Teksttreci0"/>
        <w:shd w:val="clear" w:color="auto" w:fill="auto"/>
        <w:spacing w:after="460"/>
        <w:jc w:val="center"/>
      </w:pPr>
      <w:r>
        <w:t>DAŇOVÉ LOGO</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Číselné údaje na obrázku jsou bezrozměrné ve vztahu k uvedené výšce (H) symbolů uvedených na daňovém potvrzení v jedinečném čísle registrační pokladny.</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Příloha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VZOR</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Informace o vedení záznamů</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Pravidla týkající se vedení záznamů za použití softwarové registrační pokladny, vydávání a předávání daňových potvrzení:</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Každý prodej zboží nebo služeb fyzické osobě, která neprovádí </w:t>
      </w:r>
      <w:r>
        <w:rPr>
          <w:sz w:val="19"/>
        </w:rPr>
        <w:t>podnikatelskou</w:t>
      </w:r>
      <w:r>
        <w:t xml:space="preserve"> činnost, jakož i zemědělci podléhající daňovému paušálu (včetně obdržení zálohy), </w:t>
      </w:r>
      <w:r>
        <w:rPr>
          <w:sz w:val="19"/>
        </w:rPr>
        <w:t>se zaznamená</w:t>
      </w:r>
      <w:r>
        <w:t xml:space="preserve"> s použitím a </w:t>
      </w:r>
      <w:r>
        <w:rPr>
          <w:sz w:val="19"/>
        </w:rPr>
        <w:t>softwarové registrační pokladny</w:t>
      </w:r>
      <w:r>
        <w:t>, dále jen „registrační pokladna“</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Prodávající je povinen vystavit a předat kupujícímu daňové potvrzení, a to i bez žádosti</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Daňové potvrzení musí být kupujícímu předáno nejpozději v okamžiku přijetí platby</w:t>
      </w:r>
      <w:r>
        <w:rPr>
          <w:sz w:val="19"/>
        </w:rPr>
        <w:t xml:space="preserve"> bez ohledu na jeho formu</w:t>
      </w:r>
      <w:r>
        <w:t xml:space="preserve"> (hotovost, karta, odložená platba, </w:t>
      </w:r>
      <w:r>
        <w:rPr>
          <w:sz w:val="19"/>
        </w:rPr>
        <w:t>převod atd.).</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Prodávající,</w:t>
      </w:r>
      <w:r>
        <w:t xml:space="preserve"> který obdržel zálohu v hotovosti, vydá a předá daňové potvrzení v době </w:t>
      </w:r>
      <w:r>
        <w:rPr>
          <w:sz w:val="19"/>
        </w:rPr>
        <w:t>jejího převzetí.</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Prodávající</w:t>
      </w:r>
      <w:r>
        <w:t xml:space="preserve">, který obdržel zálohovou platbu </w:t>
      </w:r>
      <w:r>
        <w:rPr>
          <w:sz w:val="19"/>
        </w:rPr>
        <w:t xml:space="preserve">převodem </w:t>
      </w:r>
      <w:r>
        <w:t xml:space="preserve">nebo platbou </w:t>
      </w:r>
      <w:r>
        <w:rPr>
          <w:sz w:val="19"/>
        </w:rPr>
        <w:t>na bankovní účet</w:t>
      </w:r>
      <w:r>
        <w:t xml:space="preserve"> vydá a předá </w:t>
      </w:r>
      <w:r>
        <w:rPr>
          <w:sz w:val="19"/>
        </w:rPr>
        <w:t xml:space="preserve">daňové </w:t>
      </w:r>
      <w:r>
        <w:t xml:space="preserve">potvrzení ihned poté, co je částka připsána na </w:t>
      </w:r>
      <w:r>
        <w:rPr>
          <w:sz w:val="19"/>
        </w:rPr>
        <w:t xml:space="preserve">bankovní účet </w:t>
      </w:r>
      <w:r>
        <w:t xml:space="preserve">(nebo účet v družstevní záložně), nejpozději do konce měsíce, kdy byl připsán na bankovní účet, a pokud daňový poplatník uskutečnil prodej před koncem tohoto měsíce, musí být </w:t>
      </w:r>
      <w:r>
        <w:rPr>
          <w:sz w:val="19"/>
        </w:rPr>
        <w:t xml:space="preserve">daňové potvrzení </w:t>
      </w:r>
      <w:r>
        <w:t xml:space="preserve">týkající se přijaté zálohy vystaveno nejpozději v době </w:t>
      </w:r>
      <w:r>
        <w:rPr>
          <w:sz w:val="19"/>
        </w:rPr>
        <w:t xml:space="preserve">daného </w:t>
      </w:r>
      <w:r>
        <w:t>prodeje</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Daňové potvrzení obsahuje zejména následující </w:t>
      </w:r>
      <w:r>
        <w:rPr>
          <w:sz w:val="19"/>
        </w:rPr>
        <w:t>údaje</w:t>
      </w:r>
      <w:r>
        <w:t xml:space="preserve">: zmínku </w:t>
      </w:r>
      <w:r>
        <w:rPr>
          <w:sz w:val="19"/>
        </w:rPr>
        <w:t>„DAŇOVÉ POTVRZENÍ“</w:t>
      </w:r>
      <w:r>
        <w:t xml:space="preserve">, údaje o prodávajícím a jejich </w:t>
      </w:r>
      <w:r>
        <w:rPr>
          <w:sz w:val="19"/>
        </w:rPr>
        <w:t xml:space="preserve">daňové identifikační číslo (DIČ) a centrálně umístěné daňové logo a jedinečné číslo </w:t>
      </w:r>
      <w:r>
        <w:t>registrační pokladny.</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Dokument, který neobsahuje údaje </w:t>
      </w:r>
      <w:r>
        <w:rPr>
          <w:sz w:val="19"/>
        </w:rPr>
        <w:t>uvedené v bodě 6, není daňovým potvrzením.</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Důsledky nedodržení zásad vedení záznamů, vydávání a předávání daňových potvrzení:</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Osobě, která provádí prodej bez použití registrační pokladny nebo </w:t>
      </w:r>
      <w:r>
        <w:rPr>
          <w:sz w:val="19"/>
        </w:rPr>
        <w:t xml:space="preserve">nepředá daňové potvrzení, </w:t>
      </w:r>
      <w:r>
        <w:t xml:space="preserve">může být uložena pokuta za daňový delikt nebo </w:t>
      </w:r>
      <w:r>
        <w:rPr>
          <w:sz w:val="19"/>
        </w:rPr>
        <w:t xml:space="preserve">daňový přestupek </w:t>
      </w:r>
      <w:r>
        <w:t xml:space="preserve">(podle § 62 odst. 4 </w:t>
      </w:r>
      <w:r>
        <w:rPr>
          <w:sz w:val="19"/>
        </w:rPr>
        <w:t xml:space="preserve">a (5) </w:t>
      </w:r>
      <w:r>
        <w:t xml:space="preserve">zákon ze dne 10. září 1999 – </w:t>
      </w:r>
      <w:r>
        <w:rPr>
          <w:sz w:val="19"/>
        </w:rPr>
        <w:t>daňový trestní zákoník (Sbírka zákonů z roku 2020, body 19, 568 a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Neplnění záznamu </w:t>
      </w:r>
      <w:r>
        <w:t xml:space="preserve">tržeb s použitím a </w:t>
      </w:r>
      <w:r>
        <w:rPr>
          <w:sz w:val="19"/>
        </w:rPr>
        <w:t xml:space="preserve">registrační pokladny vede </w:t>
      </w:r>
      <w:r>
        <w:t>k podhodnocení</w:t>
      </w:r>
      <w:r>
        <w:rPr>
          <w:sz w:val="19"/>
        </w:rPr>
        <w:t xml:space="preserve"> tržeb daňového poplatníka</w:t>
      </w:r>
      <w:r>
        <w:t>, které by měly být zdaněny.</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Vydání a předání dokumentu z registrační pokladny, který není daňovým potvrzením, znamená, že prodej nebyl</w:t>
      </w:r>
      <w:r>
        <w:rPr>
          <w:sz w:val="19"/>
        </w:rPr>
        <w:t xml:space="preserve"> zaznamenán</w:t>
      </w:r>
      <w:r>
        <w:t xml:space="preserve"> a nebylo vydáno žádné daňové potvrzení.</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Prohlášení osoby, která vede záznamy daňového poplatníka s využitím registrační pokladny potvrzující její obeznámení se zásadami uchovávání záznamů</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Údaje daňového poplatníka:</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identifikační číslo daňového poplatníka (DIČ),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t>Název</w:t>
      </w:r>
      <w:r>
        <w:rPr>
          <w:sz w:val="19"/>
          <w:vertAlign w:val="superscript"/>
        </w:rPr>
        <w:t>2)</w:t>
      </w:r>
      <w:r>
        <w:t>/Příjmení a jméno</w:t>
      </w:r>
      <w:r>
        <w:rPr>
          <w:vertAlign w:val="superscript"/>
        </w:rPr>
        <w:t>3)</w:t>
      </w:r>
      <w:r>
        <w:t>:</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Údaje o osobě, která vede záznamy o prodeji daňového poplatníka pomocí registrační pokladny:</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Příjmení a jméno: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Polské identifikační číslo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Obsah prohlášení:</w:t>
      </w:r>
    </w:p>
    <w:p w14:paraId="64D21B1D" w14:textId="77777777" w:rsidR="00CC0D19" w:rsidRDefault="008D15EC">
      <w:pPr>
        <w:pStyle w:val="Teksttreci20"/>
        <w:shd w:val="clear" w:color="auto" w:fill="auto"/>
        <w:spacing w:after="80"/>
        <w:ind w:left="420" w:right="420"/>
        <w:rPr>
          <w:sz w:val="19"/>
          <w:szCs w:val="19"/>
        </w:rPr>
      </w:pPr>
      <w:r>
        <w:rPr>
          <w:sz w:val="19"/>
        </w:rPr>
        <w:t>Prohlašuji, že mě daňový poplatník informoval o zásadách vedení záznamů pomocí registrační pokladny, vydávání a předávání daňových potvrzení a o důsledcích nedodržení těchto zásad, na které se vztahují pravidla o informacích o vedení záznamů.</w:t>
      </w:r>
    </w:p>
    <w:p w14:paraId="6B671A3F" w14:textId="77777777" w:rsidR="00CC0D19" w:rsidRDefault="008D15EC">
      <w:pPr>
        <w:pStyle w:val="Teksttreci20"/>
        <w:shd w:val="clear" w:color="auto" w:fill="auto"/>
        <w:spacing w:after="360"/>
        <w:ind w:left="420" w:right="420"/>
        <w:rPr>
          <w:sz w:val="19"/>
          <w:szCs w:val="19"/>
        </w:rPr>
      </w:pPr>
      <w:r>
        <w:rPr>
          <w:sz w:val="19"/>
        </w:rPr>
        <w:t>Prohlašuji, že jsem si vědom odpovědnosti stanovené v zásadách vedení záznamů. Chápu, že pokud uskutečním prodej bez použití registrační pokladny nebo nepředám daňové potvrzení, včetně předání dokladu z registrační pokladny, který není daňovým potvrzením, může mi být uložena pokuta za daňový delikt nebo daňový přestupek.</w:t>
      </w:r>
    </w:p>
    <w:p w14:paraId="6D66E69C" w14:textId="77777777" w:rsidR="00CC0D19" w:rsidRDefault="008D15EC">
      <w:pPr>
        <w:pStyle w:val="Teksttreci30"/>
        <w:numPr>
          <w:ilvl w:val="0"/>
          <w:numId w:val="66"/>
        </w:numPr>
        <w:shd w:val="clear" w:color="auto" w:fill="auto"/>
        <w:tabs>
          <w:tab w:val="left" w:pos="870"/>
        </w:tabs>
        <w:spacing w:line="254" w:lineRule="auto"/>
      </w:pPr>
      <w:r>
        <w:t>Datum a místo prohlášení a podpis osoby podávající prohlášení</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Datum (dd/mm/rrrr):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Místo: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Jméno a příjmení: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Čitelný podpis: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Vysvětlivky</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 je vyhotoven ve dvou vyhotoveních, přičemž jedna kopie pro daňového poplatníka a jedna pro osobu, která vede záznamy o prodeji daňového poplatníka za použití registrační pokladny.</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Vyplňte v případě provozovatele, který není fyzickou osobou.</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Vyplňte v případě fyzické osoby.</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Osoba, která vede záznamy o tržbách daňového poplatníka pomocí registrační pokladny. Údaje o osobě jsou uvedeny v části B prohlášení.</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VZOR</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ŽÁDOST O VÝMAZ SOFTWAROVÉ REGISTRAČNÍ POKLADNY Z ÚŘEDNÍ EVIDENCE</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MÍSTO PODÁNÍ ŽÁDOSTI</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Vedoucí daňového úřadu, kde je žádost podána:</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Údaje daňového poplatníka</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Identifikační číslo daňového poplatníka (DIČ):</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Název</w:t>
            </w:r>
            <w:r>
              <w:rPr>
                <w:color w:val="000000"/>
                <w:vertAlign w:val="superscript"/>
              </w:rPr>
              <w:t>2)</w:t>
            </w:r>
            <w:r>
              <w:rPr>
                <w:color w:val="000000"/>
              </w:rPr>
              <w:t>/Příjmení a jméno</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Země:</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Vojvodství:</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Obec/okres:</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Ulice:</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Číslo domu:</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Číslo dveří:</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Město:</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PSČ:</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E-mailová adresa:</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OBSAH ŽÁDOSTI</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Žádám tímto o výmaz softwarové registrační pokladny s parametry uvedenými v části IV z úřední evidence z důvodů uvedených v části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PARAMETRY SOFTWAROVÉ REGISTRAČNÍ POKLADNY, NA KTEROU SE ŽÁDOST VZTAHUJE</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Jedinečné číslo:</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Registrační číslo:</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Datum daňového ověření:</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Adresa, na které se registrační pokladna používá:</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DŮVOD ZRUŠENÍ REGISTRACE</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3F62D9">
            <w:pPr>
              <w:pStyle w:val="Inne0"/>
              <w:framePr w:w="13872" w:h="8386" w:wrap="none" w:vAnchor="text" w:hAnchor="page" w:x="1235" w:y="1479"/>
              <w:shd w:val="clear" w:color="auto" w:fill="auto"/>
              <w:spacing w:after="0" w:line="290" w:lineRule="auto"/>
              <w:ind w:left="480" w:right="9300"/>
              <w:jc w:val="left"/>
            </w:pPr>
            <w:r>
              <w:rPr>
                <w:color w:val="000000"/>
              </w:rPr>
              <w:t>o Ukončení daňového provozního režimu</w:t>
            </w:r>
            <w:r>
              <w:rPr>
                <w:color w:val="000000"/>
              </w:rPr>
              <w:br/>
              <w:t>o Ukončení obchodní činnosti</w:t>
            </w:r>
            <w:r>
              <w:rPr>
                <w:color w:val="000000"/>
              </w:rPr>
              <w:br/>
              <w:t>o Poškození registrační pokladny</w:t>
            </w:r>
          </w:p>
          <w:p w14:paraId="5CFB3305" w14:textId="77777777" w:rsidR="00CC0D19" w:rsidRDefault="008D15EC" w:rsidP="003F62D9">
            <w:pPr>
              <w:pStyle w:val="Inne0"/>
              <w:framePr w:w="13872" w:h="8386" w:wrap="none" w:vAnchor="text" w:hAnchor="page" w:x="1235" w:y="1479"/>
              <w:shd w:val="clear" w:color="auto" w:fill="auto"/>
              <w:spacing w:after="0" w:line="290" w:lineRule="auto"/>
              <w:ind w:left="480"/>
              <w:jc w:val="left"/>
            </w:pPr>
            <w:r>
              <w:rPr>
                <w:color w:val="000000"/>
              </w:rPr>
              <w:t>o Odcizení registrační pokladny</w:t>
            </w:r>
            <w:r>
              <w:rPr>
                <w:color w:val="000000"/>
              </w:rPr>
              <w:br/>
              <w:t>o Jiná ztráta registrační pokladny</w:t>
            </w:r>
          </w:p>
        </w:tc>
      </w:tr>
    </w:tbl>
    <w:p w14:paraId="7797743A"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Sbírka zákonů</w:t>
      </w:r>
      <w:r>
        <w:tab/>
        <w:t>– 31 –</w:t>
      </w:r>
      <w:r>
        <w:tab/>
        <w:t>bod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PROHLÁŠENÍ DAŇOVÉHO POPLATNÍKA</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Prohlašuji tímto</w:t>
            </w:r>
            <w:r>
              <w:rPr>
                <w:color w:val="000000"/>
                <w:vertAlign w:val="superscript"/>
              </w:rPr>
              <w:t>5)</w:t>
            </w:r>
            <w:r>
              <w:rPr>
                <w:color w:val="000000"/>
              </w:rPr>
              <w:t>, že:</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Nepoužil jsem příspěvek na registrační pokladnu</w:t>
            </w:r>
            <w:r>
              <w:rPr>
                <w:color w:val="000000"/>
              </w:rPr>
              <w:br/>
              <w:t>o Použil jsem příspěvek na registrační pokladnu</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Použil jsem příspěvek na registrační pokladnu a ukončil svou podnikatelskou činnost do 3 let ode dne, kdy jsem začal vést záznamy tržeb, a proto vracím příspěvek na registrační pokladnu finančnímu úřadu ve výši uvedené v části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Částka příspěvku, která má být vrácena (vyplní se v případě možnosti A „Použil jsem příspěvek na registrační pokladnu a ukončil svou podnikatelskou činnost do 3 let ode dne, kdy jsem začal vést záznamy tržeb, a proto vracím příspěvek na registrační pokladnu finančnímu úřadu ve výši uvedené v části </w:t>
            </w:r>
            <w:r>
              <w:rPr>
                <w:b/>
                <w:color w:val="000000"/>
                <w:sz w:val="24"/>
              </w:rPr>
              <w:t>B.</w:t>
            </w:r>
            <w:r>
              <w:rPr>
                <w:color w:val="000000"/>
              </w:rPr>
              <w: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DATUM A MÍSTO ŽÁDOSTI A PODPIS OSOBY PODÁVAJÍCÍ ŽÁDOST</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Datum (dd/mm/rrrr):</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Místo:</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Jméno a příjmení:</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Podpis:</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ÚŘEDNÍ POZNÁMKY</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Číslo dokumentu:</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Datum obdržení dokumentu (den, měsíc, rok):</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Datum výmazu registrační pokladny uvedené v žádosti daňového poplatníka z úřední evidence:</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Celé jméno a pracovní zařazení úředníka, který provádí poznámky:</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Vysvětlivky</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Adresa musí obsahovat tyto údaje:</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sídlo – v případě provozovatele, který není fyzickou osobou,</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adresa bydliště – v případě provozovatele, který je fyzickou osobou.</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Vyplňte v případě provozovatele, který není fyzickou osobou.</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Vyplňte v případě provozovatele, který je fyzickou osobou.</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Označte podle potřeby.</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Označte podle potřeby.</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Pro hospodářské subjekty, které nejsou fyzickou osobou – jméno, příjmení a podpis osoby nebo osob oprávněných zastupovat daňového poplatníka podávajícího žádost.</w:t>
      </w:r>
    </w:p>
    <w:p w14:paraId="7EB26193"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Sbírka zákonů</w:t>
      </w:r>
      <w:r>
        <w:tab/>
        <w:t>– 32 –</w:t>
      </w:r>
      <w:r>
        <w:tab/>
        <w:t>bod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Příloha 5</w:t>
      </w:r>
    </w:p>
    <w:p w14:paraId="761CA3FB" w14:textId="77777777" w:rsidR="00CC0D19" w:rsidRDefault="008D15EC">
      <w:pPr>
        <w:pStyle w:val="Teksttreci0"/>
        <w:shd w:val="clear" w:color="auto" w:fill="auto"/>
        <w:spacing w:after="180" w:line="434" w:lineRule="auto"/>
        <w:ind w:left="340"/>
        <w:jc w:val="center"/>
      </w:pPr>
      <w:r>
        <w:rPr>
          <w:i/>
        </w:rPr>
        <w:t>VZOR</w:t>
      </w:r>
    </w:p>
    <w:p w14:paraId="43CBCE8B" w14:textId="77777777" w:rsidR="00CC0D19" w:rsidRDefault="008D15EC">
      <w:pPr>
        <w:pStyle w:val="Teksttreci0"/>
        <w:shd w:val="clear" w:color="auto" w:fill="auto"/>
        <w:spacing w:after="0" w:line="434" w:lineRule="auto"/>
        <w:ind w:right="80"/>
        <w:jc w:val="center"/>
      </w:pPr>
      <w:r>
        <w:rPr>
          <w:color w:val="000000"/>
        </w:rPr>
        <w:t>PROHLÁŠENÍ, ŽE REGISTRAČNÍ POKLADNA PROVÁDĚLA FUNKCE PODLE ČL. 111 ODST. 6 PÍSM. A) ZÁKONA A TECHNICKÝCH POŽADAVKŮ NA SOFTWAROVÉ REGISTRAČNÍ POKLADNY A SHODU REGISTRAČNÍ POKLADNY, COŽ BYLO ZÁKLADEM PRO VYDÁNÍ CERTIFIKÁTU UVEDENÉHO V ČL. 111 ODST. 6 PÍSM. B) ZÁKONA</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připojeného ke každé softwarové registrační pokladně, která potvrzuje její shodu z hlediska funkčnosti a softwaru se vzorovou registrační pokladnou podrobenou zkouškám</w:t>
      </w:r>
    </w:p>
    <w:p w14:paraId="005B39F3" w14:textId="43BF202E" w:rsidR="00CC0D19" w:rsidRDefault="008D15EC">
      <w:pPr>
        <w:pStyle w:val="Teksttreci40"/>
        <w:shd w:val="clear" w:color="auto" w:fill="auto"/>
        <w:spacing w:after="880"/>
        <w:ind w:left="0" w:right="840"/>
        <w:jc w:val="left"/>
      </w:pPr>
      <w:r>
        <w:rPr>
          <w:i/>
          <w:color w:val="000000"/>
        </w:rPr>
        <w:t xml:space="preserve">Jméno a příjmení nebo jméno výrobce, adresa bydliště nebo </w:t>
      </w:r>
      <w:r w:rsidR="00B9774B">
        <w:rPr>
          <w:i/>
          <w:color w:val="000000"/>
        </w:rPr>
        <w:t xml:space="preserve">                                                                                                               </w:t>
      </w:r>
      <w:r>
        <w:rPr>
          <w:i/>
          <w:color w:val="000000"/>
        </w:rPr>
        <w:t>adresa jeho sídla a daňové identifikační číslo (DIČ)</w:t>
      </w:r>
    </w:p>
    <w:p w14:paraId="46CABD53" w14:textId="77777777" w:rsidR="00CC0D19" w:rsidRDefault="008D15EC">
      <w:pPr>
        <w:pStyle w:val="Teksttreci40"/>
        <w:shd w:val="clear" w:color="auto" w:fill="auto"/>
        <w:spacing w:after="880"/>
        <w:ind w:left="7340"/>
        <w:jc w:val="left"/>
      </w:pPr>
      <w:r>
        <w:rPr>
          <w:i/>
          <w:color w:val="000000"/>
        </w:rPr>
        <w:t>Místo vyhotovení, datum</w:t>
      </w:r>
    </w:p>
    <w:p w14:paraId="6ACDECC6" w14:textId="77777777" w:rsidR="00CC0D19" w:rsidRDefault="008D15EC">
      <w:pPr>
        <w:pStyle w:val="Teksttreci0"/>
        <w:shd w:val="clear" w:color="auto" w:fill="auto"/>
        <w:spacing w:after="660"/>
        <w:ind w:right="80"/>
        <w:jc w:val="center"/>
      </w:pPr>
      <w:r>
        <w:rPr>
          <w:color w:val="000000"/>
        </w:rPr>
        <w:t>PROHLÁŠENÍ VÝROBCE</w:t>
      </w:r>
    </w:p>
    <w:p w14:paraId="79014510" w14:textId="77777777" w:rsidR="00CC0D19" w:rsidRDefault="008D15EC">
      <w:pPr>
        <w:pStyle w:val="Teksttreci30"/>
        <w:shd w:val="clear" w:color="auto" w:fill="auto"/>
        <w:spacing w:after="240" w:line="240" w:lineRule="auto"/>
        <w:ind w:left="2160" w:right="0" w:hanging="2160"/>
        <w:jc w:val="left"/>
      </w:pPr>
      <w:r>
        <w:rPr>
          <w:b w:val="0"/>
          <w:i/>
        </w:rPr>
        <w:t>Jméno a příjmení nebo jméno výrobce a adresa bydliště nebo adresa jeho sídla</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Prohlašujeme: </w:t>
      </w:r>
      <w:r>
        <w:rPr>
          <w:i/>
          <w:color w:val="000000"/>
          <w:sz w:val="24"/>
        </w:rPr>
        <w:t>Typ a model registrační pokladny</w:t>
      </w:r>
      <w:r>
        <w:rPr>
          <w:color w:val="000000"/>
        </w:rPr>
        <w:t xml:space="preserve"> pro všechny povolené verze provedení s následujícím softwarem:</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operační program registrační pokladny</w:t>
      </w:r>
      <w:r>
        <w:rPr>
          <w:color w:val="000000"/>
        </w:rPr>
        <w:tab/>
        <w:t>verze</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je z hlediska funkcí a programového vybavení totožná se vzorovou registrační pokladnou podrobenou zkouškám, které byl udělen certifikát podle čl. 111 odst. 6b zákona ze dne 11. března 2004 o dani ze zboží a služeb, a splňuje technické požadavky na softwarové registrační pokladny.</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Certifikát:</w:t>
      </w:r>
      <w:r>
        <w:rPr>
          <w:color w:val="000000"/>
        </w:rPr>
        <w:tab/>
        <w:t xml:space="preserve">Ústřední úřad pro měření </w:t>
      </w:r>
      <w:r>
        <w:rPr>
          <w:i/>
          <w:color w:val="000000"/>
          <w:sz w:val="24"/>
        </w:rPr>
        <w:t xml:space="preserve">č. </w:t>
      </w:r>
      <w:r>
        <w:rPr>
          <w:i/>
          <w:color w:val="000000"/>
          <w:sz w:val="24"/>
        </w:rPr>
        <w:tab/>
        <w:t>rok</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Datum:</w:t>
      </w:r>
      <w:r>
        <w:rPr>
          <w:color w:val="000000"/>
        </w:rPr>
        <w:tab/>
      </w:r>
      <w:r>
        <w:rPr>
          <w:i/>
          <w:color w:val="000000"/>
          <w:sz w:val="24"/>
        </w:rPr>
        <w:t>datum</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235D" w14:textId="77777777" w:rsidR="00A77116" w:rsidRDefault="00A77116">
      <w:r>
        <w:separator/>
      </w:r>
    </w:p>
  </w:endnote>
  <w:endnote w:type="continuationSeparator" w:id="0">
    <w:p w14:paraId="2F7AF7C5" w14:textId="77777777" w:rsidR="00A77116" w:rsidRDefault="00A7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B22878" w:rsidRDefault="00B22878">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B22878" w:rsidRDefault="00B22878">
                          <w:pPr>
                            <w:pStyle w:val="Nagweklubstopka0"/>
                            <w:shd w:val="clear" w:color="auto" w:fill="auto"/>
                            <w:tabs>
                              <w:tab w:val="right" w:pos="6806"/>
                            </w:tabs>
                            <w:rPr>
                              <w:sz w:val="24"/>
                              <w:szCs w:val="24"/>
                            </w:rPr>
                          </w:pPr>
                          <w:r>
                            <w:rPr>
                              <w:color w:val="000000"/>
                            </w:rPr>
                            <w:t>Podpis:</w:t>
                          </w:r>
                          <w:r>
                            <w:rPr>
                              <w:color w:val="000000"/>
                            </w:rPr>
                            <w:tab/>
                          </w:r>
                          <w:r>
                            <w:rPr>
                              <w:i/>
                              <w:color w:val="000000"/>
                              <w:sz w:val="24"/>
                            </w:rPr>
                            <w:t>jméno a podpis oprávněné osoby</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" filled="f" stroked="f">
              <v:textbox style="mso-fit-shape-to-text:t" inset="0,0,0,0">
                <w:txbxContent>
                  <w:p w14:paraId="7E786E80" w14:textId="77777777" w:rsidR="00B22878" w:rsidRDefault="00B22878">
                    <w:pPr>
                      <w:pStyle w:val="Nagweklubstopka0"/>
                      <w:shd w:val="clear" w:color="auto" w:fill="auto"/>
                      <w:tabs>
                        <w:tab w:val="right" w:pos="6806"/>
                      </w:tabs>
                      <w:rPr>
                        <w:sz w:val="24"/>
                        <w:szCs w:val="24"/>
                      </w:rPr>
                    </w:pPr>
                    <w:r>
                      <w:rPr>
                        <w:color w:val="000000"/>
                      </w:rPr>
                      <w:t>Podpis:</w:t>
                    </w:r>
                    <w:r>
                      <w:rPr>
                        <w:color w:val="000000"/>
                      </w:rPr>
                      <w:tab/>
                    </w:r>
                    <w:r>
                      <w:rPr>
                        <w:i/>
                        <w:color w:val="000000"/>
                        <w:sz w:val="24"/>
                      </w:rPr>
                      <w:t>jméno a podpis oprávněné osoby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FD76" w14:textId="77777777" w:rsidR="00A77116" w:rsidRDefault="00A77116">
      <w:r>
        <w:separator/>
      </w:r>
    </w:p>
  </w:footnote>
  <w:footnote w:type="continuationSeparator" w:id="0">
    <w:p w14:paraId="227A22A4" w14:textId="77777777" w:rsidR="00A77116" w:rsidRDefault="00A77116">
      <w:r>
        <w:continuationSeparator/>
      </w:r>
    </w:p>
  </w:footnote>
  <w:footnote w:id="1">
    <w:p w14:paraId="30E150E7" w14:textId="77777777" w:rsidR="00B22878" w:rsidRDefault="00B22878">
      <w:pPr>
        <w:pStyle w:val="Stopka1"/>
        <w:shd w:val="clear" w:color="auto" w:fill="auto"/>
        <w:tabs>
          <w:tab w:val="left" w:pos="336"/>
        </w:tabs>
        <w:jc w:val="left"/>
      </w:pPr>
      <w:r>
        <w:rPr>
          <w:vertAlign w:val="superscript"/>
        </w:rPr>
        <w:footnoteRef/>
      </w:r>
      <w:r>
        <w:tab/>
        <w:t>Ministerstvo financí spravuje odbor státní správy pro veřejné finance podle § 1 odst. 2 bodu 2 nařízení předsedy vlády ze dne 18. listopadu 2019 o podrobném rozsahu činnosti ministra financí (Sbírka zákonů, bod 2265).</w:t>
      </w:r>
    </w:p>
  </w:footnote>
  <w:footnote w:id="2">
    <w:p w14:paraId="4EE9891B" w14:textId="77777777" w:rsidR="00B22878" w:rsidRDefault="00B22878">
      <w:pPr>
        <w:pStyle w:val="Stopka1"/>
        <w:shd w:val="clear" w:color="auto" w:fill="auto"/>
        <w:tabs>
          <w:tab w:val="left" w:pos="336"/>
        </w:tabs>
      </w:pPr>
      <w:r>
        <w:rPr>
          <w:vertAlign w:val="superscript"/>
        </w:rPr>
        <w:footnoteRef/>
      </w:r>
      <w:r>
        <w:tab/>
        <w:t>Tento předpis byl oznámen Evropské komisi dne 29. ledna 2020, pod č. 2020/38/PL, podle § 4 nařízení Rady ministrů ze dne 23. prosince 2002 o způsobu fungování vnitrostátního systému oznamování norem a právních aktů (Sbírka zákonů, bod 2039 a z roku 2004, bod 597), kterým se provádějí ustanovení směrnice Evropského parlamentu a Rady (EU) 2015/1535 ze dne 9. září 2015 o postupu při poskytování informací v oblasti technických předpisů a předpisů pro služby informační společnosti (kodifikované znění) (Úř. věst. L 241 ze dne 17.9.2015, s. 1).</w:t>
      </w:r>
    </w:p>
  </w:footnote>
  <w:footnote w:id="3">
    <w:p w14:paraId="703DACD1" w14:textId="77777777" w:rsidR="00B22878" w:rsidRDefault="00B22878">
      <w:pPr>
        <w:pStyle w:val="Stopka1"/>
        <w:shd w:val="clear" w:color="auto" w:fill="auto"/>
        <w:tabs>
          <w:tab w:val="left" w:pos="336"/>
        </w:tabs>
        <w:spacing w:line="257" w:lineRule="auto"/>
        <w:ind w:left="360" w:hanging="360"/>
        <w:jc w:val="left"/>
      </w:pPr>
      <w:r>
        <w:rPr>
          <w:vertAlign w:val="superscript"/>
        </w:rPr>
        <w:footnoteRef/>
      </w:r>
      <w:r>
        <w:rPr>
          <w:color w:val="000000"/>
        </w:rPr>
        <w:tab/>
      </w:r>
      <w:r>
        <w:t>Změny konsolidovaného znění uvedeného zákona byly zveřejněny ve Sbírce zákonů z roku 2019, body 924, 1018, 1495, 1520, 1553, 1556, 1649, 1655, 1667, 1751, 1818, 1978, 2020 a 2200 a v Úředním věstníku z roku 2020, body 285, 568 a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B22878" w:rsidRDefault="00B22878">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B22878" w:rsidRDefault="00B22878">
                          <w:pPr>
                            <w:pStyle w:val="Nagweklubstopka20"/>
                            <w:shd w:val="clear" w:color="auto" w:fill="auto"/>
                            <w:tabs>
                              <w:tab w:val="right" w:pos="5189"/>
                              <w:tab w:val="right" w:pos="9864"/>
                            </w:tabs>
                          </w:pPr>
                          <w:r>
                            <w:rPr>
                              <w:color w:val="231F20"/>
                            </w:rPr>
                            <w:t>Sbírka zákonů</w:t>
                          </w:r>
                          <w:r>
                            <w:rPr>
                              <w:color w:val="231F20"/>
                            </w:rPr>
                            <w:tab/>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w:t>
                          </w:r>
                          <w:r>
                            <w:rPr>
                              <w:color w:val="231F20"/>
                            </w:rPr>
                            <w:tab/>
                            <w:t>bod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" filled="f" stroked="f">
              <v:textbox style="mso-fit-shape-to-text:t" inset="0,0,0,0">
                <w:txbxContent>
                  <w:p w14:paraId="00CE3135" w14:textId="77777777" w:rsidR="00B22878" w:rsidRDefault="00B22878">
                    <w:pPr>
                      <w:pStyle w:val="Nagweklubstopka20"/>
                      <w:shd w:val="clear" w:color="auto" w:fill="auto"/>
                      <w:tabs>
                        <w:tab w:val="right" w:pos="5189"/>
                        <w:tab w:val="right" w:pos="9864"/>
                      </w:tabs>
                    </w:pPr>
                    <w:r>
                      <w:rPr>
                        <w:color w:val="231F20"/>
                      </w:rPr>
                      <w:t>Sbírka zákonů</w:t>
                    </w:r>
                    <w:r>
                      <w:rPr>
                        <w:color w:val="231F20"/>
                      </w:rPr>
                      <w:tab/>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w:t>
                    </w:r>
                    <w:r>
                      <w:rPr>
                        <w:color w:val="231F20"/>
                      </w:rPr>
                      <w:tab/>
                      <w:t>bod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0A82B44F"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B22878" w:rsidRDefault="00B22878">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B22878" w:rsidRDefault="00B22878">
                          <w:pPr>
                            <w:pStyle w:val="Nagweklubstopka20"/>
                            <w:shd w:val="clear" w:color="auto" w:fill="auto"/>
                            <w:rPr>
                              <w:sz w:val="18"/>
                              <w:szCs w:val="18"/>
                            </w:rPr>
                          </w:pPr>
                          <w:r>
                            <w:rPr>
                              <w:b/>
                              <w:color w:val="231F20"/>
                              <w:sz w:val="18"/>
                            </w:rPr>
                            <w:t>Příloha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" filled="f" stroked="f">
              <v:textbox style="mso-fit-shape-to-text:t" inset="0,0,0,0">
                <w:txbxContent>
                  <w:p w14:paraId="6C9EE9C7" w14:textId="77777777" w:rsidR="00B22878" w:rsidRDefault="00B22878">
                    <w:pPr>
                      <w:pStyle w:val="Nagweklubstopka20"/>
                      <w:shd w:val="clear" w:color="auto" w:fill="auto"/>
                      <w:rPr>
                        <w:sz w:val="18"/>
                        <w:szCs w:val="18"/>
                      </w:rPr>
                    </w:pPr>
                    <w:r>
                      <w:rPr>
                        <w:b/>
                        <w:color w:val="231F20"/>
                        <w:sz w:val="18"/>
                      </w:rPr>
                      <w:t>Příloha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B22878" w:rsidRDefault="00B228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B22878" w:rsidRDefault="00B22878">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B22878" w:rsidRDefault="00B22878">
                          <w:pPr>
                            <w:pStyle w:val="Nagweklubstopka0"/>
                            <w:shd w:val="clear" w:color="auto" w:fill="auto"/>
                            <w:tabs>
                              <w:tab w:val="right" w:pos="5189"/>
                              <w:tab w:val="right" w:pos="9864"/>
                            </w:tabs>
                          </w:pPr>
                          <w:r>
                            <w:t xml:space="preserve">Sbírka zákonů </w:t>
                          </w:r>
                          <w:r>
                            <w:tab/>
                            <w:t xml:space="preserve">– </w:t>
                          </w:r>
                          <w:r>
                            <w:fldChar w:fldCharType="begin"/>
                          </w:r>
                          <w:r>
                            <w:instrText xml:space="preserve"> PAGE \* MERGEFORMAT </w:instrText>
                          </w:r>
                          <w:r>
                            <w:fldChar w:fldCharType="separate"/>
                          </w:r>
                          <w:r>
                            <w:t>33</w:t>
                          </w:r>
                          <w:r>
                            <w:fldChar w:fldCharType="end"/>
                          </w:r>
                          <w:r>
                            <w:t xml:space="preserve"> –</w:t>
                          </w:r>
                          <w:r>
                            <w:tab/>
                            <w:t>bod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" filled="f" stroked="f">
              <v:textbox style="mso-fit-shape-to-text:t" inset="0,0,0,0">
                <w:txbxContent>
                  <w:p w14:paraId="44412953" w14:textId="77777777" w:rsidR="00B22878" w:rsidRDefault="00B22878">
                    <w:pPr>
                      <w:pStyle w:val="Nagweklubstopka0"/>
                      <w:shd w:val="clear" w:color="auto" w:fill="auto"/>
                      <w:tabs>
                        <w:tab w:val="right" w:pos="5189"/>
                        <w:tab w:val="right" w:pos="9864"/>
                      </w:tabs>
                    </w:pPr>
                    <w:r>
                      <w:t xml:space="preserve">Sbírka zákonů </w:t>
                    </w:r>
                    <w:r>
                      <w:tab/>
                      <w:t xml:space="preserve">– </w:t>
                    </w:r>
                    <w:r>
                      <w:fldChar w:fldCharType="begin"/>
                    </w:r>
                    <w:r>
                      <w:instrText xml:space="preserve"> PAGE \* MERGEFORMAT </w:instrText>
                    </w:r>
                    <w:r>
                      <w:fldChar w:fldCharType="separate"/>
                    </w:r>
                    <w:r>
                      <w:t>33</w:t>
                    </w:r>
                    <w:r>
                      <w:fldChar w:fldCharType="end"/>
                    </w:r>
                    <w:r>
                      <w:t xml:space="preserve"> –</w:t>
                    </w:r>
                    <w:r>
                      <w:tab/>
                      <w:t>bod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EECFCB1"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80F44"/>
    <w:rsid w:val="001E32AF"/>
    <w:rsid w:val="003043C3"/>
    <w:rsid w:val="003152C4"/>
    <w:rsid w:val="00332061"/>
    <w:rsid w:val="003D607A"/>
    <w:rsid w:val="003F4885"/>
    <w:rsid w:val="003F62D9"/>
    <w:rsid w:val="004371EB"/>
    <w:rsid w:val="00493D8E"/>
    <w:rsid w:val="004A2DD2"/>
    <w:rsid w:val="00583692"/>
    <w:rsid w:val="006B3F08"/>
    <w:rsid w:val="00703D43"/>
    <w:rsid w:val="00710837"/>
    <w:rsid w:val="00780146"/>
    <w:rsid w:val="007F28C6"/>
    <w:rsid w:val="00844730"/>
    <w:rsid w:val="00855998"/>
    <w:rsid w:val="00864AA0"/>
    <w:rsid w:val="00886CF2"/>
    <w:rsid w:val="008D15EC"/>
    <w:rsid w:val="009426E3"/>
    <w:rsid w:val="00A77116"/>
    <w:rsid w:val="00AA3E01"/>
    <w:rsid w:val="00AD1126"/>
    <w:rsid w:val="00AE7377"/>
    <w:rsid w:val="00B1578B"/>
    <w:rsid w:val="00B2018F"/>
    <w:rsid w:val="00B22878"/>
    <w:rsid w:val="00B23521"/>
    <w:rsid w:val="00B9774B"/>
    <w:rsid w:val="00CC0D19"/>
    <w:rsid w:val="00CD3653"/>
    <w:rsid w:val="00D46C96"/>
    <w:rsid w:val="00DD5E4A"/>
    <w:rsid w:val="00E45E18"/>
    <w:rsid w:val="00EC50F1"/>
    <w:rsid w:val="00FE6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11922</Words>
  <Characters>71771</Characters>
  <Application>Microsoft Office Word</Application>
  <DocSecurity>0</DocSecurity>
  <Lines>1281</Lines>
  <Paragraphs>919</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82774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5</cp:revision>
  <dcterms:created xsi:type="dcterms:W3CDTF">2022-01-17T09:03:00Z</dcterms:created>
  <dcterms:modified xsi:type="dcterms:W3CDTF">2022-01-17T13:53:00Z</dcterms:modified>
</cp:coreProperties>
</file>