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Verordnung vom 4. April 2023</w:t>
      </w:r>
      <w:r>
        <w:rPr>
          <w:b/>
        </w:rPr>
        <w:br/>
        <w:t>über die Mindestgebühr für den Buchlieferdienst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</w:r>
      <w:proofErr w:type="spellStart"/>
      <w:r>
        <w:t>ABl.</w:t>
      </w:r>
      <w:proofErr w:type="spellEnd"/>
      <w:r>
        <w:t xml:space="preserve"> Nr. 0083 vom 7. April 2023</w:t>
      </w:r>
      <w:r>
        <w:br/>
        <w:t>Text Nr. 22</w:t>
      </w:r>
    </w:p>
    <w:p w14:paraId="68A1D17D" w14:textId="77777777" w:rsidR="00E47F0B" w:rsidRPr="00E47F0B" w:rsidRDefault="00E47F0B" w:rsidP="00E47F0B">
      <w:r>
        <w:t>Der Minister für Wirtschaft, Finanzen und die industrielle und digitale Souveränität und die Ministerin für Kultur,</w:t>
      </w:r>
      <w:r>
        <w:br/>
        <w:t>gestützt auf Richtlinie (EU) 2015/1535 des Europäischen Parlaments und des Rates vom 9. September 2015 über ein Informationsverfahren auf dem Gebiet der technischen Vorschriften und der Vorschriften für die Dienste der Informationsgesellschaft;</w:t>
      </w:r>
      <w:r>
        <w:br/>
        <w:t>gestützt auf das Gesetz Nr. 81-766 vom 10. August 1981 in der geänderten Fassung über die Buchpreise, insbesondere auf Artikel 1 des Gesetzes Nr. 2021-1901 vom 30. Dezember 2021 zur Stärkung der Buchwirtschaft sowie der Aufrichtigkeit und des Vertrauens zwischen seinen Akteuren;</w:t>
      </w:r>
      <w:r>
        <w:br/>
        <w:t>unter Hinweis auf den Beschluss Nr. 2022-1397 der Regulierungsbehörde für elektronische Kommunikation, Post und Pressevertrieb vom 5. Juli 2022;</w:t>
      </w:r>
      <w:r>
        <w:br/>
        <w:t>unter Hinweis auf die Notifizierung 2022/0683/F, an die Europäische Kommission versandt am 13. Oktober 2022, und deren Antworten vom 16. Januar 2023,</w:t>
      </w:r>
      <w:r>
        <w:br/>
        <w:t>erlassen folgende Verordnung: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Artikel 1</w:t>
      </w:r>
    </w:p>
    <w:p w14:paraId="366BBBDE" w14:textId="77777777" w:rsidR="00E47F0B" w:rsidRPr="00E47F0B" w:rsidRDefault="00E47F0B" w:rsidP="00E47F0B">
      <w:r>
        <w:br/>
        <w:t>Die Mindestgebühr für den in Artikel 1 Absatz 4 des genannten Gesetzes vom 10. August 1981 genannten Buchlieferdienst wird wie folgt festgesetzt:</w:t>
      </w:r>
    </w:p>
    <w:p w14:paraId="5E12FC1A" w14:textId="77777777" w:rsidR="00E47F0B" w:rsidRPr="00E47F0B" w:rsidRDefault="00E47F0B" w:rsidP="00E47F0B">
      <w:r>
        <w:br/>
        <w:t>3 EUR einschließlich aller Steuern für eine Bestellung, die ein oder mehrere Bücher umfasst, deren Einkaufswert in neuen Büchern weniger als 35 EUR beträgt, einschließlich aller Steuern;</w:t>
      </w:r>
      <w:r>
        <w:br/>
        <w:t>- mehr als 0 EUR inklusive aller Steuern für jede Bestellung, die ein oder mehrere neue Bücher umfasst, deren Einkaufswert in neuen Büchern mindestens 35 EUR einschließlich aller Steuern beträgt.</w:t>
      </w:r>
    </w:p>
    <w:p w14:paraId="195E6417" w14:textId="77777777" w:rsidR="00E47F0B" w:rsidRPr="00E47F0B" w:rsidRDefault="00E47F0B" w:rsidP="00E47F0B">
      <w:r>
        <w:br/>
        <w:t>Der so festgelegte Mindestsatz gilt für den Lieferdienst einer Bestellung unabhängig von der Anzahl der Pakete, die diese Bestellung umfassen.</w:t>
      </w:r>
      <w:r>
        <w:br/>
        <w:t>Der Lieferdienst wird vom Käufer zusammen mit der Bezahlung der Bestellung bezahlt.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Artikel 2</w:t>
      </w:r>
    </w:p>
    <w:p w14:paraId="0BF47801" w14:textId="77777777" w:rsidR="00E47F0B" w:rsidRPr="00E47F0B" w:rsidRDefault="00E47F0B" w:rsidP="00E47F0B">
      <w:r>
        <w:br/>
        <w:t>Diese Verordnung wird im Amtsblatt der Französischen Republik veröffentlicht und tritt sechs Monate nach ihrer Veröffentlichung in Kraft.</w:t>
      </w:r>
    </w:p>
    <w:p w14:paraId="3CAC6F24" w14:textId="77777777" w:rsidR="00E47F0B" w:rsidRPr="00E47F0B" w:rsidRDefault="00E47F0B" w:rsidP="00E47F0B">
      <w:r>
        <w:br/>
        <w:t>Geschehen am 4. April 2023.</w:t>
      </w:r>
    </w:p>
    <w:p w14:paraId="3E309B6F" w14:textId="77777777" w:rsidR="00E47F0B" w:rsidRPr="00E47F0B" w:rsidRDefault="00E47F0B" w:rsidP="00E47F0B">
      <w:r>
        <w:br/>
        <w:t>Die Ministerin für Kultur,</w:t>
      </w:r>
      <w:r>
        <w:br/>
        <w:t>Rima Abdul-Malak</w:t>
      </w:r>
    </w:p>
    <w:p w14:paraId="69C7C59E" w14:textId="6471AB08" w:rsidR="00E47F0B" w:rsidRPr="00E47F0B" w:rsidRDefault="00E47F0B" w:rsidP="00E47F0B">
      <w:r>
        <w:lastRenderedPageBreak/>
        <w:br/>
        <w:t>Der Minister für Wirtschaft, Finanzen und die industrielle und digitale Souveränität,</w:t>
      </w:r>
      <w:r>
        <w:br/>
        <w:t>Bruno L</w:t>
      </w:r>
      <w:r w:rsidR="005879DC">
        <w:t>e</w:t>
      </w:r>
      <w:r>
        <w:t xml:space="preserve"> M</w:t>
      </w:r>
      <w:r w:rsidR="005879DC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5879DC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1960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2023-05-09T05:55:00Z</dcterms:created>
  <dcterms:modified xsi:type="dcterms:W3CDTF">2023-05-09T05:55:00Z</dcterms:modified>
</cp:coreProperties>
</file>