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7A7" w14:textId="0F6143E9" w:rsidR="00F43856" w:rsidRPr="00503C46" w:rsidRDefault="004F1735" w:rsidP="004F1735">
      <w:pPr>
        <w:tabs>
          <w:tab w:val="center" w:pos="4819"/>
          <w:tab w:val="right" w:pos="9638"/>
        </w:tabs>
        <w:jc w:val="center"/>
        <w:rPr>
          <w:rFonts w:ascii="Arial" w:hAnsi="Arial"/>
          <w:sz w:val="20"/>
        </w:rPr>
      </w:pPr>
      <w:r w:rsidRPr="00503C46">
        <w:rPr>
          <w:noProof/>
        </w:rPr>
        <w:drawing>
          <wp:inline distT="0" distB="0" distL="0" distR="0" wp14:anchorId="67D60E8E" wp14:editId="52A497D2">
            <wp:extent cx="567055" cy="554990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0ADB3" w14:textId="257A2177" w:rsidR="00F43856" w:rsidRPr="00503C46" w:rsidRDefault="00F43856" w:rsidP="004F1735">
      <w:pPr>
        <w:tabs>
          <w:tab w:val="center" w:pos="4819"/>
          <w:tab w:val="right" w:pos="9638"/>
        </w:tabs>
        <w:jc w:val="center"/>
        <w:rPr>
          <w:rFonts w:ascii="Arial" w:hAnsi="Arial"/>
          <w:sz w:val="20"/>
          <w:lang w:val="en-GB"/>
        </w:rPr>
      </w:pPr>
    </w:p>
    <w:p w14:paraId="53107E66" w14:textId="77777777" w:rsidR="00F43856" w:rsidRPr="00503C46" w:rsidRDefault="004F1735" w:rsidP="004F1735">
      <w:pPr>
        <w:jc w:val="center"/>
        <w:rPr>
          <w:b/>
        </w:rPr>
      </w:pPr>
      <w:r w:rsidRPr="00503C46">
        <w:rPr>
          <w:b/>
        </w:rPr>
        <w:t>ZARZĄDZENIE</w:t>
      </w:r>
    </w:p>
    <w:p w14:paraId="3ACDEB84" w14:textId="77777777" w:rsidR="00F43856" w:rsidRPr="00503C46" w:rsidRDefault="004F1735" w:rsidP="004F1735">
      <w:pPr>
        <w:jc w:val="center"/>
        <w:rPr>
          <w:b/>
        </w:rPr>
      </w:pPr>
      <w:r w:rsidRPr="00503C46">
        <w:rPr>
          <w:b/>
        </w:rPr>
        <w:t>DYREKTORA</w:t>
      </w:r>
    </w:p>
    <w:p w14:paraId="08D10657" w14:textId="77777777" w:rsidR="00F43856" w:rsidRPr="00503C46" w:rsidRDefault="00F43856" w:rsidP="004F1735">
      <w:pPr>
        <w:jc w:val="center"/>
        <w:rPr>
          <w:szCs w:val="24"/>
        </w:rPr>
      </w:pPr>
    </w:p>
    <w:p w14:paraId="55ECF3D9" w14:textId="77777777" w:rsidR="00F43856" w:rsidRPr="00503C46" w:rsidRDefault="004F1735" w:rsidP="004F1735">
      <w:pPr>
        <w:keepNext/>
        <w:jc w:val="center"/>
        <w:rPr>
          <w:b/>
          <w:bCs/>
          <w:szCs w:val="24"/>
        </w:rPr>
      </w:pPr>
      <w:r w:rsidRPr="00503C46">
        <w:rPr>
          <w:b/>
        </w:rPr>
        <w:t>PAŃSTWOWEGO URZĘDU OCHRONY PRAW KONSUMENTÓW</w:t>
      </w:r>
    </w:p>
    <w:p w14:paraId="48B1637F" w14:textId="37BAEF73" w:rsidR="00F43856" w:rsidRPr="00503C46" w:rsidRDefault="004F1735" w:rsidP="004F1735">
      <w:pPr>
        <w:jc w:val="center"/>
        <w:rPr>
          <w:b/>
          <w:bCs/>
        </w:rPr>
      </w:pPr>
      <w:r w:rsidRPr="00503C46">
        <w:rPr>
          <w:b/>
          <w:color w:val="000000"/>
          <w:shd w:val="clear" w:color="auto" w:fill="FFFFFF"/>
        </w:rPr>
        <w:t xml:space="preserve">W </w:t>
      </w:r>
      <w:r w:rsidRPr="00503C46">
        <w:rPr>
          <w:b/>
          <w:color w:val="000000"/>
        </w:rPr>
        <w:t>SPRAWIE ZATWIERDZENIA WYKAZU SUBSTANCJI CHEMICZNYCH DOPUSZCZONYCH DO STOSOWANIA W REPUBLICE LITEWSKIEJ W CELU NADAWANIA SMAKU I ZAPACHU TYTONIU PAPIEROSOM ELEKTRONICZNYM I PŁYNOM DO NAPEŁNIANIA</w:t>
      </w:r>
      <w:r w:rsidRPr="00503C46">
        <w:rPr>
          <w:b/>
        </w:rPr>
        <w:t xml:space="preserve"> PAPIEROSÓW ELEKTRONICZNYCH</w:t>
      </w:r>
    </w:p>
    <w:p w14:paraId="5BA5E2E2" w14:textId="5842E7F6" w:rsidR="00F43856" w:rsidRPr="00503C46" w:rsidRDefault="00F43856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7F3D328D" w14:textId="67010D24" w:rsidR="004F1735" w:rsidRPr="00503C46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  <w:r w:rsidRPr="00503C46">
        <w:t>14 października 2024 r. nr 1–200</w:t>
      </w:r>
    </w:p>
    <w:p w14:paraId="76E46B47" w14:textId="77777777" w:rsidR="00F43856" w:rsidRPr="00503C46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  <w:r w:rsidRPr="00503C46">
        <w:t>Wilno</w:t>
      </w:r>
    </w:p>
    <w:p w14:paraId="798F34AC" w14:textId="2176F559" w:rsidR="00F43856" w:rsidRPr="00503C46" w:rsidRDefault="00F43856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6BAF178B" w14:textId="77777777" w:rsidR="004F1735" w:rsidRPr="00503C46" w:rsidRDefault="004F1735" w:rsidP="004F1735">
      <w:pPr>
        <w:tabs>
          <w:tab w:val="left" w:pos="1296"/>
          <w:tab w:val="center" w:pos="4153"/>
          <w:tab w:val="right" w:pos="8306"/>
        </w:tabs>
        <w:jc w:val="center"/>
        <w:rPr>
          <w:szCs w:val="24"/>
        </w:rPr>
      </w:pPr>
    </w:p>
    <w:p w14:paraId="33F47FC6" w14:textId="7E052A4A" w:rsidR="00F43856" w:rsidRPr="00503C46" w:rsidRDefault="004F1735" w:rsidP="004F1735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503C46">
        <w:rPr>
          <w:color w:val="333333"/>
          <w:shd w:val="clear" w:color="auto" w:fill="FFFFFF"/>
        </w:rPr>
        <w:t xml:space="preserve">Zgodnie z art. </w:t>
      </w:r>
      <w:r w:rsidRPr="00503C46">
        <w:rPr>
          <w:color w:val="000000"/>
        </w:rPr>
        <w:t>9</w:t>
      </w:r>
      <w:r w:rsidRPr="00503C46">
        <w:rPr>
          <w:color w:val="000000"/>
          <w:vertAlign w:val="superscript"/>
        </w:rPr>
        <w:t>2</w:t>
      </w:r>
      <w:r w:rsidRPr="00503C46">
        <w:rPr>
          <w:color w:val="000000"/>
        </w:rPr>
        <w:t xml:space="preserve"> ust. 4 i 5 ustawy Republiki Litewskiej o ograniczeniu użycia tytoniu, wyrobów tytoniowych i powiązanych wyrobów:</w:t>
      </w:r>
    </w:p>
    <w:p w14:paraId="4E4F7572" w14:textId="08E64C8C" w:rsidR="00F43856" w:rsidRPr="00503C46" w:rsidRDefault="004F1735" w:rsidP="004F1735">
      <w:pPr>
        <w:tabs>
          <w:tab w:val="left" w:pos="851"/>
          <w:tab w:val="left" w:pos="993"/>
          <w:tab w:val="left" w:pos="1276"/>
          <w:tab w:val="left" w:pos="3402"/>
        </w:tabs>
        <w:ind w:firstLine="720"/>
        <w:jc w:val="both"/>
        <w:rPr>
          <w:szCs w:val="24"/>
        </w:rPr>
      </w:pPr>
      <w:r w:rsidRPr="00503C46">
        <w:rPr>
          <w:color w:val="000000"/>
        </w:rPr>
        <w:t xml:space="preserve">1. </w:t>
      </w:r>
      <w:r w:rsidRPr="00503C46">
        <w:t xml:space="preserve">Niniejszym zatwierdzam </w:t>
      </w:r>
      <w:r w:rsidRPr="00503C46">
        <w:rPr>
          <w:color w:val="000000"/>
        </w:rPr>
        <w:t>wykaz substancji chemicznych dopuszczonych do stosowania w Republice Litewskiej w celu nadawania smaku i zapachu tytoniu papierosom elektronicznym i płynom do napełniania papierosów elektronicznych</w:t>
      </w:r>
      <w:r w:rsidRPr="00503C46">
        <w:t xml:space="preserve"> (w załączeniu).</w:t>
      </w:r>
    </w:p>
    <w:p w14:paraId="591956D8" w14:textId="1980D01E" w:rsidR="00F43856" w:rsidRPr="00503C46" w:rsidRDefault="004F1735" w:rsidP="004F1735">
      <w:pPr>
        <w:ind w:firstLine="720"/>
        <w:jc w:val="both"/>
        <w:rPr>
          <w:bCs/>
        </w:rPr>
      </w:pPr>
      <w:r w:rsidRPr="00503C46">
        <w:rPr>
          <w:color w:val="000000"/>
        </w:rPr>
        <w:t xml:space="preserve">2. </w:t>
      </w:r>
      <w:r w:rsidRPr="00503C46">
        <w:t xml:space="preserve">Niniejszym nakazuję urzędnikom państwowym i pracownikom Państwowego Urzędu Ochrony Praw Konsumentów zatrudnionym na podstawie umów o pracę, aby </w:t>
      </w:r>
      <w:r w:rsidRPr="00503C46">
        <w:rPr>
          <w:color w:val="000000"/>
        </w:rPr>
        <w:t>w trakcie przeprowadzania kontroli podmiotów gospodarczych dostarczających na rynek papierosy elektroniczne i wkłady do papierosów elektronicznych kierowali się wykazem określonych substancji chemicznych dopuszczonych do stosowania w Republice Litewskiej w celu nadawania smaku i zapachu tytoniu papierosom elektronicznym i płynom do napełniania papierosów elektronicznych, zatwierdzonym niniejszym zarządzeniem.</w:t>
      </w:r>
    </w:p>
    <w:p w14:paraId="2FA88C19" w14:textId="4EF4B208" w:rsidR="00F43856" w:rsidRPr="00503C46" w:rsidRDefault="004F1735" w:rsidP="004F1735">
      <w:pPr>
        <w:widowControl w:val="0"/>
        <w:ind w:firstLine="720"/>
        <w:jc w:val="both"/>
        <w:rPr>
          <w:color w:val="000000"/>
          <w:szCs w:val="24"/>
        </w:rPr>
      </w:pPr>
      <w:r w:rsidRPr="00503C46">
        <w:t xml:space="preserve">3. </w:t>
      </w:r>
      <w:r w:rsidRPr="00503C46">
        <w:rPr>
          <w:color w:val="000000"/>
        </w:rPr>
        <w:t>Niniejszym upoważniam Vitę Šarmavičienė, kierowniczkę Działu Koordynacji Nadzoru Rynku Państwowego Urzędu Ochrony Praw Konsumentów do nadzorowanie wykonania niniejszego zarządzenia.</w:t>
      </w:r>
    </w:p>
    <w:p w14:paraId="0CD9F67F" w14:textId="64D20D0D" w:rsidR="00F43856" w:rsidRPr="00503C46" w:rsidRDefault="004F1735" w:rsidP="004F1735">
      <w:pPr>
        <w:widowControl w:val="0"/>
        <w:ind w:firstLine="720"/>
        <w:jc w:val="both"/>
        <w:rPr>
          <w:color w:val="000000"/>
          <w:szCs w:val="24"/>
        </w:rPr>
      </w:pPr>
      <w:r w:rsidRPr="00503C46">
        <w:rPr>
          <w:color w:val="000000"/>
        </w:rPr>
        <w:t xml:space="preserve">4. Niniejsze zarządzenie wchodzi w życie w dniu </w:t>
      </w:r>
      <w:r w:rsidRPr="00503C46">
        <w:rPr>
          <w:color w:val="000000"/>
          <w:shd w:val="clear" w:color="auto" w:fill="FFFFFF"/>
        </w:rPr>
        <w:t>1</w:t>
      </w:r>
      <w:r w:rsidRPr="00503C46">
        <w:rPr>
          <w:color w:val="000000"/>
        </w:rPr>
        <w:t xml:space="preserve"> listopada 2024 r.</w:t>
      </w:r>
    </w:p>
    <w:p w14:paraId="7033B58A" w14:textId="77777777" w:rsidR="004F1735" w:rsidRPr="00503C46" w:rsidRDefault="004F1735" w:rsidP="004F1735">
      <w:pPr>
        <w:tabs>
          <w:tab w:val="left" w:pos="7513"/>
        </w:tabs>
      </w:pPr>
    </w:p>
    <w:p w14:paraId="44A39C2A" w14:textId="77777777" w:rsidR="004F1735" w:rsidRPr="00503C46" w:rsidRDefault="004F1735" w:rsidP="004F1735">
      <w:pPr>
        <w:tabs>
          <w:tab w:val="left" w:pos="7513"/>
        </w:tabs>
      </w:pPr>
    </w:p>
    <w:p w14:paraId="5ABA228A" w14:textId="77777777" w:rsidR="004F1735" w:rsidRPr="00503C46" w:rsidRDefault="004F1735" w:rsidP="004F1735">
      <w:pPr>
        <w:tabs>
          <w:tab w:val="left" w:pos="7513"/>
        </w:tabs>
      </w:pPr>
    </w:p>
    <w:p w14:paraId="572C6A34" w14:textId="53AACE53" w:rsidR="004F1735" w:rsidRPr="00503C46" w:rsidRDefault="004F1735" w:rsidP="004F1735">
      <w:pPr>
        <w:tabs>
          <w:tab w:val="left" w:pos="7513"/>
        </w:tabs>
        <w:rPr>
          <w:szCs w:val="24"/>
        </w:rPr>
      </w:pPr>
      <w:r w:rsidRPr="00503C46">
        <w:t>Dyrektor</w:t>
      </w:r>
      <w:r w:rsidRPr="00503C46">
        <w:tab/>
        <w:t>Goda Aleksaitė</w:t>
      </w:r>
    </w:p>
    <w:p w14:paraId="224C9741" w14:textId="77777777" w:rsidR="008878F5" w:rsidRPr="00503C46" w:rsidRDefault="008878F5" w:rsidP="00E22685">
      <w:pPr>
        <w:pageBreakBefore/>
        <w:ind w:left="6095"/>
        <w:rPr>
          <w:color w:val="000000"/>
          <w:szCs w:val="24"/>
        </w:rPr>
      </w:pPr>
      <w:r w:rsidRPr="00503C46">
        <w:rPr>
          <w:color w:val="000000"/>
        </w:rPr>
        <w:lastRenderedPageBreak/>
        <w:t>ZATWIERDZONE przez</w:t>
      </w:r>
    </w:p>
    <w:p w14:paraId="6F535F0B" w14:textId="77777777" w:rsidR="008878F5" w:rsidRPr="00503C46" w:rsidRDefault="008878F5" w:rsidP="008878F5">
      <w:pPr>
        <w:ind w:left="6096"/>
        <w:rPr>
          <w:color w:val="000000"/>
          <w:szCs w:val="24"/>
        </w:rPr>
      </w:pPr>
      <w:r w:rsidRPr="00503C46">
        <w:rPr>
          <w:color w:val="000000"/>
        </w:rPr>
        <w:t xml:space="preserve">Zarządzenie nr I-200 </w:t>
      </w:r>
    </w:p>
    <w:p w14:paraId="6C721F4E" w14:textId="77777777" w:rsidR="008878F5" w:rsidRPr="00503C46" w:rsidRDefault="008878F5" w:rsidP="008878F5">
      <w:pPr>
        <w:ind w:left="6096"/>
        <w:rPr>
          <w:color w:val="000000"/>
          <w:szCs w:val="24"/>
        </w:rPr>
      </w:pPr>
      <w:r w:rsidRPr="00503C46">
        <w:rPr>
          <w:color w:val="000000"/>
        </w:rPr>
        <w:t xml:space="preserve"> </w:t>
      </w:r>
    </w:p>
    <w:p w14:paraId="7127EC58" w14:textId="77777777" w:rsidR="008878F5" w:rsidRPr="00503C46" w:rsidRDefault="008878F5" w:rsidP="008878F5">
      <w:pPr>
        <w:ind w:left="6096"/>
        <w:rPr>
          <w:color w:val="000000"/>
          <w:szCs w:val="24"/>
        </w:rPr>
      </w:pPr>
      <w:r w:rsidRPr="00503C46">
        <w:rPr>
          <w:color w:val="000000"/>
        </w:rPr>
        <w:t>z 14 października 2024 r.</w:t>
      </w:r>
    </w:p>
    <w:p w14:paraId="23A2D34C" w14:textId="77777777" w:rsidR="008878F5" w:rsidRPr="00503C46" w:rsidRDefault="008878F5" w:rsidP="008878F5">
      <w:pPr>
        <w:ind w:left="6096"/>
        <w:rPr>
          <w:szCs w:val="24"/>
        </w:rPr>
      </w:pPr>
      <w:r w:rsidRPr="00503C46">
        <w:rPr>
          <w:color w:val="000000"/>
        </w:rPr>
        <w:t>dyrektora</w:t>
      </w:r>
      <w:r w:rsidRPr="00503C46">
        <w:t xml:space="preserve"> Państwowego Urzędu Ochrony Praw Konsumentów</w:t>
      </w:r>
    </w:p>
    <w:p w14:paraId="3890D0AB" w14:textId="77777777" w:rsidR="008878F5" w:rsidRPr="00503C46" w:rsidRDefault="008878F5" w:rsidP="008878F5">
      <w:pPr>
        <w:ind w:left="6096"/>
        <w:rPr>
          <w:color w:val="000000"/>
          <w:szCs w:val="24"/>
          <w:lang w:eastAsia="lt-LT"/>
        </w:rPr>
      </w:pPr>
    </w:p>
    <w:p w14:paraId="26A20398" w14:textId="77777777" w:rsidR="008878F5" w:rsidRPr="00503C46" w:rsidRDefault="008878F5" w:rsidP="008878F5">
      <w:pPr>
        <w:spacing w:line="259" w:lineRule="auto"/>
        <w:jc w:val="center"/>
        <w:rPr>
          <w:b/>
          <w:bCs/>
          <w:color w:val="000000"/>
          <w:kern w:val="2"/>
          <w:szCs w:val="24"/>
        </w:rPr>
      </w:pPr>
    </w:p>
    <w:p w14:paraId="30709F08" w14:textId="77777777" w:rsidR="008878F5" w:rsidRPr="00503C46" w:rsidRDefault="008878F5" w:rsidP="008878F5">
      <w:pPr>
        <w:rPr>
          <w:sz w:val="14"/>
          <w:szCs w:val="14"/>
        </w:rPr>
      </w:pPr>
    </w:p>
    <w:p w14:paraId="6B91D450" w14:textId="77777777" w:rsidR="008878F5" w:rsidRPr="00503C46" w:rsidRDefault="008878F5" w:rsidP="008878F5">
      <w:pPr>
        <w:spacing w:line="259" w:lineRule="auto"/>
        <w:jc w:val="center"/>
        <w:rPr>
          <w:b/>
          <w:bCs/>
          <w:color w:val="000000"/>
          <w:kern w:val="2"/>
          <w:szCs w:val="24"/>
        </w:rPr>
      </w:pPr>
      <w:r w:rsidRPr="00503C46">
        <w:rPr>
          <w:b/>
          <w:color w:val="000000"/>
        </w:rPr>
        <w:t>WYKAZ SUBSTANCJI CHEMICZNYCH DOPUSZCZONYCH DO STOSOWANIA W REPUBLICE LITEWSKIEJ W CELU NADAWANIA SMAKU I ZAPACHU TYTONIU PAPIEROSOM ELEKTRONICZNYM I PŁYNOM DO NAPEŁNIANIA PAPIEROSÓW ELEKTRONICZNYCH</w:t>
      </w:r>
    </w:p>
    <w:p w14:paraId="548AFC2B" w14:textId="77777777" w:rsidR="008878F5" w:rsidRPr="00503C46" w:rsidRDefault="008878F5" w:rsidP="008878F5">
      <w:pPr>
        <w:rPr>
          <w:sz w:val="14"/>
          <w:szCs w:val="14"/>
        </w:rPr>
      </w:pPr>
    </w:p>
    <w:p w14:paraId="72F8E83E" w14:textId="77777777" w:rsidR="008878F5" w:rsidRPr="00503C46" w:rsidRDefault="008878F5" w:rsidP="008878F5">
      <w:pPr>
        <w:spacing w:line="259" w:lineRule="auto"/>
        <w:ind w:firstLine="62"/>
        <w:jc w:val="both"/>
        <w:rPr>
          <w:kern w:val="2"/>
          <w:szCs w:val="24"/>
          <w:shd w:val="clear" w:color="auto" w:fill="FFFFFF"/>
        </w:rPr>
      </w:pPr>
    </w:p>
    <w:p w14:paraId="51F27E92" w14:textId="77777777" w:rsidR="008878F5" w:rsidRPr="00503C46" w:rsidRDefault="008878F5" w:rsidP="008878F5">
      <w:pPr>
        <w:rPr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383"/>
        <w:gridCol w:w="2782"/>
        <w:gridCol w:w="4608"/>
      </w:tblGrid>
      <w:tr w:rsidR="008878F5" w:rsidRPr="00503C46" w14:paraId="4DF7737B" w14:textId="77777777" w:rsidTr="00414414">
        <w:trPr>
          <w:trHeight w:val="552"/>
        </w:trPr>
        <w:tc>
          <w:tcPr>
            <w:tcW w:w="959" w:type="dxa"/>
          </w:tcPr>
          <w:p w14:paraId="5EEE7E2E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E6B8E10" w14:textId="77777777" w:rsidR="008878F5" w:rsidRPr="00503C46" w:rsidRDefault="008878F5" w:rsidP="00414414">
            <w:pPr>
              <w:jc w:val="center"/>
              <w:rPr>
                <w:b/>
                <w:bCs/>
                <w:kern w:val="2"/>
                <w:szCs w:val="24"/>
              </w:rPr>
            </w:pPr>
            <w:r w:rsidRPr="00503C46">
              <w:rPr>
                <w:b/>
              </w:rPr>
              <w:t>Nr</w:t>
            </w:r>
          </w:p>
        </w:tc>
        <w:tc>
          <w:tcPr>
            <w:tcW w:w="1417" w:type="dxa"/>
          </w:tcPr>
          <w:p w14:paraId="7F35F67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543D40C5" w14:textId="77777777" w:rsidR="008878F5" w:rsidRPr="00503C46" w:rsidRDefault="008878F5" w:rsidP="00414414">
            <w:pPr>
              <w:jc w:val="center"/>
              <w:rPr>
                <w:kern w:val="2"/>
                <w:szCs w:val="24"/>
              </w:rPr>
            </w:pPr>
            <w:r w:rsidRPr="00503C46">
              <w:t>Nr CAS</w:t>
            </w:r>
          </w:p>
        </w:tc>
        <w:tc>
          <w:tcPr>
            <w:tcW w:w="2835" w:type="dxa"/>
          </w:tcPr>
          <w:p w14:paraId="4CEAA40D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60A4626F" w14:textId="77777777" w:rsidR="008878F5" w:rsidRPr="00503C46" w:rsidRDefault="008878F5" w:rsidP="00414414">
            <w:pPr>
              <w:jc w:val="center"/>
              <w:rPr>
                <w:b/>
                <w:bCs/>
                <w:kern w:val="2"/>
                <w:szCs w:val="24"/>
              </w:rPr>
            </w:pPr>
            <w:r w:rsidRPr="00503C46">
              <w:t xml:space="preserve">Nazwa substancji </w:t>
            </w:r>
          </w:p>
        </w:tc>
        <w:tc>
          <w:tcPr>
            <w:tcW w:w="4678" w:type="dxa"/>
            <w:shd w:val="clear" w:color="auto" w:fill="FFFFFF" w:themeFill="background1"/>
          </w:tcPr>
          <w:p w14:paraId="1D6122C1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27F0534" w14:textId="77777777" w:rsidR="008878F5" w:rsidRPr="00503C46" w:rsidRDefault="008878F5" w:rsidP="00414414">
            <w:pPr>
              <w:jc w:val="center"/>
              <w:rPr>
                <w:kern w:val="2"/>
                <w:szCs w:val="24"/>
              </w:rPr>
            </w:pPr>
            <w:r w:rsidRPr="00503C46">
              <w:t>Nazwa IUPAC</w:t>
            </w:r>
          </w:p>
        </w:tc>
      </w:tr>
      <w:tr w:rsidR="008878F5" w:rsidRPr="00503C46" w14:paraId="7A21A917" w14:textId="77777777" w:rsidTr="00414414">
        <w:trPr>
          <w:trHeight w:val="552"/>
        </w:trPr>
        <w:tc>
          <w:tcPr>
            <w:tcW w:w="959" w:type="dxa"/>
          </w:tcPr>
          <w:p w14:paraId="29161C7D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1.</w:t>
            </w:r>
            <w:r w:rsidRPr="00503C46">
              <w:tab/>
            </w:r>
          </w:p>
        </w:tc>
        <w:tc>
          <w:tcPr>
            <w:tcW w:w="1417" w:type="dxa"/>
          </w:tcPr>
          <w:p w14:paraId="504FA2FA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A2C3A2C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35044-68-9</w:t>
            </w:r>
          </w:p>
        </w:tc>
        <w:tc>
          <w:tcPr>
            <w:tcW w:w="2835" w:type="dxa"/>
          </w:tcPr>
          <w:p w14:paraId="2DC06C4C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4A076FEF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beta-damaskon</w:t>
            </w:r>
          </w:p>
        </w:tc>
        <w:tc>
          <w:tcPr>
            <w:tcW w:w="4678" w:type="dxa"/>
          </w:tcPr>
          <w:p w14:paraId="1A5DF2E0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213B470E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2-buten-1-on, 1-(2,6,6-trimetylo-1-cykloheksen-1-yl)-</w:t>
            </w:r>
          </w:p>
        </w:tc>
      </w:tr>
      <w:tr w:rsidR="008878F5" w:rsidRPr="00503C46" w14:paraId="64C72D42" w14:textId="77777777" w:rsidTr="00414414">
        <w:trPr>
          <w:trHeight w:val="552"/>
        </w:trPr>
        <w:tc>
          <w:tcPr>
            <w:tcW w:w="959" w:type="dxa"/>
          </w:tcPr>
          <w:p w14:paraId="7860E2B8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2.</w:t>
            </w:r>
            <w:r w:rsidRPr="00503C46">
              <w:tab/>
            </w:r>
          </w:p>
        </w:tc>
        <w:tc>
          <w:tcPr>
            <w:tcW w:w="1417" w:type="dxa"/>
          </w:tcPr>
          <w:p w14:paraId="37E6A75A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26AF00F0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23726-91-2</w:t>
            </w:r>
          </w:p>
        </w:tc>
        <w:tc>
          <w:tcPr>
            <w:tcW w:w="2835" w:type="dxa"/>
          </w:tcPr>
          <w:p w14:paraId="22C3B77A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49629751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(E)-beta-damaskon</w:t>
            </w:r>
          </w:p>
        </w:tc>
        <w:tc>
          <w:tcPr>
            <w:tcW w:w="4678" w:type="dxa"/>
          </w:tcPr>
          <w:p w14:paraId="6653C9A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76BF398" w14:textId="77777777" w:rsidR="008878F5" w:rsidRPr="00503C46" w:rsidRDefault="008878F5" w:rsidP="00414414">
            <w:pPr>
              <w:shd w:val="clear" w:color="auto" w:fill="FFFFFF"/>
              <w:outlineLvl w:val="1"/>
              <w:rPr>
                <w:szCs w:val="24"/>
              </w:rPr>
            </w:pPr>
            <w:r w:rsidRPr="00503C46">
              <w:t>(E)-1-(2,6,6-trimetylo-1-cykloheksen-1-ylo)-2-buten-1-on</w:t>
            </w:r>
          </w:p>
          <w:p w14:paraId="436CE596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43B07D64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  <w:lang w:val="fi-FI"/>
              </w:rPr>
            </w:pPr>
          </w:p>
        </w:tc>
      </w:tr>
      <w:tr w:rsidR="008878F5" w:rsidRPr="00503C46" w14:paraId="78E9EC01" w14:textId="77777777" w:rsidTr="00414414">
        <w:trPr>
          <w:trHeight w:val="552"/>
        </w:trPr>
        <w:tc>
          <w:tcPr>
            <w:tcW w:w="959" w:type="dxa"/>
          </w:tcPr>
          <w:p w14:paraId="48202534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3.</w:t>
            </w:r>
            <w:r w:rsidRPr="00503C46">
              <w:tab/>
            </w:r>
          </w:p>
        </w:tc>
        <w:tc>
          <w:tcPr>
            <w:tcW w:w="1417" w:type="dxa"/>
          </w:tcPr>
          <w:p w14:paraId="144008C5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79D2EFA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23726-92-3</w:t>
            </w:r>
          </w:p>
        </w:tc>
        <w:tc>
          <w:tcPr>
            <w:tcW w:w="2835" w:type="dxa"/>
          </w:tcPr>
          <w:p w14:paraId="64201C9D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EF68D2D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(Z)-beta-damaskon</w:t>
            </w:r>
          </w:p>
        </w:tc>
        <w:tc>
          <w:tcPr>
            <w:tcW w:w="4678" w:type="dxa"/>
          </w:tcPr>
          <w:p w14:paraId="1392BE88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FA4304F" w14:textId="77777777" w:rsidR="008878F5" w:rsidRPr="00503C46" w:rsidRDefault="008878F5" w:rsidP="00414414">
            <w:pPr>
              <w:shd w:val="clear" w:color="auto" w:fill="FFFFFF"/>
              <w:outlineLvl w:val="1"/>
              <w:rPr>
                <w:szCs w:val="24"/>
              </w:rPr>
            </w:pPr>
            <w:r w:rsidRPr="00503C46">
              <w:t>(Z)-1-(2,6,6-trimetylo-1-cykloheksen-1-ylo)-2-buten-1-on</w:t>
            </w:r>
          </w:p>
          <w:p w14:paraId="58DE3CC9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60CECF0C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  <w:lang w:val="fi-FI"/>
              </w:rPr>
            </w:pPr>
          </w:p>
        </w:tc>
      </w:tr>
      <w:tr w:rsidR="008878F5" w:rsidRPr="00503C46" w14:paraId="564474E8" w14:textId="77777777" w:rsidTr="00414414">
        <w:trPr>
          <w:trHeight w:val="552"/>
        </w:trPr>
        <w:tc>
          <w:tcPr>
            <w:tcW w:w="959" w:type="dxa"/>
          </w:tcPr>
          <w:p w14:paraId="410FCABD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4.</w:t>
            </w:r>
            <w:r w:rsidRPr="00503C46">
              <w:tab/>
            </w:r>
          </w:p>
        </w:tc>
        <w:tc>
          <w:tcPr>
            <w:tcW w:w="1417" w:type="dxa"/>
          </w:tcPr>
          <w:p w14:paraId="15E18F8D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094CD45D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23696-85-7</w:t>
            </w:r>
          </w:p>
        </w:tc>
        <w:tc>
          <w:tcPr>
            <w:tcW w:w="2835" w:type="dxa"/>
          </w:tcPr>
          <w:p w14:paraId="637BB9D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C9566F1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damascenon</w:t>
            </w:r>
          </w:p>
        </w:tc>
        <w:tc>
          <w:tcPr>
            <w:tcW w:w="4678" w:type="dxa"/>
          </w:tcPr>
          <w:p w14:paraId="2A9AEC5E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46A8A33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1-(2,6,6-trimetylo-1,3-cykloheksadien-1-ylo)-2-buten-1-on</w:t>
            </w:r>
          </w:p>
        </w:tc>
      </w:tr>
      <w:tr w:rsidR="008878F5" w:rsidRPr="00503C46" w14:paraId="06BB2CAD" w14:textId="77777777" w:rsidTr="00414414">
        <w:trPr>
          <w:trHeight w:val="552"/>
        </w:trPr>
        <w:tc>
          <w:tcPr>
            <w:tcW w:w="959" w:type="dxa"/>
          </w:tcPr>
          <w:p w14:paraId="1B45D2D5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5.</w:t>
            </w:r>
            <w:r w:rsidRPr="00503C46">
              <w:tab/>
            </w:r>
          </w:p>
        </w:tc>
        <w:tc>
          <w:tcPr>
            <w:tcW w:w="1417" w:type="dxa"/>
          </w:tcPr>
          <w:p w14:paraId="60B5F418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F6217D5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23726-93-4</w:t>
            </w:r>
          </w:p>
        </w:tc>
        <w:tc>
          <w:tcPr>
            <w:tcW w:w="2835" w:type="dxa"/>
          </w:tcPr>
          <w:p w14:paraId="31391B6C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6DDDE4A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(E)-beta-damascenon</w:t>
            </w:r>
          </w:p>
        </w:tc>
        <w:tc>
          <w:tcPr>
            <w:tcW w:w="4678" w:type="dxa"/>
          </w:tcPr>
          <w:p w14:paraId="38A5B7D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488A8FCB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(E)-1-(2,6,6-trimetylo-1,3-cykloheksadien-1-ylo)-2-buten-1-on</w:t>
            </w:r>
          </w:p>
        </w:tc>
      </w:tr>
      <w:tr w:rsidR="008878F5" w:rsidRPr="00503C46" w14:paraId="5C9C0846" w14:textId="77777777" w:rsidTr="00414414">
        <w:trPr>
          <w:trHeight w:val="552"/>
        </w:trPr>
        <w:tc>
          <w:tcPr>
            <w:tcW w:w="959" w:type="dxa"/>
          </w:tcPr>
          <w:p w14:paraId="55AD98BA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6.</w:t>
            </w:r>
            <w:r w:rsidRPr="00503C46">
              <w:tab/>
            </w:r>
          </w:p>
        </w:tc>
        <w:tc>
          <w:tcPr>
            <w:tcW w:w="1417" w:type="dxa"/>
          </w:tcPr>
          <w:p w14:paraId="7FC8F40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5B46B64A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1125-21-9</w:t>
            </w:r>
          </w:p>
        </w:tc>
        <w:tc>
          <w:tcPr>
            <w:tcW w:w="2835" w:type="dxa"/>
          </w:tcPr>
          <w:p w14:paraId="42CC1790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2AB0D19F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ketoizoforon</w:t>
            </w:r>
          </w:p>
        </w:tc>
        <w:tc>
          <w:tcPr>
            <w:tcW w:w="4678" w:type="dxa"/>
          </w:tcPr>
          <w:p w14:paraId="5C668039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63520523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3,5,5-TRIMETYLO-2-CYKLOHEKSEN-1,4-DION</w:t>
            </w:r>
          </w:p>
        </w:tc>
      </w:tr>
      <w:tr w:rsidR="008878F5" w:rsidRPr="00503C46" w14:paraId="224E7FD8" w14:textId="77777777" w:rsidTr="00414414">
        <w:trPr>
          <w:trHeight w:val="552"/>
        </w:trPr>
        <w:tc>
          <w:tcPr>
            <w:tcW w:w="959" w:type="dxa"/>
          </w:tcPr>
          <w:p w14:paraId="68F6493B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7.</w:t>
            </w:r>
            <w:r w:rsidRPr="00503C46">
              <w:tab/>
            </w:r>
          </w:p>
        </w:tc>
        <w:tc>
          <w:tcPr>
            <w:tcW w:w="1417" w:type="dxa"/>
          </w:tcPr>
          <w:p w14:paraId="4B645A8A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63F22E82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4883-60-7</w:t>
            </w:r>
          </w:p>
        </w:tc>
        <w:tc>
          <w:tcPr>
            <w:tcW w:w="2835" w:type="dxa"/>
          </w:tcPr>
          <w:p w14:paraId="5CEF0AEA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59829D1B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2-hydroksy-3,5,5-trimetylo-2-cykloheksanon</w:t>
            </w:r>
          </w:p>
        </w:tc>
        <w:tc>
          <w:tcPr>
            <w:tcW w:w="4678" w:type="dxa"/>
          </w:tcPr>
          <w:p w14:paraId="02D1F672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4BE81A87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2-hydroksy-3,5,5-trimetylocykloheks-2-en-1-on</w:t>
            </w:r>
          </w:p>
        </w:tc>
      </w:tr>
      <w:tr w:rsidR="008878F5" w:rsidRPr="00503C46" w14:paraId="177E46F5" w14:textId="77777777" w:rsidTr="00414414">
        <w:trPr>
          <w:trHeight w:val="552"/>
        </w:trPr>
        <w:tc>
          <w:tcPr>
            <w:tcW w:w="959" w:type="dxa"/>
          </w:tcPr>
          <w:p w14:paraId="388B40EF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8.</w:t>
            </w:r>
            <w:r w:rsidRPr="00503C46">
              <w:tab/>
            </w:r>
          </w:p>
        </w:tc>
        <w:tc>
          <w:tcPr>
            <w:tcW w:w="1417" w:type="dxa"/>
          </w:tcPr>
          <w:p w14:paraId="5146E4E5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27C7F764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536-78-7</w:t>
            </w:r>
          </w:p>
        </w:tc>
        <w:tc>
          <w:tcPr>
            <w:tcW w:w="2835" w:type="dxa"/>
          </w:tcPr>
          <w:p w14:paraId="3D6A74C5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80E814F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3-etylopirydyna</w:t>
            </w:r>
          </w:p>
        </w:tc>
        <w:tc>
          <w:tcPr>
            <w:tcW w:w="4678" w:type="dxa"/>
          </w:tcPr>
          <w:p w14:paraId="1F838214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321EC98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3-etylopirydyna</w:t>
            </w:r>
          </w:p>
        </w:tc>
      </w:tr>
      <w:tr w:rsidR="008878F5" w:rsidRPr="00503C46" w14:paraId="6B32247F" w14:textId="77777777" w:rsidTr="00414414">
        <w:trPr>
          <w:trHeight w:val="552"/>
        </w:trPr>
        <w:tc>
          <w:tcPr>
            <w:tcW w:w="959" w:type="dxa"/>
          </w:tcPr>
          <w:p w14:paraId="6274E045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9.</w:t>
            </w:r>
            <w:r w:rsidRPr="00503C46">
              <w:tab/>
            </w:r>
          </w:p>
        </w:tc>
        <w:tc>
          <w:tcPr>
            <w:tcW w:w="1417" w:type="dxa"/>
          </w:tcPr>
          <w:p w14:paraId="38CCAAE8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EC55914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350-03-8</w:t>
            </w:r>
          </w:p>
        </w:tc>
        <w:tc>
          <w:tcPr>
            <w:tcW w:w="2835" w:type="dxa"/>
          </w:tcPr>
          <w:p w14:paraId="13F72318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0B0A067F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3-acetylopirydyna</w:t>
            </w:r>
          </w:p>
        </w:tc>
        <w:tc>
          <w:tcPr>
            <w:tcW w:w="4678" w:type="dxa"/>
          </w:tcPr>
          <w:p w14:paraId="1AA7E126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5752C52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Keton metylo-3-pirydylowy</w:t>
            </w:r>
          </w:p>
        </w:tc>
      </w:tr>
      <w:tr w:rsidR="008878F5" w:rsidRPr="00503C46" w14:paraId="144ADC9A" w14:textId="77777777" w:rsidTr="00414414">
        <w:trPr>
          <w:trHeight w:val="552"/>
        </w:trPr>
        <w:tc>
          <w:tcPr>
            <w:tcW w:w="959" w:type="dxa"/>
          </w:tcPr>
          <w:p w14:paraId="7DAF0CC0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10.</w:t>
            </w:r>
            <w:r w:rsidRPr="00503C46">
              <w:tab/>
            </w:r>
          </w:p>
        </w:tc>
        <w:tc>
          <w:tcPr>
            <w:tcW w:w="1417" w:type="dxa"/>
          </w:tcPr>
          <w:p w14:paraId="3F892241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0AF3DEE0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91-10-1</w:t>
            </w:r>
          </w:p>
        </w:tc>
        <w:tc>
          <w:tcPr>
            <w:tcW w:w="2835" w:type="dxa"/>
          </w:tcPr>
          <w:p w14:paraId="48B9E0E3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DF53012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2,6-dimetoksyfenol</w:t>
            </w:r>
          </w:p>
        </w:tc>
        <w:tc>
          <w:tcPr>
            <w:tcW w:w="4678" w:type="dxa"/>
          </w:tcPr>
          <w:p w14:paraId="6241E094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45176E5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2,6-dimetoksyfenol</w:t>
            </w:r>
          </w:p>
        </w:tc>
      </w:tr>
      <w:tr w:rsidR="008878F5" w:rsidRPr="00503C46" w14:paraId="1BB84E3D" w14:textId="77777777" w:rsidTr="00414414">
        <w:trPr>
          <w:trHeight w:val="552"/>
        </w:trPr>
        <w:tc>
          <w:tcPr>
            <w:tcW w:w="959" w:type="dxa"/>
          </w:tcPr>
          <w:p w14:paraId="16FDB645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11.</w:t>
            </w:r>
            <w:r w:rsidRPr="00503C46">
              <w:tab/>
            </w:r>
          </w:p>
        </w:tc>
        <w:tc>
          <w:tcPr>
            <w:tcW w:w="1417" w:type="dxa"/>
          </w:tcPr>
          <w:p w14:paraId="1E4642FF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0884E085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67-47-0</w:t>
            </w:r>
          </w:p>
        </w:tc>
        <w:tc>
          <w:tcPr>
            <w:tcW w:w="2835" w:type="dxa"/>
          </w:tcPr>
          <w:p w14:paraId="6CA6046A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80435E4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5-(hydroksymetylo)-2-furfural</w:t>
            </w:r>
          </w:p>
        </w:tc>
        <w:tc>
          <w:tcPr>
            <w:tcW w:w="4678" w:type="dxa"/>
          </w:tcPr>
          <w:p w14:paraId="14944E83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894B389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5-(hydroksymetylo)furano-2-karbaldehyd</w:t>
            </w:r>
          </w:p>
        </w:tc>
      </w:tr>
      <w:tr w:rsidR="008878F5" w:rsidRPr="00503C46" w14:paraId="3B1485E7" w14:textId="77777777" w:rsidTr="00414414">
        <w:trPr>
          <w:trHeight w:val="552"/>
        </w:trPr>
        <w:tc>
          <w:tcPr>
            <w:tcW w:w="959" w:type="dxa"/>
          </w:tcPr>
          <w:p w14:paraId="089E27DF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12.</w:t>
            </w:r>
            <w:r w:rsidRPr="00503C46">
              <w:tab/>
            </w:r>
          </w:p>
        </w:tc>
        <w:tc>
          <w:tcPr>
            <w:tcW w:w="1417" w:type="dxa"/>
          </w:tcPr>
          <w:p w14:paraId="366C41D8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226DF45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591-12-8</w:t>
            </w:r>
          </w:p>
        </w:tc>
        <w:tc>
          <w:tcPr>
            <w:tcW w:w="2835" w:type="dxa"/>
          </w:tcPr>
          <w:p w14:paraId="5850582B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D535E70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lakton alfa-angelica</w:t>
            </w:r>
          </w:p>
        </w:tc>
        <w:tc>
          <w:tcPr>
            <w:tcW w:w="4678" w:type="dxa"/>
          </w:tcPr>
          <w:p w14:paraId="225AA8FC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0B118B2A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5-metylo-2,3-dihydrofuran-2-on</w:t>
            </w:r>
          </w:p>
        </w:tc>
      </w:tr>
      <w:tr w:rsidR="008878F5" w:rsidRPr="00503C46" w14:paraId="39EE4F9F" w14:textId="77777777" w:rsidTr="00414414">
        <w:trPr>
          <w:trHeight w:val="552"/>
        </w:trPr>
        <w:tc>
          <w:tcPr>
            <w:tcW w:w="959" w:type="dxa"/>
          </w:tcPr>
          <w:p w14:paraId="1D61B8E0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13.</w:t>
            </w:r>
            <w:r w:rsidRPr="00503C46">
              <w:tab/>
            </w:r>
          </w:p>
        </w:tc>
        <w:tc>
          <w:tcPr>
            <w:tcW w:w="1417" w:type="dxa"/>
          </w:tcPr>
          <w:p w14:paraId="48FE2791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5940B65F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503-74-2</w:t>
            </w:r>
          </w:p>
        </w:tc>
        <w:tc>
          <w:tcPr>
            <w:tcW w:w="2835" w:type="dxa"/>
          </w:tcPr>
          <w:p w14:paraId="22A14C68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20FCE8DB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kwas izowalerianowy</w:t>
            </w:r>
          </w:p>
        </w:tc>
        <w:tc>
          <w:tcPr>
            <w:tcW w:w="4678" w:type="dxa"/>
          </w:tcPr>
          <w:p w14:paraId="217DE071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5182271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kwas 3-metylobutanowy</w:t>
            </w:r>
          </w:p>
        </w:tc>
      </w:tr>
      <w:tr w:rsidR="008878F5" w:rsidRPr="00503C46" w14:paraId="5826FB1E" w14:textId="77777777" w:rsidTr="00414414">
        <w:trPr>
          <w:trHeight w:val="552"/>
        </w:trPr>
        <w:tc>
          <w:tcPr>
            <w:tcW w:w="959" w:type="dxa"/>
          </w:tcPr>
          <w:p w14:paraId="0671694C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lastRenderedPageBreak/>
              <w:t>14.</w:t>
            </w:r>
            <w:r w:rsidRPr="00503C46">
              <w:tab/>
            </w:r>
          </w:p>
        </w:tc>
        <w:tc>
          <w:tcPr>
            <w:tcW w:w="1417" w:type="dxa"/>
          </w:tcPr>
          <w:p w14:paraId="47E1369D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25F9131B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1139-30-6</w:t>
            </w:r>
          </w:p>
        </w:tc>
        <w:tc>
          <w:tcPr>
            <w:tcW w:w="2835" w:type="dxa"/>
          </w:tcPr>
          <w:p w14:paraId="5F5EC621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51E3B93A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 xml:space="preserve">(-) tlenek kariofilenu </w:t>
            </w:r>
          </w:p>
        </w:tc>
        <w:tc>
          <w:tcPr>
            <w:tcW w:w="4678" w:type="dxa"/>
          </w:tcPr>
          <w:p w14:paraId="2845CCB9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8CBA934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4,12,12-trimetylo-9-metyleno-5-oksatricyklo[8.2.0.0~4,6~]dodekan</w:t>
            </w:r>
          </w:p>
        </w:tc>
      </w:tr>
      <w:tr w:rsidR="008878F5" w:rsidRPr="00503C46" w14:paraId="470DA074" w14:textId="77777777" w:rsidTr="00414414">
        <w:trPr>
          <w:trHeight w:val="552"/>
        </w:trPr>
        <w:tc>
          <w:tcPr>
            <w:tcW w:w="959" w:type="dxa"/>
          </w:tcPr>
          <w:p w14:paraId="6A7C95D2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15.</w:t>
            </w:r>
            <w:r w:rsidRPr="00503C46">
              <w:tab/>
            </w:r>
          </w:p>
        </w:tc>
        <w:tc>
          <w:tcPr>
            <w:tcW w:w="1417" w:type="dxa"/>
          </w:tcPr>
          <w:p w14:paraId="488C9705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548A6CB6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3738-00-9</w:t>
            </w:r>
          </w:p>
        </w:tc>
        <w:tc>
          <w:tcPr>
            <w:tcW w:w="2835" w:type="dxa"/>
          </w:tcPr>
          <w:p w14:paraId="5D797069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6DA545F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ambroksyd</w:t>
            </w:r>
          </w:p>
        </w:tc>
        <w:tc>
          <w:tcPr>
            <w:tcW w:w="4678" w:type="dxa"/>
          </w:tcPr>
          <w:p w14:paraId="50E38D63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44B3F6BE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3a,6,6,9a-tetrametylo-2,4,5,5a,7,8,9,9b-oktahydro-1H-benzo[e][1]benzofuran</w:t>
            </w:r>
          </w:p>
        </w:tc>
      </w:tr>
      <w:tr w:rsidR="008878F5" w:rsidRPr="00503C46" w14:paraId="240A6794" w14:textId="77777777" w:rsidTr="00414414">
        <w:trPr>
          <w:trHeight w:val="552"/>
        </w:trPr>
        <w:tc>
          <w:tcPr>
            <w:tcW w:w="959" w:type="dxa"/>
          </w:tcPr>
          <w:p w14:paraId="70D15C47" w14:textId="77777777" w:rsidR="008878F5" w:rsidRPr="00503C46" w:rsidRDefault="008878F5" w:rsidP="00414414">
            <w:pPr>
              <w:ind w:left="720" w:hanging="360"/>
              <w:jc w:val="both"/>
              <w:rPr>
                <w:kern w:val="2"/>
                <w:szCs w:val="24"/>
              </w:rPr>
            </w:pPr>
            <w:r w:rsidRPr="00503C46">
              <w:t>16.</w:t>
            </w:r>
            <w:r w:rsidRPr="00503C46">
              <w:tab/>
            </w:r>
          </w:p>
        </w:tc>
        <w:tc>
          <w:tcPr>
            <w:tcW w:w="1417" w:type="dxa"/>
          </w:tcPr>
          <w:p w14:paraId="2ACDFD5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3B7CBBA9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lang w:val="en-US"/>
              </w:rPr>
              <w:t>564-20-5</w:t>
            </w:r>
          </w:p>
        </w:tc>
        <w:tc>
          <w:tcPr>
            <w:tcW w:w="2835" w:type="dxa"/>
          </w:tcPr>
          <w:p w14:paraId="3B38200E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733294DF" w14:textId="77777777" w:rsidR="008878F5" w:rsidRPr="00503C46" w:rsidRDefault="008878F5" w:rsidP="00414414">
            <w:pPr>
              <w:rPr>
                <w:kern w:val="2"/>
                <w:szCs w:val="24"/>
              </w:rPr>
            </w:pPr>
            <w:r w:rsidRPr="00503C46">
              <w:rPr>
                <w:shd w:val="clear" w:color="auto" w:fill="FFFFFF"/>
              </w:rPr>
              <w:t>(3aR)-(+)-sklareolid</w:t>
            </w:r>
          </w:p>
        </w:tc>
        <w:tc>
          <w:tcPr>
            <w:tcW w:w="4678" w:type="dxa"/>
          </w:tcPr>
          <w:p w14:paraId="76861C67" w14:textId="77777777" w:rsidR="008878F5" w:rsidRPr="00503C46" w:rsidRDefault="008878F5" w:rsidP="00414414">
            <w:pPr>
              <w:rPr>
                <w:sz w:val="10"/>
                <w:szCs w:val="10"/>
              </w:rPr>
            </w:pPr>
          </w:p>
          <w:p w14:paraId="11FCA31E" w14:textId="77777777" w:rsidR="008878F5" w:rsidRPr="00503C46" w:rsidRDefault="008878F5" w:rsidP="00414414">
            <w:pPr>
              <w:rPr>
                <w:kern w:val="2"/>
                <w:szCs w:val="24"/>
                <w:shd w:val="clear" w:color="auto" w:fill="FFFFFF"/>
              </w:rPr>
            </w:pPr>
            <w:r w:rsidRPr="00503C46">
              <w:rPr>
                <w:shd w:val="clear" w:color="auto" w:fill="FFFFFF"/>
              </w:rPr>
              <w:t>(3aR,5aS,9aS,9bR)-3a,6,6,9a-tetrametylo-dodekahydronafto[2,1-b]furan-2-on</w:t>
            </w:r>
          </w:p>
        </w:tc>
      </w:tr>
    </w:tbl>
    <w:p w14:paraId="3E345CA7" w14:textId="77777777" w:rsidR="008878F5" w:rsidRPr="00503C46" w:rsidRDefault="008878F5" w:rsidP="008878F5">
      <w:pPr>
        <w:spacing w:line="259" w:lineRule="auto"/>
        <w:jc w:val="both"/>
        <w:rPr>
          <w:kern w:val="2"/>
          <w:szCs w:val="24"/>
          <w:lang w:val="en-US"/>
        </w:rPr>
      </w:pPr>
    </w:p>
    <w:p w14:paraId="79D33BDF" w14:textId="77777777" w:rsidR="008878F5" w:rsidRPr="00503C46" w:rsidRDefault="008878F5" w:rsidP="008878F5">
      <w:pPr>
        <w:rPr>
          <w:sz w:val="14"/>
          <w:szCs w:val="14"/>
        </w:rPr>
      </w:pPr>
    </w:p>
    <w:p w14:paraId="7211FEDC" w14:textId="37ACC59C" w:rsidR="00334D4B" w:rsidRPr="00503C46" w:rsidRDefault="008878F5" w:rsidP="008878F5">
      <w:pPr>
        <w:jc w:val="both"/>
        <w:rPr>
          <w:sz w:val="23"/>
          <w:szCs w:val="23"/>
        </w:rPr>
      </w:pPr>
      <w:r w:rsidRPr="00503C46">
        <w:t>*Wykaz oparto na badaniach naukowych, zaleceniach Światowej Organizacji Zdrowia oraz zaleceniach wydanych przez niderlandzki Narodowy Instytut Zdrowia Publicznego i Środowiska przy Ministerstwie Zdrowia, Opieki Społecznej i Sportu, a także na wykazie 16 substancji aromatycznych dopuszczonych jako składniki płynów do papierosów elektronicznych o smaku lub aromacie tytoniu.</w:t>
      </w:r>
    </w:p>
    <w:sectPr w:rsidR="00334D4B" w:rsidRPr="00503C46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C299" w14:textId="77777777" w:rsidR="00864825" w:rsidRDefault="00864825">
      <w:r>
        <w:separator/>
      </w:r>
    </w:p>
  </w:endnote>
  <w:endnote w:type="continuationSeparator" w:id="0">
    <w:p w14:paraId="24236704" w14:textId="77777777" w:rsidR="00864825" w:rsidRDefault="008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4D6D" w14:textId="77777777" w:rsidR="00864825" w:rsidRDefault="00864825">
      <w:r>
        <w:separator/>
      </w:r>
    </w:p>
  </w:footnote>
  <w:footnote w:type="continuationSeparator" w:id="0">
    <w:p w14:paraId="419F65C7" w14:textId="77777777" w:rsidR="00864825" w:rsidRDefault="0086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E90" w14:textId="08D746D7" w:rsidR="00F43856" w:rsidRDefault="00F43856">
    <w:pPr>
      <w:tabs>
        <w:tab w:val="center" w:pos="4513"/>
        <w:tab w:val="right" w:pos="9026"/>
      </w:tabs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0E"/>
    <w:rsid w:val="00191443"/>
    <w:rsid w:val="00320060"/>
    <w:rsid w:val="00334D4B"/>
    <w:rsid w:val="004444B7"/>
    <w:rsid w:val="004F1735"/>
    <w:rsid w:val="00503C46"/>
    <w:rsid w:val="00507CD2"/>
    <w:rsid w:val="0062445E"/>
    <w:rsid w:val="006C4F06"/>
    <w:rsid w:val="00864825"/>
    <w:rsid w:val="008878F5"/>
    <w:rsid w:val="00A46C2F"/>
    <w:rsid w:val="00BE2149"/>
    <w:rsid w:val="00DB7D64"/>
    <w:rsid w:val="00E22685"/>
    <w:rsid w:val="00EE145D"/>
    <w:rsid w:val="00F43856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A6C3"/>
  <w15:chartTrackingRefBased/>
  <w15:docId w15:val="{AFADD07B-EC04-4325-8DC4-5593D5E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8877c-f7a3-46cd-bee5-46a2c5284b88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9D0011E4124F98C7E0B0A06A42E8" ma:contentTypeVersion="16" ma:contentTypeDescription="Create a new document." ma:contentTypeScope="" ma:versionID="929ace0261befac5fc2133daad399c9e">
  <xsd:schema xmlns:xsd="http://www.w3.org/2001/XMLSchema" xmlns:xs="http://www.w3.org/2001/XMLSchema" xmlns:p="http://schemas.microsoft.com/office/2006/metadata/properties" xmlns:ns3="9fe8877c-f7a3-46cd-bee5-46a2c5284b88" xmlns:ns4="cb8d50c4-1f3e-437b-9c43-8a306c452bfa" targetNamespace="http://schemas.microsoft.com/office/2006/metadata/properties" ma:root="true" ma:fieldsID="de299a73b2aef252333e400e875a6511" ns3:_="" ns4:_="">
    <xsd:import namespace="9fe8877c-f7a3-46cd-bee5-46a2c5284b88"/>
    <xsd:import namespace="cb8d50c4-1f3e-437b-9c43-8a306c452b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877c-f7a3-46cd-bee5-46a2c5284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50c4-1f3e-437b-9c43-8a306c452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FDEF3-AAB4-40CA-B780-EC1A8953E685}">
  <ds:schemaRefs>
    <ds:schemaRef ds:uri="http://schemas.microsoft.com/office/2006/metadata/properties"/>
    <ds:schemaRef ds:uri="http://schemas.microsoft.com/office/infopath/2007/PartnerControls"/>
    <ds:schemaRef ds:uri="9fe8877c-f7a3-46cd-bee5-46a2c5284b88"/>
  </ds:schemaRefs>
</ds:datastoreItem>
</file>

<file path=customXml/itemProps2.xml><?xml version="1.0" encoding="utf-8"?>
<ds:datastoreItem xmlns:ds="http://schemas.openxmlformats.org/officeDocument/2006/customXml" ds:itemID="{23476B03-A26C-46FC-B426-93D15060B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F4160-5B60-408B-912A-4259BDBBD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F0D9F-F0FD-4712-ACB4-F4C0E929D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877c-f7a3-46cd-bee5-46a2c5284b88"/>
    <ds:schemaRef ds:uri="cb8d50c4-1f3e-437b-9c43-8a306c452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bce49ad-6e13-4667-9698-89b6274ba9f6}" enabled="0" method="" siteId="{7bce49ad-6e13-4667-9698-89b6274ba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3280</Characters>
  <Application>Microsoft Office Word</Application>
  <DocSecurity>0</DocSecurity>
  <Lines>192</Lines>
  <Paragraphs>82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class='Internal'</cp:keywords>
  <cp:lastModifiedBy>Ragnhild Efraimsson</cp:lastModifiedBy>
  <cp:revision>2</cp:revision>
  <dcterms:created xsi:type="dcterms:W3CDTF">2024-11-11T12:37:00Z</dcterms:created>
  <dcterms:modified xsi:type="dcterms:W3CDTF">2024-11-11T12:37:00Z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0x010100A4F89D0011E4124F98C7E0B0A06A42E8</vt:lpwstr>
  </property>
</Properties>
</file>