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SL-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18. november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Uradni list Francoske republike št. 0267 z dne 17. novembra 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Besedilo št.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Uredba št. 2019-1186 z dne 15. novembra 2019 o prikazu vrednosti stopnje specifične absorpcije radijske opreme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 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Bližnjica: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Zadevna javnost: proizvajalci, uvozniki, distributerji radijske opreme.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Zadeva: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zagotavljanje informacij potrošnikom o vrednosti stopnje specifične absorpcije (SAR) radijske opreme, pri kateri je merjenje obvezno (mobilni telefoni, tablice, radijsko vodene igrače itd.).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Začetek veljavnosti: uredba začne veljati 1. julija 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Obvestilo: člen 4 Zakona št. 2015-136 z dne 9. februarja 2015 o zmernosti, preglednosti, informiranju in svetovanju glede izpostavljenosti elektromagnetnim valovom obveznost iz člena 184 Zakona št. 2010-788 z dne 12. julija 2010 o nacionalnih okoljskih obveznostih, v skladu s katero je treba vrednost stopnje specifične absorpcije navesti samo na napravah mobilne telefonije, razširja tudi na radijsko opremo, za katero je merjenje obvezno.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Uredba, sprejeta na podlagi člena L. 412-1 Potrošniškega zakonika, predpise usklajuje s prej navedenimi zakonskimi določbami, tako da se uporabljajo za vso radijsko opremo, za katero je merjenje obvezno.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Referenčna besedila: uredba je na voljo na spletnem mestu Légifrance (http://www.legifrance.gouv.fr).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Predsednik vlade –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osnovi poročila ministrice za solidarnost in zdravje;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Direktive 2014/53/EU Evropskega parlamenta in Sveta z dne 16. aprila 2014 o harmonizaciji zakonodaj držav članic v zvezi z dostopnostjo radijske opreme na trgu in razveljavitvi Direktive 1999/5/ES, zlasti člena 7;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Direktive (EU) 2015/1535 Evropskega parlamenta in Sveta z dne 9. septembra 2015 o določitvi postopka za zbiranje informacij na področju tehničnih predpisov in pravil za storitve informacijske družbe;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Potrošniškega zakonika, zlasti člena L. 412-1;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Zakonika o pošti in elektronskih komunikacijah, zlasti členov L. 32, L. 36-5, R. 9 in R. 20-11;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Zakona št. 2010-788 z dne 12. julija 2010 o nacionalnih okoljskih obveznostih, kakor je bil spremenjen, zlasti člena 184;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Uredbe št. 2010-1207 z dne 12. oktobra 2010 o prikazu vrednosti stopnje specifične absorpcije radijske terminalske opreme;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uradnega obvestila št. 2018/0086/F, naslovljenega na Evropsko komisijo na podlagi Direktive (EU) 2015/1535;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pripomb, podanih med javnim posvetovanjem, ki je potekalo od 16. aprila do 13. maja 2018, v skladu s členom L. 123-19-1 Okoljskega zakonika;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 upoštevanju mnenja št. 2019-0964 Urada za urejanje elektronskih komunikacij in priključkov z dne 4. julija 2019;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Državni svet (oddelek za socialne zadeve) –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odreja: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Člen 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naslovu zgoraj navedene uredbe z dne 12. oktobra 2010 se beseda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„terminalske“ črta.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Člen 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členu 1 zgoraj navedene uredbe z dne 12. oktobra 2010 se besedilo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„radijsko terminalsko opremo iz točk 10 in 11 člena 32 tega zakonika“ nadomesti z besedilom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„radijsko opremo z oddajno močjo, večjo od 20 mW, za katero je mogoče upravičeno pričakovati, da se bo uporabljala na razdalji 20 cm ali manj od glave ali drugega dela človeškega telesa,“.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Člen 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Ta uredba začne veljati 1. julija 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Člen 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Ministrica za solidarnost in zdravje ter minister za gospodarstvo in finance sta vsak v skladu s svojimi pristojnostmi odgovorna za izvajanje te uredbe, ki bo objavljena v Uradnem listu Francoske republike.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15. november 2019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Édouard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predsednika vlade: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ministrica za solidarnost in zdravje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za gospodarstvo in finance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