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8E28" w14:textId="77777777" w:rsidR="00C50A56" w:rsidRDefault="00BC30A1">
      <w:pPr>
        <w:pStyle w:val="Title"/>
      </w:pPr>
      <w:r>
        <w:t xml:space="preserve">FINLANDS STADGAR </w:t>
      </w:r>
    </w:p>
    <w:p w14:paraId="151661DC" w14:textId="77777777" w:rsidR="00C50A56" w:rsidRDefault="00BC30A1">
      <w:pPr>
        <w:spacing w:before="178"/>
        <w:ind w:left="530" w:right="363"/>
        <w:jc w:val="center"/>
        <w:rPr>
          <w:sz w:val="20"/>
        </w:rPr>
      </w:pPr>
      <w:r>
        <w:rPr>
          <w:sz w:val="20"/>
        </w:rPr>
        <w:t>Publicerad i Helsingfors den 31 december 2018</w:t>
      </w:r>
    </w:p>
    <w:p w14:paraId="16B4F9C9" w14:textId="77777777" w:rsidR="00C50A56" w:rsidRDefault="00BC30A1">
      <w:pPr>
        <w:pStyle w:val="BodyText"/>
        <w:spacing w:before="2"/>
        <w:rPr>
          <w:sz w:val="4"/>
        </w:rPr>
      </w:pPr>
      <w:r>
        <w:rPr>
          <w:noProof/>
        </w:rPr>
        <w:drawing>
          <wp:anchor distT="0" distB="0" distL="0" distR="0" simplePos="0" relativeHeight="251657216" behindDoc="0" locked="0" layoutInCell="1" allowOverlap="1" wp14:anchorId="648AEDE8" wp14:editId="40D5C8CE">
            <wp:simplePos x="0" y="0"/>
            <wp:positionH relativeFrom="page">
              <wp:posOffset>1349502</wp:posOffset>
            </wp:positionH>
            <wp:positionV relativeFrom="paragraph">
              <wp:posOffset>45795</wp:posOffset>
            </wp:positionV>
            <wp:extent cx="4968240" cy="76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968240" cy="76200"/>
                    </a:xfrm>
                    <a:prstGeom prst="rect">
                      <a:avLst/>
                    </a:prstGeom>
                  </pic:spPr>
                </pic:pic>
              </a:graphicData>
            </a:graphic>
          </wp:anchor>
        </w:drawing>
      </w:r>
    </w:p>
    <w:p w14:paraId="37DF44B9" w14:textId="77777777" w:rsidR="00C50A56" w:rsidRDefault="00C50A56">
      <w:pPr>
        <w:pStyle w:val="BodyText"/>
        <w:rPr>
          <w:sz w:val="24"/>
        </w:rPr>
      </w:pPr>
    </w:p>
    <w:p w14:paraId="0B5C4999" w14:textId="77777777" w:rsidR="00C50A56" w:rsidRDefault="00C50A56">
      <w:pPr>
        <w:pStyle w:val="BodyText"/>
        <w:spacing w:before="1"/>
        <w:rPr>
          <w:sz w:val="34"/>
        </w:rPr>
      </w:pPr>
    </w:p>
    <w:p w14:paraId="6E8024A2" w14:textId="77777777" w:rsidR="00C50A56" w:rsidRDefault="00BC30A1">
      <w:pPr>
        <w:ind w:left="530" w:right="361"/>
        <w:jc w:val="center"/>
        <w:rPr>
          <w:b/>
          <w:sz w:val="28"/>
        </w:rPr>
      </w:pPr>
      <w:r>
        <w:rPr>
          <w:b/>
          <w:sz w:val="28"/>
        </w:rPr>
        <w:t>1307/2018</w:t>
      </w:r>
    </w:p>
    <w:p w14:paraId="450A4194" w14:textId="77777777" w:rsidR="00C50A56" w:rsidRDefault="00BC30A1">
      <w:pPr>
        <w:spacing w:before="239"/>
        <w:ind w:left="530" w:right="359"/>
        <w:jc w:val="center"/>
        <w:rPr>
          <w:b/>
          <w:sz w:val="28"/>
        </w:rPr>
      </w:pPr>
      <w:r>
        <w:rPr>
          <w:b/>
          <w:sz w:val="28"/>
        </w:rPr>
        <w:t>Lag</w:t>
      </w:r>
    </w:p>
    <w:p w14:paraId="3582A5CE" w14:textId="77777777" w:rsidR="00C50A56" w:rsidRDefault="00BC30A1">
      <w:pPr>
        <w:pStyle w:val="Heading1"/>
        <w:spacing w:before="34"/>
      </w:pPr>
      <w:r>
        <w:t>om ändring av 89 och 91 §§ vägtrafiklagen</w:t>
      </w:r>
    </w:p>
    <w:p w14:paraId="701F9DE9" w14:textId="77777777" w:rsidR="00C50A56" w:rsidRDefault="00C50A56">
      <w:pPr>
        <w:pStyle w:val="BodyText"/>
        <w:spacing w:before="2"/>
        <w:rPr>
          <w:b/>
          <w:sz w:val="23"/>
        </w:rPr>
      </w:pPr>
    </w:p>
    <w:p w14:paraId="07F9D7D4" w14:textId="77777777" w:rsidR="00C50A56" w:rsidRDefault="00BC30A1">
      <w:pPr>
        <w:pStyle w:val="BodyText"/>
        <w:ind w:left="672"/>
      </w:pPr>
      <w:r>
        <w:t>I enlighet med riksdagens beslut kommer</w:t>
      </w:r>
    </w:p>
    <w:p w14:paraId="16D98DF3" w14:textId="77777777" w:rsidR="00C50A56" w:rsidRDefault="00BC30A1">
      <w:pPr>
        <w:pStyle w:val="BodyText"/>
        <w:spacing w:before="7" w:line="246" w:lineRule="exact"/>
        <w:ind w:left="672"/>
      </w:pPr>
      <w:r>
        <w:t>89 § punkt 1.4 och 91 § i vägtrafiklagen (267/1981).</w:t>
      </w:r>
    </w:p>
    <w:p w14:paraId="33276404" w14:textId="77777777" w:rsidR="00C50A56" w:rsidRDefault="00BC30A1">
      <w:pPr>
        <w:pStyle w:val="BodyText"/>
        <w:spacing w:before="4" w:line="228" w:lineRule="auto"/>
        <w:ind w:left="445" w:firstLine="226"/>
      </w:pPr>
      <w:r>
        <w:t xml:space="preserve">enligt lydelsen i 89 § 1 mom. 4 punkten i lag 1610/2015 och 91 § i lag 1091/2002 att </w:t>
      </w:r>
      <w:r>
        <w:rPr>
          <w:i/>
        </w:rPr>
        <w:t>ändras</w:t>
      </w:r>
      <w:r>
        <w:t xml:space="preserve"> enligt följande:</w:t>
      </w:r>
    </w:p>
    <w:p w14:paraId="0934C4E6" w14:textId="77777777" w:rsidR="00C50A56" w:rsidRDefault="00C50A56">
      <w:pPr>
        <w:pStyle w:val="BodyText"/>
        <w:spacing w:before="2"/>
        <w:rPr>
          <w:sz w:val="9"/>
        </w:rPr>
      </w:pPr>
    </w:p>
    <w:p w14:paraId="48725E0E" w14:textId="77777777" w:rsidR="00C50A56" w:rsidRDefault="00BC30A1">
      <w:pPr>
        <w:pStyle w:val="BodyText"/>
        <w:spacing w:before="90"/>
        <w:ind w:left="530" w:right="360"/>
        <w:jc w:val="center"/>
      </w:pPr>
      <w:r>
        <w:t>89 §</w:t>
      </w:r>
    </w:p>
    <w:p w14:paraId="668F2942" w14:textId="77777777" w:rsidR="00C50A56" w:rsidRDefault="00BC30A1">
      <w:pPr>
        <w:spacing w:before="110"/>
        <w:ind w:left="530" w:right="359"/>
        <w:jc w:val="center"/>
        <w:rPr>
          <w:i/>
        </w:rPr>
      </w:pPr>
      <w:r>
        <w:rPr>
          <w:i/>
        </w:rPr>
        <w:t>Användning av skyddshjälm</w:t>
      </w:r>
    </w:p>
    <w:p w14:paraId="1D2EB194" w14:textId="77777777" w:rsidR="00C50A56" w:rsidRDefault="00BC30A1">
      <w:pPr>
        <w:pStyle w:val="BodyText"/>
        <w:spacing w:before="147" w:line="228" w:lineRule="auto"/>
        <w:ind w:left="445" w:right="17" w:firstLine="226"/>
      </w:pPr>
      <w:r>
        <w:t>Föraren och passagerare ska använda skyddshjälm av godkänd typ, om hinder inte finns till följd av sjukdom eller skada eller av andra särskilda skäl, under körning av</w:t>
      </w:r>
    </w:p>
    <w:p w14:paraId="235F441F" w14:textId="4926B9F7" w:rsidR="00C50A56" w:rsidRDefault="00BC30A1">
      <w:pPr>
        <w:spacing w:line="242" w:lineRule="exact"/>
        <w:ind w:left="1143"/>
      </w:pPr>
      <w:r>
        <w:t>— — — — — — — — — — — —</w:t>
      </w:r>
      <w:r w:rsidR="00331F65">
        <w:t xml:space="preserve"> — — — — — — — — — — — — —</w:t>
      </w:r>
    </w:p>
    <w:p w14:paraId="18C52C6F" w14:textId="77777777" w:rsidR="00C50A56" w:rsidRDefault="00BC30A1">
      <w:pPr>
        <w:pStyle w:val="BodyText"/>
        <w:spacing w:before="7" w:line="246" w:lineRule="exact"/>
        <w:ind w:left="672"/>
      </w:pPr>
      <w:r>
        <w:t>4) snöskotrar och tunga snöskotrar,</w:t>
      </w:r>
    </w:p>
    <w:p w14:paraId="285BD7CA" w14:textId="77777777" w:rsidR="00331F65" w:rsidRDefault="00331F65" w:rsidP="00331F65">
      <w:pPr>
        <w:spacing w:line="242" w:lineRule="exact"/>
        <w:ind w:left="1143"/>
      </w:pPr>
      <w:r>
        <w:t>— — — — — — — — — — — — — — — — — — — — — — — — —</w:t>
      </w:r>
    </w:p>
    <w:p w14:paraId="2B4F0E05" w14:textId="77777777" w:rsidR="00C50A56" w:rsidRDefault="00BC30A1">
      <w:pPr>
        <w:pStyle w:val="BodyText"/>
        <w:spacing w:before="213"/>
        <w:ind w:left="530" w:right="360"/>
        <w:jc w:val="center"/>
      </w:pPr>
      <w:r>
        <w:t>91 §</w:t>
      </w:r>
    </w:p>
    <w:p w14:paraId="12D9A911" w14:textId="77777777" w:rsidR="00C50A56" w:rsidRDefault="00BC30A1">
      <w:pPr>
        <w:spacing w:before="111"/>
        <w:ind w:left="530" w:right="362"/>
        <w:jc w:val="center"/>
        <w:rPr>
          <w:i/>
        </w:rPr>
      </w:pPr>
      <w:r>
        <w:rPr>
          <w:i/>
        </w:rPr>
        <w:t>Användning av terrängfordon</w:t>
      </w:r>
    </w:p>
    <w:p w14:paraId="43379D15" w14:textId="77777777" w:rsidR="00C50A56" w:rsidRDefault="00BC30A1">
      <w:pPr>
        <w:pStyle w:val="BodyText"/>
        <w:spacing w:before="147" w:line="228" w:lineRule="auto"/>
        <w:ind w:left="445" w:right="272" w:firstLine="226"/>
        <w:jc w:val="both"/>
      </w:pPr>
      <w:r>
        <w:t>Terrängfordon får inte användas på väg. Terrängtrafiklagen (1710/1995) innehåller bestämmelser om användning av snöskotrar och tunga snöskotrar på snöskoterleder. Genom förordning av statsrådet kan bestämmelser utfärdas om liten användning av motorsläde och annat hjulförsett terrängfordon annanstans än på snöskoterleder.</w:t>
      </w:r>
    </w:p>
    <w:p w14:paraId="47921967" w14:textId="77777777" w:rsidR="00C50A56" w:rsidRDefault="00BC30A1">
      <w:pPr>
        <w:spacing w:line="241" w:lineRule="exact"/>
        <w:ind w:left="530" w:right="359"/>
        <w:jc w:val="center"/>
      </w:pPr>
      <w:r>
        <w:t>—————</w:t>
      </w:r>
    </w:p>
    <w:p w14:paraId="4AE5580A" w14:textId="77777777" w:rsidR="00C50A56" w:rsidRDefault="00BC30A1">
      <w:pPr>
        <w:pStyle w:val="BodyText"/>
        <w:spacing w:before="6"/>
        <w:ind w:left="530" w:right="2992"/>
        <w:jc w:val="center"/>
      </w:pPr>
      <w:r>
        <w:t>Denna lag ska träda i kraft den 31 december 2018.</w:t>
      </w:r>
    </w:p>
    <w:p w14:paraId="5B6F4662" w14:textId="77777777" w:rsidR="00C50A56" w:rsidRDefault="00BC30A1">
      <w:pPr>
        <w:pStyle w:val="BodyText"/>
        <w:spacing w:before="193"/>
        <w:ind w:left="445"/>
      </w:pPr>
      <w:r>
        <w:t>Helsingfors den 28 december 2018</w:t>
      </w:r>
    </w:p>
    <w:p w14:paraId="56EBF3C5" w14:textId="77777777" w:rsidR="00C50A56" w:rsidRDefault="00C50A56">
      <w:pPr>
        <w:pStyle w:val="BodyText"/>
        <w:spacing w:before="7"/>
        <w:rPr>
          <w:sz w:val="34"/>
        </w:rPr>
      </w:pPr>
    </w:p>
    <w:p w14:paraId="34F3A210" w14:textId="77777777" w:rsidR="00C50A56" w:rsidRDefault="00BC30A1">
      <w:pPr>
        <w:pStyle w:val="Heading1"/>
        <w:spacing w:line="369" w:lineRule="auto"/>
        <w:ind w:left="3295" w:right="3125"/>
      </w:pPr>
      <w:r>
        <w:t>Republikens president Sauli Niinistö</w:t>
      </w:r>
    </w:p>
    <w:p w14:paraId="019CFCF5" w14:textId="77777777" w:rsidR="00C50A56" w:rsidRDefault="00C50A56">
      <w:pPr>
        <w:pStyle w:val="BodyText"/>
        <w:rPr>
          <w:b/>
          <w:sz w:val="24"/>
        </w:rPr>
      </w:pPr>
    </w:p>
    <w:p w14:paraId="7EA0FEDE" w14:textId="77777777" w:rsidR="00C50A56" w:rsidRDefault="00C50A56">
      <w:pPr>
        <w:pStyle w:val="BodyText"/>
        <w:spacing w:before="6"/>
        <w:rPr>
          <w:b/>
          <w:sz w:val="32"/>
        </w:rPr>
      </w:pPr>
    </w:p>
    <w:p w14:paraId="015E8FE0" w14:textId="77777777" w:rsidR="00C50A56" w:rsidRDefault="00BC30A1">
      <w:pPr>
        <w:pStyle w:val="BodyText"/>
        <w:ind w:left="4436"/>
      </w:pPr>
      <w:r>
        <w:t>Transport- och kommunikationsminister Anne Berner</w:t>
      </w:r>
    </w:p>
    <w:p w14:paraId="23C241BE" w14:textId="77777777" w:rsidR="00C50A56" w:rsidRDefault="00C50A56">
      <w:pPr>
        <w:pStyle w:val="BodyText"/>
        <w:rPr>
          <w:sz w:val="20"/>
        </w:rPr>
      </w:pPr>
    </w:p>
    <w:p w14:paraId="6E60E6CB" w14:textId="77777777" w:rsidR="00C50A56" w:rsidRDefault="00C50A56">
      <w:pPr>
        <w:pStyle w:val="BodyText"/>
        <w:spacing w:before="6"/>
        <w:rPr>
          <w:sz w:val="16"/>
        </w:rPr>
      </w:pPr>
    </w:p>
    <w:p w14:paraId="3A5B39E2" w14:textId="31FFB8C9" w:rsidR="00C50A56" w:rsidRDefault="00BC30A1" w:rsidP="00331F65">
      <w:pPr>
        <w:spacing w:before="113" w:line="208" w:lineRule="auto"/>
        <w:ind w:left="445" w:right="5006"/>
        <w:rPr>
          <w:sz w:val="20"/>
        </w:rPr>
      </w:pPr>
      <w:r>
        <w:rPr>
          <w:sz w:val="17"/>
        </w:rPr>
        <w:t>HE 185/2018, LiVM 31/2018, EV 172/2018</w:t>
      </w:r>
    </w:p>
    <w:p w14:paraId="58C87867" w14:textId="77777777" w:rsidR="00C50A56" w:rsidRDefault="00331F65">
      <w:pPr>
        <w:pStyle w:val="BodyText"/>
        <w:rPr>
          <w:sz w:val="16"/>
        </w:rPr>
      </w:pPr>
      <w:r>
        <w:pict w14:anchorId="64855369">
          <v:rect id="docshape1" o:spid="_x0000_s1026" style="position:absolute;margin-left:106.25pt;margin-top:10.4pt;width:391.2pt;height:.4pt;z-index:-251658240;mso-wrap-distance-left:0;mso-wrap-distance-right:0;mso-position-horizontal-relative:page" fillcolor="black" stroked="f">
            <w10:wrap type="topAndBottom" anchorx="page"/>
          </v:rect>
        </w:pict>
      </w:r>
    </w:p>
    <w:p w14:paraId="1DBFF770" w14:textId="77777777" w:rsidR="00C50A56" w:rsidRDefault="00BC30A1">
      <w:pPr>
        <w:tabs>
          <w:tab w:val="left" w:pos="7247"/>
        </w:tabs>
        <w:spacing w:before="37"/>
        <w:ind w:left="445"/>
        <w:rPr>
          <w:sz w:val="13"/>
        </w:rPr>
      </w:pPr>
      <w:r>
        <w:rPr>
          <w:color w:val="231F20"/>
          <w:sz w:val="13"/>
        </w:rPr>
        <w:t>UTGIVARE: JUSTITIEMINISTERIET</w:t>
      </w:r>
      <w:r>
        <w:rPr>
          <w:color w:val="231F20"/>
          <w:sz w:val="13"/>
        </w:rPr>
        <w:tab/>
        <w:t>ISSN 1455-8904</w:t>
      </w:r>
    </w:p>
    <w:p w14:paraId="68844C5E" w14:textId="77777777" w:rsidR="00C50A56" w:rsidRDefault="00C50A56">
      <w:pPr>
        <w:pStyle w:val="BodyText"/>
        <w:spacing w:before="10"/>
        <w:rPr>
          <w:sz w:val="20"/>
        </w:rPr>
      </w:pPr>
    </w:p>
    <w:p w14:paraId="36729355" w14:textId="77777777" w:rsidR="00C50A56" w:rsidRDefault="00BC30A1">
      <w:pPr>
        <w:pStyle w:val="BodyText"/>
        <w:ind w:left="169"/>
        <w:jc w:val="center"/>
      </w:pPr>
      <w:r>
        <w:t>1</w:t>
      </w:r>
    </w:p>
    <w:sectPr w:rsidR="00C50A56">
      <w:type w:val="continuous"/>
      <w:pgSz w:w="11910" w:h="16840"/>
      <w:pgMar w:top="12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0A56"/>
    <w:rsid w:val="00331F65"/>
    <w:rsid w:val="00375E12"/>
    <w:rsid w:val="00BC30A1"/>
    <w:rsid w:val="00C50A5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2D318"/>
  <w15:docId w15:val="{CA4F54E6-E41C-4843-AD5E-2568BFCD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0" w:righ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530" w:right="424"/>
      <w:jc w:val="center"/>
    </w:pPr>
    <w:rPr>
      <w:rFonts w:ascii="Times" w:eastAsia="Times" w:hAnsi="Times" w:cs="Times"/>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Säädöskokoelma</dc:subject>
  <cp:keywords>class='Internal'</cp:keywords>
  <cp:lastModifiedBy>Liana Brili</cp:lastModifiedBy>
  <cp:revision>4</cp:revision>
  <dcterms:created xsi:type="dcterms:W3CDTF">2021-07-07T06:16:00Z</dcterms:created>
  <dcterms:modified xsi:type="dcterms:W3CDTF">2021-11-05T16:23:00Z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LastSaved">
    <vt:filetime>2021-07-07T00:00:00Z</vt:filetime>
  </property>
</Properties>
</file>