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9F" w:rsidRPr="00560F9F" w:rsidRDefault="00560F9F" w:rsidP="00560F9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------IND- 2019 0524 D-- SV- ------ 20200930 --- --- FINAL </w:t>
      </w:r>
    </w:p>
    <w:p w:rsidR="0018248F" w:rsidRPr="00C4041A" w:rsidRDefault="0018248F" w:rsidP="00E717D1">
      <w:pPr>
        <w:pStyle w:val="Bezeichnungnderungsdokument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Fjärde förordningen om ändring av fruktjuice- och läskedrycksförordningen</w:t>
      </w:r>
      <w:r w:rsidRPr="00C4041A">
        <w:rPr>
          <w:rStyle w:val="FootnoteReference"/>
          <w:color w:val="000000" w:themeColor="text1"/>
          <w:sz w:val="20"/>
          <w:szCs w:val="20"/>
        </w:rPr>
        <w:footnoteReference w:id="1"/>
      </w:r>
      <w:r w:rsidRPr="00C4041A">
        <w:rPr>
          <w:rStyle w:val="FootnoteReference"/>
          <w:color w:val="000000" w:themeColor="text1"/>
          <w:sz w:val="20"/>
          <w:szCs w:val="20"/>
        </w:rPr>
        <w:t>)</w:t>
      </w:r>
      <w:r>
        <w:rPr>
          <w:rStyle w:val="FootnoteReference"/>
          <w:color w:val="000000" w:themeColor="text1"/>
          <w:sz w:val="20"/>
          <w:szCs w:val="20"/>
        </w:rPr>
        <w:t>)</w:t>
      </w:r>
    </w:p>
    <w:p w:rsidR="0018248F" w:rsidRPr="00C4041A" w:rsidRDefault="0018248F" w:rsidP="00E717D1">
      <w:pPr>
        <w:pStyle w:val="Ausfertigungsdatumnderungsdokument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Av den 18 maj 2020</w:t>
      </w:r>
    </w:p>
    <w:p w:rsidR="0018248F" w:rsidRPr="00833F01" w:rsidRDefault="0018248F" w:rsidP="00E717D1">
      <w:pPr>
        <w:pStyle w:val="EingangsformelStandardnderungsdokument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På grundval av 13 § stycke 1 nummer 1 a, nummer 2 och stycke 4 nummer 1 a och b och 35 § nummer 1 i livsmedels- och foderlagen i dess lydelse enligt tillkännagivandet av den 3 juni 2013 (</w:t>
      </w:r>
      <w:proofErr w:type="spellStart"/>
      <w:r>
        <w:rPr>
          <w:rStyle w:val="Marker"/>
          <w:color w:val="000000" w:themeColor="text1"/>
          <w:sz w:val="20"/>
          <w:szCs w:val="20"/>
        </w:rPr>
        <w:t>BGBl</w:t>
      </w:r>
      <w:proofErr w:type="spellEnd"/>
      <w:r>
        <w:rPr>
          <w:rStyle w:val="Marker"/>
          <w:color w:val="000000" w:themeColor="text1"/>
          <w:sz w:val="20"/>
          <w:szCs w:val="20"/>
        </w:rPr>
        <w:t>. I s. 1426), senast ändrad genom artikel 1 i lagen av den 24 april 2019 (BGBI. I s.498), utfärdar förbundsministeriet för livsmedel och jordbruk följande föreskrifter i samråd med förbundsministeriet för ekonomi och energi:</w:t>
      </w:r>
    </w:p>
    <w:p w:rsidR="0018248F" w:rsidRPr="00C4041A" w:rsidRDefault="00D24F4A" w:rsidP="00D24F4A">
      <w:pPr>
        <w:pStyle w:val="ArtikelBezeichner"/>
        <w:numPr>
          <w:ilvl w:val="0"/>
          <w:numId w:val="0"/>
        </w:numPr>
        <w:spacing w:before="0" w:after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Artikel 1</w:t>
      </w:r>
    </w:p>
    <w:p w:rsidR="0018248F" w:rsidRPr="00C4041A" w:rsidRDefault="0018248F" w:rsidP="00C4041A">
      <w:pPr>
        <w:pStyle w:val="JuristischerAbsatznichtnummeriert"/>
        <w:keepNext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Fruktjuice- och läskedrycksförordningen av den 24 maj 2004 (</w:t>
      </w:r>
      <w:proofErr w:type="spellStart"/>
      <w:r>
        <w:rPr>
          <w:rStyle w:val="Marker"/>
          <w:color w:val="000000" w:themeColor="text1"/>
          <w:sz w:val="20"/>
          <w:szCs w:val="20"/>
        </w:rPr>
        <w:t>BGBl</w:t>
      </w:r>
      <w:proofErr w:type="spellEnd"/>
      <w:r>
        <w:rPr>
          <w:rStyle w:val="Marker"/>
          <w:color w:val="000000" w:themeColor="text1"/>
          <w:sz w:val="20"/>
          <w:szCs w:val="20"/>
        </w:rPr>
        <w:t>. I s. 1016), senast ändrad genom artikel 12 i förordningen av den 5 juli 2017 (</w:t>
      </w:r>
      <w:proofErr w:type="spellStart"/>
      <w:r>
        <w:rPr>
          <w:rStyle w:val="Marker"/>
          <w:color w:val="000000" w:themeColor="text1"/>
          <w:sz w:val="20"/>
          <w:szCs w:val="20"/>
        </w:rPr>
        <w:t>BGBl</w:t>
      </w:r>
      <w:proofErr w:type="spellEnd"/>
      <w:r>
        <w:rPr>
          <w:rStyle w:val="Marker"/>
          <w:color w:val="000000" w:themeColor="text1"/>
          <w:sz w:val="20"/>
          <w:szCs w:val="20"/>
        </w:rPr>
        <w:t>. I s. 2272), ska ändras på följande sätt: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Förordningens beteckning formuleras på följande sätt: </w:t>
      </w:r>
    </w:p>
    <w:p w:rsidR="00E717D1" w:rsidRPr="00C4041A" w:rsidRDefault="0018248F" w:rsidP="00E717D1">
      <w:pPr>
        <w:pStyle w:val="RevisionBezeichnungStammdokument"/>
        <w:spacing w:before="0"/>
        <w:ind w:left="425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 xml:space="preserve">”Förordning om fruktjuice, fruktnektar, koffeinhaltiga läskedrycker och ört- och </w:t>
      </w:r>
      <w:proofErr w:type="spellStart"/>
      <w:r>
        <w:rPr>
          <w:rStyle w:val="Marker"/>
          <w:color w:val="000000" w:themeColor="text1"/>
          <w:sz w:val="20"/>
          <w:szCs w:val="20"/>
        </w:rPr>
        <w:t>fruktte</w:t>
      </w:r>
      <w:proofErr w:type="spellEnd"/>
      <w:r>
        <w:rPr>
          <w:rStyle w:val="Marker"/>
          <w:color w:val="000000" w:themeColor="text1"/>
          <w:sz w:val="20"/>
          <w:szCs w:val="20"/>
        </w:rPr>
        <w:t xml:space="preserve"> för spädbarn eller småbarn </w:t>
      </w:r>
    </w:p>
    <w:p w:rsidR="0018248F" w:rsidRPr="00EC66E4" w:rsidRDefault="0018248F" w:rsidP="00E717D1">
      <w:pPr>
        <w:pStyle w:val="RevisionBezeichnungStammdokument"/>
        <w:spacing w:before="0"/>
        <w:ind w:left="425"/>
        <w:rPr>
          <w:rStyle w:val="Marker"/>
          <w:color w:val="000000" w:themeColor="text1"/>
          <w:sz w:val="20"/>
          <w:szCs w:val="20"/>
          <w:lang w:val="de-DE"/>
        </w:rPr>
      </w:pPr>
      <w:r w:rsidRPr="00EC66E4">
        <w:rPr>
          <w:rStyle w:val="Marker"/>
          <w:color w:val="000000" w:themeColor="text1"/>
          <w:sz w:val="20"/>
          <w:szCs w:val="20"/>
          <w:lang w:val="de-DE"/>
        </w:rPr>
        <w:t>(</w:t>
      </w:r>
      <w:r w:rsidRPr="00EC66E4">
        <w:rPr>
          <w:rStyle w:val="Marker"/>
          <w:i/>
          <w:iCs/>
          <w:color w:val="000000" w:themeColor="text1"/>
          <w:sz w:val="20"/>
          <w:szCs w:val="20"/>
          <w:lang w:val="de-DE"/>
        </w:rPr>
        <w:t>Fruchtsaft-, Erfrischungsgetränke- und Teeverordnung</w:t>
      </w:r>
      <w:r w:rsidRPr="00EC66E4">
        <w:rPr>
          <w:rStyle w:val="Marker"/>
          <w:color w:val="000000" w:themeColor="text1"/>
          <w:sz w:val="20"/>
          <w:szCs w:val="20"/>
          <w:lang w:val="de-DE"/>
        </w:rPr>
        <w:t xml:space="preserve"> – FrSaftErfrischGetrTeeV)”.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 1 § infogas efter stycke 2 följande stycke 3:</w:t>
      </w:r>
    </w:p>
    <w:p w:rsidR="0018248F" w:rsidRPr="00C4041A" w:rsidRDefault="0018248F" w:rsidP="00E717D1">
      <w:pPr>
        <w:pStyle w:val="RevisionJuristischerAbsatz"/>
        <w:numPr>
          <w:ilvl w:val="2"/>
          <w:numId w:val="0"/>
        </w:numPr>
        <w:tabs>
          <w:tab w:val="left" w:pos="1700"/>
        </w:tabs>
        <w:spacing w:before="0"/>
        <w:ind w:left="850" w:firstLine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”3. Denna förordning är enligt avsnitt 4 även tillämplig på ört- och fruktteer för spädbarn eller småbarn.”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Efter 6 § infogas följande avsnitt 4:</w:t>
      </w:r>
    </w:p>
    <w:p w:rsidR="0018248F" w:rsidRPr="00C4041A" w:rsidRDefault="0018248F" w:rsidP="00E717D1">
      <w:pPr>
        <w:pStyle w:val="RevisionAbschnittBezeichner"/>
        <w:spacing w:before="0"/>
        <w:ind w:left="425" w:hanging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”Avsnitt 4</w:t>
      </w:r>
    </w:p>
    <w:p w:rsidR="0018248F" w:rsidRPr="00C4041A" w:rsidRDefault="0018248F" w:rsidP="00E717D1">
      <w:pPr>
        <w:pStyle w:val="RevisionAbschnittberschrift"/>
        <w:spacing w:before="0" w:after="120"/>
        <w:ind w:left="425" w:hanging="425"/>
        <w:rPr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 xml:space="preserve">Ört- och </w:t>
      </w:r>
      <w:proofErr w:type="spellStart"/>
      <w:r>
        <w:rPr>
          <w:rStyle w:val="Marker"/>
          <w:color w:val="000000" w:themeColor="text1"/>
          <w:sz w:val="20"/>
          <w:szCs w:val="20"/>
        </w:rPr>
        <w:t>fruktte</w:t>
      </w:r>
      <w:proofErr w:type="spellEnd"/>
      <w:r>
        <w:rPr>
          <w:rStyle w:val="Marker"/>
          <w:color w:val="000000" w:themeColor="text1"/>
          <w:sz w:val="20"/>
          <w:szCs w:val="20"/>
        </w:rPr>
        <w:t xml:space="preserve"> för spädbarn eller småbarn  </w:t>
      </w:r>
    </w:p>
    <w:p w:rsidR="0018248F" w:rsidRPr="00C4041A" w:rsidRDefault="0018248F" w:rsidP="00E717D1">
      <w:pPr>
        <w:pStyle w:val="RevisionParagraphBezeichner"/>
        <w:spacing w:before="0"/>
        <w:rPr>
          <w:color w:val="000000" w:themeColor="text1"/>
          <w:sz w:val="20"/>
          <w:szCs w:val="20"/>
        </w:rPr>
      </w:pPr>
    </w:p>
    <w:p w:rsidR="0018248F" w:rsidRPr="00C4041A" w:rsidRDefault="0018248F" w:rsidP="00E717D1">
      <w:pPr>
        <w:pStyle w:val="RevisionParagraphberschrift"/>
        <w:spacing w:before="0"/>
        <w:ind w:left="425" w:hanging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Definitioner </w:t>
      </w:r>
    </w:p>
    <w:p w:rsidR="0018248F" w:rsidRPr="00C4041A" w:rsidRDefault="0018248F" w:rsidP="00C4041A">
      <w:pPr>
        <w:pStyle w:val="RevisionJuristischerAbsatz"/>
        <w:keepNext/>
        <w:tabs>
          <w:tab w:val="clear" w:pos="850"/>
          <w:tab w:val="num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Med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avses enligt denna förordning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teliknande</w:t>
      </w:r>
      <w:proofErr w:type="spellEnd"/>
      <w:r>
        <w:rPr>
          <w:color w:val="000000" w:themeColor="text1"/>
          <w:sz w:val="20"/>
          <w:szCs w:val="20"/>
        </w:rPr>
        <w:t xml:space="preserve"> produkter, extrakt från </w:t>
      </w:r>
      <w:proofErr w:type="spellStart"/>
      <w:r>
        <w:rPr>
          <w:color w:val="000000" w:themeColor="text1"/>
          <w:sz w:val="20"/>
          <w:szCs w:val="20"/>
        </w:rPr>
        <w:t>teliknande</w:t>
      </w:r>
      <w:proofErr w:type="spellEnd"/>
      <w:r>
        <w:rPr>
          <w:color w:val="000000" w:themeColor="text1"/>
          <w:sz w:val="20"/>
          <w:szCs w:val="20"/>
        </w:rPr>
        <w:t xml:space="preserve"> produkter eller beredningar av livsmedel med extrakt från </w:t>
      </w:r>
      <w:proofErr w:type="spellStart"/>
      <w:r>
        <w:rPr>
          <w:color w:val="000000" w:themeColor="text1"/>
          <w:sz w:val="20"/>
          <w:szCs w:val="20"/>
        </w:rPr>
        <w:t>teliknande</w:t>
      </w:r>
      <w:proofErr w:type="spellEnd"/>
      <w:r>
        <w:rPr>
          <w:color w:val="000000" w:themeColor="text1"/>
          <w:sz w:val="20"/>
          <w:szCs w:val="20"/>
        </w:rPr>
        <w:t xml:space="preserve"> produkter, vilka, för att vara lämpliga för konsumtion, måste tillredas med vatten, samt 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konsumtionsfärdiga drycker som framställs av </w:t>
      </w:r>
      <w:proofErr w:type="spellStart"/>
      <w:r>
        <w:rPr>
          <w:color w:val="000000" w:themeColor="text1"/>
          <w:sz w:val="20"/>
          <w:szCs w:val="20"/>
        </w:rPr>
        <w:t>teliknande</w:t>
      </w:r>
      <w:proofErr w:type="spellEnd"/>
      <w:r>
        <w:rPr>
          <w:color w:val="000000" w:themeColor="text1"/>
          <w:sz w:val="20"/>
          <w:szCs w:val="20"/>
        </w:rPr>
        <w:t xml:space="preserve"> produkter, extrakt eller beredningar av dessa, </w:t>
      </w:r>
    </w:p>
    <w:p w:rsidR="0018248F" w:rsidRPr="00C4041A" w:rsidRDefault="0018248F" w:rsidP="00E717D1">
      <w:pPr>
        <w:pStyle w:val="RevisionJuristischerAbsatzFolgeabsatz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vilka enligt sin beteckning, övriga uppgifter eller illustrationer på förpackningen eller på en etikett som anbringats på denna, enligt deras presentation, deras utseende eller på grund av uppgifter i reklamen är ägnade för konsumtion av spädbarn eller småbarn. </w:t>
      </w:r>
    </w:p>
    <w:p w:rsidR="0018248F" w:rsidRPr="00C4041A" w:rsidRDefault="0018248F" w:rsidP="00EC66E4">
      <w:pPr>
        <w:pStyle w:val="RevisionJuristischerAbsatz"/>
        <w:keepNext/>
        <w:tabs>
          <w:tab w:val="clear" w:pos="850"/>
          <w:tab w:val="num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Vid tillämpningen av denna förordning gäller </w:t>
      </w:r>
      <w:bookmarkStart w:id="0" w:name="_GoBack"/>
      <w:bookmarkEnd w:id="0"/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definitionen av spädbarn i artikel 2.2 a i Europaparlamentets och rådets förordning (EU) nr 609/2013 av den 12 juni 2013 om livsmedel avsedda för spädbarn och småbarn, livsmedel för speciella medicinska ändamål och komplett kostersättning för viktkontroll och om upphävande av rådets direktiv 92/52/EEG, kommissionens direktiv 96/8/EG, 1999/21/EG, 2006/125/EG och 2006/141/EG, Europaparlamentets och rådets direktiv 2009/39/EG och kommissionens förordningar (EG) nr 41/2009 och (EG) nr 953/2009 (EUT L 181, 29.6.2013, s. 35) och 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definitionen av småbarn enligt artikel 2.2 b i förordning (EU) nr 609/2013.</w:t>
      </w:r>
    </w:p>
    <w:p w:rsidR="0018248F" w:rsidRPr="00C4041A" w:rsidRDefault="0018248F" w:rsidP="00E717D1">
      <w:pPr>
        <w:pStyle w:val="RevisionParagraphBezeichner"/>
        <w:spacing w:before="0"/>
        <w:ind w:left="425"/>
        <w:rPr>
          <w:color w:val="000000" w:themeColor="text1"/>
          <w:sz w:val="20"/>
          <w:szCs w:val="20"/>
        </w:rPr>
      </w:pPr>
    </w:p>
    <w:p w:rsidR="0018248F" w:rsidRPr="00C4041A" w:rsidRDefault="0018248F" w:rsidP="00E717D1">
      <w:pPr>
        <w:pStyle w:val="RevisionParagraphberschrift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Särskilda krav på framställning och utsläppande på marknaden </w:t>
      </w:r>
    </w:p>
    <w:p w:rsidR="0018248F" w:rsidRPr="00C4041A" w:rsidRDefault="0018248F" w:rsidP="00E717D1">
      <w:pPr>
        <w:pStyle w:val="RevisionJuristischerAbsatz"/>
        <w:tabs>
          <w:tab w:val="clear" w:pos="850"/>
          <w:tab w:val="num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får endast släppas ut på marknaden i form av färdigförpackade livsmedel.</w:t>
      </w:r>
    </w:p>
    <w:p w:rsidR="0018248F" w:rsidRPr="00C4041A" w:rsidRDefault="0018248F" w:rsidP="00C4041A">
      <w:pPr>
        <w:pStyle w:val="RevisionJuristischerAbsatz"/>
        <w:keepNext/>
        <w:tabs>
          <w:tab w:val="clear" w:pos="850"/>
          <w:tab w:val="num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ska vara lämpligt som dryck för dessa särskilda konsumentgrupper. Vid framställningen av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får särskilt varken </w:t>
      </w:r>
    </w:p>
    <w:p w:rsidR="0018248F" w:rsidRPr="00C4041A" w:rsidRDefault="0018248F" w:rsidP="00E717D1">
      <w:pPr>
        <w:pStyle w:val="RevisionNummerierungStufe2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socker enligt artikel 2.4 jämförd med punkt 8 i bilaga I till Europaparlamentets och rådets förordning (EU) nr 1169/2011 av den 25 oktober 2011 om tillhandahållande av livsmedelsinformation till konsumenterna, och om ändring av Europaparlamentets och rådets förordningar (EG) nr 1924/2006 och (EG) nr 1925/2006 samt om upphävande av kommissionens direktiv 87/250/EEG, rådets direktiv 90/496/EEG, kommissionens direktiv 1999/10/EG, Europaparlamentets och rådets direktiv 2000/13/EG, kommissionens direktiv 2002/67/EG och 2008/5/EG samt kommissionens förordning (EG) nr 608/2004 (EUT L 304, 22.11.2011, s. 18),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honung,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maltextrakt eller sirap eller koncentrerad saft som utvunnits av andra vegetabiliska råvaror eller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rStyle w:val="Marker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produkter enligt bilaga 1</w:t>
      </w:r>
    </w:p>
    <w:p w:rsidR="0018248F" w:rsidRPr="00C4041A" w:rsidRDefault="0018248F" w:rsidP="00E717D1">
      <w:pPr>
        <w:pStyle w:val="RevisionJuristischerAbsatzmanuell"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användas eller tillsättas.</w:t>
      </w:r>
    </w:p>
    <w:p w:rsidR="0018248F" w:rsidRPr="00C4041A" w:rsidRDefault="0018248F" w:rsidP="00E717D1">
      <w:pPr>
        <w:pStyle w:val="RevisionJuristischerAbsatzmanuell"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 14 § stycke 1 nummer 1 i </w:t>
      </w:r>
      <w:proofErr w:type="spellStart"/>
      <w:r>
        <w:rPr>
          <w:color w:val="000000" w:themeColor="text1"/>
          <w:sz w:val="20"/>
          <w:szCs w:val="20"/>
        </w:rPr>
        <w:t>diätförordningen</w:t>
      </w:r>
      <w:proofErr w:type="spellEnd"/>
      <w:r>
        <w:rPr>
          <w:color w:val="000000" w:themeColor="text1"/>
          <w:sz w:val="20"/>
          <w:szCs w:val="20"/>
        </w:rPr>
        <w:t xml:space="preserve"> i dess lydelse enligt tillkännagivandet av den 28 april 2005 (</w:t>
      </w:r>
      <w:proofErr w:type="spellStart"/>
      <w:r>
        <w:rPr>
          <w:color w:val="000000" w:themeColor="text1"/>
          <w:sz w:val="20"/>
          <w:szCs w:val="20"/>
        </w:rPr>
        <w:t>BGBl</w:t>
      </w:r>
      <w:proofErr w:type="spellEnd"/>
      <w:r>
        <w:rPr>
          <w:color w:val="000000" w:themeColor="text1"/>
          <w:sz w:val="20"/>
          <w:szCs w:val="20"/>
        </w:rPr>
        <w:t>. I s. 1161), senast ändrad genom artikel 22 i förordningen av den 5 juli 2017 (</w:t>
      </w:r>
      <w:proofErr w:type="spellStart"/>
      <w:r>
        <w:rPr>
          <w:color w:val="000000" w:themeColor="text1"/>
          <w:sz w:val="20"/>
          <w:szCs w:val="20"/>
        </w:rPr>
        <w:t>BGBl</w:t>
      </w:r>
      <w:proofErr w:type="spellEnd"/>
      <w:r>
        <w:rPr>
          <w:color w:val="000000" w:themeColor="text1"/>
          <w:sz w:val="20"/>
          <w:szCs w:val="20"/>
        </w:rPr>
        <w:t xml:space="preserve">. I s. 2272), ska gälla i tillämpliga delar för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småbarn.</w:t>
      </w:r>
    </w:p>
    <w:p w:rsidR="0018248F" w:rsidRPr="00C4041A" w:rsidRDefault="0018248F" w:rsidP="00E717D1">
      <w:pPr>
        <w:pStyle w:val="RevisionJuristischerAbsatzmanuell"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som inte uppfyller kraven enligt stycke 2 andra meningen eller stycke 3 får inte släppas ut på marknaden.</w:t>
      </w:r>
    </w:p>
    <w:p w:rsidR="0018248F" w:rsidRPr="00C4041A" w:rsidRDefault="0018248F" w:rsidP="00E717D1">
      <w:pPr>
        <w:pStyle w:val="RevisionParagraphBezeichner"/>
        <w:spacing w:before="0"/>
        <w:ind w:left="425"/>
        <w:rPr>
          <w:color w:val="000000" w:themeColor="text1"/>
          <w:sz w:val="20"/>
          <w:szCs w:val="20"/>
        </w:rPr>
      </w:pPr>
    </w:p>
    <w:p w:rsidR="0018248F" w:rsidRPr="00C4041A" w:rsidRDefault="0018248F" w:rsidP="00E717D1">
      <w:pPr>
        <w:pStyle w:val="RevisionParagraphberschrift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Märkning av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</w:t>
      </w:r>
    </w:p>
    <w:p w:rsidR="0018248F" w:rsidRPr="00C4041A" w:rsidRDefault="0018248F" w:rsidP="00C4041A">
      <w:pPr>
        <w:pStyle w:val="RevisionJuristischerAbsatzmanuell"/>
        <w:keepNext/>
        <w:tabs>
          <w:tab w:val="clear" w:pos="850"/>
          <w:tab w:val="left" w:pos="1275"/>
        </w:tabs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får endast släppas ut på marknaden om märkningen på förpackningen eller på en etikett som fästs på denna innehåller följande hänvisningar:</w:t>
      </w:r>
    </w:p>
    <w:p w:rsidR="0018248F" w:rsidRPr="00C4041A" w:rsidRDefault="0018248F" w:rsidP="00E717D1">
      <w:pPr>
        <w:pStyle w:val="RevisionNummerierungStufe1"/>
        <w:numPr>
          <w:ilvl w:val="3"/>
          <w:numId w:val="4"/>
        </w:numPr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En hänvisning att inget socker eller andra sötande ingredienser ska tillsättas vid tillredningen eller före konsumtion.</w:t>
      </w:r>
    </w:p>
    <w:p w:rsidR="0018248F" w:rsidRPr="00C4041A" w:rsidRDefault="0018248F" w:rsidP="00E717D1">
      <w:pPr>
        <w:pStyle w:val="RevisionNummerierungStufe1"/>
        <w:tabs>
          <w:tab w:val="clear" w:pos="425"/>
          <w:tab w:val="num" w:pos="850"/>
        </w:tabs>
        <w:spacing w:before="0"/>
        <w:ind w:left="85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En hänvisning från och med vilken ålder de får användas. Minsta tillåtna ålder är fyra månader.</w:t>
      </w:r>
    </w:p>
    <w:p w:rsidR="0018248F" w:rsidRPr="00C4041A" w:rsidRDefault="0018248F" w:rsidP="00E717D1">
      <w:pPr>
        <w:pStyle w:val="RevisionJuristischerAbsatzFolgeabsatz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Hänvisningarna enligt första meningen ska anges på förpackningen på ett synligt, tydligt och lättläst sätt och får inte täckas eller skymmas av andra uppgifter eller illustrationer eller annat infogat material.”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Hittillsvarande avsnitt 4 blir avsnitt 5.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Hittillsvarande 7 § blir 10 §.</w:t>
      </w:r>
    </w:p>
    <w:p w:rsidR="0018248F" w:rsidRPr="00C4041A" w:rsidRDefault="0018248F" w:rsidP="00C4041A">
      <w:pPr>
        <w:pStyle w:val="NummerierungStufe1"/>
        <w:keepNext/>
        <w:numPr>
          <w:ilvl w:val="3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Hittillsvarande 8 § blir 11 § och ändras på följande sätt:</w:t>
      </w:r>
    </w:p>
    <w:p w:rsidR="0018248F" w:rsidRPr="00C4041A" w:rsidRDefault="0018248F" w:rsidP="00E717D1">
      <w:pPr>
        <w:pStyle w:val="NummerierungStufe2"/>
        <w:numPr>
          <w:ilvl w:val="4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 xml:space="preserve">I stycke 1 infogas orden ”eller 8 § stycke 4” efter uppgiften ”i strid med 5 §” </w:t>
      </w:r>
    </w:p>
    <w:p w:rsidR="0018248F" w:rsidRPr="00833F01" w:rsidRDefault="0018248F" w:rsidP="00E717D1">
      <w:pPr>
        <w:pStyle w:val="NummerierungStufe2"/>
        <w:numPr>
          <w:ilvl w:val="4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 stycke 2 ska uppgiften ”7 §” ersättas med uppgiften ”10 §”. </w:t>
      </w:r>
    </w:p>
    <w:p w:rsidR="0018248F" w:rsidRPr="00C4041A" w:rsidRDefault="0018248F" w:rsidP="00E717D1">
      <w:pPr>
        <w:pStyle w:val="NummerierungStufe2"/>
        <w:numPr>
          <w:ilvl w:val="4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 stycke 4 ska orden ”eller 6 § stycke 1“ ersättas med ett kommatecken och orden ”6 § stycke 1, 8 § stycke 1 eller 9 § första meningen“. 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Hittillsvarande 9 § upphävs.</w:t>
      </w:r>
    </w:p>
    <w:p w:rsidR="0018248F" w:rsidRPr="00C4041A" w:rsidRDefault="0018248F" w:rsidP="00C4041A">
      <w:pPr>
        <w:pStyle w:val="NummerierungStufe1"/>
        <w:keepNext/>
        <w:numPr>
          <w:ilvl w:val="3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 xml:space="preserve">Efter den nya 11 § ska följande 12 § infogas: </w:t>
      </w:r>
    </w:p>
    <w:p w:rsidR="0018248F" w:rsidRPr="00833F01" w:rsidRDefault="0018248F" w:rsidP="00E717D1">
      <w:pPr>
        <w:pStyle w:val="RevisionParagraphBezeichnermanuell"/>
        <w:spacing w:before="0"/>
        <w:ind w:left="425" w:hanging="7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”12 §</w:t>
      </w:r>
    </w:p>
    <w:p w:rsidR="0018248F" w:rsidRPr="00833F01" w:rsidRDefault="0018248F" w:rsidP="00E717D1">
      <w:pPr>
        <w:pStyle w:val="RevisionParagraphberschrift"/>
        <w:spacing w:before="0"/>
        <w:ind w:left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Övergångsbestämmelse för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</w:t>
      </w:r>
    </w:p>
    <w:p w:rsidR="0018248F" w:rsidRPr="00C4041A" w:rsidRDefault="0018248F" w:rsidP="00E717D1">
      <w:pPr>
        <w:pStyle w:val="RevisionJuristischerAbsatz"/>
        <w:numPr>
          <w:ilvl w:val="2"/>
          <w:numId w:val="0"/>
        </w:numPr>
        <w:tabs>
          <w:tab w:val="left" w:pos="1275"/>
        </w:tabs>
        <w:spacing w:before="0"/>
        <w:ind w:left="425" w:firstLine="425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Fram till den 29 november 2020 får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tillverkas och märkas i enlighet med de gällande bestämmelserna fram till den 28 maj 2020. Ört- och </w:t>
      </w:r>
      <w:proofErr w:type="spellStart"/>
      <w:r>
        <w:rPr>
          <w:color w:val="000000" w:themeColor="text1"/>
          <w:sz w:val="20"/>
          <w:szCs w:val="20"/>
        </w:rPr>
        <w:t>fruktte</w:t>
      </w:r>
      <w:proofErr w:type="spellEnd"/>
      <w:r>
        <w:rPr>
          <w:color w:val="000000" w:themeColor="text1"/>
          <w:sz w:val="20"/>
          <w:szCs w:val="20"/>
        </w:rPr>
        <w:t xml:space="preserve"> för spädbarn eller småbarn som tillverkats och märkts i enlighet med första meningen får släppas ut på marknaden fram tills dess att lagren har tömts.”</w:t>
      </w:r>
    </w:p>
    <w:p w:rsidR="0018248F" w:rsidRPr="00C4041A" w:rsidRDefault="0018248F" w:rsidP="00E717D1">
      <w:pPr>
        <w:pStyle w:val="NummerierungStufe1"/>
        <w:numPr>
          <w:ilvl w:val="3"/>
          <w:numId w:val="3"/>
        </w:numPr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Hittillsvarande 11 § blir 13 §.</w:t>
      </w:r>
    </w:p>
    <w:p w:rsidR="0018248F" w:rsidRPr="00833F01" w:rsidRDefault="0018248F" w:rsidP="00E717D1">
      <w:pPr>
        <w:pStyle w:val="NummerierungStufe1"/>
        <w:numPr>
          <w:ilvl w:val="3"/>
          <w:numId w:val="3"/>
        </w:numPr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I bilaga 1 ersätts orden ”(till 1 § stycke 1, 2 § styckena 1–5, 3 § styckena 1–3 och 7 §)” med orden ”(till 1 § stycke 1, 2 § styckena 1–5, 3 § styckena 1–3 och 10 §)”.</w:t>
      </w:r>
    </w:p>
    <w:p w:rsidR="0018248F" w:rsidRPr="00C4041A" w:rsidRDefault="00D24F4A" w:rsidP="00D24F4A">
      <w:pPr>
        <w:pStyle w:val="ArtikelBezeichner"/>
        <w:numPr>
          <w:ilvl w:val="0"/>
          <w:numId w:val="0"/>
        </w:numPr>
        <w:spacing w:before="0" w:after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Artikel 2</w:t>
      </w:r>
    </w:p>
    <w:p w:rsidR="0018248F" w:rsidRPr="00C4041A" w:rsidRDefault="0018248F" w:rsidP="00E717D1">
      <w:pPr>
        <w:pStyle w:val="JuristischerAbsatznichtnummeriert"/>
        <w:spacing w:before="0"/>
        <w:rPr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Förbundsministeriet för livsmedel och jordbruk kan i Tysklands officiella tidning (</w:t>
      </w:r>
      <w:proofErr w:type="spellStart"/>
      <w:r>
        <w:rPr>
          <w:rStyle w:val="Marker"/>
          <w:color w:val="000000" w:themeColor="text1"/>
          <w:sz w:val="20"/>
          <w:szCs w:val="20"/>
        </w:rPr>
        <w:t>Bundesgesetzblatt</w:t>
      </w:r>
      <w:proofErr w:type="spellEnd"/>
      <w:r>
        <w:rPr>
          <w:rStyle w:val="Marker"/>
          <w:color w:val="000000" w:themeColor="text1"/>
          <w:sz w:val="20"/>
          <w:szCs w:val="20"/>
        </w:rPr>
        <w:t>) kungöra lydelsen i förordningen om fruktjuice och läskedrycker i den utformning den har vid denna förordnings ikraftträdande.</w:t>
      </w:r>
    </w:p>
    <w:p w:rsidR="0018248F" w:rsidRPr="00C4041A" w:rsidRDefault="00D24F4A" w:rsidP="00D24F4A">
      <w:pPr>
        <w:pStyle w:val="ArtikelBezeichner"/>
        <w:numPr>
          <w:ilvl w:val="0"/>
          <w:numId w:val="0"/>
        </w:numPr>
        <w:spacing w:before="0" w:after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Artikel 3</w:t>
      </w:r>
    </w:p>
    <w:p w:rsidR="0018248F" w:rsidRPr="00C4041A" w:rsidRDefault="0018248F" w:rsidP="00E717D1">
      <w:pPr>
        <w:pStyle w:val="JuristischerAbsatznichtnummeriert"/>
        <w:spacing w:before="0"/>
        <w:rPr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Denna förordning träder i kraft dagen efter offentliggörandet.</w:t>
      </w:r>
    </w:p>
    <w:p w:rsidR="0018248F" w:rsidRPr="00C4041A" w:rsidRDefault="0018248F" w:rsidP="00E717D1">
      <w:pPr>
        <w:pStyle w:val="Schlussformel"/>
        <w:spacing w:before="0"/>
        <w:rPr>
          <w:rStyle w:val="Marker"/>
          <w:color w:val="000000" w:themeColor="text1"/>
          <w:sz w:val="20"/>
          <w:szCs w:val="20"/>
        </w:rPr>
      </w:pPr>
      <w:r>
        <w:rPr>
          <w:rStyle w:val="Marker"/>
          <w:color w:val="000000" w:themeColor="text1"/>
          <w:sz w:val="20"/>
          <w:szCs w:val="20"/>
        </w:rPr>
        <w:t>Förbundsrådet har gett sitt bifall.</w:t>
      </w:r>
    </w:p>
    <w:p w:rsidR="0018248F" w:rsidRPr="00C4041A" w:rsidRDefault="0018248F" w:rsidP="00E717D1">
      <w:pPr>
        <w:pStyle w:val="OrtDatum"/>
        <w:spacing w:befor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Bonn, den 18 maj 2020</w:t>
      </w:r>
    </w:p>
    <w:p w:rsidR="0018248F" w:rsidRPr="00481960" w:rsidRDefault="0018248F" w:rsidP="00E717D1">
      <w:pPr>
        <w:pStyle w:val="Organisation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Förbundsministern för livsmedel och jordbruk</w:t>
      </w:r>
    </w:p>
    <w:p w:rsidR="0018248F" w:rsidRPr="00481960" w:rsidRDefault="0018248F" w:rsidP="00E717D1">
      <w:pPr>
        <w:pStyle w:val="Person"/>
        <w:spacing w:befor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Julia </w:t>
      </w:r>
      <w:proofErr w:type="spellStart"/>
      <w:r>
        <w:rPr>
          <w:color w:val="000000" w:themeColor="text1"/>
          <w:sz w:val="20"/>
          <w:szCs w:val="20"/>
        </w:rPr>
        <w:t>Klöckner</w:t>
      </w:r>
      <w:proofErr w:type="spellEnd"/>
    </w:p>
    <w:sectPr w:rsidR="0018248F" w:rsidRPr="004819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52" w:rsidRDefault="00D07A52" w:rsidP="0018248F">
      <w:pPr>
        <w:spacing w:after="0" w:line="240" w:lineRule="auto"/>
      </w:pPr>
      <w:r>
        <w:separator/>
      </w:r>
    </w:p>
  </w:endnote>
  <w:endnote w:type="continuationSeparator" w:id="0">
    <w:p w:rsidR="00D07A52" w:rsidRDefault="00D07A52" w:rsidP="0018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52" w:rsidRDefault="00D07A52" w:rsidP="0018248F">
      <w:pPr>
        <w:spacing w:after="0" w:line="240" w:lineRule="auto"/>
      </w:pPr>
      <w:r>
        <w:separator/>
      </w:r>
    </w:p>
  </w:footnote>
  <w:footnote w:type="continuationSeparator" w:id="0">
    <w:p w:rsidR="00D07A52" w:rsidRDefault="00D07A52" w:rsidP="0018248F">
      <w:pPr>
        <w:spacing w:after="0" w:line="240" w:lineRule="auto"/>
      </w:pPr>
      <w:r>
        <w:continuationSeparator/>
      </w:r>
    </w:p>
  </w:footnote>
  <w:footnote w:id="1">
    <w:p w:rsidR="0018248F" w:rsidRDefault="0018248F" w:rsidP="0018248F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>)</w:t>
      </w:r>
      <w:r>
        <w:tab/>
        <w:t>Anmäld enligt Europaparlamentets och rådets direktiv (EU) 2015/1535 av den 9 september 2015 om ett informationsförfarande beträffande tekniska föreskrifter och beträffande föreskrifter för informationssamhällets tjänster (EUT L 241, 17.9.2015, s. 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910653"/>
    <w:multiLevelType w:val="multilevel"/>
    <w:tmpl w:val="1CA2C494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RevisionNummerierungStufe2"/>
      <w:lvlText w:val="%5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8F"/>
    <w:rsid w:val="0018248F"/>
    <w:rsid w:val="00321028"/>
    <w:rsid w:val="003B3CF6"/>
    <w:rsid w:val="00481960"/>
    <w:rsid w:val="00560F9F"/>
    <w:rsid w:val="005B3438"/>
    <w:rsid w:val="00620B7E"/>
    <w:rsid w:val="006919AD"/>
    <w:rsid w:val="006D44D8"/>
    <w:rsid w:val="00833F01"/>
    <w:rsid w:val="008F7D08"/>
    <w:rsid w:val="009E24DE"/>
    <w:rsid w:val="00C4041A"/>
    <w:rsid w:val="00D05137"/>
    <w:rsid w:val="00D07A52"/>
    <w:rsid w:val="00D24F4A"/>
    <w:rsid w:val="00DA2A8E"/>
    <w:rsid w:val="00E717D1"/>
    <w:rsid w:val="00E84AC9"/>
    <w:rsid w:val="00E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D5CAF4-E011-4026-BB02-0941A89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248F"/>
    <w:pPr>
      <w:spacing w:after="0" w:line="240" w:lineRule="auto"/>
      <w:ind w:left="720" w:hanging="720"/>
      <w:jc w:val="both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48F"/>
    <w:rPr>
      <w:rFonts w:ascii="Arial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8248F"/>
    <w:rPr>
      <w:shd w:val="clear" w:color="auto" w:fill="auto"/>
      <w:vertAlign w:val="superscript"/>
    </w:rPr>
  </w:style>
  <w:style w:type="character" w:customStyle="1" w:styleId="Marker">
    <w:name w:val="Marker"/>
    <w:basedOn w:val="DefaultParagraphFont"/>
    <w:rsid w:val="0018248F"/>
    <w:rPr>
      <w:color w:val="0000FF"/>
      <w:shd w:val="clear" w:color="auto" w:fill="auto"/>
    </w:rPr>
  </w:style>
  <w:style w:type="paragraph" w:customStyle="1" w:styleId="NummerierungStufe1">
    <w:name w:val="Nummerierung (Stufe 1)"/>
    <w:basedOn w:val="Normal"/>
    <w:rsid w:val="0018248F"/>
    <w:pPr>
      <w:numPr>
        <w:ilvl w:val="3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2">
    <w:name w:val="Nummerierung (Stufe 2)"/>
    <w:basedOn w:val="Normal"/>
    <w:rsid w:val="0018248F"/>
    <w:pPr>
      <w:numPr>
        <w:ilvl w:val="4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Normal"/>
    <w:rsid w:val="0018248F"/>
    <w:pPr>
      <w:numPr>
        <w:ilvl w:val="5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Normal"/>
    <w:rsid w:val="0018248F"/>
    <w:pPr>
      <w:numPr>
        <w:ilvl w:val="6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ParagraphBezeichner">
    <w:name w:val="Paragraph Bezeichner"/>
    <w:basedOn w:val="Normal"/>
    <w:next w:val="Normal"/>
    <w:rsid w:val="0018248F"/>
    <w:pPr>
      <w:keepNext/>
      <w:numPr>
        <w:ilvl w:val="1"/>
        <w:numId w:val="1"/>
      </w:numPr>
      <w:spacing w:before="480" w:after="120" w:line="240" w:lineRule="auto"/>
      <w:jc w:val="center"/>
    </w:pPr>
    <w:rPr>
      <w:rFonts w:ascii="Arial" w:hAnsi="Arial" w:cs="Arial"/>
    </w:rPr>
  </w:style>
  <w:style w:type="paragraph" w:customStyle="1" w:styleId="JuristischerAbsatznummeriert">
    <w:name w:val="Juristischer Absatz (nummeriert)"/>
    <w:basedOn w:val="Normal"/>
    <w:rsid w:val="0018248F"/>
    <w:pPr>
      <w:numPr>
        <w:ilvl w:val="2"/>
        <w:numId w:val="1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JuristischerAbsatznichtnummeriert">
    <w:name w:val="Juristischer Absatz (nicht nummeriert)"/>
    <w:basedOn w:val="Normal"/>
    <w:next w:val="NummerierungStufe1"/>
    <w:rsid w:val="0018248F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Schlussformel">
    <w:name w:val="Schlussformel"/>
    <w:basedOn w:val="Normal"/>
    <w:next w:val="OrtDatum"/>
    <w:rsid w:val="0018248F"/>
    <w:pPr>
      <w:spacing w:before="240" w:after="120" w:line="240" w:lineRule="auto"/>
    </w:pPr>
    <w:rPr>
      <w:rFonts w:ascii="Arial" w:hAnsi="Arial" w:cs="Arial"/>
    </w:rPr>
  </w:style>
  <w:style w:type="paragraph" w:customStyle="1" w:styleId="Organisation">
    <w:name w:val="Organisation"/>
    <w:basedOn w:val="Normal"/>
    <w:next w:val="Person"/>
    <w:rsid w:val="0018248F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OrtDatum">
    <w:name w:val="Ort/Datum"/>
    <w:basedOn w:val="Normal"/>
    <w:next w:val="Organisation"/>
    <w:rsid w:val="0018248F"/>
    <w:pPr>
      <w:spacing w:before="120" w:after="120" w:line="240" w:lineRule="auto"/>
      <w:jc w:val="right"/>
    </w:pPr>
    <w:rPr>
      <w:rFonts w:ascii="Arial" w:hAnsi="Arial" w:cs="Arial"/>
    </w:rPr>
  </w:style>
  <w:style w:type="paragraph" w:customStyle="1" w:styleId="Person">
    <w:name w:val="Person"/>
    <w:basedOn w:val="Normal"/>
    <w:next w:val="Organisation"/>
    <w:rsid w:val="0018248F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RevisionJuristischerAbsatz">
    <w:name w:val="Revision Juristischer Absatz"/>
    <w:basedOn w:val="Normal"/>
    <w:rsid w:val="0018248F"/>
    <w:pPr>
      <w:numPr>
        <w:ilvl w:val="2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JuristischerAbsatzmanuell">
    <w:name w:val="Revision Juristischer Absatz (manuell)"/>
    <w:basedOn w:val="Normal"/>
    <w:rsid w:val="0018248F"/>
    <w:pPr>
      <w:tabs>
        <w:tab w:val="left" w:pos="850"/>
      </w:tabs>
      <w:spacing w:before="120" w:after="120" w:line="240" w:lineRule="auto"/>
      <w:ind w:firstLine="425"/>
      <w:jc w:val="both"/>
    </w:pPr>
    <w:rPr>
      <w:rFonts w:ascii="Arial" w:hAnsi="Arial" w:cs="Arial"/>
      <w:color w:val="800000"/>
    </w:rPr>
  </w:style>
  <w:style w:type="paragraph" w:customStyle="1" w:styleId="RevisionJuristischerAbsatzFolgeabsatz">
    <w:name w:val="Revision Juristischer Absatz Folgeabsatz"/>
    <w:basedOn w:val="Normal"/>
    <w:rsid w:val="0018248F"/>
    <w:p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Normal"/>
    <w:rsid w:val="0018248F"/>
    <w:pPr>
      <w:numPr>
        <w:ilvl w:val="3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Normal"/>
    <w:rsid w:val="0018248F"/>
    <w:pPr>
      <w:numPr>
        <w:ilvl w:val="4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Normal"/>
    <w:rsid w:val="0018248F"/>
    <w:pPr>
      <w:numPr>
        <w:ilvl w:val="5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Normal"/>
    <w:rsid w:val="0018248F"/>
    <w:pPr>
      <w:numPr>
        <w:ilvl w:val="6"/>
        <w:numId w:val="2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character" w:customStyle="1" w:styleId="RevisionText">
    <w:name w:val="Revision Text"/>
    <w:basedOn w:val="DefaultParagraphFont"/>
    <w:rsid w:val="0018248F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18248F"/>
    <w:pPr>
      <w:keepNext/>
      <w:numPr>
        <w:ilvl w:val="1"/>
        <w:numId w:val="2"/>
      </w:numPr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18248F"/>
    <w:pPr>
      <w:keepNext/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18248F"/>
    <w:pPr>
      <w:keepNext/>
      <w:spacing w:before="12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AbschnittBezeichner">
    <w:name w:val="Revision Abschnitt Bezeichner"/>
    <w:basedOn w:val="Normal"/>
    <w:next w:val="RevisionAbschnittberschrift"/>
    <w:rsid w:val="0018248F"/>
    <w:pPr>
      <w:keepNext/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18248F"/>
    <w:pPr>
      <w:keepNext/>
      <w:spacing w:before="120" w:after="240" w:line="240" w:lineRule="auto"/>
      <w:jc w:val="center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Normal"/>
    <w:next w:val="Normal"/>
    <w:rsid w:val="0018248F"/>
    <w:pPr>
      <w:keepNext/>
      <w:numPr>
        <w:numId w:val="2"/>
      </w:numPr>
      <w:spacing w:before="480" w:after="240" w:line="240" w:lineRule="auto"/>
      <w:jc w:val="center"/>
    </w:pPr>
    <w:rPr>
      <w:rFonts w:ascii="Arial" w:hAnsi="Arial" w:cs="Arial"/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Normal"/>
    <w:rsid w:val="0018248F"/>
    <w:pPr>
      <w:spacing w:before="120" w:after="120" w:line="240" w:lineRule="auto"/>
      <w:jc w:val="center"/>
    </w:pPr>
    <w:rPr>
      <w:rFonts w:ascii="Arial" w:hAnsi="Arial" w:cs="Arial"/>
      <w:color w:val="800000"/>
      <w:sz w:val="28"/>
    </w:rPr>
  </w:style>
  <w:style w:type="paragraph" w:customStyle="1" w:styleId="Bezeichnungnderungsdokument">
    <w:name w:val="Bezeichnung (Änderungsdokument)"/>
    <w:basedOn w:val="Normal"/>
    <w:next w:val="Normal"/>
    <w:rsid w:val="0018248F"/>
    <w:pPr>
      <w:spacing w:before="120" w:after="120" w:line="240" w:lineRule="auto"/>
      <w:jc w:val="center"/>
    </w:pPr>
    <w:rPr>
      <w:rFonts w:ascii="Arial" w:hAnsi="Arial" w:cs="Arial"/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18248F"/>
    <w:pPr>
      <w:spacing w:before="240" w:after="120" w:line="240" w:lineRule="auto"/>
      <w:jc w:val="center"/>
    </w:pPr>
    <w:rPr>
      <w:rFonts w:ascii="Arial" w:hAnsi="Arial" w:cs="Arial"/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18248F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Normal"/>
    <w:next w:val="Normal"/>
    <w:rsid w:val="0018248F"/>
    <w:pPr>
      <w:keepNext/>
      <w:numPr>
        <w:numId w:val="1"/>
      </w:numPr>
      <w:spacing w:before="480" w:after="240" w:line="240" w:lineRule="auto"/>
      <w:jc w:val="center"/>
    </w:pPr>
    <w:rPr>
      <w:rFonts w:ascii="Arial" w:hAnsi="Arial" w:cs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620B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7E"/>
  </w:style>
  <w:style w:type="paragraph" w:styleId="Footer">
    <w:name w:val="footer"/>
    <w:basedOn w:val="Normal"/>
    <w:link w:val="FooterChar"/>
    <w:uiPriority w:val="99"/>
    <w:unhideWhenUsed/>
    <w:rsid w:val="00620B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7E"/>
  </w:style>
  <w:style w:type="paragraph" w:styleId="PlainText">
    <w:name w:val="Plain Text"/>
    <w:basedOn w:val="Normal"/>
    <w:link w:val="PlainTextChar"/>
    <w:uiPriority w:val="99"/>
    <w:unhideWhenUsed/>
    <w:rsid w:val="00560F9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0F9F"/>
    <w:rPr>
      <w:rFonts w:ascii="Consolas" w:eastAsia="Times New Roman" w:hAnsi="Consolas" w:cs="Times New Roman"/>
      <w:sz w:val="21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D5EC9-E1DC-481A-AB1A-4CE8792C1B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3F6AA-016D-4280-8D6C-1CA350482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C5B30-DEE5-4F80-9E48-FC0654E8C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Steinert, Alina</dc:creator>
  <cp:lastModifiedBy>Ke, Tingting</cp:lastModifiedBy>
  <cp:revision>9</cp:revision>
  <dcterms:created xsi:type="dcterms:W3CDTF">2020-06-09T06:17:00Z</dcterms:created>
  <dcterms:modified xsi:type="dcterms:W3CDTF">2020-09-16T03:22:00Z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