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C801B" w14:textId="3D807DDF" w:rsidR="009F6A32" w:rsidRPr="00C65888" w:rsidRDefault="009F6A32" w:rsidP="009F6A32">
      <w:pPr>
        <w:rPr>
          <w:rFonts w:ascii="Courier New" w:hAnsi="Courier New"/>
          <w:sz w:val="20"/>
        </w:rPr>
      </w:pPr>
      <w:r>
        <w:rPr>
          <w:rFonts w:ascii="Courier New" w:hAnsi="Courier New"/>
          <w:sz w:val="20"/>
        </w:rPr>
        <w:t>1. ------IND- 2020 0711 D-- FR- ------ 20201130 --- --- PROJET</w:t>
      </w:r>
    </w:p>
    <w:p w14:paraId="18B5F7E7" w14:textId="77777777" w:rsidR="004B1EC2" w:rsidRPr="004B1EC2" w:rsidRDefault="004B1EC2" w:rsidP="009F6A32">
      <w:pPr>
        <w:pStyle w:val="Dokumentstatus"/>
        <w:rPr>
          <w:color w:val="000000" w:themeColor="text1"/>
        </w:rPr>
      </w:pPr>
      <w:r>
        <w:rPr>
          <w:color w:val="000000" w:themeColor="text1"/>
        </w:rPr>
        <w:t>Avant-projet de loi du ministère fédéral de l'alimentation et de l'agriculture</w:t>
      </w:r>
    </w:p>
    <w:p w14:paraId="17F423A0" w14:textId="3CF70463" w:rsidR="004B1EC2" w:rsidRPr="004B1EC2" w:rsidRDefault="004B1EC2" w:rsidP="009F6A32">
      <w:pPr>
        <w:pStyle w:val="Bezeichnungnderungsdokument"/>
        <w:spacing w:before="360"/>
        <w:rPr>
          <w:color w:val="000000" w:themeColor="text1"/>
        </w:rPr>
      </w:pPr>
      <w:r>
        <w:rPr>
          <w:color w:val="000000" w:themeColor="text1"/>
        </w:rPr>
        <w:t>Décret sur la réorganisation des règles établies dans le domaine des denrées alimentaires sur les additifs alimentaires</w:t>
      </w:r>
      <w:r w:rsidRPr="004B1EC2">
        <w:rPr>
          <w:rStyle w:val="FootnoteReference"/>
          <w:color w:val="000000" w:themeColor="text1"/>
        </w:rPr>
        <w:footnoteReference w:id="1"/>
      </w:r>
      <w:r w:rsidRPr="004B1EC2">
        <w:rPr>
          <w:rStyle w:val="FootnoteReference"/>
          <w:color w:val="000000" w:themeColor="text1"/>
        </w:rPr>
        <w:t>)</w:t>
      </w:r>
    </w:p>
    <w:p w14:paraId="0C076847" w14:textId="77777777" w:rsidR="004B1EC2" w:rsidRPr="004B1EC2" w:rsidRDefault="004B1EC2" w:rsidP="009F6A32">
      <w:pPr>
        <w:pStyle w:val="Ausfertigungsdatumnderungsdokument"/>
        <w:rPr>
          <w:color w:val="000000" w:themeColor="text1"/>
        </w:rPr>
      </w:pPr>
      <w:r>
        <w:rPr>
          <w:color w:val="000000" w:themeColor="text1"/>
        </w:rPr>
        <w:t>Du ...</w:t>
      </w:r>
    </w:p>
    <w:p w14:paraId="13381349" w14:textId="77777777" w:rsidR="004B1EC2" w:rsidRPr="00161369" w:rsidRDefault="004B1EC2" w:rsidP="009F6A32">
      <w:pPr>
        <w:pStyle w:val="EingangsformelStandardnderungsdokument"/>
        <w:rPr>
          <w:rStyle w:val="Marker"/>
          <w:color w:val="000000" w:themeColor="text1"/>
        </w:rPr>
      </w:pPr>
      <w:r>
        <w:rPr>
          <w:rStyle w:val="Marker"/>
          <w:color w:val="000000" w:themeColor="text1"/>
        </w:rPr>
        <w:t xml:space="preserve">Le ministère fédéral de l'alimentation et de l'agriculture, au vu de </w:t>
      </w:r>
    </w:p>
    <w:p w14:paraId="6948806E" w14:textId="77777777" w:rsidR="004B1EC2" w:rsidRPr="004B1EC2" w:rsidRDefault="004B1EC2" w:rsidP="009F6A32">
      <w:pPr>
        <w:pStyle w:val="EingangsformelStandardnderungsdokument"/>
        <w:rPr>
          <w:color w:val="000000" w:themeColor="text1"/>
        </w:rPr>
      </w:pPr>
      <w:r>
        <w:rPr>
          <w:rStyle w:val="Marker"/>
          <w:color w:val="000000" w:themeColor="text1"/>
        </w:rPr>
        <w:t>-</w:t>
      </w:r>
      <w:r>
        <w:rPr>
          <w:rStyle w:val="Marker"/>
          <w:color w:val="000000" w:themeColor="text1"/>
        </w:rPr>
        <w:tab/>
        <w:t>de l'article 4, paragraphe 2, point 2 et paragraphe 3, point 2, de l'article 7, paragraphe 1, point 1 et paragraphe 2, point 1, de l'article 13, paragraphe 1, points 2, 5 et 6, paragraphe 3, phrase 1, point 1 et paragraphe 4, point 1, lettre a, de l'article 34, phrase 1, points 3 et 5, et de l'article 35, point 1, lettre b, double lettre </w:t>
      </w:r>
      <w:proofErr w:type="spellStart"/>
      <w:r>
        <w:rPr>
          <w:rStyle w:val="Marker"/>
          <w:color w:val="000000" w:themeColor="text1"/>
        </w:rPr>
        <w:t>aa</w:t>
      </w:r>
      <w:proofErr w:type="spellEnd"/>
      <w:r>
        <w:rPr>
          <w:rStyle w:val="Marker"/>
          <w:color w:val="000000" w:themeColor="text1"/>
        </w:rPr>
        <w:t xml:space="preserve"> du Code allemand des denrées alimentaires et des aliments pour animaux dans la version publiée le 3 juin 2013 (publiée au Journal officiel de la République fédérale d'Allemagne I, p. 1426), dont l'article 4, paragraphe 3, article 7, paragraphes 1 et 2, l’article 13, paragraphes 1 et 4, l'article 34, phrase 1 et l’article 35, modifié par l’article 67 du décret du 31 août 2015 (Journal officiel de la République fédérale d'Allemagne I, p. 1474), en accord avec le ministère fédéral de l’économie et de l’énergie, </w:t>
      </w:r>
    </w:p>
    <w:p w14:paraId="1D73DC8C" w14:textId="77777777" w:rsidR="004B1EC2" w:rsidRPr="004B1EC2" w:rsidRDefault="004B1EC2" w:rsidP="009F6A32">
      <w:pPr>
        <w:pStyle w:val="EingangsformelStandardnderungsdokument"/>
        <w:numPr>
          <w:ilvl w:val="0"/>
          <w:numId w:val="1"/>
        </w:numPr>
        <w:ind w:left="0" w:firstLine="425"/>
        <w:rPr>
          <w:rStyle w:val="Marker"/>
          <w:color w:val="000000" w:themeColor="text1"/>
        </w:rPr>
      </w:pPr>
      <w:proofErr w:type="gramStart"/>
      <w:r>
        <w:rPr>
          <w:rStyle w:val="Marker"/>
          <w:color w:val="000000" w:themeColor="text1"/>
        </w:rPr>
        <w:t>de</w:t>
      </w:r>
      <w:proofErr w:type="gramEnd"/>
      <w:r>
        <w:rPr>
          <w:rStyle w:val="Marker"/>
          <w:color w:val="000000" w:themeColor="text1"/>
        </w:rPr>
        <w:t xml:space="preserve"> l’article 62, paragraphe 1, point 1 et point 2, lettre a, du Code allemand des denrées alimentaires et des aliments pour animaux dans la version publiée le 3 juin 2013 (publiée au Journal officiel de la République fédérale d'Allemagne I, p. 1426), modifiée en dernier lieu par l'article 97 de la loi du 19.6.2020 (Journal officiel de la République fédérale d'Allemagne I, p. 1328), ainsi que</w:t>
      </w:r>
    </w:p>
    <w:p w14:paraId="00E09F82" w14:textId="77777777" w:rsidR="004B1EC2" w:rsidRPr="004B1EC2" w:rsidRDefault="004B1EC2" w:rsidP="009F6A32">
      <w:pPr>
        <w:pStyle w:val="EingangsformelStandardnderungsdokument"/>
        <w:rPr>
          <w:rStyle w:val="Marker"/>
          <w:color w:val="000000" w:themeColor="text1"/>
        </w:rPr>
      </w:pPr>
      <w:r>
        <w:rPr>
          <w:rStyle w:val="Marker"/>
          <w:color w:val="000000" w:themeColor="text1"/>
        </w:rPr>
        <w:t>-</w:t>
      </w:r>
      <w:r>
        <w:rPr>
          <w:rStyle w:val="Marker"/>
          <w:color w:val="000000" w:themeColor="text1"/>
        </w:rPr>
        <w:tab/>
        <w:t xml:space="preserve">de l’article 3, paragraphe 1, phrase 1 de la loi sur le lait et la margarine du 25 juillet 1990 (Journal officiel de la République fédérale d’Allemagne I, p. 1471), modifié en </w:t>
      </w:r>
      <w:proofErr w:type="gramStart"/>
      <w:r>
        <w:rPr>
          <w:rStyle w:val="Marker"/>
          <w:color w:val="000000" w:themeColor="text1"/>
        </w:rPr>
        <w:t>dernier</w:t>
      </w:r>
      <w:proofErr w:type="gramEnd"/>
      <w:r>
        <w:rPr>
          <w:rStyle w:val="Marker"/>
          <w:color w:val="000000" w:themeColor="text1"/>
        </w:rPr>
        <w:t xml:space="preserve"> lieu par l’article 2, point 2, de la loi du 18 janvier 2019 (Journal officiel de la République fédérale d’Allemagne I, p. 33), en accord avec le ministère fédéral de l’économie et de l’énergie, décrète ce qui suit:</w:t>
      </w:r>
    </w:p>
    <w:p w14:paraId="742479B8" w14:textId="62F2E8FE" w:rsidR="009F6A32" w:rsidRPr="009F6A32" w:rsidRDefault="009F6A32" w:rsidP="009F6A32">
      <w:pPr>
        <w:pStyle w:val="ArtikelBezeichner"/>
        <w:keepLines/>
        <w:numPr>
          <w:ilvl w:val="0"/>
          <w:numId w:val="0"/>
        </w:numPr>
        <w:rPr>
          <w:color w:val="000000" w:themeColor="text1"/>
        </w:rPr>
      </w:pPr>
      <w:r>
        <w:t>Article premier</w:t>
      </w:r>
    </w:p>
    <w:p w14:paraId="6543C2DA" w14:textId="77777777" w:rsidR="004B1EC2" w:rsidRPr="004B1EC2" w:rsidRDefault="004B1EC2" w:rsidP="009F6A32">
      <w:pPr>
        <w:pStyle w:val="BezeichnungStammdokument"/>
        <w:keepNext/>
        <w:keepLines/>
        <w:rPr>
          <w:color w:val="000000" w:themeColor="text1"/>
        </w:rPr>
      </w:pPr>
      <w:r>
        <w:rPr>
          <w:rStyle w:val="Marker"/>
          <w:color w:val="000000" w:themeColor="text1"/>
        </w:rPr>
        <w:t>Décret portant mise en œuvre de la législation de l'Union européenne relative aux additifs alimentaires</w:t>
      </w:r>
    </w:p>
    <w:p w14:paraId="739718BB" w14:textId="77777777" w:rsidR="004B1EC2" w:rsidRPr="00161369" w:rsidRDefault="004B1EC2" w:rsidP="009F6A32">
      <w:pPr>
        <w:pStyle w:val="Kurzbezeichnung-AbkrzungStammdokument"/>
        <w:keepNext/>
        <w:keepLines/>
        <w:rPr>
          <w:rStyle w:val="Marker"/>
          <w:color w:val="000000" w:themeColor="text1"/>
        </w:rPr>
      </w:pPr>
      <w:r>
        <w:rPr>
          <w:rStyle w:val="Marker"/>
          <w:color w:val="000000" w:themeColor="text1"/>
        </w:rPr>
        <w:t>(Décret sur les additifs alimentaires - LMZDV)</w:t>
      </w:r>
    </w:p>
    <w:p w14:paraId="069CC196" w14:textId="77777777" w:rsidR="004B1EC2" w:rsidRPr="004B1EC2" w:rsidRDefault="004B1EC2" w:rsidP="009F6A32">
      <w:pPr>
        <w:pStyle w:val="ParagraphBezeichner"/>
        <w:keepLines/>
        <w:numPr>
          <w:ilvl w:val="1"/>
          <w:numId w:val="5"/>
        </w:numPr>
        <w:rPr>
          <w:color w:val="000000" w:themeColor="text1"/>
        </w:rPr>
      </w:pPr>
    </w:p>
    <w:p w14:paraId="46BB5083" w14:textId="77777777" w:rsidR="004B1EC2" w:rsidRPr="004B1EC2" w:rsidRDefault="004B1EC2" w:rsidP="009F6A32">
      <w:pPr>
        <w:pStyle w:val="Paragraphberschrift"/>
        <w:keepLines/>
        <w:rPr>
          <w:rStyle w:val="Marker"/>
          <w:color w:val="000000" w:themeColor="text1"/>
        </w:rPr>
      </w:pPr>
      <w:r>
        <w:rPr>
          <w:rStyle w:val="Marker"/>
          <w:color w:val="000000" w:themeColor="text1"/>
        </w:rPr>
        <w:t>Champ d’application</w:t>
      </w:r>
    </w:p>
    <w:p w14:paraId="1B0C9433" w14:textId="77777777" w:rsidR="004B1EC2" w:rsidRPr="004B1EC2" w:rsidRDefault="004B1EC2" w:rsidP="009F6A32">
      <w:pPr>
        <w:pStyle w:val="JuristischerAbsatznichtnummeriert"/>
        <w:keepNext/>
        <w:keepLines/>
        <w:rPr>
          <w:color w:val="000000" w:themeColor="text1"/>
        </w:rPr>
      </w:pPr>
      <w:r>
        <w:rPr>
          <w:color w:val="000000" w:themeColor="text1"/>
        </w:rPr>
        <w:t>(1) Le présent décret doit s'appliquer en complément</w:t>
      </w:r>
    </w:p>
    <w:p w14:paraId="4C9E1D80" w14:textId="77777777" w:rsidR="004B1EC2" w:rsidRPr="004B1EC2" w:rsidRDefault="004B1EC2" w:rsidP="009F6A32">
      <w:pPr>
        <w:pStyle w:val="NummerierungStufe1"/>
        <w:numPr>
          <w:ilvl w:val="3"/>
          <w:numId w:val="5"/>
        </w:numPr>
        <w:rPr>
          <w:color w:val="000000" w:themeColor="text1"/>
        </w:rPr>
      </w:pPr>
      <w:r>
        <w:rPr>
          <w:color w:val="000000" w:themeColor="text1"/>
        </w:rPr>
        <w:t xml:space="preserve">des réglementations établies dans le règlement (CE) n° 1333/2008 du Parlement européen et du Conseil du 16 décembre 2008 sur les additifs alimentaires (JO L 354 du 31.12.2008, p. 16; L 105 du 27.4.2010, p. 114; L 322 du 21.11.2012, p. 8; L 123 du 19.5.2015, p. 122), modifié en dernier lieu par le règlement (UE) 2020/771 (JO L 184 du </w:t>
      </w:r>
      <w:r>
        <w:rPr>
          <w:color w:val="000000" w:themeColor="text1"/>
        </w:rPr>
        <w:lastRenderedPageBreak/>
        <w:t>12.6.2020, p. 25), et les actes de l'Union européenne fondés sur ce dernier, en ce qui concerne</w:t>
      </w:r>
    </w:p>
    <w:p w14:paraId="68DEA172" w14:textId="77777777" w:rsidR="004B1EC2" w:rsidRPr="004B1EC2" w:rsidRDefault="004B1EC2" w:rsidP="009F6A32">
      <w:pPr>
        <w:pStyle w:val="NummerierungStufe2"/>
        <w:numPr>
          <w:ilvl w:val="4"/>
          <w:numId w:val="5"/>
        </w:numPr>
        <w:tabs>
          <w:tab w:val="clear" w:pos="1135"/>
          <w:tab w:val="num" w:pos="850"/>
        </w:tabs>
        <w:ind w:left="850"/>
        <w:rPr>
          <w:color w:val="000000" w:themeColor="text1"/>
        </w:rPr>
      </w:pPr>
      <w:proofErr w:type="gramStart"/>
      <w:r>
        <w:rPr>
          <w:color w:val="000000" w:themeColor="text1"/>
        </w:rPr>
        <w:t>l'utilisation</w:t>
      </w:r>
      <w:proofErr w:type="gramEnd"/>
      <w:r>
        <w:rPr>
          <w:color w:val="000000" w:themeColor="text1"/>
        </w:rPr>
        <w:t xml:space="preserve"> d'additifs alimentaires tels que définis à l'article 3, paragraphe 2, lettre a, en liaison avec l'article 2, paragraphe 2, du règlement (CE) n° 1333/2008, tel que modifié, et</w:t>
      </w:r>
    </w:p>
    <w:p w14:paraId="3FE48C79" w14:textId="77777777" w:rsidR="004B1EC2" w:rsidRPr="004B1EC2" w:rsidRDefault="004B1EC2" w:rsidP="009F6A32">
      <w:pPr>
        <w:pStyle w:val="NummerierungStufe2"/>
        <w:numPr>
          <w:ilvl w:val="4"/>
          <w:numId w:val="5"/>
        </w:numPr>
        <w:tabs>
          <w:tab w:val="clear" w:pos="1135"/>
          <w:tab w:val="num" w:pos="850"/>
        </w:tabs>
        <w:ind w:left="850"/>
        <w:rPr>
          <w:color w:val="000000" w:themeColor="text1"/>
        </w:rPr>
      </w:pPr>
      <w:proofErr w:type="gramStart"/>
      <w:r>
        <w:rPr>
          <w:color w:val="000000" w:themeColor="text1"/>
        </w:rPr>
        <w:t>la</w:t>
      </w:r>
      <w:proofErr w:type="gramEnd"/>
      <w:r>
        <w:rPr>
          <w:color w:val="000000" w:themeColor="text1"/>
        </w:rPr>
        <w:t xml:space="preserve"> mise sur le marché et l'étiquetage des additifs alimentaires et des denrées alimentaires contenant des additifs alimentaires, ainsi qu’en complément</w:t>
      </w:r>
    </w:p>
    <w:p w14:paraId="3DEDD3AD" w14:textId="77777777" w:rsidR="004B1EC2" w:rsidRPr="004B1EC2" w:rsidRDefault="004B1EC2" w:rsidP="009F6A32">
      <w:pPr>
        <w:pStyle w:val="NummerierungStufe1"/>
        <w:numPr>
          <w:ilvl w:val="3"/>
          <w:numId w:val="5"/>
        </w:numPr>
        <w:rPr>
          <w:color w:val="000000" w:themeColor="text1"/>
        </w:rPr>
      </w:pPr>
      <w:r>
        <w:rPr>
          <w:color w:val="000000" w:themeColor="text1"/>
        </w:rPr>
        <w:t>des réglementations établies dans le règlement (UE) n° 1169/2011 du Parlement européen et du Conseil du 25 octobre 2011 concernant l'information des consommateurs sur les denrées alimentaires et modifiant les règlements (CE) n° 1924/2006 et (CE) n° 1925/2006 du Parlement européen et du Conseil et abrogeant la directive 87/250/CEE de la Commission, la directive 90/496/CEE du Conseil, la directive 1999/10/CE de la Commission, la directive 2000/13/CE du Parlement européen et du Conseil, les directives 2002/67/CE et 2008/5/CE de la Commission et le règlement (CE) n° 608/2004 de la Commission (JO L 304 du 22.11.2011, p. 18; L 331 du 18.11.2014, p. 41; L 50 du 21.2.2015, p. 48; L 266 du 30.9.2016, p. 7), modifié en dernier lieu par le règlement (UE) 2015/2283 (JO L 327 du 11.12.2015, p. 1), en ce qui concerne l'étiquetage des denrées alimentaires préemballées au sens de l'article 2, paragraphe 2, lettre e, du règlement (UE) n° 1169/2011, dans la version en vigueur, et des denrées alimentaires non préemballées destinées à la vente à</w:t>
      </w:r>
    </w:p>
    <w:p w14:paraId="67DE65E4" w14:textId="77777777" w:rsidR="004B1EC2" w:rsidRPr="004B1EC2" w:rsidRDefault="004B1EC2" w:rsidP="009F6A32">
      <w:pPr>
        <w:pStyle w:val="JuristischerAbsatznichtnummeriert"/>
        <w:numPr>
          <w:ilvl w:val="4"/>
          <w:numId w:val="2"/>
        </w:numPr>
        <w:rPr>
          <w:color w:val="000000" w:themeColor="text1"/>
        </w:rPr>
      </w:pPr>
      <w:r>
        <w:rPr>
          <w:color w:val="000000" w:themeColor="text1"/>
        </w:rPr>
        <w:t xml:space="preserve">des consommateurs finaux au sens de l’article 3, point 18 du règlement (CE) n° 178/2002 du Parlement européen et du Conseil du 28 janvier 2002 établissant les principes généraux et les prescriptions générales de la législation alimentaire, instituant l'Autorité européenne de sécurité des aliments et fixant des procédures relatives à la sécurité des denrées alimentaires (JO L 31 du 1.2.2002, p. 1), modifié en dernier lieu par le règlement (UE) n° 2019/1381 (JO L 231 du 6.9.2019, p. 1), dans la version en vigueur, ou à </w:t>
      </w:r>
    </w:p>
    <w:p w14:paraId="59F7D80F" w14:textId="77777777" w:rsidR="004B1EC2" w:rsidRPr="004B1EC2" w:rsidRDefault="004B1EC2" w:rsidP="009F6A32">
      <w:pPr>
        <w:pStyle w:val="JuristischerAbsatznichtnummeriert"/>
        <w:numPr>
          <w:ilvl w:val="4"/>
          <w:numId w:val="2"/>
        </w:numPr>
        <w:rPr>
          <w:color w:val="000000" w:themeColor="text1"/>
        </w:rPr>
      </w:pPr>
      <w:proofErr w:type="gramStart"/>
      <w:r>
        <w:rPr>
          <w:color w:val="000000" w:themeColor="text1"/>
        </w:rPr>
        <w:t>des</w:t>
      </w:r>
      <w:proofErr w:type="gramEnd"/>
      <w:r>
        <w:rPr>
          <w:color w:val="000000" w:themeColor="text1"/>
        </w:rPr>
        <w:t xml:space="preserve"> prestataires de collectivités au sens de l’article 2, paragraphe 2, lettre d, du règlement (UE) n° 1169/2011.</w:t>
      </w:r>
    </w:p>
    <w:p w14:paraId="1428976F" w14:textId="77777777" w:rsidR="004B1EC2" w:rsidRPr="00161369" w:rsidRDefault="004B1EC2" w:rsidP="009F6A32">
      <w:pPr>
        <w:pStyle w:val="JuristischerAbsatznummeriert"/>
        <w:numPr>
          <w:ilvl w:val="2"/>
          <w:numId w:val="5"/>
        </w:numPr>
        <w:rPr>
          <w:rStyle w:val="Marker"/>
          <w:color w:val="000000" w:themeColor="text1"/>
        </w:rPr>
      </w:pPr>
      <w:r>
        <w:rPr>
          <w:rStyle w:val="Marker"/>
          <w:color w:val="000000" w:themeColor="text1"/>
        </w:rPr>
        <w:t xml:space="preserve">Ce règlement réglemente le transfert, le stockage et la conservation des nitrites ainsi que les exigences relatives à la production de sel de saumure </w:t>
      </w:r>
      <w:proofErr w:type="spellStart"/>
      <w:r>
        <w:rPr>
          <w:rStyle w:val="Marker"/>
          <w:color w:val="000000" w:themeColor="text1"/>
        </w:rPr>
        <w:t>nitrité</w:t>
      </w:r>
      <w:proofErr w:type="spellEnd"/>
      <w:r>
        <w:rPr>
          <w:rStyle w:val="Marker"/>
          <w:color w:val="000000" w:themeColor="text1"/>
        </w:rPr>
        <w:t>.</w:t>
      </w:r>
    </w:p>
    <w:p w14:paraId="74464AF2" w14:textId="77777777" w:rsidR="004B1EC2" w:rsidRPr="004B1EC2" w:rsidRDefault="004B1EC2" w:rsidP="009F6A32">
      <w:pPr>
        <w:pStyle w:val="ParagraphBezeichner"/>
        <w:keepLines/>
        <w:numPr>
          <w:ilvl w:val="1"/>
          <w:numId w:val="5"/>
        </w:numPr>
        <w:rPr>
          <w:color w:val="000000" w:themeColor="text1"/>
        </w:rPr>
      </w:pPr>
    </w:p>
    <w:p w14:paraId="47B62D02" w14:textId="4B7D1344" w:rsidR="004B1EC2" w:rsidRPr="004B1EC2" w:rsidRDefault="004B1EC2" w:rsidP="009F6A32">
      <w:pPr>
        <w:pStyle w:val="Paragraphberschrift"/>
        <w:keepLines/>
        <w:rPr>
          <w:color w:val="000000" w:themeColor="text1"/>
        </w:rPr>
      </w:pPr>
      <w:r>
        <w:rPr>
          <w:rStyle w:val="Marker"/>
          <w:color w:val="000000" w:themeColor="text1"/>
        </w:rPr>
        <w:t>Définitions</w:t>
      </w:r>
    </w:p>
    <w:p w14:paraId="32E992C0" w14:textId="77777777" w:rsidR="004B1EC2" w:rsidRPr="00161369" w:rsidRDefault="004B1EC2" w:rsidP="009F6A32">
      <w:pPr>
        <w:pStyle w:val="JuristischerAbsatznummeriert"/>
        <w:keepNext/>
        <w:keepLines/>
        <w:numPr>
          <w:ilvl w:val="0"/>
          <w:numId w:val="0"/>
        </w:numPr>
        <w:rPr>
          <w:rStyle w:val="Marker"/>
          <w:color w:val="000000" w:themeColor="text1"/>
        </w:rPr>
      </w:pPr>
      <w:r>
        <w:rPr>
          <w:rStyle w:val="Marker"/>
          <w:color w:val="000000" w:themeColor="text1"/>
        </w:rPr>
        <w:t xml:space="preserve">Aux fins du présent décret, les denrées alimentaires non préemballées sont des denrées alimentaires qui </w:t>
      </w:r>
    </w:p>
    <w:p w14:paraId="45AF8E3D" w14:textId="77777777" w:rsidR="004B1EC2" w:rsidRPr="004B1EC2" w:rsidRDefault="004B1EC2" w:rsidP="009F6A32">
      <w:pPr>
        <w:pStyle w:val="NummerierungStufe1"/>
        <w:numPr>
          <w:ilvl w:val="3"/>
          <w:numId w:val="5"/>
        </w:numPr>
        <w:rPr>
          <w:rStyle w:val="Marker"/>
          <w:color w:val="000000" w:themeColor="text1"/>
        </w:rPr>
      </w:pPr>
      <w:proofErr w:type="gramStart"/>
      <w:r>
        <w:rPr>
          <w:rStyle w:val="Marker"/>
          <w:color w:val="000000" w:themeColor="text1"/>
        </w:rPr>
        <w:t>sont</w:t>
      </w:r>
      <w:proofErr w:type="gramEnd"/>
      <w:r>
        <w:rPr>
          <w:rStyle w:val="Marker"/>
          <w:color w:val="000000" w:themeColor="text1"/>
        </w:rPr>
        <w:t xml:space="preserve"> proposées à la vente sans emballage,</w:t>
      </w:r>
    </w:p>
    <w:p w14:paraId="7AF0A6BA" w14:textId="77777777" w:rsidR="004B1EC2" w:rsidRPr="004B1EC2" w:rsidRDefault="004B1EC2" w:rsidP="009F6A32">
      <w:pPr>
        <w:pStyle w:val="NummerierungStufe1"/>
        <w:numPr>
          <w:ilvl w:val="3"/>
          <w:numId w:val="5"/>
        </w:numPr>
        <w:rPr>
          <w:rStyle w:val="Marker"/>
          <w:color w:val="000000" w:themeColor="text1"/>
        </w:rPr>
      </w:pPr>
      <w:proofErr w:type="gramStart"/>
      <w:r>
        <w:rPr>
          <w:rStyle w:val="Marker"/>
          <w:color w:val="000000" w:themeColor="text1"/>
        </w:rPr>
        <w:t>sont</w:t>
      </w:r>
      <w:proofErr w:type="gramEnd"/>
      <w:r>
        <w:rPr>
          <w:rStyle w:val="Marker"/>
          <w:color w:val="000000" w:themeColor="text1"/>
        </w:rPr>
        <w:t xml:space="preserve"> emballées sur le lieu de vente à la demande du consommateur final ou du prestataire de la collectivité, ou</w:t>
      </w:r>
    </w:p>
    <w:p w14:paraId="7D393556" w14:textId="77777777" w:rsidR="004B1EC2" w:rsidRPr="004B1EC2" w:rsidRDefault="004B1EC2" w:rsidP="009F6A32">
      <w:pPr>
        <w:pStyle w:val="NummerierungStufe1"/>
        <w:numPr>
          <w:ilvl w:val="3"/>
          <w:numId w:val="5"/>
        </w:numPr>
        <w:rPr>
          <w:rStyle w:val="Marker"/>
          <w:color w:val="000000" w:themeColor="text1"/>
        </w:rPr>
      </w:pPr>
      <w:proofErr w:type="gramStart"/>
      <w:r>
        <w:rPr>
          <w:rStyle w:val="Marker"/>
          <w:color w:val="000000" w:themeColor="text1"/>
        </w:rPr>
        <w:t>sont</w:t>
      </w:r>
      <w:proofErr w:type="gramEnd"/>
      <w:r>
        <w:rPr>
          <w:rStyle w:val="Marker"/>
          <w:color w:val="000000" w:themeColor="text1"/>
        </w:rPr>
        <w:t xml:space="preserve"> préemballées en vue de leur vente immédiate.</w:t>
      </w:r>
    </w:p>
    <w:p w14:paraId="16C0298B" w14:textId="77777777" w:rsidR="004B1EC2" w:rsidRPr="004B1EC2" w:rsidRDefault="004B1EC2" w:rsidP="009F6A32">
      <w:pPr>
        <w:pStyle w:val="ParagraphBezeichner"/>
        <w:keepLines/>
        <w:numPr>
          <w:ilvl w:val="1"/>
          <w:numId w:val="5"/>
        </w:numPr>
        <w:rPr>
          <w:color w:val="000000" w:themeColor="text1"/>
        </w:rPr>
      </w:pPr>
    </w:p>
    <w:p w14:paraId="6506725D" w14:textId="77777777" w:rsidR="004B1EC2" w:rsidRPr="004B1EC2" w:rsidRDefault="004B1EC2" w:rsidP="009F6A32">
      <w:pPr>
        <w:pStyle w:val="Paragraphberschrift"/>
        <w:keepLines/>
        <w:rPr>
          <w:color w:val="000000" w:themeColor="text1"/>
        </w:rPr>
      </w:pPr>
      <w:r>
        <w:rPr>
          <w:rStyle w:val="Marker"/>
          <w:color w:val="000000" w:themeColor="text1"/>
        </w:rPr>
        <w:t>Bière</w:t>
      </w:r>
    </w:p>
    <w:p w14:paraId="435E54D1" w14:textId="77777777" w:rsidR="004B1EC2" w:rsidRPr="004B1EC2" w:rsidRDefault="004B1EC2" w:rsidP="009F6A32">
      <w:pPr>
        <w:pStyle w:val="JuristischerAbsatznichtnummeriert"/>
        <w:rPr>
          <w:rStyle w:val="Marker"/>
          <w:color w:val="000000" w:themeColor="text1"/>
        </w:rPr>
      </w:pPr>
      <w:r>
        <w:rPr>
          <w:rStyle w:val="Marker"/>
          <w:color w:val="000000" w:themeColor="text1"/>
        </w:rPr>
        <w:t>Lors de la fabrication de la bière commercialisée sous la désignation</w:t>
      </w:r>
      <w:proofErr w:type="gramStart"/>
      <w:r>
        <w:rPr>
          <w:rStyle w:val="Marker"/>
          <w:color w:val="000000" w:themeColor="text1"/>
        </w:rPr>
        <w:t xml:space="preserve"> «bière</w:t>
      </w:r>
      <w:proofErr w:type="gramEnd"/>
      <w:r>
        <w:rPr>
          <w:rStyle w:val="Marker"/>
          <w:color w:val="000000" w:themeColor="text1"/>
        </w:rPr>
        <w:t xml:space="preserve"> de tradition allemande («</w:t>
      </w:r>
      <w:proofErr w:type="spellStart"/>
      <w:r>
        <w:rPr>
          <w:rStyle w:val="Marker"/>
          <w:color w:val="000000" w:themeColor="text1"/>
        </w:rPr>
        <w:t>Bier</w:t>
      </w:r>
      <w:proofErr w:type="spellEnd"/>
      <w:r>
        <w:rPr>
          <w:rStyle w:val="Marker"/>
          <w:color w:val="000000" w:themeColor="text1"/>
        </w:rPr>
        <w:t xml:space="preserve"> </w:t>
      </w:r>
      <w:proofErr w:type="spellStart"/>
      <w:r>
        <w:rPr>
          <w:rStyle w:val="Marker"/>
          <w:color w:val="000000" w:themeColor="text1"/>
        </w:rPr>
        <w:t>nach</w:t>
      </w:r>
      <w:proofErr w:type="spellEnd"/>
      <w:r>
        <w:rPr>
          <w:rStyle w:val="Marker"/>
          <w:color w:val="000000" w:themeColor="text1"/>
        </w:rPr>
        <w:t xml:space="preserve"> </w:t>
      </w:r>
      <w:proofErr w:type="spellStart"/>
      <w:r>
        <w:rPr>
          <w:rStyle w:val="Marker"/>
          <w:color w:val="000000" w:themeColor="text1"/>
        </w:rPr>
        <w:t>deutschem</w:t>
      </w:r>
      <w:proofErr w:type="spellEnd"/>
      <w:r>
        <w:rPr>
          <w:rStyle w:val="Marker"/>
          <w:color w:val="000000" w:themeColor="text1"/>
        </w:rPr>
        <w:t xml:space="preserve"> </w:t>
      </w:r>
      <w:proofErr w:type="spellStart"/>
      <w:r>
        <w:rPr>
          <w:rStyle w:val="Marker"/>
          <w:color w:val="000000" w:themeColor="text1"/>
        </w:rPr>
        <w:t>Reinheitsgebot</w:t>
      </w:r>
      <w:proofErr w:type="spellEnd"/>
      <w:r>
        <w:rPr>
          <w:rStyle w:val="Marker"/>
          <w:color w:val="000000" w:themeColor="text1"/>
        </w:rPr>
        <w:t xml:space="preserve"> </w:t>
      </w:r>
      <w:proofErr w:type="spellStart"/>
      <w:r>
        <w:rPr>
          <w:rStyle w:val="Marker"/>
          <w:color w:val="000000" w:themeColor="text1"/>
        </w:rPr>
        <w:t>gebraut</w:t>
      </w:r>
      <w:proofErr w:type="spellEnd"/>
      <w:r>
        <w:rPr>
          <w:rStyle w:val="Marker"/>
          <w:color w:val="000000" w:themeColor="text1"/>
        </w:rPr>
        <w:t>») ou sous des indications homonymes, seuls des additifs suivants peuvent être utilisés comme additifs alimentaires:</w:t>
      </w:r>
    </w:p>
    <w:p w14:paraId="14E8B982" w14:textId="77777777" w:rsidR="004B1EC2" w:rsidRPr="004B1EC2" w:rsidRDefault="004B1EC2" w:rsidP="009F6A32">
      <w:pPr>
        <w:pStyle w:val="NummerierungStufe1"/>
        <w:numPr>
          <w:ilvl w:val="3"/>
          <w:numId w:val="5"/>
        </w:numPr>
        <w:rPr>
          <w:rStyle w:val="Marker"/>
          <w:color w:val="000000" w:themeColor="text1"/>
        </w:rPr>
      </w:pPr>
      <w:proofErr w:type="gramStart"/>
      <w:r>
        <w:rPr>
          <w:rStyle w:val="Marker"/>
          <w:color w:val="000000" w:themeColor="text1"/>
        </w:rPr>
        <w:t>le</w:t>
      </w:r>
      <w:proofErr w:type="gramEnd"/>
      <w:r>
        <w:rPr>
          <w:rStyle w:val="Marker"/>
          <w:color w:val="000000" w:themeColor="text1"/>
        </w:rPr>
        <w:t xml:space="preserve"> dioxyde de carbone capté lors de la production de bière, ou</w:t>
      </w:r>
    </w:p>
    <w:p w14:paraId="3F217310" w14:textId="77777777" w:rsidR="004B1EC2" w:rsidRPr="004B1EC2" w:rsidRDefault="004B1EC2" w:rsidP="009F6A32">
      <w:pPr>
        <w:pStyle w:val="NummerierungStufe1"/>
        <w:numPr>
          <w:ilvl w:val="3"/>
          <w:numId w:val="5"/>
        </w:numPr>
        <w:rPr>
          <w:rStyle w:val="Marker"/>
          <w:color w:val="000000" w:themeColor="text1"/>
        </w:rPr>
      </w:pPr>
      <w:proofErr w:type="gramStart"/>
      <w:r>
        <w:rPr>
          <w:rStyle w:val="Marker"/>
          <w:color w:val="000000" w:themeColor="text1"/>
        </w:rPr>
        <w:lastRenderedPageBreak/>
        <w:t>le</w:t>
      </w:r>
      <w:proofErr w:type="gramEnd"/>
      <w:r>
        <w:rPr>
          <w:rStyle w:val="Marker"/>
          <w:color w:val="000000" w:themeColor="text1"/>
        </w:rPr>
        <w:t xml:space="preserve"> dioxyde de carbone et l'azote, si </w:t>
      </w:r>
    </w:p>
    <w:p w14:paraId="0148078E" w14:textId="77777777" w:rsidR="004B1EC2" w:rsidRPr="004B1EC2" w:rsidRDefault="004B1EC2" w:rsidP="009F6A32">
      <w:pPr>
        <w:pStyle w:val="NummerierungStufe2"/>
        <w:numPr>
          <w:ilvl w:val="4"/>
          <w:numId w:val="5"/>
        </w:numPr>
        <w:tabs>
          <w:tab w:val="clear" w:pos="1135"/>
          <w:tab w:val="num" w:pos="850"/>
        </w:tabs>
        <w:ind w:left="850"/>
        <w:rPr>
          <w:rStyle w:val="Marker"/>
          <w:color w:val="000000" w:themeColor="text1"/>
        </w:rPr>
      </w:pPr>
      <w:proofErr w:type="gramStart"/>
      <w:r>
        <w:rPr>
          <w:rStyle w:val="Marker"/>
          <w:color w:val="000000" w:themeColor="text1"/>
        </w:rPr>
        <w:t>ils</w:t>
      </w:r>
      <w:proofErr w:type="gramEnd"/>
      <w:r>
        <w:rPr>
          <w:rStyle w:val="Marker"/>
          <w:color w:val="000000" w:themeColor="text1"/>
        </w:rPr>
        <w:t xml:space="preserve"> ne passent pas dans la bière, sauf dans des quantités techniquement inévitables, et si</w:t>
      </w:r>
    </w:p>
    <w:p w14:paraId="435684CA" w14:textId="77777777" w:rsidR="004B1EC2" w:rsidRPr="004B1EC2" w:rsidRDefault="004B1EC2" w:rsidP="009F6A32">
      <w:pPr>
        <w:pStyle w:val="NummerierungStufe2"/>
        <w:numPr>
          <w:ilvl w:val="4"/>
          <w:numId w:val="5"/>
        </w:numPr>
        <w:tabs>
          <w:tab w:val="clear" w:pos="1135"/>
          <w:tab w:val="num" w:pos="850"/>
        </w:tabs>
        <w:ind w:left="850"/>
        <w:rPr>
          <w:color w:val="000000" w:themeColor="text1"/>
        </w:rPr>
      </w:pPr>
      <w:proofErr w:type="gramStart"/>
      <w:r>
        <w:rPr>
          <w:rStyle w:val="Marker"/>
          <w:color w:val="000000" w:themeColor="text1"/>
        </w:rPr>
        <w:t>l'utilisation</w:t>
      </w:r>
      <w:proofErr w:type="gramEnd"/>
      <w:r>
        <w:rPr>
          <w:rStyle w:val="Marker"/>
          <w:color w:val="000000" w:themeColor="text1"/>
        </w:rPr>
        <w:t xml:space="preserve"> n'augmente pas la teneur en acide carbonique de la bière.</w:t>
      </w:r>
    </w:p>
    <w:p w14:paraId="693107AF" w14:textId="77777777" w:rsidR="004B1EC2" w:rsidRPr="004B1EC2" w:rsidRDefault="004B1EC2" w:rsidP="009F6A32">
      <w:pPr>
        <w:pStyle w:val="ParagraphBezeichner"/>
        <w:keepLines/>
        <w:numPr>
          <w:ilvl w:val="1"/>
          <w:numId w:val="5"/>
        </w:numPr>
        <w:rPr>
          <w:color w:val="000000" w:themeColor="text1"/>
        </w:rPr>
      </w:pPr>
    </w:p>
    <w:p w14:paraId="1900A2C3" w14:textId="77777777" w:rsidR="004B1EC2" w:rsidRPr="004B1EC2" w:rsidRDefault="004B1EC2" w:rsidP="009F6A32">
      <w:pPr>
        <w:pStyle w:val="Paragraphberschrift"/>
        <w:keepLines/>
        <w:rPr>
          <w:color w:val="000000" w:themeColor="text1"/>
        </w:rPr>
      </w:pPr>
      <w:r>
        <w:rPr>
          <w:rStyle w:val="Marker"/>
          <w:color w:val="000000" w:themeColor="text1"/>
        </w:rPr>
        <w:t xml:space="preserve">Nitrites et sel de saumure </w:t>
      </w:r>
      <w:proofErr w:type="spellStart"/>
      <w:r>
        <w:rPr>
          <w:rStyle w:val="Marker"/>
          <w:color w:val="000000" w:themeColor="text1"/>
        </w:rPr>
        <w:t>nitrité</w:t>
      </w:r>
      <w:proofErr w:type="spellEnd"/>
    </w:p>
    <w:p w14:paraId="4870D2AE" w14:textId="77777777" w:rsidR="004B1EC2" w:rsidRPr="004B1EC2" w:rsidRDefault="004B1EC2" w:rsidP="009F6A32">
      <w:pPr>
        <w:pStyle w:val="JuristischerAbsatznummeriert"/>
        <w:numPr>
          <w:ilvl w:val="2"/>
          <w:numId w:val="5"/>
        </w:numPr>
        <w:rPr>
          <w:rStyle w:val="Marker"/>
          <w:color w:val="000000" w:themeColor="text1"/>
        </w:rPr>
      </w:pPr>
      <w:r>
        <w:rPr>
          <w:rStyle w:val="Marker"/>
          <w:color w:val="000000" w:themeColor="text1"/>
        </w:rPr>
        <w:t xml:space="preserve">Les nitrites ne doivent pas être introduits dans des établissements produisant des denrées alimentaires, ni y être conservés ou stockés. Cette interdiction ne s'applique pas à l'introduction de nitrite de sodium et de potassium dans des établissements produisant des mélanges de nitrite de sodium ou de potassium avec du sel de cuisine, du sel de cuisine iodé ou un substitut du sel de cuisine (sel de saumure </w:t>
      </w:r>
      <w:proofErr w:type="spellStart"/>
      <w:r>
        <w:rPr>
          <w:rStyle w:val="Marker"/>
          <w:color w:val="000000" w:themeColor="text1"/>
        </w:rPr>
        <w:t>nitrité</w:t>
      </w:r>
      <w:proofErr w:type="spellEnd"/>
      <w:r>
        <w:rPr>
          <w:rStyle w:val="Marker"/>
          <w:color w:val="000000" w:themeColor="text1"/>
        </w:rPr>
        <w:t>).</w:t>
      </w:r>
    </w:p>
    <w:p w14:paraId="2B4F2DC3" w14:textId="77777777" w:rsidR="004B1EC2" w:rsidRPr="004B1EC2" w:rsidRDefault="004B1EC2" w:rsidP="009F6A32">
      <w:pPr>
        <w:pStyle w:val="JuristischerAbsatznummeriert"/>
        <w:keepNext/>
        <w:keepLines/>
        <w:numPr>
          <w:ilvl w:val="2"/>
          <w:numId w:val="5"/>
        </w:numPr>
        <w:rPr>
          <w:rStyle w:val="Marker"/>
          <w:color w:val="000000" w:themeColor="text1"/>
        </w:rPr>
      </w:pPr>
      <w:r>
        <w:rPr>
          <w:rStyle w:val="Marker"/>
          <w:color w:val="000000" w:themeColor="text1"/>
        </w:rPr>
        <w:t xml:space="preserve">Toute personne souhaitant produire du sel de saumure </w:t>
      </w:r>
      <w:proofErr w:type="spellStart"/>
      <w:r>
        <w:rPr>
          <w:rStyle w:val="Marker"/>
          <w:color w:val="000000" w:themeColor="text1"/>
        </w:rPr>
        <w:t>nitrité</w:t>
      </w:r>
      <w:proofErr w:type="spellEnd"/>
      <w:r>
        <w:rPr>
          <w:rStyle w:val="Marker"/>
          <w:color w:val="000000" w:themeColor="text1"/>
        </w:rPr>
        <w:t xml:space="preserve"> doit obtenir l'approbation de l'autorité compétente. Une autorisation peut seulement être délivrée si le demandeur</w:t>
      </w:r>
    </w:p>
    <w:p w14:paraId="179B4F6F" w14:textId="77777777" w:rsidR="004B1EC2" w:rsidRPr="004B1EC2" w:rsidRDefault="004B1EC2" w:rsidP="009F6A32">
      <w:pPr>
        <w:pStyle w:val="NummerierungStufe1"/>
        <w:numPr>
          <w:ilvl w:val="3"/>
          <w:numId w:val="5"/>
        </w:numPr>
        <w:rPr>
          <w:rStyle w:val="Marker"/>
          <w:color w:val="000000" w:themeColor="text1"/>
        </w:rPr>
      </w:pPr>
      <w:proofErr w:type="gramStart"/>
      <w:r>
        <w:rPr>
          <w:rStyle w:val="Marker"/>
          <w:color w:val="000000" w:themeColor="text1"/>
        </w:rPr>
        <w:t>est</w:t>
      </w:r>
      <w:proofErr w:type="gramEnd"/>
      <w:r>
        <w:rPr>
          <w:rStyle w:val="Marker"/>
          <w:color w:val="000000" w:themeColor="text1"/>
        </w:rPr>
        <w:t xml:space="preserve"> fiable et</w:t>
      </w:r>
    </w:p>
    <w:p w14:paraId="3C4314A4" w14:textId="77777777" w:rsidR="004B1EC2" w:rsidRPr="004B1EC2" w:rsidRDefault="004B1EC2" w:rsidP="009F6A32">
      <w:pPr>
        <w:pStyle w:val="NummerierungStufe1"/>
        <w:numPr>
          <w:ilvl w:val="3"/>
          <w:numId w:val="5"/>
        </w:numPr>
        <w:rPr>
          <w:rStyle w:val="Marker"/>
          <w:color w:val="000000" w:themeColor="text1"/>
        </w:rPr>
      </w:pPr>
      <w:proofErr w:type="gramStart"/>
      <w:r>
        <w:rPr>
          <w:rStyle w:val="Marker"/>
          <w:color w:val="000000" w:themeColor="text1"/>
        </w:rPr>
        <w:t>dispose</w:t>
      </w:r>
      <w:proofErr w:type="gramEnd"/>
      <w:r>
        <w:rPr>
          <w:rStyle w:val="Marker"/>
          <w:color w:val="000000" w:themeColor="text1"/>
        </w:rPr>
        <w:t xml:space="preserve"> des installations et des outils nécessaires à la bonne production de sel de saumure </w:t>
      </w:r>
      <w:proofErr w:type="spellStart"/>
      <w:r>
        <w:rPr>
          <w:rStyle w:val="Marker"/>
          <w:color w:val="000000" w:themeColor="text1"/>
        </w:rPr>
        <w:t>nitrité</w:t>
      </w:r>
      <w:proofErr w:type="spellEnd"/>
      <w:r>
        <w:rPr>
          <w:rStyle w:val="Marker"/>
          <w:color w:val="000000" w:themeColor="text1"/>
        </w:rPr>
        <w:t>.</w:t>
      </w:r>
    </w:p>
    <w:p w14:paraId="747B9DB5" w14:textId="77777777" w:rsidR="004B1EC2" w:rsidRPr="004B1EC2" w:rsidRDefault="004B1EC2" w:rsidP="009F6A32">
      <w:pPr>
        <w:pStyle w:val="JuristischerAbsatzFolgeabsatz"/>
        <w:rPr>
          <w:rStyle w:val="Marker"/>
          <w:color w:val="000000" w:themeColor="text1"/>
        </w:rPr>
      </w:pPr>
      <w:r>
        <w:rPr>
          <w:rStyle w:val="Marker"/>
          <w:color w:val="000000" w:themeColor="text1"/>
        </w:rPr>
        <w:t xml:space="preserve">Le sel de saumure </w:t>
      </w:r>
      <w:proofErr w:type="spellStart"/>
      <w:r>
        <w:rPr>
          <w:rStyle w:val="Marker"/>
          <w:color w:val="000000" w:themeColor="text1"/>
        </w:rPr>
        <w:t>nitrité</w:t>
      </w:r>
      <w:proofErr w:type="spellEnd"/>
      <w:r>
        <w:rPr>
          <w:rStyle w:val="Marker"/>
          <w:color w:val="000000" w:themeColor="text1"/>
        </w:rPr>
        <w:t xml:space="preserve"> ne peut être produit que dans des locaux exclusivement destinés à cette fin.</w:t>
      </w:r>
    </w:p>
    <w:p w14:paraId="455E298E" w14:textId="77777777" w:rsidR="004B1EC2" w:rsidRPr="004B1EC2" w:rsidRDefault="004B1EC2" w:rsidP="009F6A32">
      <w:pPr>
        <w:pStyle w:val="ParagraphBezeichner"/>
        <w:keepLines/>
        <w:numPr>
          <w:ilvl w:val="1"/>
          <w:numId w:val="5"/>
        </w:numPr>
        <w:rPr>
          <w:color w:val="000000" w:themeColor="text1"/>
        </w:rPr>
      </w:pPr>
    </w:p>
    <w:p w14:paraId="486D0FB7" w14:textId="77777777" w:rsidR="004B1EC2" w:rsidRPr="004B1EC2" w:rsidRDefault="004B1EC2" w:rsidP="009F6A32">
      <w:pPr>
        <w:pStyle w:val="Paragraphberschrift"/>
        <w:keepLines/>
        <w:rPr>
          <w:color w:val="000000" w:themeColor="text1"/>
        </w:rPr>
      </w:pPr>
      <w:r>
        <w:rPr>
          <w:rStyle w:val="Marker"/>
          <w:color w:val="000000" w:themeColor="text1"/>
        </w:rPr>
        <w:t>Étiquetage</w:t>
      </w:r>
    </w:p>
    <w:p w14:paraId="1B00C53C" w14:textId="77777777" w:rsidR="004B1EC2" w:rsidRPr="004B1EC2" w:rsidRDefault="004B1EC2" w:rsidP="009F6A32">
      <w:pPr>
        <w:pStyle w:val="JuristischerAbsatznummeriert"/>
        <w:numPr>
          <w:ilvl w:val="2"/>
          <w:numId w:val="5"/>
        </w:numPr>
        <w:rPr>
          <w:color w:val="000000" w:themeColor="text1"/>
        </w:rPr>
      </w:pPr>
      <w:r>
        <w:rPr>
          <w:rStyle w:val="Marker"/>
          <w:color w:val="000000" w:themeColor="text1"/>
        </w:rPr>
        <w:t>Les denrées alimentaires non préemballées telles que définies à l’article 2, point 3, qui ne sont pas proposées en libre-service, et les denrées alimentaires non préemballées telles que définies à l’article 2, points 1 et 2, peuvent être mises sur le marché par la personne responsable en vertu de l'article 8, paragraphe 1 ou paragraphe 4, phrase 2 du règlement (UE) n° 1169/2011, uniquement en vue de leur distribution aux consommateurs finaux ou aux collectivités, ou ne peuvent être vendues par le responsable conformément à l'article 8, paragraphe 3, du règlement (UE) n° 1169/2011 que si les additifs alimentaires utilisés dans le cadre de leur fabrication sont étiquetés avec les informations suivantes de la manière spécifiée au paragraphe 2:</w:t>
      </w:r>
    </w:p>
    <w:p w14:paraId="079B5BE7" w14:textId="77777777" w:rsidR="004B1EC2" w:rsidRPr="004B1EC2" w:rsidRDefault="004B1EC2" w:rsidP="009F6A32">
      <w:pPr>
        <w:pStyle w:val="NummerierungStufe1"/>
        <w:numPr>
          <w:ilvl w:val="3"/>
          <w:numId w:val="5"/>
        </w:numPr>
        <w:rPr>
          <w:rStyle w:val="Marker"/>
          <w:color w:val="000000" w:themeColor="text1"/>
        </w:rPr>
      </w:pPr>
      <w:proofErr w:type="gramStart"/>
      <w:r>
        <w:rPr>
          <w:rStyle w:val="Marker"/>
          <w:color w:val="000000" w:themeColor="text1"/>
        </w:rPr>
        <w:t>dans</w:t>
      </w:r>
      <w:proofErr w:type="gramEnd"/>
      <w:r>
        <w:rPr>
          <w:rStyle w:val="Marker"/>
          <w:color w:val="000000" w:themeColor="text1"/>
        </w:rPr>
        <w:t xml:space="preserve"> le cas de denrées alimentaires contenant des colorants, avec la mention «avec colorant»,</w:t>
      </w:r>
    </w:p>
    <w:p w14:paraId="6E215CDF" w14:textId="77777777" w:rsidR="004B1EC2" w:rsidRPr="004B1EC2" w:rsidRDefault="004B1EC2" w:rsidP="009F6A32">
      <w:pPr>
        <w:pStyle w:val="NummerierungStufe1"/>
        <w:numPr>
          <w:ilvl w:val="3"/>
          <w:numId w:val="5"/>
        </w:numPr>
        <w:rPr>
          <w:rStyle w:val="Marker"/>
          <w:color w:val="000000" w:themeColor="text1"/>
        </w:rPr>
      </w:pPr>
      <w:proofErr w:type="gramStart"/>
      <w:r>
        <w:rPr>
          <w:rStyle w:val="Marker"/>
          <w:color w:val="000000" w:themeColor="text1"/>
        </w:rPr>
        <w:t>dans</w:t>
      </w:r>
      <w:proofErr w:type="gramEnd"/>
      <w:r>
        <w:rPr>
          <w:rStyle w:val="Marker"/>
          <w:color w:val="000000" w:themeColor="text1"/>
        </w:rPr>
        <w:t xml:space="preserve"> le cas de denrées alimentaires contenant des additifs alimentaires utilisés pour la conservation, avec la mention «avec conservateur» ou «en conserve»,</w:t>
      </w:r>
    </w:p>
    <w:p w14:paraId="10F4BA72" w14:textId="77777777" w:rsidR="004B1EC2" w:rsidRPr="004B1EC2" w:rsidRDefault="004B1EC2" w:rsidP="009F6A32">
      <w:pPr>
        <w:pStyle w:val="NummerierungStufe1"/>
        <w:numPr>
          <w:ilvl w:val="3"/>
          <w:numId w:val="5"/>
        </w:numPr>
        <w:rPr>
          <w:rStyle w:val="Marker"/>
          <w:color w:val="000000" w:themeColor="text1"/>
        </w:rPr>
      </w:pPr>
      <w:proofErr w:type="gramStart"/>
      <w:r>
        <w:rPr>
          <w:rStyle w:val="Marker"/>
          <w:color w:val="000000" w:themeColor="text1"/>
        </w:rPr>
        <w:t>dans</w:t>
      </w:r>
      <w:proofErr w:type="gramEnd"/>
      <w:r>
        <w:rPr>
          <w:rStyle w:val="Marker"/>
          <w:color w:val="000000" w:themeColor="text1"/>
        </w:rPr>
        <w:t xml:space="preserve"> le cas de denrées alimentaires contenant des additifs alimentaires utilisés comme antioxydants, avec la mention «avec antioxydant»,</w:t>
      </w:r>
    </w:p>
    <w:p w14:paraId="17A15C64" w14:textId="77777777" w:rsidR="004B1EC2" w:rsidRPr="004B1EC2" w:rsidRDefault="004B1EC2" w:rsidP="009F6A32">
      <w:pPr>
        <w:pStyle w:val="NummerierungStufe1"/>
        <w:keepNext/>
        <w:keepLines/>
        <w:numPr>
          <w:ilvl w:val="3"/>
          <w:numId w:val="5"/>
        </w:numPr>
        <w:rPr>
          <w:color w:val="000000" w:themeColor="text1"/>
        </w:rPr>
      </w:pPr>
      <w:proofErr w:type="gramStart"/>
      <w:r>
        <w:rPr>
          <w:rStyle w:val="Marker"/>
          <w:color w:val="000000" w:themeColor="text1"/>
        </w:rPr>
        <w:t>dans</w:t>
      </w:r>
      <w:proofErr w:type="gramEnd"/>
      <w:r>
        <w:rPr>
          <w:rStyle w:val="Marker"/>
          <w:color w:val="000000" w:themeColor="text1"/>
        </w:rPr>
        <w:t xml:space="preserve"> le cas des denrées alimentaires contenant du nitrate ou du sel de saumure </w:t>
      </w:r>
      <w:proofErr w:type="spellStart"/>
      <w:r>
        <w:rPr>
          <w:rStyle w:val="Marker"/>
          <w:color w:val="000000" w:themeColor="text1"/>
        </w:rPr>
        <w:t>nitrité</w:t>
      </w:r>
      <w:proofErr w:type="spellEnd"/>
      <w:r>
        <w:rPr>
          <w:rStyle w:val="Marker"/>
          <w:color w:val="000000" w:themeColor="text1"/>
        </w:rPr>
        <w:t>, les mentions prévues aux points 2 et 3 peuvent être remplacées par les mentions suivantes:</w:t>
      </w:r>
    </w:p>
    <w:p w14:paraId="24622BEA" w14:textId="77777777" w:rsidR="004B1EC2" w:rsidRPr="004B1EC2" w:rsidRDefault="004B1EC2" w:rsidP="009F6A32">
      <w:pPr>
        <w:pStyle w:val="NummerierungStufe2"/>
        <w:numPr>
          <w:ilvl w:val="4"/>
          <w:numId w:val="5"/>
        </w:numPr>
        <w:tabs>
          <w:tab w:val="clear" w:pos="1135"/>
          <w:tab w:val="num" w:pos="850"/>
        </w:tabs>
        <w:ind w:left="850"/>
        <w:rPr>
          <w:rStyle w:val="Marker"/>
          <w:color w:val="000000" w:themeColor="text1"/>
        </w:rPr>
      </w:pPr>
      <w:proofErr w:type="gramStart"/>
      <w:r>
        <w:rPr>
          <w:rStyle w:val="Marker"/>
          <w:color w:val="000000" w:themeColor="text1"/>
        </w:rPr>
        <w:t>dans</w:t>
      </w:r>
      <w:proofErr w:type="gramEnd"/>
      <w:r>
        <w:rPr>
          <w:rStyle w:val="Marker"/>
          <w:color w:val="000000" w:themeColor="text1"/>
        </w:rPr>
        <w:t xml:space="preserve"> le cas de denrées alimentaires contenant du sel de cuisine </w:t>
      </w:r>
      <w:proofErr w:type="spellStart"/>
      <w:r>
        <w:rPr>
          <w:rStyle w:val="Marker"/>
          <w:color w:val="000000" w:themeColor="text1"/>
        </w:rPr>
        <w:t>nitrité</w:t>
      </w:r>
      <w:proofErr w:type="spellEnd"/>
      <w:r>
        <w:rPr>
          <w:rStyle w:val="Marker"/>
          <w:color w:val="000000" w:themeColor="text1"/>
        </w:rPr>
        <w:t xml:space="preserve">, avec la mention «contenant du sel de saumure </w:t>
      </w:r>
      <w:proofErr w:type="spellStart"/>
      <w:r>
        <w:rPr>
          <w:rStyle w:val="Marker"/>
          <w:color w:val="000000" w:themeColor="text1"/>
        </w:rPr>
        <w:t>nitrité</w:t>
      </w:r>
      <w:proofErr w:type="spellEnd"/>
      <w:r>
        <w:rPr>
          <w:rStyle w:val="Marker"/>
          <w:color w:val="000000" w:themeColor="text1"/>
        </w:rPr>
        <w:t xml:space="preserve">», </w:t>
      </w:r>
    </w:p>
    <w:p w14:paraId="653B83B3" w14:textId="77777777" w:rsidR="004B1EC2" w:rsidRPr="004B1EC2" w:rsidRDefault="004B1EC2" w:rsidP="009F6A32">
      <w:pPr>
        <w:pStyle w:val="NummerierungStufe2"/>
        <w:numPr>
          <w:ilvl w:val="4"/>
          <w:numId w:val="5"/>
        </w:numPr>
        <w:tabs>
          <w:tab w:val="clear" w:pos="1135"/>
          <w:tab w:val="num" w:pos="850"/>
        </w:tabs>
        <w:ind w:left="850"/>
        <w:rPr>
          <w:rStyle w:val="Marker"/>
          <w:color w:val="000000" w:themeColor="text1"/>
        </w:rPr>
      </w:pPr>
      <w:proofErr w:type="gramStart"/>
      <w:r>
        <w:rPr>
          <w:rStyle w:val="Marker"/>
          <w:color w:val="000000" w:themeColor="text1"/>
        </w:rPr>
        <w:t>dans</w:t>
      </w:r>
      <w:proofErr w:type="gramEnd"/>
      <w:r>
        <w:rPr>
          <w:rStyle w:val="Marker"/>
          <w:color w:val="000000" w:themeColor="text1"/>
        </w:rPr>
        <w:t xml:space="preserve"> le cas de denrées alimentaires contenant du nitrate de sodium ou de potassium, même mélangé, avec la mention «contenant du nitrate», et</w:t>
      </w:r>
    </w:p>
    <w:p w14:paraId="3738661C" w14:textId="77777777" w:rsidR="004B1EC2" w:rsidRPr="004B1EC2" w:rsidRDefault="004B1EC2" w:rsidP="009F6A32">
      <w:pPr>
        <w:pStyle w:val="NummerierungStufe2"/>
        <w:numPr>
          <w:ilvl w:val="4"/>
          <w:numId w:val="5"/>
        </w:numPr>
        <w:tabs>
          <w:tab w:val="clear" w:pos="1135"/>
          <w:tab w:val="num" w:pos="850"/>
        </w:tabs>
        <w:ind w:left="850"/>
        <w:rPr>
          <w:rStyle w:val="Marker"/>
          <w:color w:val="000000" w:themeColor="text1"/>
        </w:rPr>
      </w:pPr>
      <w:proofErr w:type="gramStart"/>
      <w:r>
        <w:rPr>
          <w:rStyle w:val="Marker"/>
          <w:color w:val="000000" w:themeColor="text1"/>
        </w:rPr>
        <w:lastRenderedPageBreak/>
        <w:t>dans</w:t>
      </w:r>
      <w:proofErr w:type="gramEnd"/>
      <w:r>
        <w:rPr>
          <w:rStyle w:val="Marker"/>
          <w:color w:val="000000" w:themeColor="text1"/>
        </w:rPr>
        <w:t xml:space="preserve"> le cas de denrées alimentaires contenant du sel de saumure </w:t>
      </w:r>
      <w:proofErr w:type="spellStart"/>
      <w:r>
        <w:rPr>
          <w:rStyle w:val="Marker"/>
          <w:color w:val="000000" w:themeColor="text1"/>
        </w:rPr>
        <w:t>nitrité</w:t>
      </w:r>
      <w:proofErr w:type="spellEnd"/>
      <w:r>
        <w:rPr>
          <w:rStyle w:val="Marker"/>
          <w:color w:val="000000" w:themeColor="text1"/>
        </w:rPr>
        <w:t xml:space="preserve"> et du nitrate de sodium ou de potassium, même mélangés, avec la mention «contenant du sel de saumure </w:t>
      </w:r>
      <w:proofErr w:type="spellStart"/>
      <w:r>
        <w:rPr>
          <w:rStyle w:val="Marker"/>
          <w:color w:val="000000" w:themeColor="text1"/>
        </w:rPr>
        <w:t>nitrité</w:t>
      </w:r>
      <w:proofErr w:type="spellEnd"/>
      <w:r>
        <w:rPr>
          <w:rStyle w:val="Marker"/>
          <w:color w:val="000000" w:themeColor="text1"/>
        </w:rPr>
        <w:t xml:space="preserve"> et du nitrate»,</w:t>
      </w:r>
    </w:p>
    <w:p w14:paraId="09B21239" w14:textId="77777777" w:rsidR="004B1EC2" w:rsidRPr="004B1EC2" w:rsidRDefault="004B1EC2" w:rsidP="009F6A32">
      <w:pPr>
        <w:pStyle w:val="NummerierungStufe1"/>
        <w:numPr>
          <w:ilvl w:val="3"/>
          <w:numId w:val="5"/>
        </w:numPr>
        <w:rPr>
          <w:rStyle w:val="Marker"/>
          <w:color w:val="000000" w:themeColor="text1"/>
        </w:rPr>
      </w:pPr>
      <w:proofErr w:type="gramStart"/>
      <w:r>
        <w:rPr>
          <w:rStyle w:val="Marker"/>
          <w:color w:val="000000" w:themeColor="text1"/>
        </w:rPr>
        <w:t>dans</w:t>
      </w:r>
      <w:proofErr w:type="gramEnd"/>
      <w:r>
        <w:rPr>
          <w:rStyle w:val="Marker"/>
          <w:color w:val="000000" w:themeColor="text1"/>
        </w:rPr>
        <w:t xml:space="preserve"> le cas de denrées alimentaires contenant des additifs alimentaires utilisés comme exhausteur de goût, avec la mention «contenant un exhausteur de goût»,</w:t>
      </w:r>
    </w:p>
    <w:p w14:paraId="0F71C437" w14:textId="77777777" w:rsidR="004B1EC2" w:rsidRPr="004B1EC2" w:rsidRDefault="004B1EC2" w:rsidP="009F6A32">
      <w:pPr>
        <w:pStyle w:val="NummerierungStufe1"/>
        <w:numPr>
          <w:ilvl w:val="3"/>
          <w:numId w:val="5"/>
        </w:numPr>
        <w:rPr>
          <w:rStyle w:val="Marker"/>
          <w:color w:val="000000" w:themeColor="text1"/>
        </w:rPr>
      </w:pPr>
      <w:proofErr w:type="gramStart"/>
      <w:r>
        <w:rPr>
          <w:rStyle w:val="Marker"/>
          <w:color w:val="000000" w:themeColor="text1"/>
        </w:rPr>
        <w:t>dans</w:t>
      </w:r>
      <w:proofErr w:type="gramEnd"/>
      <w:r>
        <w:rPr>
          <w:rStyle w:val="Marker"/>
          <w:color w:val="000000" w:themeColor="text1"/>
        </w:rPr>
        <w:t xml:space="preserve"> le cas des olives contenant du gluconate de fer (II) (E 579) ou du lactate ferreux II (E 585), avec la mention «noirci»,</w:t>
      </w:r>
    </w:p>
    <w:p w14:paraId="1A812B9A" w14:textId="77777777" w:rsidR="004B1EC2" w:rsidRPr="004B1EC2" w:rsidRDefault="004B1EC2" w:rsidP="009F6A32">
      <w:pPr>
        <w:pStyle w:val="NummerierungStufe1"/>
        <w:numPr>
          <w:ilvl w:val="3"/>
          <w:numId w:val="5"/>
        </w:numPr>
        <w:rPr>
          <w:rStyle w:val="Marker"/>
          <w:color w:val="000000" w:themeColor="text1"/>
        </w:rPr>
      </w:pPr>
      <w:proofErr w:type="gramStart"/>
      <w:r>
        <w:rPr>
          <w:rStyle w:val="Marker"/>
          <w:color w:val="000000" w:themeColor="text1"/>
        </w:rPr>
        <w:t>dans</w:t>
      </w:r>
      <w:proofErr w:type="gramEnd"/>
      <w:r>
        <w:rPr>
          <w:rStyle w:val="Marker"/>
          <w:color w:val="000000" w:themeColor="text1"/>
        </w:rPr>
        <w:t xml:space="preserve"> le cas de fruits et légumes frais contenant des additifs alimentaires portant les numéros E 445, E 471, E 473, E 474, E 901 à E 905 et E 914 utilisés pour le traitement de surface, avec la mention «cire»,</w:t>
      </w:r>
    </w:p>
    <w:p w14:paraId="68728092" w14:textId="77777777" w:rsidR="004B1EC2" w:rsidRPr="004B1EC2" w:rsidRDefault="004B1EC2" w:rsidP="009F6A32">
      <w:pPr>
        <w:pStyle w:val="NummerierungStufe1"/>
        <w:numPr>
          <w:ilvl w:val="3"/>
          <w:numId w:val="5"/>
        </w:numPr>
        <w:rPr>
          <w:rStyle w:val="Marker"/>
          <w:color w:val="000000" w:themeColor="text1"/>
        </w:rPr>
      </w:pPr>
      <w:proofErr w:type="gramStart"/>
      <w:r>
        <w:rPr>
          <w:rStyle w:val="Marker"/>
          <w:color w:val="000000" w:themeColor="text1"/>
        </w:rPr>
        <w:t>dans</w:t>
      </w:r>
      <w:proofErr w:type="gramEnd"/>
      <w:r>
        <w:rPr>
          <w:rStyle w:val="Marker"/>
          <w:color w:val="000000" w:themeColor="text1"/>
        </w:rPr>
        <w:t xml:space="preserve"> le cas de produits à base de viande contenant des additifs alimentaires portant les numéros E 338 à E 341, E 343 et E 450 à E 452, avec la mention «contenant du phosphate»,</w:t>
      </w:r>
    </w:p>
    <w:p w14:paraId="0BBB41C6" w14:textId="77777777" w:rsidR="004B1EC2" w:rsidRPr="004B1EC2" w:rsidRDefault="004B1EC2" w:rsidP="009F6A32">
      <w:pPr>
        <w:pStyle w:val="NummerierungStufe1"/>
        <w:numPr>
          <w:ilvl w:val="3"/>
          <w:numId w:val="5"/>
        </w:numPr>
        <w:rPr>
          <w:rStyle w:val="Marker"/>
          <w:color w:val="000000" w:themeColor="text1"/>
        </w:rPr>
      </w:pPr>
      <w:proofErr w:type="gramStart"/>
      <w:r>
        <w:rPr>
          <w:rStyle w:val="Marker"/>
          <w:color w:val="000000" w:themeColor="text1"/>
        </w:rPr>
        <w:t>dans</w:t>
      </w:r>
      <w:proofErr w:type="gramEnd"/>
      <w:r>
        <w:rPr>
          <w:rStyle w:val="Marker"/>
          <w:color w:val="000000" w:themeColor="text1"/>
        </w:rPr>
        <w:t xml:space="preserve"> le cas de denrées alimentaires contenant des édulcorants, à l'exception des édulcorants de table, avec la mention «contenant des édulcorants»,</w:t>
      </w:r>
    </w:p>
    <w:p w14:paraId="29D70F84" w14:textId="77777777" w:rsidR="004B1EC2" w:rsidRPr="004B1EC2" w:rsidRDefault="004B1EC2" w:rsidP="009F6A32">
      <w:pPr>
        <w:pStyle w:val="NummerierungStufe1"/>
        <w:numPr>
          <w:ilvl w:val="3"/>
          <w:numId w:val="5"/>
        </w:numPr>
        <w:rPr>
          <w:rStyle w:val="Marker"/>
          <w:color w:val="000000" w:themeColor="text1"/>
        </w:rPr>
      </w:pPr>
      <w:proofErr w:type="gramStart"/>
      <w:r>
        <w:rPr>
          <w:rStyle w:val="Marker"/>
          <w:color w:val="000000" w:themeColor="text1"/>
        </w:rPr>
        <w:t>dans</w:t>
      </w:r>
      <w:proofErr w:type="gramEnd"/>
      <w:r>
        <w:rPr>
          <w:rStyle w:val="Marker"/>
          <w:color w:val="000000" w:themeColor="text1"/>
        </w:rPr>
        <w:t xml:space="preserve"> le cas des édulcorants de table, avec la mention «sur la base de ...», complétée par le nom des édulcorants utilisés,</w:t>
      </w:r>
    </w:p>
    <w:p w14:paraId="3A7AF27A" w14:textId="77777777" w:rsidR="004B1EC2" w:rsidRPr="004B1EC2" w:rsidRDefault="004B1EC2" w:rsidP="009F6A32">
      <w:pPr>
        <w:pStyle w:val="NummerierungStufe1"/>
        <w:numPr>
          <w:ilvl w:val="3"/>
          <w:numId w:val="5"/>
        </w:numPr>
        <w:rPr>
          <w:rStyle w:val="Marker"/>
          <w:color w:val="000000" w:themeColor="text1"/>
        </w:rPr>
      </w:pPr>
      <w:proofErr w:type="gramStart"/>
      <w:r>
        <w:rPr>
          <w:rStyle w:val="Marker"/>
          <w:color w:val="000000" w:themeColor="text1"/>
        </w:rPr>
        <w:t>dans</w:t>
      </w:r>
      <w:proofErr w:type="gramEnd"/>
      <w:r>
        <w:rPr>
          <w:rStyle w:val="Marker"/>
          <w:color w:val="000000" w:themeColor="text1"/>
        </w:rPr>
        <w:t xml:space="preserve"> le cas des denrées alimentaires contenant de l'aspartame (E 951) ou du sel d'aspartame-</w:t>
      </w:r>
      <w:proofErr w:type="spellStart"/>
      <w:r>
        <w:rPr>
          <w:rStyle w:val="Marker"/>
          <w:color w:val="000000" w:themeColor="text1"/>
        </w:rPr>
        <w:t>acésulfame</w:t>
      </w:r>
      <w:proofErr w:type="spellEnd"/>
      <w:r>
        <w:rPr>
          <w:rStyle w:val="Marker"/>
          <w:color w:val="000000" w:themeColor="text1"/>
        </w:rPr>
        <w:t xml:space="preserve"> (E 962), avec la mention «contient une source de phénylalanine»,</w:t>
      </w:r>
    </w:p>
    <w:p w14:paraId="19B4FCA7" w14:textId="77777777" w:rsidR="004B1EC2" w:rsidRPr="004B1EC2" w:rsidRDefault="004B1EC2" w:rsidP="009F6A32">
      <w:pPr>
        <w:pStyle w:val="NummerierungStufe1"/>
        <w:numPr>
          <w:ilvl w:val="3"/>
          <w:numId w:val="5"/>
        </w:numPr>
        <w:rPr>
          <w:rStyle w:val="Marker"/>
          <w:color w:val="000000" w:themeColor="text1"/>
        </w:rPr>
      </w:pPr>
      <w:proofErr w:type="gramStart"/>
      <w:r>
        <w:rPr>
          <w:rStyle w:val="Marker"/>
          <w:color w:val="000000" w:themeColor="text1"/>
        </w:rPr>
        <w:t>dans</w:t>
      </w:r>
      <w:proofErr w:type="gramEnd"/>
      <w:r>
        <w:rPr>
          <w:rStyle w:val="Marker"/>
          <w:color w:val="000000" w:themeColor="text1"/>
        </w:rPr>
        <w:t xml:space="preserve"> le cas des denrées alimentaires auxquelles ont été ajoutés plus de 10 % d'alcools polyvalents portant les numéros E 420, E 421, E 953 et E 965 à E 968, avec la mention «peut avoir un effet laxatif en cas de consommation excessive».</w:t>
      </w:r>
    </w:p>
    <w:p w14:paraId="4F4D4D56" w14:textId="77777777" w:rsidR="004B1EC2" w:rsidRPr="004B1EC2" w:rsidRDefault="004B1EC2" w:rsidP="009F6A32">
      <w:pPr>
        <w:pStyle w:val="JuristischerAbsatznummeriert"/>
        <w:keepNext/>
        <w:keepLines/>
        <w:numPr>
          <w:ilvl w:val="2"/>
          <w:numId w:val="5"/>
        </w:numPr>
        <w:rPr>
          <w:rStyle w:val="Marker"/>
          <w:color w:val="000000" w:themeColor="text1"/>
        </w:rPr>
      </w:pPr>
      <w:r>
        <w:rPr>
          <w:rStyle w:val="Marker"/>
          <w:color w:val="000000" w:themeColor="text1"/>
        </w:rPr>
        <w:t xml:space="preserve">Les informations visées au paragraphe 1 doivent être </w:t>
      </w:r>
      <w:proofErr w:type="gramStart"/>
      <w:r>
        <w:rPr>
          <w:rStyle w:val="Marker"/>
          <w:color w:val="000000" w:themeColor="text1"/>
        </w:rPr>
        <w:t>enregistrées:</w:t>
      </w:r>
      <w:proofErr w:type="gramEnd"/>
    </w:p>
    <w:p w14:paraId="639CBEB2" w14:textId="55827F43" w:rsidR="004B1EC2" w:rsidRPr="004B1EC2" w:rsidRDefault="004B1EC2" w:rsidP="009F6A32">
      <w:pPr>
        <w:pStyle w:val="NummerierungStufe1"/>
        <w:numPr>
          <w:ilvl w:val="3"/>
          <w:numId w:val="5"/>
        </w:numPr>
        <w:rPr>
          <w:rStyle w:val="Marker"/>
          <w:color w:val="000000" w:themeColor="text1"/>
        </w:rPr>
      </w:pPr>
      <w:proofErr w:type="gramStart"/>
      <w:r>
        <w:rPr>
          <w:rStyle w:val="Marker"/>
          <w:color w:val="000000" w:themeColor="text1"/>
        </w:rPr>
        <w:t>conformément</w:t>
      </w:r>
      <w:proofErr w:type="gramEnd"/>
      <w:r>
        <w:rPr>
          <w:rStyle w:val="Marker"/>
          <w:color w:val="000000" w:themeColor="text1"/>
        </w:rPr>
        <w:t xml:space="preserve"> à l'article 12, paragraphe 2, du règlement (UE) n° 1169/2011 ou à l'article 4, paragraphes 3 et 4, du règlement d’exécution relatif aux informations sur les denrées alimentaires du 5 juillet 2017 (Journal officiel de la République fédérale d’Allemagne I, p. 2272), modifié en dernier lieu par l’article 1er du règlement du 27 octobre 2020 (Journal officiel de la République fédérale d’Allemagne I p. 2268), </w:t>
      </w:r>
    </w:p>
    <w:p w14:paraId="0F4CA66E" w14:textId="77777777" w:rsidR="004B1EC2" w:rsidRPr="004B1EC2" w:rsidRDefault="004B1EC2" w:rsidP="009F6A32">
      <w:pPr>
        <w:pStyle w:val="NummerierungStufe1"/>
        <w:numPr>
          <w:ilvl w:val="3"/>
          <w:numId w:val="5"/>
        </w:numPr>
        <w:rPr>
          <w:rStyle w:val="Marker"/>
          <w:color w:val="000000" w:themeColor="text1"/>
        </w:rPr>
      </w:pPr>
      <w:proofErr w:type="gramStart"/>
      <w:r>
        <w:rPr>
          <w:rStyle w:val="Marker"/>
          <w:color w:val="000000" w:themeColor="text1"/>
        </w:rPr>
        <w:t>dans</w:t>
      </w:r>
      <w:proofErr w:type="gramEnd"/>
      <w:r>
        <w:rPr>
          <w:rStyle w:val="Marker"/>
          <w:color w:val="000000" w:themeColor="text1"/>
        </w:rPr>
        <w:t xml:space="preserve"> la mesure où les informations sont obligatoires en vertu de l'article 4, paragraphe 2, du règlement d’exécution relatif aux informations sur les denrées alimentaires, de la même manière via le support identique, et </w:t>
      </w:r>
    </w:p>
    <w:p w14:paraId="0A9995CB" w14:textId="77777777" w:rsidR="004B1EC2" w:rsidRPr="004B1EC2" w:rsidRDefault="004B1EC2" w:rsidP="009F6A32">
      <w:pPr>
        <w:pStyle w:val="NummerierungStufe1"/>
        <w:numPr>
          <w:ilvl w:val="3"/>
          <w:numId w:val="5"/>
        </w:numPr>
        <w:rPr>
          <w:rStyle w:val="Marker"/>
          <w:color w:val="000000" w:themeColor="text1"/>
        </w:rPr>
      </w:pPr>
      <w:proofErr w:type="gramStart"/>
      <w:r>
        <w:rPr>
          <w:rStyle w:val="Marker"/>
          <w:color w:val="000000" w:themeColor="text1"/>
        </w:rPr>
        <w:t>dans</w:t>
      </w:r>
      <w:proofErr w:type="gramEnd"/>
      <w:r>
        <w:rPr>
          <w:rStyle w:val="Marker"/>
          <w:color w:val="000000" w:themeColor="text1"/>
        </w:rPr>
        <w:t xml:space="preserve"> le cas de denrées alimentaires non préemballées mises en vente au moyen de techniques de communication à distance, conformément à l'article 14, paragraphe 1, du règlement (UE) n° 1169/2011.</w:t>
      </w:r>
    </w:p>
    <w:p w14:paraId="41143954" w14:textId="77777777" w:rsidR="004B1EC2" w:rsidRPr="004B1EC2" w:rsidRDefault="004B1EC2" w:rsidP="009F6A32">
      <w:pPr>
        <w:pStyle w:val="JuristischerAbsatznummeriert"/>
        <w:keepNext/>
        <w:keepLines/>
        <w:numPr>
          <w:ilvl w:val="2"/>
          <w:numId w:val="5"/>
        </w:numPr>
        <w:rPr>
          <w:color w:val="000000" w:themeColor="text1"/>
        </w:rPr>
      </w:pPr>
      <w:r>
        <w:rPr>
          <w:rStyle w:val="Marker"/>
          <w:color w:val="000000" w:themeColor="text1"/>
        </w:rPr>
        <w:t xml:space="preserve">Les informations visées au paragraphe 1, points 1 à 8 peuvent être </w:t>
      </w:r>
      <w:proofErr w:type="gramStart"/>
      <w:r>
        <w:rPr>
          <w:rStyle w:val="Marker"/>
          <w:color w:val="000000" w:themeColor="text1"/>
        </w:rPr>
        <w:t>supprimées:</w:t>
      </w:r>
      <w:proofErr w:type="gramEnd"/>
    </w:p>
    <w:p w14:paraId="3FE82847" w14:textId="77777777" w:rsidR="004B1EC2" w:rsidRPr="004B1EC2" w:rsidRDefault="004B1EC2" w:rsidP="009F6A32">
      <w:pPr>
        <w:pStyle w:val="NummerierungStufe1"/>
        <w:numPr>
          <w:ilvl w:val="3"/>
          <w:numId w:val="5"/>
        </w:numPr>
        <w:rPr>
          <w:rStyle w:val="Marker"/>
          <w:color w:val="000000" w:themeColor="text1"/>
        </w:rPr>
      </w:pPr>
      <w:proofErr w:type="gramStart"/>
      <w:r>
        <w:rPr>
          <w:rStyle w:val="Marker"/>
          <w:color w:val="000000" w:themeColor="text1"/>
        </w:rPr>
        <w:t>dans</w:t>
      </w:r>
      <w:proofErr w:type="gramEnd"/>
      <w:r>
        <w:rPr>
          <w:rStyle w:val="Marker"/>
          <w:color w:val="000000" w:themeColor="text1"/>
        </w:rPr>
        <w:t xml:space="preserve"> le cas de denrées alimentaires dont la liste des ingrédients est conforme aux exigences relatives aux indications visées à l'article 9, paragraphe 1, lettre b, en liaison avec l'article 18 du règlement (UE) n° 1169/2011, </w:t>
      </w:r>
    </w:p>
    <w:p w14:paraId="485E00B0"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dans le cas de denrées alimentaires dont tous les additifs alimentaires utilisés dans la production sont énumérés à l'annexe VII, partie C, du règlement (UE) n° 1169/2011, par la désignation de leur catégorie suivie de leur désignation spécifique ou de leur numéro E sur un avis affiché dans le point de vente, dans un document écrit ou dans des offres d'information électroniques fournies par l'exploitant du secteur alimentaire et immédiatement et facilement accessibles pour le consommateur final; l'enregistrement écrit ou les informations électroniques fournies sont affichés avec la denrée alimentaire ou sur un affichage, ou </w:t>
      </w:r>
    </w:p>
    <w:p w14:paraId="594D320F" w14:textId="77777777" w:rsidR="004B1EC2" w:rsidRPr="004B1EC2" w:rsidRDefault="004B1EC2" w:rsidP="009F6A32">
      <w:pPr>
        <w:pStyle w:val="NummerierungStufe1"/>
        <w:numPr>
          <w:ilvl w:val="3"/>
          <w:numId w:val="5"/>
        </w:numPr>
        <w:rPr>
          <w:rStyle w:val="Marker"/>
          <w:color w:val="000000" w:themeColor="text1"/>
        </w:rPr>
      </w:pPr>
      <w:proofErr w:type="gramStart"/>
      <w:r>
        <w:rPr>
          <w:rStyle w:val="Marker"/>
          <w:color w:val="000000" w:themeColor="text1"/>
        </w:rPr>
        <w:lastRenderedPageBreak/>
        <w:t>dans</w:t>
      </w:r>
      <w:proofErr w:type="gramEnd"/>
      <w:r>
        <w:rPr>
          <w:rStyle w:val="Marker"/>
          <w:color w:val="000000" w:themeColor="text1"/>
        </w:rPr>
        <w:t xml:space="preserve"> le cas de denrées alimentaires contenant des additifs alimentaires qui, en vertu de l'article 20 du règlement (UE) n° 1169/2011, ne doivent pas figurer dans la liste des ingrédients.</w:t>
      </w:r>
    </w:p>
    <w:p w14:paraId="0186464A" w14:textId="77777777" w:rsidR="004B1EC2" w:rsidRPr="004B1EC2" w:rsidRDefault="004B1EC2" w:rsidP="009F6A32">
      <w:pPr>
        <w:pStyle w:val="JuristischerAbsatznummeriert"/>
        <w:keepNext/>
        <w:keepLines/>
        <w:numPr>
          <w:ilvl w:val="2"/>
          <w:numId w:val="5"/>
        </w:numPr>
        <w:rPr>
          <w:color w:val="000000" w:themeColor="text1"/>
        </w:rPr>
      </w:pPr>
      <w:r>
        <w:rPr>
          <w:rStyle w:val="Marker"/>
          <w:color w:val="000000" w:themeColor="text1"/>
        </w:rPr>
        <w:t>Les édulcorants de table préemballés ne peuvent être vendus au consommateur final que si</w:t>
      </w:r>
    </w:p>
    <w:p w14:paraId="17433A62" w14:textId="77777777" w:rsidR="004B1EC2" w:rsidRPr="004B1EC2" w:rsidRDefault="004B1EC2" w:rsidP="009F6A32">
      <w:pPr>
        <w:pStyle w:val="NummerierungStufe1"/>
        <w:numPr>
          <w:ilvl w:val="3"/>
          <w:numId w:val="5"/>
        </w:numPr>
        <w:rPr>
          <w:rStyle w:val="Marker"/>
          <w:color w:val="000000" w:themeColor="text1"/>
        </w:rPr>
      </w:pPr>
      <w:proofErr w:type="gramStart"/>
      <w:r>
        <w:rPr>
          <w:rStyle w:val="Marker"/>
          <w:color w:val="000000" w:themeColor="text1"/>
        </w:rPr>
        <w:t>dans</w:t>
      </w:r>
      <w:proofErr w:type="gramEnd"/>
      <w:r>
        <w:rPr>
          <w:rStyle w:val="Marker"/>
          <w:color w:val="000000" w:themeColor="text1"/>
        </w:rPr>
        <w:t xml:space="preserve"> le cas visé à l'article 23, paragraphe 2, du règlement (CE) n° 1333/2008, leur dénomination, y compris en liaison avec l'article 23, paragraphe 5, est accompagnée des indications qui y sont visées, et</w:t>
      </w:r>
    </w:p>
    <w:p w14:paraId="09238F9B" w14:textId="77777777" w:rsidR="004B1EC2" w:rsidRPr="004B1EC2" w:rsidRDefault="004B1EC2" w:rsidP="009F6A32">
      <w:pPr>
        <w:pStyle w:val="NummerierungStufe1"/>
        <w:numPr>
          <w:ilvl w:val="3"/>
          <w:numId w:val="5"/>
        </w:numPr>
        <w:rPr>
          <w:rStyle w:val="Marker"/>
          <w:color w:val="000000" w:themeColor="text1"/>
        </w:rPr>
      </w:pPr>
      <w:proofErr w:type="gramStart"/>
      <w:r>
        <w:rPr>
          <w:rStyle w:val="Marker"/>
          <w:color w:val="000000" w:themeColor="text1"/>
        </w:rPr>
        <w:t>dans</w:t>
      </w:r>
      <w:proofErr w:type="gramEnd"/>
      <w:r>
        <w:rPr>
          <w:rStyle w:val="Marker"/>
          <w:color w:val="000000" w:themeColor="text1"/>
        </w:rPr>
        <w:t xml:space="preserve"> le cas visé à l'article 23, paragraphe 3, du règlement (CE) n° 1333/2008, leur étiquetage, y compris en liaison avec l'article 23, paragraphe 5, est accompagné des indications qui y sont visées.</w:t>
      </w:r>
    </w:p>
    <w:p w14:paraId="3448EFA9" w14:textId="77777777" w:rsidR="004B1EC2" w:rsidRPr="004B1EC2" w:rsidRDefault="004B1EC2" w:rsidP="009F6A32">
      <w:pPr>
        <w:pStyle w:val="JuristischerAbsatznummeriert"/>
        <w:numPr>
          <w:ilvl w:val="2"/>
          <w:numId w:val="5"/>
        </w:numPr>
        <w:rPr>
          <w:color w:val="000000" w:themeColor="text1"/>
        </w:rPr>
      </w:pPr>
      <w:r>
        <w:rPr>
          <w:rStyle w:val="Marker"/>
          <w:color w:val="000000" w:themeColor="text1"/>
        </w:rPr>
        <w:t>Le paragraphe 1, points 1 à 3, s'applique mutatis mutandis à l'étiquetage des boissons préemballées contenant plus de 1,2 % d'alcool en volume, sous réserve que les informations visées à l'article 12, paragraphe 2, du règlement (UE) n° 1169/2011 soient mises à disposition.</w:t>
      </w:r>
    </w:p>
    <w:p w14:paraId="6D1EE705" w14:textId="77777777" w:rsidR="004B1EC2" w:rsidRPr="004B1EC2" w:rsidRDefault="004B1EC2" w:rsidP="009F6A32">
      <w:pPr>
        <w:pStyle w:val="JuristischerAbsatznummeriert"/>
        <w:keepNext/>
        <w:keepLines/>
        <w:numPr>
          <w:ilvl w:val="2"/>
          <w:numId w:val="5"/>
        </w:numPr>
        <w:rPr>
          <w:rStyle w:val="Marker"/>
          <w:color w:val="000000" w:themeColor="text1"/>
        </w:rPr>
      </w:pPr>
      <w:r>
        <w:rPr>
          <w:rStyle w:val="Marker"/>
          <w:color w:val="000000" w:themeColor="text1"/>
        </w:rPr>
        <w:t>Pour les fruits et légumes frais,</w:t>
      </w:r>
    </w:p>
    <w:p w14:paraId="55918AFC" w14:textId="77777777" w:rsidR="004B1EC2" w:rsidRPr="004B1EC2" w:rsidRDefault="004B1EC2" w:rsidP="009F6A32">
      <w:pPr>
        <w:pStyle w:val="NummerierungStufe1"/>
        <w:numPr>
          <w:ilvl w:val="3"/>
          <w:numId w:val="5"/>
        </w:numPr>
        <w:rPr>
          <w:rStyle w:val="Marker"/>
          <w:color w:val="000000" w:themeColor="text1"/>
        </w:rPr>
      </w:pPr>
      <w:proofErr w:type="gramStart"/>
      <w:r>
        <w:rPr>
          <w:rStyle w:val="Marker"/>
          <w:color w:val="000000" w:themeColor="text1"/>
        </w:rPr>
        <w:t>qui</w:t>
      </w:r>
      <w:proofErr w:type="gramEnd"/>
      <w:r>
        <w:rPr>
          <w:rStyle w:val="Marker"/>
          <w:color w:val="000000" w:themeColor="text1"/>
        </w:rPr>
        <w:t xml:space="preserve"> ne sont pas préemballés au sens de l’article 2, point 3 et qui sont proposés en libre-service ou préemballés et</w:t>
      </w:r>
    </w:p>
    <w:p w14:paraId="4B8DD7D0" w14:textId="77777777" w:rsidR="004B1EC2" w:rsidRPr="004B1EC2" w:rsidRDefault="004B1EC2" w:rsidP="009F6A32">
      <w:pPr>
        <w:pStyle w:val="NummerierungStufe1"/>
        <w:numPr>
          <w:ilvl w:val="3"/>
          <w:numId w:val="5"/>
        </w:numPr>
        <w:rPr>
          <w:rStyle w:val="Marker"/>
          <w:color w:val="000000" w:themeColor="text1"/>
        </w:rPr>
      </w:pPr>
      <w:proofErr w:type="gramStart"/>
      <w:r>
        <w:rPr>
          <w:rStyle w:val="Marker"/>
          <w:color w:val="000000" w:themeColor="text1"/>
        </w:rPr>
        <w:t>pour</w:t>
      </w:r>
      <w:proofErr w:type="gramEnd"/>
      <w:r>
        <w:rPr>
          <w:rStyle w:val="Marker"/>
          <w:color w:val="000000" w:themeColor="text1"/>
        </w:rPr>
        <w:t xml:space="preserve"> lesquels une liste des ingrédients n'est pas requise en vertu de l'article 19, paragraphe 1, lettre a, du règlement (UE) n° 1169/2011 et pour lesquels une liste des ingrédients n'est pas fournie volontairement, </w:t>
      </w:r>
    </w:p>
    <w:p w14:paraId="1B9D207B" w14:textId="77777777" w:rsidR="004B1EC2" w:rsidRPr="004B1EC2" w:rsidRDefault="004B1EC2" w:rsidP="009F6A32">
      <w:pPr>
        <w:pStyle w:val="JuristischerAbsatzFolgeabsatz"/>
        <w:rPr>
          <w:rStyle w:val="Marker"/>
          <w:color w:val="000000" w:themeColor="text1"/>
        </w:rPr>
      </w:pPr>
      <w:proofErr w:type="gramStart"/>
      <w:r>
        <w:rPr>
          <w:rStyle w:val="Marker"/>
          <w:color w:val="000000" w:themeColor="text1"/>
        </w:rPr>
        <w:t>le</w:t>
      </w:r>
      <w:proofErr w:type="gramEnd"/>
      <w:r>
        <w:rPr>
          <w:rStyle w:val="Marker"/>
          <w:color w:val="000000" w:themeColor="text1"/>
        </w:rPr>
        <w:t xml:space="preserve"> paragraphe 1, point 7 s'applique mutatis mutandis, sous réserve de la mise à disposition des informations visées à l'article 12, paragraphe 2, du règlement (UE) n° 1169/2011.</w:t>
      </w:r>
    </w:p>
    <w:p w14:paraId="75F3C0F5" w14:textId="77777777" w:rsidR="004B1EC2" w:rsidRPr="004B1EC2" w:rsidRDefault="004B1EC2" w:rsidP="009F6A32">
      <w:pPr>
        <w:pStyle w:val="ParagraphBezeichner"/>
        <w:keepLines/>
        <w:numPr>
          <w:ilvl w:val="1"/>
          <w:numId w:val="5"/>
        </w:numPr>
        <w:rPr>
          <w:color w:val="000000" w:themeColor="text1"/>
        </w:rPr>
      </w:pPr>
    </w:p>
    <w:p w14:paraId="233E72A3" w14:textId="77777777" w:rsidR="004B1EC2" w:rsidRPr="004B1EC2" w:rsidRDefault="004B1EC2" w:rsidP="009F6A32">
      <w:pPr>
        <w:pStyle w:val="Paragraphberschrift"/>
        <w:keepLines/>
        <w:rPr>
          <w:color w:val="000000" w:themeColor="text1"/>
        </w:rPr>
      </w:pPr>
      <w:r>
        <w:rPr>
          <w:rStyle w:val="Marker"/>
          <w:color w:val="000000" w:themeColor="text1"/>
        </w:rPr>
        <w:t>Infractions</w:t>
      </w:r>
    </w:p>
    <w:p w14:paraId="2DC0A5F7" w14:textId="77777777" w:rsidR="004B1EC2" w:rsidRPr="004B1EC2" w:rsidRDefault="004B1EC2" w:rsidP="009F6A32">
      <w:pPr>
        <w:pStyle w:val="JuristischerAbsatznummeriert"/>
        <w:keepNext/>
        <w:keepLines/>
        <w:numPr>
          <w:ilvl w:val="2"/>
          <w:numId w:val="5"/>
        </w:numPr>
        <w:rPr>
          <w:rStyle w:val="Marker"/>
          <w:color w:val="000000" w:themeColor="text1"/>
        </w:rPr>
      </w:pPr>
      <w:r>
        <w:rPr>
          <w:rStyle w:val="Marker"/>
          <w:color w:val="000000" w:themeColor="text1"/>
        </w:rPr>
        <w:t xml:space="preserve">En vertu de l'article 59, paragraphe 1, point 21, lettre a, du Code allemand des denrées alimentaires et des aliments pour animaux, est sanctionné quiconque, </w:t>
      </w:r>
    </w:p>
    <w:p w14:paraId="52ABCAE6" w14:textId="77777777" w:rsidR="004B1EC2" w:rsidRPr="004B1EC2" w:rsidRDefault="004B1EC2" w:rsidP="009F6A32">
      <w:pPr>
        <w:pStyle w:val="NummerierungStufe1"/>
        <w:numPr>
          <w:ilvl w:val="3"/>
          <w:numId w:val="5"/>
        </w:numPr>
        <w:rPr>
          <w:rStyle w:val="Marker"/>
          <w:color w:val="000000" w:themeColor="text1"/>
        </w:rPr>
      </w:pPr>
      <w:proofErr w:type="gramStart"/>
      <w:r>
        <w:rPr>
          <w:rStyle w:val="Marker"/>
          <w:color w:val="000000" w:themeColor="text1"/>
        </w:rPr>
        <w:t>en</w:t>
      </w:r>
      <w:proofErr w:type="gramEnd"/>
      <w:r>
        <w:rPr>
          <w:rStyle w:val="Marker"/>
          <w:color w:val="000000" w:themeColor="text1"/>
        </w:rPr>
        <w:t xml:space="preserve"> violation de l'article 4, paragraphe 1, phrase 1, transfère, conserve ou stocke des nitrites,</w:t>
      </w:r>
    </w:p>
    <w:p w14:paraId="2393AF0D" w14:textId="77777777" w:rsidR="004B1EC2" w:rsidRPr="004B1EC2" w:rsidRDefault="004B1EC2" w:rsidP="009F6A32">
      <w:pPr>
        <w:pStyle w:val="NummerierungStufe1"/>
        <w:numPr>
          <w:ilvl w:val="3"/>
          <w:numId w:val="5"/>
        </w:numPr>
        <w:rPr>
          <w:rStyle w:val="Marker"/>
          <w:color w:val="000000" w:themeColor="text1"/>
        </w:rPr>
      </w:pPr>
      <w:proofErr w:type="gramStart"/>
      <w:r>
        <w:rPr>
          <w:rStyle w:val="Marker"/>
          <w:color w:val="000000" w:themeColor="text1"/>
        </w:rPr>
        <w:t>fabrique</w:t>
      </w:r>
      <w:proofErr w:type="gramEnd"/>
      <w:r>
        <w:rPr>
          <w:rStyle w:val="Marker"/>
          <w:color w:val="000000" w:themeColor="text1"/>
        </w:rPr>
        <w:t xml:space="preserve"> du sel de saumure </w:t>
      </w:r>
      <w:proofErr w:type="spellStart"/>
      <w:r>
        <w:rPr>
          <w:rStyle w:val="Marker"/>
          <w:color w:val="000000" w:themeColor="text1"/>
        </w:rPr>
        <w:t>nitrité</w:t>
      </w:r>
      <w:proofErr w:type="spellEnd"/>
      <w:r>
        <w:rPr>
          <w:rStyle w:val="Marker"/>
          <w:color w:val="000000" w:themeColor="text1"/>
        </w:rPr>
        <w:t xml:space="preserve"> sans autorisation, conformément à l'article 4, paragraphe 2, phrase 1, ou</w:t>
      </w:r>
    </w:p>
    <w:p w14:paraId="73AF42DC" w14:textId="77777777" w:rsidR="004B1EC2" w:rsidRPr="004B1EC2" w:rsidRDefault="004B1EC2" w:rsidP="009F6A32">
      <w:pPr>
        <w:pStyle w:val="NummerierungStufe1"/>
        <w:numPr>
          <w:ilvl w:val="3"/>
          <w:numId w:val="5"/>
        </w:numPr>
        <w:rPr>
          <w:rStyle w:val="Marker"/>
          <w:color w:val="000000" w:themeColor="text1"/>
        </w:rPr>
      </w:pPr>
      <w:proofErr w:type="gramStart"/>
      <w:r>
        <w:rPr>
          <w:rStyle w:val="Marker"/>
          <w:color w:val="000000" w:themeColor="text1"/>
        </w:rPr>
        <w:t>fabrique</w:t>
      </w:r>
      <w:proofErr w:type="gramEnd"/>
      <w:r>
        <w:rPr>
          <w:rStyle w:val="Marker"/>
          <w:color w:val="000000" w:themeColor="text1"/>
        </w:rPr>
        <w:t xml:space="preserve"> du sel de saumure </w:t>
      </w:r>
      <w:proofErr w:type="spellStart"/>
      <w:r>
        <w:rPr>
          <w:rStyle w:val="Marker"/>
          <w:color w:val="000000" w:themeColor="text1"/>
        </w:rPr>
        <w:t>nitrité</w:t>
      </w:r>
      <w:proofErr w:type="spellEnd"/>
      <w:r>
        <w:rPr>
          <w:rStyle w:val="Marker"/>
          <w:color w:val="000000" w:themeColor="text1"/>
        </w:rPr>
        <w:t>, contrairement à l'article 4, paragraphe 2, phrase 3.</w:t>
      </w:r>
    </w:p>
    <w:p w14:paraId="25A4FA85" w14:textId="77777777" w:rsidR="004B1EC2" w:rsidRPr="004B1EC2" w:rsidRDefault="004B1EC2" w:rsidP="009F6A32">
      <w:pPr>
        <w:pStyle w:val="JuristischerAbsatznummeriert"/>
        <w:numPr>
          <w:ilvl w:val="2"/>
          <w:numId w:val="5"/>
        </w:numPr>
        <w:rPr>
          <w:rStyle w:val="Marker"/>
          <w:color w:val="000000" w:themeColor="text1"/>
        </w:rPr>
      </w:pPr>
      <w:r>
        <w:rPr>
          <w:rStyle w:val="Marker"/>
          <w:color w:val="000000" w:themeColor="text1"/>
        </w:rPr>
        <w:t>En vertu de l'article 58, paragraphe 3, point 2, paragraphes 4 à 6, du Code allemand des denrées alimentaires et des aliments pour animaux, est sanctionné quiconque met en circulation, intentionnellement ou par négligence, contrairement à l'article 5 en liaison avec l'article 4, paragraphe 5, en liaison avec l'article 14 en liaison avec l'annexe II, partie A, section 2, point 1, du règlement (CE) n° 1333/2008 du Parlement européen et du Conseil du 16 décembre 2008 sur les additifs alimentaires (JO L 354 du 31.12.2008, p. 16; L 105 du 27.4.2010, p. 114; L 322 du 21.11.2012, p. 8; L 138 du 24.5.2013, p. 20; L 123 du 19.5.2015, p. 122; L 214 du 13.8.2015, p. 30; L 165 du 23.6.2016, p. 24; L 282 du 19.10.2016, p. 84; L 82 du 26.3.2018, p. 18; L 60 du 28.2.2019, p. 35), modifié en dernier lieu par le règlement (UE) n° 2020/771 (JO L 184 du 12.6.2020, p. 25),</w:t>
      </w:r>
    </w:p>
    <w:p w14:paraId="452B78E3" w14:textId="77777777" w:rsidR="004B1EC2" w:rsidRPr="004B1EC2"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 xml:space="preserve">un additif alimentaire qui n'est pas conforme aux spécifications énoncées à l'annexe du règlement (UE) n° 231/2012 de la Commission du 9 mars 2012 établissant les spécifications des additifs alimentaires énumérés aux annexes II et III du règlement (CE) n° 1333/2008 du Parlement européen et du Conseil (JO L 83 du 22.3.2012, p. 1; </w:t>
      </w:r>
      <w:r>
        <w:rPr>
          <w:rStyle w:val="Marker"/>
          <w:color w:val="000000" w:themeColor="text1"/>
        </w:rPr>
        <w:lastRenderedPageBreak/>
        <w:t xml:space="preserve">L 189 du 14.7.2016, p. 59; L 292 du 27.10.2016, p. 50), modifié en dernier lieu par le règlement (UE) 2020/771 (JO L 184 du 12.6.2020, p. 25), </w:t>
      </w:r>
    </w:p>
    <w:p w14:paraId="2FC97BA0" w14:textId="77777777" w:rsidR="004B1EC2" w:rsidRPr="004B1EC2" w:rsidRDefault="004B1EC2" w:rsidP="009F6A32">
      <w:pPr>
        <w:pStyle w:val="NummerierungStufe2"/>
        <w:numPr>
          <w:ilvl w:val="4"/>
          <w:numId w:val="5"/>
        </w:numPr>
        <w:tabs>
          <w:tab w:val="clear" w:pos="1135"/>
          <w:tab w:val="num" w:pos="850"/>
        </w:tabs>
        <w:ind w:left="850"/>
        <w:rPr>
          <w:rStyle w:val="Marker"/>
          <w:color w:val="000000" w:themeColor="text1"/>
        </w:rPr>
      </w:pPr>
      <w:proofErr w:type="gramStart"/>
      <w:r>
        <w:rPr>
          <w:rStyle w:val="Marker"/>
          <w:color w:val="000000" w:themeColor="text1"/>
        </w:rPr>
        <w:t>une</w:t>
      </w:r>
      <w:proofErr w:type="gramEnd"/>
      <w:r>
        <w:rPr>
          <w:rStyle w:val="Marker"/>
          <w:color w:val="000000" w:themeColor="text1"/>
        </w:rPr>
        <w:t xml:space="preserve"> denrée alimentaire contenant un additif alimentaire non conforme aux spécifications établies visées à l'annexe du règlement (UE) n° 231/2012 ou,</w:t>
      </w:r>
    </w:p>
    <w:p w14:paraId="5F9876D3" w14:textId="77777777" w:rsidR="004B1EC2" w:rsidRPr="004B1EC2" w:rsidRDefault="004B1EC2" w:rsidP="009F6A32">
      <w:pPr>
        <w:pStyle w:val="NummerierungStufe2"/>
        <w:keepNext/>
        <w:keepLines/>
        <w:numPr>
          <w:ilvl w:val="4"/>
          <w:numId w:val="5"/>
        </w:numPr>
        <w:tabs>
          <w:tab w:val="clear" w:pos="1135"/>
          <w:tab w:val="num" w:pos="850"/>
        </w:tabs>
        <w:ind w:left="850"/>
        <w:rPr>
          <w:color w:val="000000" w:themeColor="text1"/>
        </w:rPr>
      </w:pPr>
      <w:proofErr w:type="gramStart"/>
      <w:r>
        <w:rPr>
          <w:rStyle w:val="Marker"/>
          <w:color w:val="000000" w:themeColor="text1"/>
        </w:rPr>
        <w:t>en</w:t>
      </w:r>
      <w:proofErr w:type="gramEnd"/>
      <w:r>
        <w:rPr>
          <w:rStyle w:val="Marker"/>
          <w:color w:val="000000" w:themeColor="text1"/>
        </w:rPr>
        <w:t xml:space="preserve"> liaison avec la remarque figurant à l'annexe du règlement (UE) n° 231/2012, </w:t>
      </w:r>
    </w:p>
    <w:p w14:paraId="7713645A" w14:textId="77777777" w:rsidR="004B1EC2" w:rsidRPr="004B1EC2" w:rsidRDefault="004B1EC2" w:rsidP="009F6A32">
      <w:pPr>
        <w:pStyle w:val="NummerierungStufe3"/>
        <w:numPr>
          <w:ilvl w:val="5"/>
          <w:numId w:val="5"/>
        </w:numPr>
        <w:rPr>
          <w:rStyle w:val="Marker"/>
          <w:color w:val="000000" w:themeColor="text1"/>
        </w:rPr>
      </w:pPr>
      <w:proofErr w:type="gramStart"/>
      <w:r>
        <w:rPr>
          <w:rStyle w:val="Marker"/>
          <w:color w:val="000000" w:themeColor="text1"/>
        </w:rPr>
        <w:t>un</w:t>
      </w:r>
      <w:proofErr w:type="gramEnd"/>
      <w:r>
        <w:rPr>
          <w:rStyle w:val="Marker"/>
          <w:color w:val="000000" w:themeColor="text1"/>
        </w:rPr>
        <w:t xml:space="preserve"> additif alimentaire qui a été stérilisé à l'oxyde d'éthylène, ou</w:t>
      </w:r>
    </w:p>
    <w:p w14:paraId="3DFDB985" w14:textId="3E6EBE46" w:rsidR="004B1EC2" w:rsidRPr="004B1EC2" w:rsidRDefault="004B1EC2" w:rsidP="009F6A32">
      <w:pPr>
        <w:pStyle w:val="NummerierungStufe3"/>
        <w:numPr>
          <w:ilvl w:val="5"/>
          <w:numId w:val="5"/>
        </w:numPr>
        <w:rPr>
          <w:rStyle w:val="Marker"/>
          <w:color w:val="000000" w:themeColor="text1"/>
        </w:rPr>
      </w:pPr>
      <w:proofErr w:type="gramStart"/>
      <w:r>
        <w:rPr>
          <w:rStyle w:val="Marker"/>
          <w:color w:val="000000" w:themeColor="text1"/>
        </w:rPr>
        <w:t>une</w:t>
      </w:r>
      <w:proofErr w:type="gramEnd"/>
      <w:r>
        <w:rPr>
          <w:rStyle w:val="Marker"/>
          <w:color w:val="000000" w:themeColor="text1"/>
        </w:rPr>
        <w:t xml:space="preserve"> denrée alimentaire contenant un additif alimentaire stérilisé à l'oxyde d'éthylène</w:t>
      </w:r>
      <w:r w:rsidR="00233F42">
        <w:rPr>
          <w:rStyle w:val="Marker"/>
          <w:color w:val="000000" w:themeColor="text1"/>
        </w:rPr>
        <w:t>.</w:t>
      </w:r>
    </w:p>
    <w:p w14:paraId="59233171" w14:textId="77777777" w:rsidR="004B1EC2" w:rsidRPr="004B1EC2" w:rsidRDefault="004B1EC2" w:rsidP="009F6A32">
      <w:pPr>
        <w:pStyle w:val="ParagraphBezeichner"/>
        <w:keepLines/>
        <w:numPr>
          <w:ilvl w:val="1"/>
          <w:numId w:val="5"/>
        </w:numPr>
        <w:rPr>
          <w:color w:val="000000" w:themeColor="text1"/>
        </w:rPr>
      </w:pPr>
      <w:bookmarkStart w:id="0" w:name="_GoBack"/>
      <w:bookmarkEnd w:id="0"/>
    </w:p>
    <w:p w14:paraId="362CAAB9" w14:textId="77777777" w:rsidR="004B1EC2" w:rsidRPr="004B1EC2" w:rsidRDefault="004B1EC2" w:rsidP="009F6A32">
      <w:pPr>
        <w:pStyle w:val="Paragraphberschrift"/>
        <w:keepLines/>
        <w:rPr>
          <w:color w:val="000000" w:themeColor="text1"/>
        </w:rPr>
      </w:pPr>
      <w:r>
        <w:rPr>
          <w:rStyle w:val="Marker"/>
          <w:color w:val="000000" w:themeColor="text1"/>
        </w:rPr>
        <w:t>Infractions</w:t>
      </w:r>
    </w:p>
    <w:p w14:paraId="6A9E398C" w14:textId="77777777" w:rsidR="004B1EC2" w:rsidRPr="004B1EC2" w:rsidRDefault="004B1EC2" w:rsidP="009F6A32">
      <w:pPr>
        <w:pStyle w:val="JuristischerAbsatznummeriert"/>
        <w:numPr>
          <w:ilvl w:val="2"/>
          <w:numId w:val="5"/>
        </w:numPr>
        <w:rPr>
          <w:rStyle w:val="Marker"/>
          <w:color w:val="000000" w:themeColor="text1"/>
        </w:rPr>
      </w:pPr>
      <w:r>
        <w:rPr>
          <w:rStyle w:val="Marker"/>
          <w:color w:val="000000" w:themeColor="text1"/>
        </w:rPr>
        <w:t xml:space="preserve">Quiconque commet par négligence un acte visé à l’article 6, paragraphe 1, commet une infraction conformément à l'article 60, paragraphe 1, point 2 du Code allemand des denrées alimentaires et des aliments pour animaux. </w:t>
      </w:r>
    </w:p>
    <w:p w14:paraId="53128E7E" w14:textId="77777777" w:rsidR="004B1EC2" w:rsidRPr="004B1EC2" w:rsidRDefault="004B1EC2" w:rsidP="009F6A32">
      <w:pPr>
        <w:pStyle w:val="JuristischerAbsatznummeriert"/>
        <w:keepNext/>
        <w:keepLines/>
        <w:numPr>
          <w:ilvl w:val="2"/>
          <w:numId w:val="5"/>
        </w:numPr>
        <w:rPr>
          <w:rStyle w:val="Marker"/>
          <w:color w:val="000000" w:themeColor="text1"/>
        </w:rPr>
      </w:pPr>
      <w:r>
        <w:rPr>
          <w:rStyle w:val="Marker"/>
          <w:color w:val="000000" w:themeColor="text1"/>
        </w:rPr>
        <w:t>Commet une infraction au sens de l'article 60, paragraphe 2, point 26, lettre a du Code allemand des denrées alimentaires et des aliments pour animaux, quiconque, intentionnellement ou par négligence,</w:t>
      </w:r>
    </w:p>
    <w:p w14:paraId="09F1616D" w14:textId="77777777" w:rsidR="004B1EC2" w:rsidRPr="004B1EC2" w:rsidRDefault="004B1EC2" w:rsidP="009F6A32">
      <w:pPr>
        <w:pStyle w:val="NummerierungStufe1"/>
        <w:numPr>
          <w:ilvl w:val="3"/>
          <w:numId w:val="5"/>
        </w:numPr>
        <w:rPr>
          <w:rStyle w:val="Marker"/>
          <w:color w:val="000000" w:themeColor="text1"/>
        </w:rPr>
      </w:pPr>
      <w:proofErr w:type="gramStart"/>
      <w:r>
        <w:rPr>
          <w:rStyle w:val="Marker"/>
          <w:color w:val="000000" w:themeColor="text1"/>
        </w:rPr>
        <w:t>contrairement</w:t>
      </w:r>
      <w:proofErr w:type="gramEnd"/>
      <w:r>
        <w:rPr>
          <w:rStyle w:val="Marker"/>
          <w:color w:val="000000" w:themeColor="text1"/>
        </w:rPr>
        <w:t xml:space="preserve"> à l'article 5, paragraphe 1, points 1 à 3, respectivement en liaison avec le paragraphe 5, en violation de l'article 5, paragraphe 1, points 4 à 6 ou 7, également en liaison avec le paragraphe 6, ou contrairement à l'article 5, paragraphe 1, points 8 à 12, met en circulation ou vend une denrée alimentaire, ou</w:t>
      </w:r>
    </w:p>
    <w:p w14:paraId="0C334A6C" w14:textId="77777777" w:rsidR="004B1EC2" w:rsidRPr="004B1EC2" w:rsidRDefault="004B1EC2" w:rsidP="009F6A32">
      <w:pPr>
        <w:pStyle w:val="NummerierungStufe1"/>
        <w:numPr>
          <w:ilvl w:val="3"/>
          <w:numId w:val="5"/>
        </w:numPr>
        <w:rPr>
          <w:rStyle w:val="Marker"/>
          <w:color w:val="000000" w:themeColor="text1"/>
        </w:rPr>
      </w:pPr>
      <w:proofErr w:type="gramStart"/>
      <w:r>
        <w:rPr>
          <w:rStyle w:val="Marker"/>
          <w:color w:val="000000" w:themeColor="text1"/>
        </w:rPr>
        <w:t>contrairement</w:t>
      </w:r>
      <w:proofErr w:type="gramEnd"/>
      <w:r>
        <w:rPr>
          <w:rStyle w:val="Marker"/>
          <w:color w:val="000000" w:themeColor="text1"/>
        </w:rPr>
        <w:t xml:space="preserve"> à l’article 5, paragraphe 4, vend un édulcorant de table.</w:t>
      </w:r>
    </w:p>
    <w:p w14:paraId="26BAD113" w14:textId="525BB6CF" w:rsidR="004B1EC2" w:rsidRPr="004B1EC2" w:rsidRDefault="004B1EC2" w:rsidP="009F6A32">
      <w:pPr>
        <w:pStyle w:val="JuristischerAbsatznummeriert"/>
        <w:numPr>
          <w:ilvl w:val="2"/>
          <w:numId w:val="5"/>
        </w:numPr>
        <w:rPr>
          <w:rStyle w:val="Marker"/>
          <w:color w:val="000000" w:themeColor="text1"/>
        </w:rPr>
      </w:pPr>
      <w:r>
        <w:rPr>
          <w:rStyle w:val="Marker"/>
          <w:color w:val="000000" w:themeColor="text1"/>
        </w:rPr>
        <w:t>Quiconque enfreint le règlement (CE) n° 1333/2008 en mettant en circulation un additif alimentaire, intentionnellement ou par négligence, contrairement à l'article 21, paragraphe 1, phrase 1, en liaison avec l'article 22, paragraphes 1, 2 ou 3, ou contrairement à l'article 23, paragraphe 1, est réputé avoir commis une infraction administrative au sens de l'article 60, paragraphe 4, point 2, lettre a, du code des denrées alimentaires et des aliments pour animaux.</w:t>
      </w:r>
    </w:p>
    <w:p w14:paraId="5B3E5922" w14:textId="01E1C201" w:rsidR="009F6A32" w:rsidRPr="009F6A32" w:rsidRDefault="009F6A32" w:rsidP="009F6A32">
      <w:pPr>
        <w:pStyle w:val="ArtikelBezeichner"/>
        <w:keepLines/>
        <w:numPr>
          <w:ilvl w:val="0"/>
          <w:numId w:val="0"/>
        </w:numPr>
        <w:rPr>
          <w:color w:val="000000" w:themeColor="text1"/>
        </w:rPr>
      </w:pPr>
      <w:r>
        <w:t>Article 2</w:t>
      </w:r>
    </w:p>
    <w:p w14:paraId="4BB2F49C" w14:textId="77777777" w:rsidR="004B1EC2" w:rsidRPr="004B1EC2" w:rsidRDefault="004B1EC2" w:rsidP="009F6A32">
      <w:pPr>
        <w:pStyle w:val="Artikelberschrift"/>
        <w:keepLines/>
        <w:rPr>
          <w:color w:val="000000" w:themeColor="text1"/>
        </w:rPr>
      </w:pPr>
      <w:r>
        <w:rPr>
          <w:rStyle w:val="Marker"/>
          <w:color w:val="000000" w:themeColor="text1"/>
        </w:rPr>
        <w:t>Modification du décret relatif aux régimes alimentaires</w:t>
      </w:r>
    </w:p>
    <w:p w14:paraId="2B5EF12B" w14:textId="77777777" w:rsidR="004B1EC2" w:rsidRPr="004B1EC2" w:rsidRDefault="004B1EC2" w:rsidP="009F6A32">
      <w:pPr>
        <w:pStyle w:val="JuristischerAbsatznichtnummeriert"/>
        <w:rPr>
          <w:rStyle w:val="Marker"/>
          <w:color w:val="000000" w:themeColor="text1"/>
        </w:rPr>
      </w:pPr>
      <w:r>
        <w:rPr>
          <w:rStyle w:val="Marker"/>
          <w:color w:val="000000" w:themeColor="text1"/>
        </w:rPr>
        <w:t xml:space="preserve">Le décret relatif aux régimes alimentaires, dans sa version publiée le 28 avril 2005 (Journal officiel de la République fédérale d’Allemagne I, p. 1161), modifié en dernier lieu par l’article 22 du décret du 5 juillet 2017 (Journal officiel de la République fédérale d’Allemagne I, p. 2272), est modifié comme </w:t>
      </w:r>
      <w:proofErr w:type="gramStart"/>
      <w:r>
        <w:rPr>
          <w:rStyle w:val="Marker"/>
          <w:color w:val="000000" w:themeColor="text1"/>
        </w:rPr>
        <w:t>suit:</w:t>
      </w:r>
      <w:proofErr w:type="gramEnd"/>
    </w:p>
    <w:p w14:paraId="7456D90F" w14:textId="77777777" w:rsidR="004B1EC2" w:rsidRPr="004B1EC2" w:rsidRDefault="004B1EC2" w:rsidP="009F6A32">
      <w:pPr>
        <w:pStyle w:val="NummerierungStufe1"/>
        <w:keepNext/>
        <w:keepLines/>
        <w:numPr>
          <w:ilvl w:val="3"/>
          <w:numId w:val="5"/>
        </w:numPr>
        <w:rPr>
          <w:rStyle w:val="Marker"/>
          <w:color w:val="000000" w:themeColor="text1"/>
        </w:rPr>
      </w:pPr>
      <w:r>
        <w:rPr>
          <w:rStyle w:val="Marker"/>
          <w:color w:val="000000" w:themeColor="text1"/>
        </w:rPr>
        <w:t xml:space="preserve">L’article 5, paragraphe 1, est formulé comme </w:t>
      </w:r>
      <w:proofErr w:type="gramStart"/>
      <w:r>
        <w:rPr>
          <w:rStyle w:val="Marker"/>
          <w:color w:val="000000" w:themeColor="text1"/>
        </w:rPr>
        <w:t>suit:</w:t>
      </w:r>
      <w:proofErr w:type="gramEnd"/>
    </w:p>
    <w:p w14:paraId="42D1F781" w14:textId="77777777" w:rsidR="004B1EC2" w:rsidRPr="004B1EC2" w:rsidRDefault="004B1EC2" w:rsidP="009F6A32">
      <w:pPr>
        <w:pStyle w:val="RevisionJuristischerAbsatz"/>
        <w:tabs>
          <w:tab w:val="clear" w:pos="850"/>
          <w:tab w:val="num" w:pos="1275"/>
        </w:tabs>
        <w:ind w:left="425"/>
        <w:rPr>
          <w:color w:val="000000" w:themeColor="text1"/>
        </w:rPr>
      </w:pPr>
      <w:r w:rsidRPr="004B1EC2">
        <w:rPr>
          <w:color w:val="000000" w:themeColor="text1"/>
        </w:rPr>
        <w:fldChar w:fldCharType="begin"/>
      </w:r>
      <w:r w:rsidRPr="004B1EC2">
        <w:rPr>
          <w:color w:val="000000" w:themeColor="text1"/>
        </w:rPr>
        <w:instrText xml:space="preserve"> ADVANCE  \l 24,45  </w:instrText>
      </w:r>
      <w:r w:rsidRPr="004B1EC2">
        <w:rPr>
          <w:color w:val="000000" w:themeColor="text1"/>
        </w:rPr>
        <w:fldChar w:fldCharType="end"/>
      </w:r>
      <w:r>
        <w:rPr>
          <w:color w:val="000000" w:themeColor="text1"/>
        </w:rPr>
        <w:t>«</w:t>
      </w:r>
      <w:r>
        <w:rPr>
          <w:color w:val="000000" w:themeColor="text1"/>
        </w:rPr>
        <w:tab/>
        <w:t>Dans la production, la fabrication et la préparation d'aliments diététiques, des substances ne peuvent être ajoutées que conformément au présent règlement, sous réserve de la législation de la Communauté européenne ou de l'Union européenne directement applicable</w:t>
      </w:r>
      <w:proofErr w:type="gramStart"/>
      <w:r>
        <w:rPr>
          <w:color w:val="000000" w:themeColor="text1"/>
        </w:rPr>
        <w:t>.»</w:t>
      </w:r>
      <w:proofErr w:type="gramEnd"/>
    </w:p>
    <w:p w14:paraId="0C10EECD"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L’article 6 est supprimé.</w:t>
      </w:r>
    </w:p>
    <w:p w14:paraId="00A5E746"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À l'article 25, paragraphe 4, phrase 2, les mots</w:t>
      </w:r>
      <w:proofErr w:type="gramStart"/>
      <w:r>
        <w:rPr>
          <w:rStyle w:val="Marker"/>
          <w:color w:val="000000" w:themeColor="text1"/>
        </w:rPr>
        <w:t xml:space="preserve"> «article</w:t>
      </w:r>
      <w:proofErr w:type="gramEnd"/>
      <w:r>
        <w:rPr>
          <w:rStyle w:val="Marker"/>
          <w:color w:val="000000" w:themeColor="text1"/>
        </w:rPr>
        <w:t> 9 du décret sur la commercialisation des additifs alimentaires» sont remplacés par les mots «article 5 du règlement d'exécution sur les additifs alimentaires».</w:t>
      </w:r>
    </w:p>
    <w:p w14:paraId="77A60FC4"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À l’article 26, paragraphe 3, la mention</w:t>
      </w:r>
      <w:proofErr w:type="gramStart"/>
      <w:r>
        <w:rPr>
          <w:rStyle w:val="Marker"/>
          <w:color w:val="000000" w:themeColor="text1"/>
        </w:rPr>
        <w:t xml:space="preserve"> «article</w:t>
      </w:r>
      <w:proofErr w:type="gramEnd"/>
      <w:r>
        <w:rPr>
          <w:rStyle w:val="Marker"/>
          <w:color w:val="000000" w:themeColor="text1"/>
        </w:rPr>
        <w:t> 6, phrase 3» est supprimée.</w:t>
      </w:r>
    </w:p>
    <w:p w14:paraId="4CBFE78A" w14:textId="10104546" w:rsidR="009F6A32" w:rsidRPr="009F6A32" w:rsidRDefault="009F6A32" w:rsidP="009F6A32">
      <w:pPr>
        <w:pStyle w:val="ArtikelBezeichner"/>
        <w:keepLines/>
        <w:numPr>
          <w:ilvl w:val="0"/>
          <w:numId w:val="0"/>
        </w:numPr>
        <w:rPr>
          <w:color w:val="000000" w:themeColor="text1"/>
        </w:rPr>
      </w:pPr>
      <w:r>
        <w:lastRenderedPageBreak/>
        <w:t>Article 3</w:t>
      </w:r>
    </w:p>
    <w:p w14:paraId="7B63C747" w14:textId="77777777" w:rsidR="004B1EC2" w:rsidRPr="004B1EC2" w:rsidRDefault="004B1EC2" w:rsidP="009F6A32">
      <w:pPr>
        <w:pStyle w:val="Artikelberschrift"/>
        <w:keepLines/>
        <w:rPr>
          <w:color w:val="000000" w:themeColor="text1"/>
        </w:rPr>
      </w:pPr>
      <w:r>
        <w:rPr>
          <w:rStyle w:val="Marker"/>
          <w:color w:val="000000" w:themeColor="text1"/>
        </w:rPr>
        <w:t>Modification du décret sur les produits laitiers</w:t>
      </w:r>
    </w:p>
    <w:p w14:paraId="3DE0F25E" w14:textId="77777777" w:rsidR="004B1EC2" w:rsidRPr="004B1EC2" w:rsidRDefault="004B1EC2" w:rsidP="009F6A32">
      <w:pPr>
        <w:pStyle w:val="JuristischerAbsatznichtnummeriert"/>
        <w:rPr>
          <w:rStyle w:val="Marker"/>
          <w:color w:val="000000" w:themeColor="text1"/>
        </w:rPr>
      </w:pPr>
      <w:r>
        <w:rPr>
          <w:rStyle w:val="Marker"/>
          <w:color w:val="000000" w:themeColor="text1"/>
        </w:rPr>
        <w:t xml:space="preserve">Le décret sur les produits laitiers du 15 juillet 1970 (Journal officiel de la République fédérale d'Allemagne I, p. 1150), modifié en dernier lieu par l’article 21 du décret du 5 juillet 2017 (Journal officiel de la République fédérale d’Allemagne I, p. 2272), est modifié comme </w:t>
      </w:r>
      <w:proofErr w:type="gramStart"/>
      <w:r>
        <w:rPr>
          <w:rStyle w:val="Marker"/>
          <w:color w:val="000000" w:themeColor="text1"/>
        </w:rPr>
        <w:t>suit:</w:t>
      </w:r>
      <w:proofErr w:type="gramEnd"/>
    </w:p>
    <w:p w14:paraId="79BED87C" w14:textId="77777777" w:rsidR="004B1EC2" w:rsidRPr="00D6594E" w:rsidRDefault="004B1EC2" w:rsidP="00D6594E">
      <w:pPr>
        <w:pStyle w:val="NummerierungStufe1"/>
        <w:numPr>
          <w:ilvl w:val="3"/>
          <w:numId w:val="12"/>
        </w:numPr>
        <w:rPr>
          <w:rStyle w:val="Marker"/>
          <w:color w:val="000000" w:themeColor="text1"/>
        </w:rPr>
      </w:pPr>
      <w:r w:rsidRPr="00D6594E">
        <w:rPr>
          <w:rStyle w:val="Marker"/>
          <w:color w:val="000000" w:themeColor="text1"/>
        </w:rPr>
        <w:t>L’article 3, paragraphe 1, phrase 2, est supprimé.</w:t>
      </w:r>
    </w:p>
    <w:p w14:paraId="2984132C"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L’article 5 est formulé comme </w:t>
      </w:r>
      <w:proofErr w:type="gramStart"/>
      <w:r>
        <w:rPr>
          <w:rStyle w:val="Marker"/>
          <w:color w:val="000000" w:themeColor="text1"/>
        </w:rPr>
        <w:t>suit:</w:t>
      </w:r>
      <w:proofErr w:type="gramEnd"/>
    </w:p>
    <w:p w14:paraId="4AE037DB" w14:textId="77777777" w:rsidR="004B1EC2" w:rsidRPr="004B1EC2" w:rsidRDefault="004B1EC2" w:rsidP="009F6A32">
      <w:pPr>
        <w:pStyle w:val="RevisionParagraphBezeichner"/>
        <w:keepLines/>
        <w:numPr>
          <w:ilvl w:val="1"/>
          <w:numId w:val="6"/>
        </w:numPr>
        <w:ind w:left="425"/>
        <w:rPr>
          <w:color w:val="000000" w:themeColor="text1"/>
        </w:rPr>
      </w:pPr>
      <w:r w:rsidRPr="004B1EC2">
        <w:rPr>
          <w:color w:val="000000" w:themeColor="text1"/>
        </w:rPr>
        <w:fldChar w:fldCharType="begin"/>
      </w:r>
      <w:r w:rsidRPr="004B1EC2">
        <w:rPr>
          <w:color w:val="000000" w:themeColor="text1"/>
        </w:rPr>
        <w:instrText xml:space="preserve"> ADVANCE  \l 20,55  </w:instrText>
      </w:r>
      <w:r w:rsidRPr="004B1EC2">
        <w:rPr>
          <w:color w:val="000000" w:themeColor="text1"/>
        </w:rPr>
        <w:fldChar w:fldCharType="end"/>
      </w:r>
      <w:r>
        <w:t>«</w:t>
      </w:r>
    </w:p>
    <w:p w14:paraId="16CBA13B" w14:textId="77777777" w:rsidR="004B1EC2" w:rsidRPr="004B1EC2" w:rsidRDefault="004B1EC2" w:rsidP="009F6A32">
      <w:pPr>
        <w:pStyle w:val="RevisionParagraphberschrift"/>
        <w:keepLines/>
        <w:ind w:left="425"/>
        <w:rPr>
          <w:color w:val="000000" w:themeColor="text1"/>
        </w:rPr>
      </w:pPr>
      <w:r>
        <w:rPr>
          <w:rStyle w:val="Marker"/>
          <w:color w:val="000000" w:themeColor="text1"/>
        </w:rPr>
        <w:t>Utilisation des vitamines</w:t>
      </w:r>
    </w:p>
    <w:p w14:paraId="1CF511A7" w14:textId="77777777" w:rsidR="004B1EC2" w:rsidRPr="004B1EC2" w:rsidRDefault="004B1EC2" w:rsidP="009F6A32">
      <w:pPr>
        <w:pStyle w:val="RevisionJuristischerAbsatz"/>
        <w:numPr>
          <w:ilvl w:val="2"/>
          <w:numId w:val="7"/>
        </w:numPr>
        <w:tabs>
          <w:tab w:val="clear" w:pos="850"/>
          <w:tab w:val="num" w:pos="1275"/>
        </w:tabs>
        <w:ind w:left="425"/>
        <w:rPr>
          <w:rStyle w:val="RevisionText"/>
          <w:color w:val="000000" w:themeColor="text1"/>
        </w:rPr>
      </w:pPr>
      <w:r>
        <w:rPr>
          <w:rStyle w:val="RevisionText"/>
          <w:color w:val="000000" w:themeColor="text1"/>
        </w:rPr>
        <w:t>Lors de la fabrication des produits laitiers, les vitamines énumérées à l'annexe 2 peuvent être utilisées aux fins qui y sont spécifiées. La teneur en vitamines ne doit pas dépasser les teneurs maximales spécifiées à l'annexe 2.</w:t>
      </w:r>
    </w:p>
    <w:p w14:paraId="00B2F682" w14:textId="77777777" w:rsidR="004B1EC2" w:rsidRPr="004B1EC2" w:rsidRDefault="004B1EC2" w:rsidP="009F6A32">
      <w:pPr>
        <w:pStyle w:val="RevisionJuristischerAbsatz"/>
        <w:numPr>
          <w:ilvl w:val="2"/>
          <w:numId w:val="7"/>
        </w:numPr>
        <w:tabs>
          <w:tab w:val="clear" w:pos="850"/>
          <w:tab w:val="num" w:pos="1275"/>
        </w:tabs>
        <w:ind w:left="425"/>
        <w:rPr>
          <w:rStyle w:val="RevisionText"/>
          <w:color w:val="000000" w:themeColor="text1"/>
        </w:rPr>
      </w:pPr>
      <w:r>
        <w:rPr>
          <w:rStyle w:val="RevisionText"/>
          <w:color w:val="000000" w:themeColor="text1"/>
        </w:rPr>
        <w:t>Les produits à base de matières grasses laitières visés aux points 2 et 3 de l'annexe 2 sont des matières grasses laitières telles que définies aux points 2 à 4 de la section A de l'appendice II de l'annexe VII du règlement (UE) n° 1308/2013 du Parlement européen et du Conseil du 17 décembre 2013 portant organisation commune des marchés des produits agricoles et abrogeant les règlements (CEE) n° 922/72, (CEE) n° 234/79, (CE) n° 1037/2001 et (CE) n° 1234/2007 (JO L 347 du 20.12.2013, p. 671; L 189 du 27.6.2014, p. 261; L 130 du 19.5.2016, p. 18; L 34 du 9.2.2017, p. 41; L 106, 6.4.2020, p. 12), modifié en dernier lieu par le règlement (UE) 2017/2393 du Parlement européen et du Conseil du 13 décembre 2017 (JO L 350 du 29.12.2017, p. 15).</w:t>
      </w:r>
    </w:p>
    <w:p w14:paraId="6CA78D99" w14:textId="77777777" w:rsidR="004B1EC2" w:rsidRPr="004B1EC2" w:rsidRDefault="004B1EC2" w:rsidP="009F6A32">
      <w:pPr>
        <w:pStyle w:val="RevisionJuristischerAbsatz"/>
        <w:numPr>
          <w:ilvl w:val="2"/>
          <w:numId w:val="7"/>
        </w:numPr>
        <w:tabs>
          <w:tab w:val="clear" w:pos="850"/>
          <w:tab w:val="num" w:pos="1275"/>
        </w:tabs>
        <w:ind w:left="425"/>
        <w:rPr>
          <w:rStyle w:val="RevisionText"/>
          <w:color w:val="000000" w:themeColor="text1"/>
        </w:rPr>
      </w:pPr>
      <w:r>
        <w:rPr>
          <w:rStyle w:val="RevisionText"/>
          <w:color w:val="000000" w:themeColor="text1"/>
        </w:rPr>
        <w:t>Les vitamines énumérées à l'annexe 2 peuvent également être utilisées dans la fabrication de denrées alimentaires ajoutées.</w:t>
      </w:r>
    </w:p>
    <w:p w14:paraId="72F02582" w14:textId="77777777" w:rsidR="004B1EC2" w:rsidRPr="004B1EC2" w:rsidRDefault="004B1EC2" w:rsidP="009F6A32">
      <w:pPr>
        <w:pStyle w:val="RevisionJuristischerAbsatz"/>
        <w:numPr>
          <w:ilvl w:val="2"/>
          <w:numId w:val="7"/>
        </w:numPr>
        <w:tabs>
          <w:tab w:val="clear" w:pos="850"/>
          <w:tab w:val="num" w:pos="1275"/>
        </w:tabs>
        <w:ind w:left="425"/>
        <w:rPr>
          <w:rStyle w:val="RevisionText"/>
          <w:color w:val="000000" w:themeColor="text1"/>
        </w:rPr>
      </w:pPr>
      <w:r>
        <w:rPr>
          <w:rStyle w:val="RevisionText"/>
          <w:color w:val="000000" w:themeColor="text1"/>
        </w:rPr>
        <w:t>Par dérogation à l'article 16, paragraphe 1, phrase 1, de la loi sur les denrées alimentaires et les objets usuels, il n'existe aucune obligation d'indiquer la teneur en vitamines utilisées conformément aux paragraphes 1 et 3. L'article 3, paragraphe 2, point 3, demeure inchangé</w:t>
      </w:r>
      <w:proofErr w:type="gramStart"/>
      <w:r>
        <w:rPr>
          <w:rStyle w:val="RevisionText"/>
          <w:color w:val="000000" w:themeColor="text1"/>
        </w:rPr>
        <w:t>.»</w:t>
      </w:r>
      <w:proofErr w:type="gramEnd"/>
    </w:p>
    <w:p w14:paraId="01DBEC6F" w14:textId="77777777" w:rsidR="004B1EC2" w:rsidRPr="00D6594E" w:rsidRDefault="004B1EC2" w:rsidP="00D6594E">
      <w:pPr>
        <w:pStyle w:val="NummerierungStufe1"/>
        <w:numPr>
          <w:ilvl w:val="3"/>
          <w:numId w:val="13"/>
        </w:numPr>
        <w:rPr>
          <w:rStyle w:val="Marker"/>
          <w:color w:val="000000" w:themeColor="text1"/>
        </w:rPr>
      </w:pPr>
      <w:r w:rsidRPr="00D6594E">
        <w:rPr>
          <w:rStyle w:val="Marker"/>
          <w:color w:val="000000" w:themeColor="text1"/>
        </w:rPr>
        <w:t>À l’article 7, paragraphe 2, le mot</w:t>
      </w:r>
      <w:proofErr w:type="gramStart"/>
      <w:r w:rsidRPr="00D6594E">
        <w:rPr>
          <w:rStyle w:val="Marker"/>
          <w:color w:val="000000" w:themeColor="text1"/>
        </w:rPr>
        <w:t xml:space="preserve"> «additifs</w:t>
      </w:r>
      <w:proofErr w:type="gramEnd"/>
      <w:r w:rsidRPr="00D6594E">
        <w:rPr>
          <w:rStyle w:val="Marker"/>
          <w:color w:val="000000" w:themeColor="text1"/>
        </w:rPr>
        <w:t>» est remplacé par «vitamines».</w:t>
      </w:r>
    </w:p>
    <w:p w14:paraId="6D0A09B5" w14:textId="77777777" w:rsidR="004B1EC2" w:rsidRPr="004B1EC2" w:rsidRDefault="004B1EC2" w:rsidP="009F6A32">
      <w:pPr>
        <w:pStyle w:val="NummerierungStufe1"/>
        <w:keepNext/>
        <w:keepLines/>
        <w:numPr>
          <w:ilvl w:val="3"/>
          <w:numId w:val="5"/>
        </w:numPr>
        <w:rPr>
          <w:rStyle w:val="Marker"/>
          <w:color w:val="000000" w:themeColor="text1"/>
        </w:rPr>
      </w:pPr>
      <w:r>
        <w:rPr>
          <w:rStyle w:val="Marker"/>
          <w:color w:val="000000" w:themeColor="text1"/>
        </w:rPr>
        <w:t xml:space="preserve">L'annexe 2 est modifiée comme </w:t>
      </w:r>
      <w:proofErr w:type="gramStart"/>
      <w:r>
        <w:rPr>
          <w:rStyle w:val="Marker"/>
          <w:color w:val="000000" w:themeColor="text1"/>
        </w:rPr>
        <w:t>suit:</w:t>
      </w:r>
      <w:proofErr w:type="gramEnd"/>
    </w:p>
    <w:p w14:paraId="3523451D" w14:textId="77777777" w:rsidR="004B1EC2" w:rsidRPr="004B1EC2"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 xml:space="preserve">L’intitulé est formulé comme </w:t>
      </w:r>
      <w:proofErr w:type="gramStart"/>
      <w:r>
        <w:rPr>
          <w:rStyle w:val="Marker"/>
          <w:color w:val="000000" w:themeColor="text1"/>
        </w:rPr>
        <w:t>suit:</w:t>
      </w:r>
      <w:proofErr w:type="gramEnd"/>
    </w:p>
    <w:p w14:paraId="3C823EE0" w14:textId="42A4DB3A" w:rsidR="004B1EC2" w:rsidRPr="00161369" w:rsidRDefault="004B1EC2" w:rsidP="00D6594E">
      <w:pPr>
        <w:pStyle w:val="RevisionAnlageBezeichner"/>
        <w:keepNext/>
        <w:keepLines/>
        <w:ind w:left="850"/>
        <w:rPr>
          <w:rStyle w:val="Marker"/>
          <w:color w:val="000000" w:themeColor="text1"/>
          <w:sz w:val="24"/>
          <w:szCs w:val="24"/>
        </w:rPr>
      </w:pPr>
      <w:proofErr w:type="gramStart"/>
      <w:r>
        <w:rPr>
          <w:rStyle w:val="Marker"/>
          <w:color w:val="000000" w:themeColor="text1"/>
          <w:sz w:val="24"/>
          <w:szCs w:val="24"/>
        </w:rPr>
        <w:t>«Annexe</w:t>
      </w:r>
      <w:proofErr w:type="gramEnd"/>
      <w:r>
        <w:rPr>
          <w:rStyle w:val="Marker"/>
          <w:color w:val="000000" w:themeColor="text1"/>
          <w:sz w:val="24"/>
          <w:szCs w:val="24"/>
        </w:rPr>
        <w:t xml:space="preserve"> 2 (concernant l’article 5, paragraphe 1)</w:t>
      </w:r>
      <w:r w:rsidR="00D6594E">
        <w:rPr>
          <w:rStyle w:val="Marker"/>
          <w:color w:val="000000" w:themeColor="text1"/>
          <w:sz w:val="24"/>
          <w:szCs w:val="24"/>
        </w:rPr>
        <w:t xml:space="preserve"> </w:t>
      </w:r>
      <w:r>
        <w:rPr>
          <w:rStyle w:val="Marker"/>
          <w:color w:val="000000" w:themeColor="text1"/>
          <w:sz w:val="24"/>
          <w:szCs w:val="24"/>
        </w:rPr>
        <w:t>Vitamines».</w:t>
      </w:r>
    </w:p>
    <w:p w14:paraId="6BB2DC88" w14:textId="77777777" w:rsidR="004B1EC2" w:rsidRPr="00161369"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Au point 1, le mot</w:t>
      </w:r>
      <w:proofErr w:type="gramStart"/>
      <w:r>
        <w:rPr>
          <w:rStyle w:val="Marker"/>
          <w:color w:val="000000" w:themeColor="text1"/>
        </w:rPr>
        <w:t xml:space="preserve"> «additifs</w:t>
      </w:r>
      <w:proofErr w:type="gramEnd"/>
      <w:r>
        <w:rPr>
          <w:rStyle w:val="Marker"/>
          <w:color w:val="000000" w:themeColor="text1"/>
        </w:rPr>
        <w:t>» est remplacé par le mot «vitamines».</w:t>
      </w:r>
    </w:p>
    <w:p w14:paraId="71C50EA8" w14:textId="1C1FA961" w:rsidR="009F6A32" w:rsidRPr="009F6A32" w:rsidRDefault="009F6A32" w:rsidP="009F6A32">
      <w:pPr>
        <w:pStyle w:val="ArtikelBezeichner"/>
        <w:keepLines/>
        <w:numPr>
          <w:ilvl w:val="0"/>
          <w:numId w:val="0"/>
        </w:numPr>
        <w:rPr>
          <w:color w:val="000000" w:themeColor="text1"/>
        </w:rPr>
      </w:pPr>
      <w:r>
        <w:t>Article 4</w:t>
      </w:r>
    </w:p>
    <w:p w14:paraId="28886263" w14:textId="77777777" w:rsidR="004B1EC2" w:rsidRPr="004B1EC2" w:rsidRDefault="004B1EC2" w:rsidP="009F6A32">
      <w:pPr>
        <w:pStyle w:val="Artikelberschrift"/>
        <w:keepLines/>
        <w:rPr>
          <w:color w:val="000000" w:themeColor="text1"/>
        </w:rPr>
      </w:pPr>
      <w:r>
        <w:rPr>
          <w:rStyle w:val="Marker"/>
          <w:color w:val="000000" w:themeColor="text1"/>
        </w:rPr>
        <w:t>Modification du règlement sur les fromages</w:t>
      </w:r>
    </w:p>
    <w:p w14:paraId="13333175" w14:textId="77777777" w:rsidR="004B1EC2" w:rsidRPr="004B1EC2" w:rsidRDefault="004B1EC2" w:rsidP="009F6A32">
      <w:pPr>
        <w:pStyle w:val="JuristischerAbsatznichtnummeriert"/>
        <w:rPr>
          <w:rStyle w:val="Marker"/>
          <w:color w:val="000000" w:themeColor="text1"/>
        </w:rPr>
      </w:pPr>
      <w:r>
        <w:rPr>
          <w:rStyle w:val="Marker"/>
          <w:color w:val="000000" w:themeColor="text1"/>
        </w:rPr>
        <w:t xml:space="preserve">Le règlement sur les fromages, dans sa version publiée le 14 avril 1986 (Journal officiel de la République fédérale d'Allemagne I, p. 412), modifié en dernier lieu par l’article 18 du décret du 5 juillet 2017 (Journal officiel de la République fédérale d’Allemagne I, p. 2272), est modifié comme </w:t>
      </w:r>
      <w:proofErr w:type="gramStart"/>
      <w:r>
        <w:rPr>
          <w:rStyle w:val="Marker"/>
          <w:color w:val="000000" w:themeColor="text1"/>
        </w:rPr>
        <w:t>suit:</w:t>
      </w:r>
      <w:proofErr w:type="gramEnd"/>
    </w:p>
    <w:p w14:paraId="2DFCFF8A" w14:textId="77777777" w:rsidR="004B1EC2" w:rsidRPr="00D6594E" w:rsidRDefault="004B1EC2" w:rsidP="00D6594E">
      <w:pPr>
        <w:pStyle w:val="NummerierungStufe1"/>
        <w:numPr>
          <w:ilvl w:val="3"/>
          <w:numId w:val="14"/>
        </w:numPr>
        <w:rPr>
          <w:rStyle w:val="Marker"/>
          <w:color w:val="000000" w:themeColor="text1"/>
        </w:rPr>
      </w:pPr>
      <w:r w:rsidRPr="00D6594E">
        <w:rPr>
          <w:rStyle w:val="Marker"/>
          <w:color w:val="000000" w:themeColor="text1"/>
        </w:rPr>
        <w:t>L’article 14, paragraphe 1, phrase 2, est supprimé.</w:t>
      </w:r>
    </w:p>
    <w:p w14:paraId="5DE42726"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lastRenderedPageBreak/>
        <w:t>L’article 23, phrase 4 est supprimé.</w:t>
      </w:r>
    </w:p>
    <w:p w14:paraId="14BECABA"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À l'annexe 1, section A, la colonne 3 relative aux variétés standard Camembert et Brie est modifiée comme </w:t>
      </w:r>
      <w:proofErr w:type="gramStart"/>
      <w:r>
        <w:rPr>
          <w:rStyle w:val="Marker"/>
          <w:color w:val="000000" w:themeColor="text1"/>
        </w:rPr>
        <w:t>suit:</w:t>
      </w:r>
      <w:proofErr w:type="gramEnd"/>
      <w:r>
        <w:rPr>
          <w:rStyle w:val="Marker"/>
          <w:color w:val="000000" w:themeColor="text1"/>
        </w:rPr>
        <w:t xml:space="preserve"> </w:t>
      </w:r>
    </w:p>
    <w:p w14:paraId="767406F3" w14:textId="77777777" w:rsidR="004B1EC2" w:rsidRPr="00161369" w:rsidRDefault="004B1EC2" w:rsidP="009F6A32">
      <w:pPr>
        <w:pStyle w:val="RevisionJuristischerAbsatzFolgeabsatz"/>
        <w:ind w:left="425"/>
        <w:rPr>
          <w:rStyle w:val="Marker"/>
          <w:color w:val="000000" w:themeColor="text1"/>
        </w:rPr>
      </w:pPr>
      <w:proofErr w:type="gramStart"/>
      <w:r>
        <w:rPr>
          <w:rStyle w:val="Marker"/>
          <w:color w:val="000000" w:themeColor="text1"/>
        </w:rPr>
        <w:t>«Affinage</w:t>
      </w:r>
      <w:proofErr w:type="gramEnd"/>
      <w:r>
        <w:rPr>
          <w:rStyle w:val="Marker"/>
          <w:color w:val="000000" w:themeColor="text1"/>
        </w:rPr>
        <w:t xml:space="preserve"> uniquement avec des cultures de Penicillium </w:t>
      </w:r>
      <w:proofErr w:type="spellStart"/>
      <w:r>
        <w:rPr>
          <w:rStyle w:val="Marker"/>
          <w:color w:val="000000" w:themeColor="text1"/>
        </w:rPr>
        <w:t>camembertii</w:t>
      </w:r>
      <w:proofErr w:type="spellEnd"/>
      <w:r>
        <w:rPr>
          <w:rStyle w:val="Marker"/>
          <w:color w:val="000000" w:themeColor="text1"/>
        </w:rPr>
        <w:t xml:space="preserve"> (moisissure du camembert) et de </w:t>
      </w:r>
      <w:proofErr w:type="spellStart"/>
      <w:r>
        <w:rPr>
          <w:rStyle w:val="Marker"/>
          <w:color w:val="000000" w:themeColor="text1"/>
        </w:rPr>
        <w:t>Geotrichum</w:t>
      </w:r>
      <w:proofErr w:type="spellEnd"/>
      <w:r>
        <w:rPr>
          <w:rStyle w:val="Marker"/>
          <w:color w:val="000000" w:themeColor="text1"/>
        </w:rPr>
        <w:t xml:space="preserve"> </w:t>
      </w:r>
      <w:proofErr w:type="spellStart"/>
      <w:r>
        <w:rPr>
          <w:rStyle w:val="Marker"/>
          <w:color w:val="000000" w:themeColor="text1"/>
        </w:rPr>
        <w:t>candidum</w:t>
      </w:r>
      <w:proofErr w:type="spellEnd"/>
      <w:r>
        <w:rPr>
          <w:rStyle w:val="Marker"/>
          <w:color w:val="000000" w:themeColor="text1"/>
        </w:rPr>
        <w:t xml:space="preserve"> (moisissure du lait)».</w:t>
      </w:r>
    </w:p>
    <w:p w14:paraId="01AD89E5" w14:textId="0A7BDC52" w:rsidR="009F6A32" w:rsidRPr="009F6A32" w:rsidRDefault="009F6A32" w:rsidP="009F6A32">
      <w:pPr>
        <w:pStyle w:val="ArtikelBezeichner"/>
        <w:keepLines/>
        <w:numPr>
          <w:ilvl w:val="0"/>
          <w:numId w:val="0"/>
        </w:numPr>
        <w:rPr>
          <w:color w:val="000000" w:themeColor="text1"/>
        </w:rPr>
      </w:pPr>
      <w:r>
        <w:t>Article 5</w:t>
      </w:r>
    </w:p>
    <w:p w14:paraId="767AAB3C" w14:textId="77777777" w:rsidR="004B1EC2" w:rsidRPr="004B1EC2" w:rsidRDefault="004B1EC2" w:rsidP="009F6A32">
      <w:pPr>
        <w:pStyle w:val="Artikelberschrift"/>
        <w:keepLines/>
        <w:rPr>
          <w:color w:val="000000" w:themeColor="text1"/>
        </w:rPr>
      </w:pPr>
      <w:r>
        <w:rPr>
          <w:rStyle w:val="Marker"/>
          <w:color w:val="000000" w:themeColor="text1"/>
        </w:rPr>
        <w:t>Modification du règlement sur le beurre</w:t>
      </w:r>
    </w:p>
    <w:p w14:paraId="5B08252A" w14:textId="77777777" w:rsidR="004B1EC2" w:rsidRPr="004B1EC2" w:rsidRDefault="004B1EC2" w:rsidP="009F6A32">
      <w:pPr>
        <w:pStyle w:val="JuristischerAbsatznichtnummeriert"/>
        <w:rPr>
          <w:rStyle w:val="Marker"/>
          <w:color w:val="000000" w:themeColor="text1"/>
        </w:rPr>
      </w:pPr>
      <w:r>
        <w:rPr>
          <w:rStyle w:val="Marker"/>
          <w:color w:val="000000" w:themeColor="text1"/>
        </w:rPr>
        <w:t xml:space="preserve">L’article 2, paragraphe 4, et l’article 5, paragraphe 5, du règlement sur le beurre du 3 février 1997 (Journal officiel de la République fédérale d’Allemagne I, p. 144), modifié en dernier lieu par l’article 19 du règlement du 5 juillet 2017 (Journal officiel de la République fédérale d’Allemagne I, p. 2272), sont supprimés. </w:t>
      </w:r>
    </w:p>
    <w:p w14:paraId="57E2B04B" w14:textId="7846327C" w:rsidR="009F6A32" w:rsidRPr="009F6A32" w:rsidRDefault="009F6A32" w:rsidP="009F6A32">
      <w:pPr>
        <w:pStyle w:val="ArtikelBezeichner"/>
        <w:keepLines/>
        <w:numPr>
          <w:ilvl w:val="0"/>
          <w:numId w:val="0"/>
        </w:numPr>
        <w:rPr>
          <w:color w:val="000000" w:themeColor="text1"/>
        </w:rPr>
      </w:pPr>
      <w:r>
        <w:t>Article 6</w:t>
      </w:r>
    </w:p>
    <w:p w14:paraId="639767F4" w14:textId="77777777" w:rsidR="004B1EC2" w:rsidRPr="004B1EC2" w:rsidRDefault="004B1EC2" w:rsidP="009F6A32">
      <w:pPr>
        <w:pStyle w:val="Artikelberschrift"/>
        <w:keepLines/>
        <w:rPr>
          <w:color w:val="000000" w:themeColor="text1"/>
        </w:rPr>
      </w:pPr>
      <w:r>
        <w:rPr>
          <w:rStyle w:val="Marker"/>
          <w:color w:val="000000" w:themeColor="text1"/>
        </w:rPr>
        <w:t>Modification du règlement d'exécution de la loi provisoire sur la bière</w:t>
      </w:r>
    </w:p>
    <w:p w14:paraId="427BF2B4" w14:textId="77777777" w:rsidR="004B1EC2" w:rsidRPr="00161369" w:rsidRDefault="004B1EC2" w:rsidP="009F6A32">
      <w:pPr>
        <w:pStyle w:val="JuristischerAbsatznichtnummeriert"/>
        <w:rPr>
          <w:rStyle w:val="Marker"/>
          <w:color w:val="000000" w:themeColor="text1"/>
        </w:rPr>
      </w:pPr>
      <w:r>
        <w:rPr>
          <w:rStyle w:val="Marker"/>
          <w:color w:val="000000" w:themeColor="text1"/>
        </w:rPr>
        <w:t>À l'article 17, paragraphe 1, phrase 2, du décret relatif à l'application de la loi provisoire sur la bière, dans la version publiée le 29 juillet 1993 (Journal officiel de la République fédérale d'Allemagne I, p. 1422), modifié en dernier lieu par l’article 2 du décret du 8 décembre 2000 (Journal officiel de la République fédérale d’Allemagne I p. 1686), les mots «décret sur la commercialisation des additifs alimentaires» sont remplacés par les mots «règlement d'exécution sur les additifs alimentaires».</w:t>
      </w:r>
    </w:p>
    <w:p w14:paraId="3BE8885B" w14:textId="4B5C7D0D" w:rsidR="009F6A32" w:rsidRPr="009F6A32" w:rsidRDefault="009F6A32" w:rsidP="009F6A32">
      <w:pPr>
        <w:pStyle w:val="ArtikelBezeichner"/>
        <w:keepLines/>
        <w:numPr>
          <w:ilvl w:val="0"/>
          <w:numId w:val="0"/>
        </w:numPr>
        <w:rPr>
          <w:color w:val="000000" w:themeColor="text1"/>
        </w:rPr>
      </w:pPr>
      <w:r>
        <w:t>Article 7</w:t>
      </w:r>
    </w:p>
    <w:p w14:paraId="22B54ACF" w14:textId="77777777" w:rsidR="004B1EC2" w:rsidRPr="004B1EC2" w:rsidRDefault="004B1EC2" w:rsidP="009F6A32">
      <w:pPr>
        <w:pStyle w:val="Artikelberschrift"/>
        <w:keepLines/>
        <w:rPr>
          <w:color w:val="000000" w:themeColor="text1"/>
        </w:rPr>
      </w:pPr>
      <w:r>
        <w:rPr>
          <w:rStyle w:val="Marker"/>
          <w:color w:val="000000" w:themeColor="text1"/>
        </w:rPr>
        <w:t>Modification du règlement relatif à certaines boissons alcoolisées</w:t>
      </w:r>
    </w:p>
    <w:p w14:paraId="2003AE15" w14:textId="77777777" w:rsidR="004B1EC2" w:rsidRPr="004B1EC2" w:rsidRDefault="004B1EC2" w:rsidP="009F6A32">
      <w:pPr>
        <w:pStyle w:val="JuristischerAbsatznichtnummeriert"/>
        <w:rPr>
          <w:rStyle w:val="Marker"/>
          <w:color w:val="000000" w:themeColor="text1"/>
        </w:rPr>
      </w:pPr>
      <w:r>
        <w:rPr>
          <w:rStyle w:val="Marker"/>
          <w:color w:val="000000" w:themeColor="text1"/>
        </w:rPr>
        <w:t>L'article 10, paragraphe 6, du décret relatif aux boissons alcoolisées, dans sa version publiée le 30 juin 2003 (Journal officiel de la République fédérale d'Allemagne I, p. 1255), modifié en dernier lieu par l’article 15 du décret du 5 juillet 2017 (Journal officiel de la République fédérale d’Allemagne I p. 2272), les mots</w:t>
      </w:r>
      <w:proofErr w:type="gramStart"/>
      <w:r>
        <w:rPr>
          <w:rStyle w:val="Marker"/>
          <w:color w:val="000000" w:themeColor="text1"/>
        </w:rPr>
        <w:t xml:space="preserve"> «décret</w:t>
      </w:r>
      <w:proofErr w:type="gramEnd"/>
      <w:r>
        <w:rPr>
          <w:rStyle w:val="Marker"/>
          <w:color w:val="000000" w:themeColor="text1"/>
        </w:rPr>
        <w:t xml:space="preserve"> sur la commercialisation des additifs alimentaires» sont remplacés par les mots «règlement d'exécution sur les additifs alimentaires». </w:t>
      </w:r>
    </w:p>
    <w:p w14:paraId="483A2F06" w14:textId="521AD657" w:rsidR="004B1EC2" w:rsidRPr="004B1EC2" w:rsidRDefault="009F6A32" w:rsidP="009F6A32">
      <w:pPr>
        <w:pStyle w:val="ArtikelBezeichner"/>
        <w:keepLines/>
        <w:numPr>
          <w:ilvl w:val="0"/>
          <w:numId w:val="0"/>
        </w:numPr>
        <w:rPr>
          <w:color w:val="000000" w:themeColor="text1"/>
        </w:rPr>
      </w:pPr>
      <w:r>
        <w:rPr>
          <w:color w:val="000000" w:themeColor="text1"/>
        </w:rPr>
        <w:t>Article 8</w:t>
      </w:r>
    </w:p>
    <w:p w14:paraId="7B2AD962" w14:textId="77777777" w:rsidR="004B1EC2" w:rsidRPr="004B1EC2" w:rsidRDefault="004B1EC2" w:rsidP="009F6A32">
      <w:pPr>
        <w:pStyle w:val="Artikelberschrift"/>
        <w:keepLines/>
        <w:rPr>
          <w:color w:val="000000" w:themeColor="text1"/>
        </w:rPr>
      </w:pPr>
      <w:r>
        <w:rPr>
          <w:rStyle w:val="Marker"/>
          <w:color w:val="000000" w:themeColor="text1"/>
        </w:rPr>
        <w:t>Entrée en vigueur, abrogation</w:t>
      </w:r>
    </w:p>
    <w:p w14:paraId="35E28D7F" w14:textId="77777777" w:rsidR="004B1EC2" w:rsidRPr="004B1EC2" w:rsidRDefault="004B1EC2" w:rsidP="009F6A32">
      <w:pPr>
        <w:pStyle w:val="JuristischerAbsatznichtnummeriert"/>
        <w:rPr>
          <w:color w:val="000000" w:themeColor="text1"/>
        </w:rPr>
      </w:pPr>
      <w:r>
        <w:rPr>
          <w:rStyle w:val="Marker"/>
          <w:color w:val="000000" w:themeColor="text1"/>
        </w:rPr>
        <w:t xml:space="preserve">Le présent décret entre en vigueur le jour suivant celui de sa promulgation. Simultanément, le décret sur la commercialisation des additifs alimentaires, dans sa version publiée le 29 janvier 1998 (Journal officiel de la République fédérale d’Allemagne I, p. 130), modifié en dernier lieu par l’article 23 du décret du 5 juillet 2017 (Journal officiel de la République fédérale d’Allemagne I p. 2272), et le décret sur la commercialisation des additifs alimentaires du 29 janvier 1998 (Journal officiel de la République fédérale d’Allemagne I, </w:t>
      </w:r>
      <w:r>
        <w:rPr>
          <w:rStyle w:val="Marker"/>
          <w:color w:val="000000" w:themeColor="text1"/>
        </w:rPr>
        <w:lastRenderedPageBreak/>
        <w:t>p. 230, 269), modifié en dernier lieu par l’article 2 du décret du 28 mars 2011 (Journal officiel de la République fédérale d’Allemagne I, p. 530), sont abrogés.</w:t>
      </w:r>
    </w:p>
    <w:p w14:paraId="4F5B1595" w14:textId="77777777" w:rsidR="004B1EC2" w:rsidRPr="004B1EC2" w:rsidRDefault="004B1EC2" w:rsidP="009F6A32">
      <w:pPr>
        <w:pStyle w:val="Schlussformel"/>
        <w:rPr>
          <w:rStyle w:val="Marker"/>
          <w:color w:val="000000" w:themeColor="text1"/>
        </w:rPr>
      </w:pPr>
      <w:r>
        <w:rPr>
          <w:rStyle w:val="Marker"/>
          <w:color w:val="000000" w:themeColor="text1"/>
        </w:rPr>
        <w:t>Le Bundesrat a donné son approbation.</w:t>
      </w:r>
    </w:p>
    <w:p w14:paraId="7457C3CD" w14:textId="77777777" w:rsidR="004B1EC2" w:rsidRPr="004B1EC2" w:rsidRDefault="004B1EC2" w:rsidP="009F6A32">
      <w:pPr>
        <w:pStyle w:val="OrtDatum"/>
        <w:jc w:val="left"/>
        <w:rPr>
          <w:color w:val="000000" w:themeColor="text1"/>
        </w:rPr>
      </w:pPr>
      <w:r>
        <w:rPr>
          <w:color w:val="000000" w:themeColor="text1"/>
        </w:rPr>
        <w:t>Bonn, le…………</w:t>
      </w:r>
    </w:p>
    <w:p w14:paraId="65FF8508" w14:textId="77777777" w:rsidR="004B1EC2" w:rsidRPr="004B1EC2" w:rsidRDefault="004B1EC2" w:rsidP="009F6A32">
      <w:pPr>
        <w:pStyle w:val="Organisation"/>
        <w:keepNext/>
        <w:keepLines/>
        <w:rPr>
          <w:color w:val="000000" w:themeColor="text1"/>
        </w:rPr>
      </w:pPr>
      <w:r>
        <w:rPr>
          <w:color w:val="000000" w:themeColor="text1"/>
        </w:rPr>
        <w:t>Le ministre fédéral de l'alimentation et de l'agriculture</w:t>
      </w:r>
    </w:p>
    <w:p w14:paraId="169F83F6" w14:textId="77777777" w:rsidR="004B1EC2" w:rsidRPr="004B1EC2" w:rsidRDefault="004B1EC2" w:rsidP="009F6A32">
      <w:pPr>
        <w:pStyle w:val="Person"/>
        <w:rPr>
          <w:color w:val="000000" w:themeColor="text1"/>
        </w:rPr>
      </w:pPr>
      <w:r>
        <w:rPr>
          <w:color w:val="000000" w:themeColor="text1"/>
        </w:rPr>
        <w:t xml:space="preserve">Julia </w:t>
      </w:r>
      <w:proofErr w:type="spellStart"/>
      <w:r>
        <w:rPr>
          <w:color w:val="000000" w:themeColor="text1"/>
        </w:rPr>
        <w:t>Klöckner</w:t>
      </w:r>
      <w:proofErr w:type="spellEnd"/>
    </w:p>
    <w:sectPr w:rsidR="004B1EC2" w:rsidRPr="004B1EC2">
      <w:headerReference w:type="even" r:id="rId7"/>
      <w:headerReference w:type="default" r:id="rId8"/>
      <w:headerReference w:type="firs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15932" w14:textId="77777777" w:rsidR="00CF643C" w:rsidRDefault="00CF643C" w:rsidP="004B1EC2">
      <w:pPr>
        <w:spacing w:after="0" w:line="240" w:lineRule="auto"/>
      </w:pPr>
      <w:r>
        <w:separator/>
      </w:r>
    </w:p>
  </w:endnote>
  <w:endnote w:type="continuationSeparator" w:id="0">
    <w:p w14:paraId="38202502" w14:textId="77777777" w:rsidR="00CF643C" w:rsidRDefault="00CF643C" w:rsidP="004B1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AFE65" w14:textId="77777777" w:rsidR="00CF643C" w:rsidRDefault="00CF643C" w:rsidP="004B1EC2">
      <w:pPr>
        <w:spacing w:after="0" w:line="240" w:lineRule="auto"/>
      </w:pPr>
      <w:r>
        <w:separator/>
      </w:r>
    </w:p>
  </w:footnote>
  <w:footnote w:type="continuationSeparator" w:id="0">
    <w:p w14:paraId="5B1D354C" w14:textId="77777777" w:rsidR="00CF643C" w:rsidRDefault="00CF643C" w:rsidP="004B1EC2">
      <w:pPr>
        <w:spacing w:after="0" w:line="240" w:lineRule="auto"/>
      </w:pPr>
      <w:r>
        <w:continuationSeparator/>
      </w:r>
    </w:p>
  </w:footnote>
  <w:footnote w:id="1">
    <w:p w14:paraId="724C6D1D" w14:textId="77777777" w:rsidR="004B1EC2" w:rsidRPr="00D671AA" w:rsidRDefault="004B1EC2" w:rsidP="004B1EC2">
      <w:pPr>
        <w:pStyle w:val="FootnoteText"/>
      </w:pPr>
      <w:r>
        <w:rPr>
          <w:rStyle w:val="FootnoteReference"/>
        </w:rPr>
        <w:footnoteRef/>
      </w:r>
      <w:r>
        <w:t>)</w:t>
      </w:r>
      <w:r>
        <w:tab/>
        <w:t>Les obligations résultant de la directive (UE) 2015/1535 du Parlement européen et du Conseil du 9 septembre 2015 prévoyant une procédure d'information dans le domaine des réglementations techniques et des règles relatives aux services de la société de l'information (texte codifié) (JO L 241 du 17.9.2015, p. 1) ont été respectées.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2427F" w14:textId="77777777" w:rsidR="004B1EC2" w:rsidRDefault="00CF643C">
    <w:pPr>
      <w:pStyle w:val="Header"/>
    </w:pPr>
    <w:r>
      <w:pict w14:anchorId="0BEF75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4844" o:spid="_x0000_s2050" type="#_x0000_t136" style="position:absolute;margin-left:0;margin-top:0;width:465.1pt;height:174.4pt;rotation:315;z-index:-251655168;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E2745" w14:textId="77777777" w:rsidR="004B1EC2" w:rsidRDefault="00CF643C">
    <w:pPr>
      <w:pStyle w:val="Header"/>
    </w:pPr>
    <w:r>
      <w:pict w14:anchorId="7C7509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4845" o:spid="_x0000_s2051" type="#_x0000_t136" style="position:absolute;margin-left:0;margin-top:0;width:465.1pt;height:174.4pt;rotation:315;z-index:-251653120;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CF64D" w14:textId="77777777" w:rsidR="004B1EC2" w:rsidRDefault="00CF643C">
    <w:pPr>
      <w:pStyle w:val="Header"/>
    </w:pPr>
    <w:r>
      <w:pict w14:anchorId="30F99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4843" o:spid="_x0000_s2049" type="#_x0000_t136" style="position:absolute;margin-left:0;margin-top:0;width:465.1pt;height:174.4pt;rotation:315;z-index:-251657216;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1135"/>
        </w:tabs>
        <w:ind w:left="1135"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0910653"/>
    <w:multiLevelType w:val="multilevel"/>
    <w:tmpl w:val="03C88B2A"/>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504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D995B41"/>
    <w:multiLevelType w:val="hybridMultilevel"/>
    <w:tmpl w:val="0868F102"/>
    <w:lvl w:ilvl="0" w:tplc="1ACC5922">
      <w:start w:val="10"/>
      <w:numFmt w:val="bullet"/>
      <w:lvlText w:val="-"/>
      <w:lvlJc w:val="left"/>
      <w:pPr>
        <w:ind w:left="1145" w:hanging="360"/>
      </w:pPr>
      <w:rPr>
        <w:rFonts w:ascii="Times New Roman" w:eastAsia="Calibri" w:hAnsi="Times New Roman" w:cs="Times New Roman"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oNotHyphenateCap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EC2"/>
    <w:rsid w:val="00161369"/>
    <w:rsid w:val="00233D4F"/>
    <w:rsid w:val="00233F42"/>
    <w:rsid w:val="003E792C"/>
    <w:rsid w:val="00477483"/>
    <w:rsid w:val="004B1EC2"/>
    <w:rsid w:val="00517864"/>
    <w:rsid w:val="005527A0"/>
    <w:rsid w:val="00680806"/>
    <w:rsid w:val="006C68D8"/>
    <w:rsid w:val="006D4BDD"/>
    <w:rsid w:val="007C68A5"/>
    <w:rsid w:val="008A0FC8"/>
    <w:rsid w:val="009F6A32"/>
    <w:rsid w:val="00CF1AC4"/>
    <w:rsid w:val="00CF643C"/>
    <w:rsid w:val="00D6594E"/>
    <w:rsid w:val="00F05EA3"/>
    <w:rsid w:val="00FD754A"/>
  </w:rsids>
  <m:mathPr>
    <m:mathFont m:val="Cambria Math"/>
    <m:brkBin m:val="before"/>
    <m:brkBinSub m:val="--"/>
    <m:smallFrac m:val="0"/>
    <m:dispDef/>
    <m:lMargin m:val="0"/>
    <m:rMargin m:val="0"/>
    <m:defJc m:val="centerGroup"/>
    <m:wrapIndent m:val="1440"/>
    <m:intLim m:val="subSup"/>
    <m:naryLim m:val="undOvr"/>
  </m:mathPr>
  <w:themeFontLang w:val="de-DE"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5E21F1"/>
  <w15:chartTrackingRefBased/>
  <w15:docId w15:val="{993837E0-855A-4B96-BB7A-84863BF28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B1EC2"/>
    <w:pPr>
      <w:spacing w:after="0" w:line="240" w:lineRule="auto"/>
      <w:ind w:left="720" w:hanging="720"/>
      <w:jc w:val="both"/>
    </w:pPr>
    <w:rPr>
      <w:rFonts w:ascii="Arial" w:hAnsi="Arial" w:cs="Arial"/>
      <w:sz w:val="18"/>
      <w:szCs w:val="20"/>
    </w:rPr>
  </w:style>
  <w:style w:type="character" w:customStyle="1" w:styleId="FootnoteTextChar">
    <w:name w:val="Footnote Text Char"/>
    <w:basedOn w:val="DefaultParagraphFont"/>
    <w:link w:val="FootnoteText"/>
    <w:uiPriority w:val="99"/>
    <w:semiHidden/>
    <w:rsid w:val="004B1EC2"/>
    <w:rPr>
      <w:rFonts w:ascii="Arial" w:hAnsi="Arial" w:cs="Arial"/>
      <w:sz w:val="18"/>
      <w:szCs w:val="20"/>
    </w:rPr>
  </w:style>
  <w:style w:type="character" w:styleId="FootnoteReference">
    <w:name w:val="footnote reference"/>
    <w:basedOn w:val="DefaultParagraphFont"/>
    <w:uiPriority w:val="99"/>
    <w:semiHidden/>
    <w:unhideWhenUsed/>
    <w:rsid w:val="004B1EC2"/>
    <w:rPr>
      <w:shd w:val="clear" w:color="auto" w:fill="auto"/>
      <w:vertAlign w:val="superscript"/>
    </w:rPr>
  </w:style>
  <w:style w:type="character" w:customStyle="1" w:styleId="Marker">
    <w:name w:val="Marker"/>
    <w:basedOn w:val="DefaultParagraphFont"/>
    <w:rsid w:val="004B1EC2"/>
    <w:rPr>
      <w:color w:val="0000FF"/>
      <w:shd w:val="clear" w:color="auto" w:fill="auto"/>
    </w:rPr>
  </w:style>
  <w:style w:type="paragraph" w:customStyle="1" w:styleId="NummerierungStufe1">
    <w:name w:val="Nummerierung (Stufe 1)"/>
    <w:basedOn w:val="Normal"/>
    <w:rsid w:val="004B1EC2"/>
    <w:pPr>
      <w:numPr>
        <w:ilvl w:val="3"/>
        <w:numId w:val="2"/>
      </w:numPr>
      <w:spacing w:before="120" w:after="120" w:line="240" w:lineRule="auto"/>
      <w:jc w:val="both"/>
      <w:outlineLvl w:val="5"/>
    </w:pPr>
    <w:rPr>
      <w:rFonts w:ascii="Arial" w:hAnsi="Arial" w:cs="Arial"/>
    </w:rPr>
  </w:style>
  <w:style w:type="paragraph" w:customStyle="1" w:styleId="NummerierungStufe2">
    <w:name w:val="Nummerierung (Stufe 2)"/>
    <w:basedOn w:val="Normal"/>
    <w:rsid w:val="004B1EC2"/>
    <w:pPr>
      <w:numPr>
        <w:ilvl w:val="4"/>
        <w:numId w:val="2"/>
      </w:numPr>
      <w:tabs>
        <w:tab w:val="clear" w:pos="1135"/>
        <w:tab w:val="num" w:pos="850"/>
      </w:tabs>
      <w:spacing w:before="120" w:after="120" w:line="240" w:lineRule="auto"/>
      <w:ind w:left="850"/>
      <w:jc w:val="both"/>
    </w:pPr>
    <w:rPr>
      <w:rFonts w:ascii="Arial" w:hAnsi="Arial" w:cs="Arial"/>
    </w:rPr>
  </w:style>
  <w:style w:type="paragraph" w:customStyle="1" w:styleId="NummerierungStufe3">
    <w:name w:val="Nummerierung (Stufe 3)"/>
    <w:basedOn w:val="Normal"/>
    <w:rsid w:val="004B1EC2"/>
    <w:pPr>
      <w:numPr>
        <w:ilvl w:val="5"/>
        <w:numId w:val="2"/>
      </w:numPr>
      <w:spacing w:before="120" w:after="120" w:line="240" w:lineRule="auto"/>
      <w:jc w:val="both"/>
    </w:pPr>
    <w:rPr>
      <w:rFonts w:ascii="Arial" w:hAnsi="Arial" w:cs="Arial"/>
    </w:rPr>
  </w:style>
  <w:style w:type="paragraph" w:customStyle="1" w:styleId="NummerierungStufe4">
    <w:name w:val="Nummerierung (Stufe 4)"/>
    <w:basedOn w:val="Normal"/>
    <w:rsid w:val="004B1EC2"/>
    <w:pPr>
      <w:numPr>
        <w:ilvl w:val="6"/>
        <w:numId w:val="2"/>
      </w:numPr>
      <w:spacing w:before="120" w:after="120" w:line="240" w:lineRule="auto"/>
      <w:jc w:val="both"/>
    </w:pPr>
    <w:rPr>
      <w:rFonts w:ascii="Arial" w:hAnsi="Arial" w:cs="Arial"/>
    </w:rPr>
  </w:style>
  <w:style w:type="paragraph" w:customStyle="1" w:styleId="BezeichnungStammdokument">
    <w:name w:val="Bezeichnung (Stammdokument)"/>
    <w:basedOn w:val="Normal"/>
    <w:next w:val="Kurzbezeichnung-AbkrzungStammdokument"/>
    <w:rsid w:val="004B1EC2"/>
    <w:pPr>
      <w:spacing w:before="120" w:after="120" w:line="240" w:lineRule="auto"/>
      <w:jc w:val="center"/>
      <w:outlineLvl w:val="1"/>
    </w:pPr>
    <w:rPr>
      <w:rFonts w:ascii="Arial" w:hAnsi="Arial" w:cs="Arial"/>
      <w:b/>
      <w:sz w:val="28"/>
    </w:rPr>
  </w:style>
  <w:style w:type="paragraph" w:customStyle="1" w:styleId="Kurzbezeichnung-AbkrzungStammdokument">
    <w:name w:val="Kurzbezeichnung - Abkürzung (Stammdokument)"/>
    <w:basedOn w:val="Normal"/>
    <w:next w:val="ParagraphBezeichner"/>
    <w:rsid w:val="004B1EC2"/>
    <w:pPr>
      <w:spacing w:before="120" w:after="120" w:line="240" w:lineRule="auto"/>
      <w:jc w:val="center"/>
    </w:pPr>
    <w:rPr>
      <w:rFonts w:ascii="Arial" w:hAnsi="Arial" w:cs="Arial"/>
      <w:b/>
      <w:sz w:val="28"/>
    </w:rPr>
  </w:style>
  <w:style w:type="paragraph" w:customStyle="1" w:styleId="ParagraphBezeichner">
    <w:name w:val="Paragraph Bezeichner"/>
    <w:basedOn w:val="Normal"/>
    <w:next w:val="Paragraphberschrift"/>
    <w:rsid w:val="004B1EC2"/>
    <w:pPr>
      <w:keepNext/>
      <w:numPr>
        <w:ilvl w:val="1"/>
        <w:numId w:val="2"/>
      </w:numPr>
      <w:spacing w:before="480" w:after="120" w:line="240" w:lineRule="auto"/>
      <w:jc w:val="center"/>
      <w:outlineLvl w:val="3"/>
    </w:pPr>
    <w:rPr>
      <w:rFonts w:ascii="Arial" w:hAnsi="Arial" w:cs="Arial"/>
    </w:rPr>
  </w:style>
  <w:style w:type="paragraph" w:customStyle="1" w:styleId="Paragraphberschrift">
    <w:name w:val="Paragraph Überschrift"/>
    <w:basedOn w:val="Normal"/>
    <w:next w:val="JuristischerAbsatznummeriert"/>
    <w:rsid w:val="004B1EC2"/>
    <w:pPr>
      <w:keepNext/>
      <w:spacing w:before="120" w:after="120" w:line="240" w:lineRule="auto"/>
      <w:jc w:val="center"/>
      <w:outlineLvl w:val="3"/>
    </w:pPr>
    <w:rPr>
      <w:rFonts w:ascii="Arial" w:hAnsi="Arial" w:cs="Arial"/>
      <w:b/>
    </w:rPr>
  </w:style>
  <w:style w:type="paragraph" w:customStyle="1" w:styleId="JuristischerAbsatznummeriert">
    <w:name w:val="Juristischer Absatz (nummeriert)"/>
    <w:basedOn w:val="Normal"/>
    <w:rsid w:val="004B1EC2"/>
    <w:pPr>
      <w:numPr>
        <w:ilvl w:val="2"/>
        <w:numId w:val="2"/>
      </w:numPr>
      <w:spacing w:before="120" w:after="120" w:line="240" w:lineRule="auto"/>
      <w:jc w:val="both"/>
      <w:outlineLvl w:val="4"/>
    </w:pPr>
    <w:rPr>
      <w:rFonts w:ascii="Arial" w:hAnsi="Arial" w:cs="Arial"/>
    </w:rPr>
  </w:style>
  <w:style w:type="paragraph" w:customStyle="1" w:styleId="JuristischerAbsatznichtnummeriert">
    <w:name w:val="Juristischer Absatz (nicht nummeriert)"/>
    <w:basedOn w:val="Normal"/>
    <w:next w:val="NummerierungStufe1"/>
    <w:rsid w:val="004B1EC2"/>
    <w:pPr>
      <w:spacing w:before="120" w:after="120" w:line="240" w:lineRule="auto"/>
      <w:ind w:firstLine="425"/>
      <w:jc w:val="both"/>
      <w:outlineLvl w:val="4"/>
    </w:pPr>
    <w:rPr>
      <w:rFonts w:ascii="Arial" w:hAnsi="Arial" w:cs="Arial"/>
    </w:rPr>
  </w:style>
  <w:style w:type="paragraph" w:customStyle="1" w:styleId="JuristischerAbsatzFolgeabsatz">
    <w:name w:val="Juristischer Absatz Folgeabsatz"/>
    <w:basedOn w:val="Normal"/>
    <w:rsid w:val="004B1EC2"/>
    <w:pPr>
      <w:tabs>
        <w:tab w:val="left" w:pos="0"/>
      </w:tabs>
      <w:spacing w:before="120" w:after="120" w:line="240" w:lineRule="auto"/>
      <w:jc w:val="both"/>
    </w:pPr>
    <w:rPr>
      <w:rFonts w:ascii="Arial" w:hAnsi="Arial" w:cs="Arial"/>
    </w:rPr>
  </w:style>
  <w:style w:type="paragraph" w:customStyle="1" w:styleId="Schlussformel">
    <w:name w:val="Schlussformel"/>
    <w:basedOn w:val="Normal"/>
    <w:next w:val="OrtDatum"/>
    <w:rsid w:val="004B1EC2"/>
    <w:pPr>
      <w:spacing w:before="240" w:after="120" w:line="240" w:lineRule="auto"/>
    </w:pPr>
    <w:rPr>
      <w:rFonts w:ascii="Arial" w:hAnsi="Arial" w:cs="Arial"/>
    </w:rPr>
  </w:style>
  <w:style w:type="paragraph" w:customStyle="1" w:styleId="Dokumentstatus">
    <w:name w:val="Dokumentstatus"/>
    <w:basedOn w:val="Normal"/>
    <w:rsid w:val="004B1EC2"/>
    <w:pPr>
      <w:spacing w:before="120" w:after="120" w:line="240" w:lineRule="auto"/>
      <w:jc w:val="both"/>
    </w:pPr>
    <w:rPr>
      <w:rFonts w:ascii="Arial" w:hAnsi="Arial" w:cs="Arial"/>
      <w:b/>
      <w:sz w:val="30"/>
    </w:rPr>
  </w:style>
  <w:style w:type="paragraph" w:customStyle="1" w:styleId="Organisation">
    <w:name w:val="Organisation"/>
    <w:basedOn w:val="Normal"/>
    <w:next w:val="Person"/>
    <w:rsid w:val="004B1EC2"/>
    <w:pPr>
      <w:spacing w:before="120" w:after="120" w:line="240" w:lineRule="auto"/>
      <w:jc w:val="center"/>
    </w:pPr>
    <w:rPr>
      <w:rFonts w:ascii="Arial" w:hAnsi="Arial" w:cs="Arial"/>
      <w:spacing w:val="60"/>
    </w:rPr>
  </w:style>
  <w:style w:type="paragraph" w:customStyle="1" w:styleId="OrtDatum">
    <w:name w:val="Ort/Datum"/>
    <w:basedOn w:val="Normal"/>
    <w:next w:val="Organisation"/>
    <w:rsid w:val="004B1EC2"/>
    <w:pPr>
      <w:spacing w:before="120" w:after="120" w:line="240" w:lineRule="auto"/>
      <w:jc w:val="right"/>
    </w:pPr>
    <w:rPr>
      <w:rFonts w:ascii="Arial" w:hAnsi="Arial" w:cs="Arial"/>
    </w:rPr>
  </w:style>
  <w:style w:type="paragraph" w:customStyle="1" w:styleId="Person">
    <w:name w:val="Person"/>
    <w:basedOn w:val="Normal"/>
    <w:next w:val="Organisation"/>
    <w:rsid w:val="004B1EC2"/>
    <w:pPr>
      <w:spacing w:before="120" w:after="120" w:line="240" w:lineRule="auto"/>
      <w:jc w:val="center"/>
    </w:pPr>
    <w:rPr>
      <w:rFonts w:ascii="Arial" w:hAnsi="Arial" w:cs="Arial"/>
      <w:spacing w:val="60"/>
    </w:rPr>
  </w:style>
  <w:style w:type="paragraph" w:customStyle="1" w:styleId="RevisionJuristischerAbsatz">
    <w:name w:val="Revision Juristischer Absatz"/>
    <w:basedOn w:val="Normal"/>
    <w:rsid w:val="004B1EC2"/>
    <w:pPr>
      <w:numPr>
        <w:ilvl w:val="2"/>
        <w:numId w:val="3"/>
      </w:numPr>
      <w:spacing w:before="120" w:after="120" w:line="240" w:lineRule="auto"/>
      <w:jc w:val="both"/>
      <w:outlineLvl w:val="8"/>
    </w:pPr>
    <w:rPr>
      <w:rFonts w:ascii="Arial" w:hAnsi="Arial" w:cs="Arial"/>
      <w:color w:val="800000"/>
    </w:rPr>
  </w:style>
  <w:style w:type="paragraph" w:customStyle="1" w:styleId="RevisionJuristischerAbsatzFolgeabsatz">
    <w:name w:val="Revision Juristischer Absatz Folgeabsatz"/>
    <w:basedOn w:val="Normal"/>
    <w:rsid w:val="004B1EC2"/>
    <w:pPr>
      <w:spacing w:before="120" w:after="120" w:line="240" w:lineRule="auto"/>
      <w:jc w:val="both"/>
    </w:pPr>
    <w:rPr>
      <w:rFonts w:ascii="Arial" w:hAnsi="Arial" w:cs="Arial"/>
      <w:color w:val="800000"/>
    </w:rPr>
  </w:style>
  <w:style w:type="paragraph" w:customStyle="1" w:styleId="RevisionNummerierungStufe1">
    <w:name w:val="Revision Nummerierung (Stufe 1)"/>
    <w:basedOn w:val="Normal"/>
    <w:rsid w:val="004B1EC2"/>
    <w:pPr>
      <w:numPr>
        <w:ilvl w:val="3"/>
        <w:numId w:val="3"/>
      </w:numPr>
      <w:spacing w:before="120" w:after="120" w:line="240" w:lineRule="auto"/>
      <w:jc w:val="both"/>
    </w:pPr>
    <w:rPr>
      <w:rFonts w:ascii="Arial" w:hAnsi="Arial" w:cs="Arial"/>
      <w:color w:val="800000"/>
    </w:rPr>
  </w:style>
  <w:style w:type="paragraph" w:customStyle="1" w:styleId="RevisionNummerierungStufe2">
    <w:name w:val="Revision Nummerierung (Stufe 2)"/>
    <w:basedOn w:val="Normal"/>
    <w:rsid w:val="004B1EC2"/>
    <w:pPr>
      <w:numPr>
        <w:ilvl w:val="4"/>
        <w:numId w:val="3"/>
      </w:numPr>
      <w:spacing w:before="120" w:after="120" w:line="240" w:lineRule="auto"/>
      <w:jc w:val="both"/>
    </w:pPr>
    <w:rPr>
      <w:rFonts w:ascii="Arial" w:hAnsi="Arial" w:cs="Arial"/>
      <w:color w:val="800000"/>
    </w:rPr>
  </w:style>
  <w:style w:type="paragraph" w:customStyle="1" w:styleId="RevisionNummerierungStufe3">
    <w:name w:val="Revision Nummerierung (Stufe 3)"/>
    <w:basedOn w:val="Normal"/>
    <w:rsid w:val="004B1EC2"/>
    <w:pPr>
      <w:numPr>
        <w:ilvl w:val="5"/>
        <w:numId w:val="3"/>
      </w:numPr>
      <w:spacing w:before="120" w:after="120" w:line="240" w:lineRule="auto"/>
      <w:jc w:val="both"/>
    </w:pPr>
    <w:rPr>
      <w:rFonts w:ascii="Arial" w:hAnsi="Arial" w:cs="Arial"/>
      <w:color w:val="800000"/>
    </w:rPr>
  </w:style>
  <w:style w:type="paragraph" w:customStyle="1" w:styleId="RevisionNummerierungStufe4">
    <w:name w:val="Revision Nummerierung (Stufe 4)"/>
    <w:basedOn w:val="Normal"/>
    <w:rsid w:val="004B1EC2"/>
    <w:pPr>
      <w:numPr>
        <w:ilvl w:val="6"/>
        <w:numId w:val="3"/>
      </w:numPr>
      <w:spacing w:before="120" w:after="120" w:line="240" w:lineRule="auto"/>
      <w:jc w:val="both"/>
    </w:pPr>
    <w:rPr>
      <w:rFonts w:ascii="Arial" w:hAnsi="Arial" w:cs="Arial"/>
      <w:color w:val="800000"/>
    </w:rPr>
  </w:style>
  <w:style w:type="character" w:customStyle="1" w:styleId="RevisionText">
    <w:name w:val="Revision Text"/>
    <w:basedOn w:val="DefaultParagraphFont"/>
    <w:rsid w:val="004B1EC2"/>
    <w:rPr>
      <w:color w:val="800000"/>
      <w:shd w:val="clear" w:color="auto" w:fill="auto"/>
    </w:rPr>
  </w:style>
  <w:style w:type="paragraph" w:customStyle="1" w:styleId="RevisionParagraphBezeichner">
    <w:name w:val="Revision Paragraph Bezeichner"/>
    <w:basedOn w:val="Normal"/>
    <w:next w:val="RevisionParagraphberschrift"/>
    <w:rsid w:val="004B1EC2"/>
    <w:pPr>
      <w:keepNext/>
      <w:numPr>
        <w:ilvl w:val="1"/>
        <w:numId w:val="3"/>
      </w:numPr>
      <w:spacing w:before="480" w:after="120" w:line="240" w:lineRule="auto"/>
      <w:ind w:left="0"/>
      <w:jc w:val="center"/>
      <w:outlineLvl w:val="7"/>
    </w:pPr>
    <w:rPr>
      <w:rFonts w:ascii="Arial" w:hAnsi="Arial" w:cs="Arial"/>
      <w:color w:val="800000"/>
    </w:rPr>
  </w:style>
  <w:style w:type="paragraph" w:customStyle="1" w:styleId="RevisionParagraphberschrift">
    <w:name w:val="Revision Paragraph Überschrift"/>
    <w:basedOn w:val="Normal"/>
    <w:next w:val="RevisionJuristischerAbsatz"/>
    <w:rsid w:val="004B1EC2"/>
    <w:pPr>
      <w:keepNext/>
      <w:spacing w:before="120" w:after="120" w:line="240" w:lineRule="auto"/>
      <w:jc w:val="center"/>
      <w:outlineLvl w:val="7"/>
    </w:pPr>
    <w:rPr>
      <w:rFonts w:ascii="Arial" w:hAnsi="Arial" w:cs="Arial"/>
      <w:color w:val="800000"/>
    </w:rPr>
  </w:style>
  <w:style w:type="paragraph" w:customStyle="1" w:styleId="RevisionArtikelBezeichner">
    <w:name w:val="Revision Artikel Bezeichner"/>
    <w:basedOn w:val="Normal"/>
    <w:next w:val="Normal"/>
    <w:rsid w:val="004B1EC2"/>
    <w:pPr>
      <w:keepNext/>
      <w:numPr>
        <w:numId w:val="3"/>
      </w:numPr>
      <w:spacing w:before="480" w:after="240" w:line="240" w:lineRule="auto"/>
      <w:jc w:val="center"/>
      <w:outlineLvl w:val="7"/>
    </w:pPr>
    <w:rPr>
      <w:rFonts w:ascii="Arial" w:hAnsi="Arial" w:cs="Arial"/>
      <w:color w:val="800000"/>
      <w:sz w:val="28"/>
    </w:rPr>
  </w:style>
  <w:style w:type="paragraph" w:customStyle="1" w:styleId="RevisionAnlageBezeichner">
    <w:name w:val="Revision Anlage Bezeichner"/>
    <w:basedOn w:val="Normal"/>
    <w:next w:val="Normal"/>
    <w:rsid w:val="004B1EC2"/>
    <w:pPr>
      <w:spacing w:before="240" w:after="120" w:line="240" w:lineRule="auto"/>
      <w:jc w:val="right"/>
      <w:outlineLvl w:val="6"/>
    </w:pPr>
    <w:rPr>
      <w:rFonts w:ascii="Arial" w:hAnsi="Arial" w:cs="Arial"/>
      <w:color w:val="800000"/>
      <w:sz w:val="26"/>
    </w:rPr>
  </w:style>
  <w:style w:type="paragraph" w:customStyle="1" w:styleId="RevisionAnlageberschrift">
    <w:name w:val="Revision Anlage Überschrift"/>
    <w:basedOn w:val="Normal"/>
    <w:next w:val="Normal"/>
    <w:rsid w:val="004B1EC2"/>
    <w:pPr>
      <w:spacing w:before="120" w:after="120" w:line="240" w:lineRule="auto"/>
      <w:jc w:val="center"/>
      <w:outlineLvl w:val="6"/>
    </w:pPr>
    <w:rPr>
      <w:rFonts w:ascii="Arial" w:hAnsi="Arial" w:cs="Arial"/>
      <w:color w:val="800000"/>
      <w:sz w:val="26"/>
    </w:rPr>
  </w:style>
  <w:style w:type="paragraph" w:customStyle="1" w:styleId="Bezeichnungnderungsdokument">
    <w:name w:val="Bezeichnung (Änderungsdokument)"/>
    <w:basedOn w:val="Normal"/>
    <w:next w:val="Normal"/>
    <w:rsid w:val="004B1EC2"/>
    <w:pPr>
      <w:spacing w:before="120" w:after="120" w:line="240" w:lineRule="auto"/>
      <w:jc w:val="center"/>
      <w:outlineLvl w:val="0"/>
    </w:pPr>
    <w:rPr>
      <w:rFonts w:ascii="Arial" w:hAnsi="Arial" w:cs="Arial"/>
      <w:b/>
      <w:sz w:val="26"/>
    </w:rPr>
  </w:style>
  <w:style w:type="paragraph" w:customStyle="1" w:styleId="Ausfertigungsdatumnderungsdokument">
    <w:name w:val="Ausfertigungsdatum (Änderungsdokument)"/>
    <w:basedOn w:val="Normal"/>
    <w:next w:val="EingangsformelStandardnderungsdokument"/>
    <w:rsid w:val="004B1EC2"/>
    <w:pPr>
      <w:spacing w:before="240" w:after="120" w:line="240" w:lineRule="auto"/>
      <w:jc w:val="center"/>
    </w:pPr>
    <w:rPr>
      <w:rFonts w:ascii="Arial" w:hAnsi="Arial" w:cs="Arial"/>
      <w:b/>
    </w:rPr>
  </w:style>
  <w:style w:type="paragraph" w:customStyle="1" w:styleId="EingangsformelStandardnderungsdokument">
    <w:name w:val="Eingangsformel Standard (Änderungsdokument)"/>
    <w:basedOn w:val="Normal"/>
    <w:next w:val="Normal"/>
    <w:rsid w:val="004B1EC2"/>
    <w:pPr>
      <w:spacing w:before="120" w:after="120" w:line="240" w:lineRule="auto"/>
      <w:ind w:firstLine="425"/>
      <w:jc w:val="both"/>
    </w:pPr>
    <w:rPr>
      <w:rFonts w:ascii="Arial" w:hAnsi="Arial" w:cs="Arial"/>
    </w:rPr>
  </w:style>
  <w:style w:type="paragraph" w:customStyle="1" w:styleId="ArtikelBezeichner">
    <w:name w:val="Artikel Bezeichner"/>
    <w:basedOn w:val="Normal"/>
    <w:next w:val="Artikelberschrift"/>
    <w:rsid w:val="004B1EC2"/>
    <w:pPr>
      <w:keepNext/>
      <w:numPr>
        <w:numId w:val="2"/>
      </w:numPr>
      <w:spacing w:before="480" w:after="240" w:line="240" w:lineRule="auto"/>
      <w:jc w:val="center"/>
      <w:outlineLvl w:val="1"/>
    </w:pPr>
    <w:rPr>
      <w:rFonts w:ascii="Arial" w:hAnsi="Arial" w:cs="Arial"/>
      <w:b/>
      <w:sz w:val="28"/>
    </w:rPr>
  </w:style>
  <w:style w:type="paragraph" w:customStyle="1" w:styleId="Artikelberschrift">
    <w:name w:val="Artikel Überschrift"/>
    <w:basedOn w:val="Normal"/>
    <w:next w:val="JuristischerAbsatznummeriert"/>
    <w:rsid w:val="004B1EC2"/>
    <w:pPr>
      <w:keepNext/>
      <w:spacing w:before="120" w:after="240" w:line="240" w:lineRule="auto"/>
      <w:jc w:val="center"/>
      <w:outlineLvl w:val="1"/>
    </w:pPr>
    <w:rPr>
      <w:rFonts w:ascii="Arial" w:hAnsi="Arial" w:cs="Arial"/>
      <w:b/>
      <w:sz w:val="28"/>
    </w:rPr>
  </w:style>
  <w:style w:type="paragraph" w:styleId="Header">
    <w:name w:val="header"/>
    <w:basedOn w:val="Normal"/>
    <w:link w:val="HeaderChar"/>
    <w:uiPriority w:val="99"/>
    <w:unhideWhenUsed/>
    <w:rsid w:val="004B1E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4B1EC2"/>
  </w:style>
  <w:style w:type="paragraph" w:styleId="Footer">
    <w:name w:val="footer"/>
    <w:basedOn w:val="Normal"/>
    <w:link w:val="FooterChar"/>
    <w:uiPriority w:val="99"/>
    <w:unhideWhenUsed/>
    <w:rsid w:val="004B1E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4B1EC2"/>
  </w:style>
  <w:style w:type="character" w:styleId="CommentReference">
    <w:name w:val="annotation reference"/>
    <w:basedOn w:val="DefaultParagraphFont"/>
    <w:uiPriority w:val="99"/>
    <w:semiHidden/>
    <w:unhideWhenUsed/>
    <w:rsid w:val="006C68D8"/>
    <w:rPr>
      <w:sz w:val="16"/>
      <w:szCs w:val="16"/>
    </w:rPr>
  </w:style>
  <w:style w:type="paragraph" w:styleId="CommentText">
    <w:name w:val="annotation text"/>
    <w:basedOn w:val="Normal"/>
    <w:link w:val="CommentTextChar"/>
    <w:uiPriority w:val="99"/>
    <w:semiHidden/>
    <w:unhideWhenUsed/>
    <w:rsid w:val="006C68D8"/>
    <w:pPr>
      <w:spacing w:line="240" w:lineRule="auto"/>
    </w:pPr>
    <w:rPr>
      <w:sz w:val="20"/>
      <w:szCs w:val="20"/>
    </w:rPr>
  </w:style>
  <w:style w:type="character" w:customStyle="1" w:styleId="CommentTextChar">
    <w:name w:val="Comment Text Char"/>
    <w:basedOn w:val="DefaultParagraphFont"/>
    <w:link w:val="CommentText"/>
    <w:uiPriority w:val="99"/>
    <w:semiHidden/>
    <w:rsid w:val="006C68D8"/>
    <w:rPr>
      <w:sz w:val="20"/>
      <w:szCs w:val="20"/>
    </w:rPr>
  </w:style>
  <w:style w:type="paragraph" w:styleId="CommentSubject">
    <w:name w:val="annotation subject"/>
    <w:basedOn w:val="CommentText"/>
    <w:next w:val="CommentText"/>
    <w:link w:val="CommentSubjectChar"/>
    <w:uiPriority w:val="99"/>
    <w:semiHidden/>
    <w:unhideWhenUsed/>
    <w:rsid w:val="006C68D8"/>
    <w:rPr>
      <w:b/>
      <w:bCs/>
    </w:rPr>
  </w:style>
  <w:style w:type="character" w:customStyle="1" w:styleId="CommentSubjectChar">
    <w:name w:val="Comment Subject Char"/>
    <w:basedOn w:val="CommentTextChar"/>
    <w:link w:val="CommentSubject"/>
    <w:uiPriority w:val="99"/>
    <w:semiHidden/>
    <w:rsid w:val="006C68D8"/>
    <w:rPr>
      <w:b/>
      <w:bCs/>
      <w:sz w:val="20"/>
      <w:szCs w:val="20"/>
    </w:rPr>
  </w:style>
  <w:style w:type="paragraph" w:styleId="BalloonText">
    <w:name w:val="Balloon Text"/>
    <w:basedOn w:val="Normal"/>
    <w:link w:val="BalloonTextChar"/>
    <w:uiPriority w:val="99"/>
    <w:semiHidden/>
    <w:unhideWhenUsed/>
    <w:rsid w:val="006C6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8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3403</Words>
  <Characters>19400</Characters>
  <Application>Microsoft Office Word</Application>
  <DocSecurity>0</DocSecurity>
  <Lines>161</Lines>
  <Paragraphs>45</Paragraphs>
  <ScaleCrop>false</ScaleCrop>
  <HeadingPairs>
    <vt:vector size="2" baseType="variant">
      <vt:variant>
        <vt:lpstr>Titel</vt:lpstr>
      </vt:variant>
      <vt:variant>
        <vt:i4>1</vt:i4>
      </vt:variant>
    </vt:vector>
  </HeadingPairs>
  <TitlesOfParts>
    <vt:vector size="1" baseType="lpstr">
      <vt:lpstr/>
    </vt:vector>
  </TitlesOfParts>
  <Company>BMEL</Company>
  <LinksUpToDate>false</LinksUpToDate>
  <CharactersWithSpaces>22758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Steinert, Alina</dc:creator>
  <cp:keywords/>
  <dc:description/>
  <cp:lastModifiedBy>Liu, Lei</cp:lastModifiedBy>
  <cp:revision>7</cp:revision>
  <dcterms:created xsi:type="dcterms:W3CDTF">2020-11-17T09:54:00Z</dcterms:created>
  <dcterms:modified xsi:type="dcterms:W3CDTF">2020-12-01T08:34:00Z</dcterms:modified>
</cp:coreProperties>
</file>