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3C69" w14:textId="77777777" w:rsidR="00620BBC" w:rsidRPr="0003550A" w:rsidRDefault="00620BBC" w:rsidP="004875F2">
      <w:pPr>
        <w:pStyle w:val="Bezeichnungnderungsdokument"/>
        <w:rPr>
          <w:color w:val="000000" w:themeColor="text1"/>
        </w:rPr>
      </w:pPr>
      <w:r w:rsidRPr="0003550A">
        <w:rPr>
          <w:color w:val="000000" w:themeColor="text1"/>
        </w:rPr>
        <w:t>Toidu lisaaineid käsitlevate sätete ümberkorraldamise määrus</w:t>
      </w:r>
      <w:r w:rsidRPr="0003550A">
        <w:rPr>
          <w:rStyle w:val="FootnoteReference"/>
          <w:color w:val="000000" w:themeColor="text1"/>
        </w:rPr>
        <w:footnoteReference w:id="2"/>
      </w:r>
      <w:r w:rsidRPr="0003550A">
        <w:rPr>
          <w:rStyle w:val="FootnoteReference"/>
          <w:color w:val="000000" w:themeColor="text1"/>
        </w:rPr>
        <w:t>))))</w:t>
      </w:r>
    </w:p>
    <w:p w14:paraId="20FA631C" w14:textId="22AA08FC" w:rsidR="00620BBC" w:rsidRPr="0003550A" w:rsidRDefault="00620BBC" w:rsidP="004875F2">
      <w:pPr>
        <w:pStyle w:val="Ausfertigungsdatumnderungsdokument"/>
        <w:rPr>
          <w:color w:val="000000" w:themeColor="text1"/>
        </w:rPr>
      </w:pPr>
      <w:r w:rsidRPr="0003550A">
        <w:rPr>
          <w:color w:val="000000" w:themeColor="text1"/>
        </w:rPr>
        <w:t>2. juuni 2021. a</w:t>
      </w:r>
    </w:p>
    <w:p w14:paraId="40B8F047" w14:textId="77777777" w:rsidR="005A532E" w:rsidRPr="0003550A" w:rsidRDefault="00073154" w:rsidP="00811B4D">
      <w:pPr>
        <w:pStyle w:val="EingangsformelStandardnderungsdokumen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Saksamaa toidu- ja põllumajandusministeerium määrab kooskõlas </w:t>
      </w:r>
    </w:p>
    <w:p w14:paraId="11E6BC19" w14:textId="3FCDCE6D" w:rsidR="00BB4F63" w:rsidRPr="0003550A" w:rsidRDefault="0003550A" w:rsidP="00EF370D">
      <w:pPr>
        <w:pStyle w:val="EingangsformelStandardnderungsdokumen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-</w:t>
      </w:r>
      <w:r w:rsidR="00EF370D" w:rsidRPr="0003550A">
        <w:rPr>
          <w:rStyle w:val="Marker"/>
          <w:color w:val="000000" w:themeColor="text1"/>
        </w:rPr>
        <w:tab/>
        <w:t xml:space="preserve">toiduainete ja loomasööda seadustiku paragrahvi 4 lõike 3 punktiga 2, paragrahvi 7 lõike 1 punktiga 1 ja paragrahvi 7 lõike 2 punktiga 1, paragrahvi 13 lõike 1 punktiga 2 ja paragrahvi 13 lõike 4 punkti 1 alapunktiga a, paragrahvi 34 esimese lause punktidega 1–3 ja 5 ning paragrahvi 35 lõike 1 punkti b alapunktiga aa, samuti koostoimes seadustiku 3. juuni 2013. aasta teatise (Saksamaa ametlik väljaanne, I osa, lk 1426) paragrahvi 4 lõikega 2, mille paragrahvi 4 lõiget 3, paragrahvi 7 lõikeid 1 ja 2, paragrahvi 13 lõikeid 1 ja 4, paragrahvi 34 lõiget 1 ja paragrahvi 35 on muudetud 31. augusti 2015. aasta seaduse artikliga 67 (Saksamaa ametlik väljaanne, I osa, lk 1474), üksmeelel Saksamaa majandus- ja energeetikaministeeriumiga, </w:t>
      </w:r>
    </w:p>
    <w:p w14:paraId="5BCAB890" w14:textId="77777777" w:rsidR="00255D82" w:rsidRPr="0003550A" w:rsidRDefault="00E90823" w:rsidP="004875F2">
      <w:pPr>
        <w:pStyle w:val="EingangsformelStandardnderungsdokument"/>
        <w:numPr>
          <w:ilvl w:val="0"/>
          <w:numId w:val="1"/>
        </w:numPr>
        <w:ind w:left="0" w:firstLine="425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toiduainete ja loomasööda seadustiku paragrahvi 13 lõike 1 punktiga 5 ja paragrahvi 13 lõike 1 punktiga 6, paragrahvi 3 klausli 1 punktiga 1 ja paragrahvi 62 lõike 1 punktiga 1 ja punkti 2 alapunktiga a, samuti koostoimes toiduainete ja loomasööda seadustiku 3. juunil 2013. aastal avaldatud muudatuse (Saksamaa ametlik väljaanne, I osa, lk 1426) paragrahvi 4 lõikega 2, mille paragrahvi 13 lõiget 1 muudeti viimati 31. augusti 2015. aasta määruse artikliga 67 (Saksamaa ametlik väljaanne, I osa, lk 1474) ja paragrahvi 62 lõiget 1 muudeti viimati 27. juuni 2017. aasta seaduse (Saksamaa ametlik väljaanne, I osa, lk 1966) artikliga 10, ja</w:t>
      </w:r>
    </w:p>
    <w:p w14:paraId="0B174FF8" w14:textId="77777777" w:rsidR="00255D82" w:rsidRPr="0003550A" w:rsidRDefault="00255D82" w:rsidP="004875F2">
      <w:pPr>
        <w:pStyle w:val="EingangsformelStandardnderungsdokumen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– 25. juuli 1990. aasta piima- ja margariiniseaduse paragrahvi 3 lõike 1 esimese lausega (Saksamaa ametlik väljaanne, I osa, lk 1471), mida on viimati muudetud 18. jaanuari 2019. aasta seaduse artikli 2 lõikega 2 (Saksamaa ametlik väljaanne, I osa, lk 33), üksmeelel Saksamaa majandus- ja energeetikaministeeriumiga.</w:t>
      </w:r>
    </w:p>
    <w:p w14:paraId="1863A6E7" w14:textId="7198CD51" w:rsidR="00620BBC" w:rsidRPr="0003550A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 w:rsidRPr="0003550A">
        <w:rPr>
          <w:color w:val="000000" w:themeColor="text1"/>
        </w:rPr>
        <w:t>Artikkel 1</w:t>
      </w:r>
    </w:p>
    <w:p w14:paraId="42069C2C" w14:textId="77777777" w:rsidR="005920A4" w:rsidRPr="0003550A" w:rsidRDefault="00B854DA" w:rsidP="004875F2">
      <w:pPr>
        <w:pStyle w:val="BezeichnungStammdokumen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Toidu lisaaineid käsitlevate liidu eeskirjade rakendamist käsitlev määrus</w:t>
      </w:r>
    </w:p>
    <w:p w14:paraId="12A21CED" w14:textId="77777777" w:rsidR="005920A4" w:rsidRPr="0003550A" w:rsidRDefault="005920A4" w:rsidP="004875F2">
      <w:pPr>
        <w:pStyle w:val="Kurzbezeichnung-AbkrzungStammdokument"/>
        <w:rPr>
          <w:color w:val="000000" w:themeColor="text1"/>
        </w:rPr>
      </w:pPr>
      <w:r w:rsidRPr="0003550A">
        <w:rPr>
          <w:color w:val="000000" w:themeColor="text1"/>
        </w:rPr>
        <w:t>(</w:t>
      </w:r>
      <w:r w:rsidRPr="0003550A">
        <w:rPr>
          <w:rStyle w:val="Marker"/>
          <w:color w:val="000000" w:themeColor="text1"/>
        </w:rPr>
        <w:t>Toidu lisaaineid käsitlev rakendusmäärus)</w:t>
      </w:r>
      <w:r w:rsidRPr="0003550A">
        <w:rPr>
          <w:color w:val="000000" w:themeColor="text1"/>
        </w:rPr>
        <w:t xml:space="preserve"> – </w:t>
      </w:r>
      <w:r w:rsidRPr="0003550A">
        <w:rPr>
          <w:rStyle w:val="Marker"/>
          <w:color w:val="000000" w:themeColor="text1"/>
        </w:rPr>
        <w:t>saksa k: Lebensmittelzusatzstoff-Durchführungsverordnung, LMZDV</w:t>
      </w:r>
      <w:r w:rsidRPr="0003550A">
        <w:rPr>
          <w:color w:val="000000" w:themeColor="text1"/>
        </w:rPr>
        <w:t>)</w:t>
      </w:r>
    </w:p>
    <w:p w14:paraId="703C7AE0" w14:textId="77777777" w:rsidR="005920A4" w:rsidRPr="0003550A" w:rsidRDefault="005920A4" w:rsidP="004875F2">
      <w:pPr>
        <w:pStyle w:val="ParagraphBezeichner"/>
        <w:rPr>
          <w:color w:val="000000" w:themeColor="text1"/>
          <w:lang w:val="de-DE"/>
        </w:rPr>
      </w:pPr>
    </w:p>
    <w:p w14:paraId="5B42C7DA" w14:textId="77777777" w:rsidR="005920A4" w:rsidRPr="0003550A" w:rsidRDefault="00B924E5" w:rsidP="004875F2">
      <w:pPr>
        <w:pStyle w:val="Paragraphberschrif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Kohaldamisala</w:t>
      </w:r>
    </w:p>
    <w:p w14:paraId="2BF9E65D" w14:textId="5574FF4B" w:rsidR="00B924E5" w:rsidRPr="0003550A" w:rsidRDefault="0003550A" w:rsidP="00F53A7F">
      <w:pPr>
        <w:pStyle w:val="JuristischerAbsatznichtnummeriert"/>
        <w:rPr>
          <w:color w:val="000000" w:themeColor="text1"/>
        </w:rPr>
      </w:pPr>
      <w:r w:rsidRPr="0003550A">
        <w:rPr>
          <w:color w:val="000000" w:themeColor="text1"/>
        </w:rPr>
        <w:t>(</w:t>
      </w:r>
      <w:r w:rsidR="00B924E5" w:rsidRPr="0003550A">
        <w:rPr>
          <w:color w:val="000000" w:themeColor="text1"/>
        </w:rPr>
        <w:t>1) Seda määrust tuleb kohaldada lisaks</w:t>
      </w:r>
    </w:p>
    <w:p w14:paraId="2D075467" w14:textId="011736E1" w:rsidR="00B924E5" w:rsidRPr="0003550A" w:rsidRDefault="00F53A7F" w:rsidP="00D140BA">
      <w:pPr>
        <w:pStyle w:val="NummerierungStufe1"/>
        <w:rPr>
          <w:color w:val="000000" w:themeColor="text1"/>
        </w:rPr>
      </w:pPr>
      <w:r w:rsidRPr="0003550A">
        <w:rPr>
          <w:color w:val="000000" w:themeColor="text1"/>
        </w:rPr>
        <w:t xml:space="preserve">Euroopa Parlamendi ja nõukogu 16. detsembri 2008. aasta määruse (EÜ) nr 1333/2008 (toidu lisaainete kohta) (ELT L 354, 31.12.2008, lk 16; ELT L 105, 27.4.2010, lk 114; ELT L 322, 21.11.2012, lk 8; ELT L 123, 19.5.2015, lk 122) sätetele, </w:t>
      </w:r>
      <w:r w:rsidRPr="0003550A">
        <w:rPr>
          <w:color w:val="000000" w:themeColor="text1"/>
        </w:rPr>
        <w:lastRenderedPageBreak/>
        <w:t>mida viimati muudeti määrusega (EL) 2020/1819 (ELT L 406, 3.12.2020, lk 26), ning nendel põhinevatele Euroopa Liidu õigusaktidele, mis on seotud</w:t>
      </w:r>
    </w:p>
    <w:p w14:paraId="0D3DCC5C" w14:textId="24CB2113" w:rsidR="00B924E5" w:rsidRPr="0003550A" w:rsidRDefault="00B924E5" w:rsidP="00D140BA">
      <w:pPr>
        <w:pStyle w:val="NummerierungStufe2"/>
        <w:rPr>
          <w:color w:val="000000" w:themeColor="text1"/>
        </w:rPr>
      </w:pPr>
      <w:r w:rsidRPr="0003550A">
        <w:rPr>
          <w:color w:val="000000" w:themeColor="text1"/>
        </w:rPr>
        <w:t>toidu lisaainete kasutamisega määruse (EÜ) nr 1333/2008 artikli 3 lõike 2 punkti a tähenduses koos artikli 2 lõikega 2 (muudetud kujul), ning toidu lisaainete ja toidu lisaaineid sisaldavate toiduainete turuleviimise ja märgistamisega, ning</w:t>
      </w:r>
    </w:p>
    <w:p w14:paraId="16D5B034" w14:textId="77777777" w:rsidR="00B924E5" w:rsidRPr="0003550A" w:rsidRDefault="00B924E5" w:rsidP="00D140BA">
      <w:pPr>
        <w:pStyle w:val="NummerierungStufe2"/>
        <w:rPr>
          <w:color w:val="000000" w:themeColor="text1"/>
        </w:rPr>
      </w:pPr>
      <w:r w:rsidRPr="0003550A">
        <w:rPr>
          <w:color w:val="000000" w:themeColor="text1"/>
        </w:rPr>
        <w:t xml:space="preserve">toidu lisaainete ja toidu lisaaineid sisaldavate toiduainete turuleviimise ja märgistamisega, ning </w:t>
      </w:r>
    </w:p>
    <w:p w14:paraId="1ED57902" w14:textId="3857A06E" w:rsidR="00B924E5" w:rsidRPr="0003550A" w:rsidRDefault="00F53A7F" w:rsidP="00D140BA">
      <w:pPr>
        <w:pStyle w:val="NummerierungStufe1"/>
        <w:rPr>
          <w:color w:val="000000" w:themeColor="text1"/>
        </w:rPr>
      </w:pPr>
      <w:r w:rsidRPr="0003550A">
        <w:rPr>
          <w:color w:val="000000" w:themeColor="text1"/>
        </w:rPr>
        <w:t>Euroopa Parlamendi ja nõukogu 25. oktoobri 2011. aasta määruse (EL) nr 1169/2011 (milles käsitletakse toidualase teabe esitamist tarbijatele ning millega muudetakse Euroopa Parlamendi ja nõukogu määrusi (EÜ) nr 1924/2006 ja (EÜ) nr 1925/2006 ning tunnistatakse kehtetuks komisjoni direktiiv 87/250/EMÜ, nõukogu direktiiv 90/496/EMÜ, komisjoni direktiiv 1999/10/EÜ, Euroopa Parlamendi ja nõukogu direktiiv 2000/13/EÜ, komisjoni direktiivid 2002/67/EÜ ja 2008/5/EÜ ning komisjoni määrus (EÜ) nr 608/2004) (ELT L 304, 22.11.2011, lk 18; ELT L 331, 18.11.2014, lk 41; ELT L 50, 21.2.2015, lk 48; ELT L 266, 30.9.2016, lk 7) sätetele, mida viimati muudeti määrusega (EL) 2015/2283 (ELT L 327, 11.12.2015, lk 1), seoses pakendatud toiduainete märgistamisega määruse (EL) nr 1169/2011 artikli 2 lõike 2 punkti e tähenduses praegu kohaldatavas versioonis ja pakendamata toiduainetega, mis on ette nähtud tarnimiseks</w:t>
      </w:r>
    </w:p>
    <w:p w14:paraId="7E900B74" w14:textId="77777777" w:rsidR="00B924E5" w:rsidRPr="0003550A" w:rsidRDefault="00B924E5" w:rsidP="00B924E5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 w:rsidRPr="0003550A">
        <w:rPr>
          <w:color w:val="000000" w:themeColor="text1"/>
        </w:rPr>
        <w:t xml:space="preserve">lõppkasutajatele Euroopa Parlamendi ja nõukogu 28. jaanuari 2002. aasta määruse (EÜ) nr 178/2002, millega sätestatakse toidualaste õigusnormide üldised põhimõtted ja nõuded, asutatakse Euroopa Toiduohutusamet ja kehtestatakse toidu ohutusega seotud menetlused (EÜT L 31, 1.2.2002, lk 1), artikli 3 punkti 18 vastavalt kehtiva sõnastuse alusel, mida viimati muudeti määrusega (EL) 2019/1381 (ELT L 231, 6.9.2019, lk 1) või  </w:t>
      </w:r>
    </w:p>
    <w:p w14:paraId="77145726" w14:textId="77777777" w:rsidR="00B924E5" w:rsidRPr="0003550A" w:rsidRDefault="00B924E5" w:rsidP="00B924E5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 w:rsidRPr="0003550A">
        <w:rPr>
          <w:color w:val="000000" w:themeColor="text1"/>
        </w:rPr>
        <w:t>toitlustuskäitlejatele määruse (EL) nr 1169/2011 artikli 2 lõike 2 punkti d tähenduses.</w:t>
      </w:r>
    </w:p>
    <w:p w14:paraId="6260504D" w14:textId="77777777" w:rsidR="00B924E5" w:rsidRPr="0003550A" w:rsidRDefault="00B924E5" w:rsidP="00B924E5">
      <w:pPr>
        <w:pStyle w:val="JuristischerAbsatznummerier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Käesoleva </w:t>
      </w:r>
      <w:r w:rsidRPr="0003550A">
        <w:rPr>
          <w:color w:val="000000" w:themeColor="text1"/>
        </w:rPr>
        <w:t>määrusega reguleeritakse nitritite tarnimist, säilitamist ja ladustamist ning nitritsoolamissoola tootmise nõudeid.</w:t>
      </w:r>
    </w:p>
    <w:p w14:paraId="23F591C9" w14:textId="77777777" w:rsidR="00A73E6D" w:rsidRPr="0003550A" w:rsidRDefault="00A73E6D" w:rsidP="00A73E6D">
      <w:pPr>
        <w:pStyle w:val="ParagraphBezeichner"/>
        <w:rPr>
          <w:color w:val="000000" w:themeColor="text1"/>
        </w:rPr>
      </w:pPr>
    </w:p>
    <w:p w14:paraId="1EE69082" w14:textId="77777777" w:rsidR="00C9630B" w:rsidRPr="0003550A" w:rsidRDefault="00A73E6D" w:rsidP="00A73E6D">
      <w:pPr>
        <w:pStyle w:val="Paragraph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Mõistete määratlused</w:t>
      </w:r>
      <w:r w:rsidRPr="0003550A">
        <w:rPr>
          <w:color w:val="000000" w:themeColor="text1"/>
        </w:rPr>
        <w:t xml:space="preserve"> </w:t>
      </w:r>
    </w:p>
    <w:p w14:paraId="0E427F74" w14:textId="77777777" w:rsidR="00B924E5" w:rsidRPr="0003550A" w:rsidRDefault="00B924E5" w:rsidP="00072D82">
      <w:pPr>
        <w:pStyle w:val="JuristischerAbsatznummeriert"/>
        <w:numPr>
          <w:ilvl w:val="0"/>
          <w:numId w:val="0"/>
        </w:numPr>
        <w:rPr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Pakendamata </w:t>
      </w:r>
      <w:r w:rsidRPr="0003550A">
        <w:rPr>
          <w:color w:val="000000" w:themeColor="text1"/>
        </w:rPr>
        <w:t xml:space="preserve">toiduained käesoleva määruse tähenduses on toiduained, </w:t>
      </w:r>
    </w:p>
    <w:p w14:paraId="28204FC5" w14:textId="77777777" w:rsidR="009D4BF4" w:rsidRPr="0003550A" w:rsidRDefault="00D140BA" w:rsidP="00D140BA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mida pakutakse müügiks ilma pakendita,</w:t>
      </w:r>
    </w:p>
    <w:p w14:paraId="7AA10F1B" w14:textId="77777777" w:rsidR="00D140BA" w:rsidRPr="0003550A" w:rsidRDefault="00D140BA" w:rsidP="00D140BA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mis pakendatakse lõppkasutaja või toitlustuskäitleja soovil müügikohas või</w:t>
      </w:r>
    </w:p>
    <w:p w14:paraId="0FCD7726" w14:textId="77777777" w:rsidR="00D140BA" w:rsidRPr="0003550A" w:rsidRDefault="00D140BA" w:rsidP="00D140BA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mis pakendatakse koheseks müügiks.</w:t>
      </w:r>
    </w:p>
    <w:p w14:paraId="5860957D" w14:textId="77777777" w:rsidR="00F50831" w:rsidRPr="0003550A" w:rsidRDefault="00F50831" w:rsidP="004875F2">
      <w:pPr>
        <w:pStyle w:val="ParagraphBezeichner"/>
        <w:rPr>
          <w:color w:val="000000" w:themeColor="text1"/>
        </w:rPr>
      </w:pPr>
    </w:p>
    <w:p w14:paraId="0C53CE74" w14:textId="77777777" w:rsidR="00F50831" w:rsidRPr="0003550A" w:rsidRDefault="00F50831" w:rsidP="004875F2">
      <w:pPr>
        <w:pStyle w:val="Paragraph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Õlu</w:t>
      </w:r>
    </w:p>
    <w:p w14:paraId="0623FD27" w14:textId="77777777" w:rsidR="00F50831" w:rsidRPr="0003550A" w:rsidRDefault="009564D6" w:rsidP="004875F2">
      <w:pPr>
        <w:pStyle w:val="JuristischerAbsatznicht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Õlle tootmisel, mis viiakse turule nimetusega „valmistatud vastavalt Saksamaa õlle puhtuse seadusele" või mida turustatakse koos sarnase teabega, võib toidu lisaainetena kasutada ainult</w:t>
      </w:r>
    </w:p>
    <w:p w14:paraId="2DB37FCF" w14:textId="77777777" w:rsidR="00F50831" w:rsidRPr="0003550A" w:rsidRDefault="00F50831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lastRenderedPageBreak/>
        <w:t xml:space="preserve">õlle tootmisel kinni püütud süsinikdioksiidi või </w:t>
      </w:r>
    </w:p>
    <w:p w14:paraId="5A3AFC58" w14:textId="77777777" w:rsidR="002D51E9" w:rsidRPr="0003550A" w:rsidRDefault="00F50831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süsinikdioksiidi ja lämmastikku, kui </w:t>
      </w:r>
    </w:p>
    <w:p w14:paraId="23EF9523" w14:textId="77777777" w:rsidR="002D51E9" w:rsidRPr="0003550A" w:rsidRDefault="00F50831" w:rsidP="004875F2">
      <w:pPr>
        <w:pStyle w:val="NummerierungStufe2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kui õlle sisse läheb üksnes tehniliselt vältimatu kogus ja </w:t>
      </w:r>
    </w:p>
    <w:p w14:paraId="39391909" w14:textId="77777777" w:rsidR="00F50831" w:rsidRPr="0003550A" w:rsidRDefault="002D51E9" w:rsidP="004875F2">
      <w:pPr>
        <w:pStyle w:val="NummerierungStufe2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selle kasutamisel ei suurene õlle süsihappesisaldus.</w:t>
      </w:r>
    </w:p>
    <w:p w14:paraId="5E824662" w14:textId="77777777" w:rsidR="002773FB" w:rsidRPr="0003550A" w:rsidRDefault="002773FB" w:rsidP="004875F2">
      <w:pPr>
        <w:pStyle w:val="ParagraphBezeichner"/>
        <w:rPr>
          <w:color w:val="000000" w:themeColor="text1"/>
        </w:rPr>
      </w:pPr>
    </w:p>
    <w:p w14:paraId="46D30ED1" w14:textId="77777777" w:rsidR="002773FB" w:rsidRPr="0003550A" w:rsidRDefault="002773FB" w:rsidP="004875F2">
      <w:pPr>
        <w:pStyle w:val="Paragraph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Nitritid ja nitritsoolamissool</w:t>
      </w:r>
    </w:p>
    <w:p w14:paraId="29EC5360" w14:textId="77777777" w:rsidR="002773FB" w:rsidRPr="0003550A" w:rsidRDefault="002773FB" w:rsidP="004875F2">
      <w:pPr>
        <w:pStyle w:val="JuristischerAbsatz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Nitriteid ei tohi toiduaineid tootvatesse ettevõtetesse tuua, seal säilitada ega ladustada. See keeld ei kehti naatrium- ja kaaliumnitriti ettevõttesse tarnimise puhul, mida kasutakse naatrium- või kaaliumnitriti ja keedusoola, jodeeritud keedusoola või keedusoola asendajaga segude (nitritsoolamissool) tootmiseks.</w:t>
      </w:r>
    </w:p>
    <w:p w14:paraId="6A474F7B" w14:textId="77777777" w:rsidR="002773FB" w:rsidRPr="0003550A" w:rsidRDefault="002773FB" w:rsidP="004875F2">
      <w:pPr>
        <w:pStyle w:val="JuristischerAbsatz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Nitritsoolamissoola tootmiseks on vaja pädeva asutuse luba. Luba antakse üksnes juhul, kui taotleja</w:t>
      </w:r>
    </w:p>
    <w:p w14:paraId="4CC11812" w14:textId="77777777" w:rsidR="002773FB" w:rsidRPr="0003550A" w:rsidRDefault="00F2498C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on usaldusväärne ja </w:t>
      </w:r>
    </w:p>
    <w:p w14:paraId="26C54415" w14:textId="77777777" w:rsidR="002773FB" w:rsidRPr="0003550A" w:rsidRDefault="002773FB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tal on olemas nitritsoolamissoola nõuetekohaseks tootmiseks vajalikud rajatised ja abivahendid.</w:t>
      </w:r>
    </w:p>
    <w:p w14:paraId="78D18F6D" w14:textId="77777777" w:rsidR="002773FB" w:rsidRPr="0003550A" w:rsidRDefault="002773FB" w:rsidP="004875F2">
      <w:pPr>
        <w:pStyle w:val="JuristischerAbsatzFolgeabsatz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Nitritsoolamissoola tohib toota üksnes ruumides, mis on ette nähtud üksnes selleks otstarbeks.</w:t>
      </w:r>
    </w:p>
    <w:p w14:paraId="1A783279" w14:textId="77777777" w:rsidR="002773FB" w:rsidRPr="0003550A" w:rsidRDefault="002773FB" w:rsidP="004875F2">
      <w:pPr>
        <w:pStyle w:val="ParagraphBezeichner"/>
        <w:rPr>
          <w:color w:val="000000" w:themeColor="text1"/>
        </w:rPr>
      </w:pPr>
    </w:p>
    <w:p w14:paraId="103518C3" w14:textId="77777777" w:rsidR="002773FB" w:rsidRPr="0003550A" w:rsidRDefault="002773FB" w:rsidP="004875F2">
      <w:pPr>
        <w:pStyle w:val="Paragraph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Märgistamine</w:t>
      </w:r>
    </w:p>
    <w:p w14:paraId="6003AB48" w14:textId="77777777" w:rsidR="002773FB" w:rsidRPr="0003550A" w:rsidRDefault="004E5939" w:rsidP="004875F2">
      <w:pPr>
        <w:pStyle w:val="JuristischerAbsatznummerier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Paragrahvi 2 punkti 3 kohaseid pakendamata toiduaineid, mida ei pakuta iseteeninduses, ja paragrahvi 2 punktide 1 ja 2 kohaseid pakendamata toiduaineid võib vastutav isik määruse (EL) nr 1169/2011 artikli 8 lõike 1 või lõike 4 teise lause kohaselt turule viia üksnes eesmärgiga tarnida neid lõpptarbijale või toitlustuskäitlejale või võib vastutav isik määruse (EL) nr 1169/2011 artikli 8 lõike 3 kohaselt väljastada üksnes juhul, kui nende tootmiseks kasutatud toidu lisaainetele on märgitud järgmine teave lõikes 2 kirjeldatud viisil:</w:t>
      </w:r>
    </w:p>
    <w:p w14:paraId="07CEDD13" w14:textId="77777777" w:rsidR="002773FB" w:rsidRPr="0003550A" w:rsidRDefault="002773FB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värvainetega toiduainete puhul märge „värvainega“;</w:t>
      </w:r>
    </w:p>
    <w:p w14:paraId="2603D54E" w14:textId="77777777" w:rsidR="002773FB" w:rsidRPr="0003550A" w:rsidRDefault="002773FB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selliste toidu lisaainetega toiduainete puhul, mida kasutatakse säilitamiseks, märge „säilitusainega“ või „konserveeritud“;</w:t>
      </w:r>
    </w:p>
    <w:p w14:paraId="7C1ADC09" w14:textId="77777777" w:rsidR="006C6D81" w:rsidRPr="0003550A" w:rsidRDefault="006C6D81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selliste toidu lisaainetega toiduainete puhul, mida kasutatakse antioksüdantidena, märge „antioksüdantidega“;</w:t>
      </w:r>
    </w:p>
    <w:p w14:paraId="2D784925" w14:textId="77777777" w:rsidR="00B30A63" w:rsidRPr="0003550A" w:rsidRDefault="00B30A63" w:rsidP="00B30A63">
      <w:pPr>
        <w:pStyle w:val="NummerierungStufe1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nitraadi või nitritsoolamissoolaga toiduainete puhul võib punktide 2 ja 3 kohase teabe asendada järgmise teabega:</w:t>
      </w:r>
    </w:p>
    <w:p w14:paraId="7A9ADE4A" w14:textId="77777777" w:rsidR="00B30A63" w:rsidRPr="0003550A" w:rsidRDefault="00B30A63" w:rsidP="00B30A63">
      <w:pPr>
        <w:pStyle w:val="NummerierungStufe2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nitritsoolamissoolaga toiduainete puhul märge „nitritsoolamissoolaga“, </w:t>
      </w:r>
    </w:p>
    <w:p w14:paraId="224EB286" w14:textId="77777777" w:rsidR="00B30A63" w:rsidRPr="0003550A" w:rsidRDefault="00B30A63" w:rsidP="00B30A63">
      <w:pPr>
        <w:pStyle w:val="NummerierungStufe2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naatrium- või kaaliumnitraadiga toiduainete puhul, ka segatult, märge „nitraadiga“ ja</w:t>
      </w:r>
    </w:p>
    <w:p w14:paraId="4023790D" w14:textId="77777777" w:rsidR="00B30A63" w:rsidRPr="0003550A" w:rsidRDefault="00B30A63" w:rsidP="00B30A63">
      <w:pPr>
        <w:pStyle w:val="NummerierungStufe2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lastRenderedPageBreak/>
        <w:t>nitritsoolamissoola ja naatrium- või kaaliumnitraadiga toiduainete puhul, ka segatult, märge „nitritsoolamissoola ja nitraadiga“;</w:t>
      </w:r>
    </w:p>
    <w:p w14:paraId="2BE7AE4F" w14:textId="77777777" w:rsidR="006C6D81" w:rsidRPr="0003550A" w:rsidRDefault="006C6D81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selliste toidu lisaainetega toiduainete puhul, mida kasutatakse lõhna- ja maitsetugevdajana, märge „lõhna- ja maitsetugevdajaga“;</w:t>
      </w:r>
    </w:p>
    <w:p w14:paraId="7216C438" w14:textId="77777777" w:rsidR="006C6D81" w:rsidRPr="0003550A" w:rsidRDefault="006C6D81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raud(II)glükonaadi (E 579) või raud(II)laktaadiga (E 585) oliivide puhul märge „oksüdeerunud“;</w:t>
      </w:r>
    </w:p>
    <w:p w14:paraId="6E728909" w14:textId="77777777" w:rsidR="001D2CA3" w:rsidRPr="0003550A" w:rsidRDefault="00BA1B4C" w:rsidP="00071773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värske puu- ja köögivilja puhul, millele on lisatud toidu lisaaineid nr E 445, E 471, E 473, E 474, E 901 kuni E 905 ja E 914, mida kasutatakse pinnatöötluseks, märge „töödeldud“;</w:t>
      </w:r>
    </w:p>
    <w:p w14:paraId="3AFFFF4D" w14:textId="77777777" w:rsidR="00BB4F63" w:rsidRPr="0003550A" w:rsidRDefault="00BB4F63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lihatoodete puhul, millele on lisatud toidu lisaaineid nr E 338 kuni E 341, E 343 ja E 450 kuni E 452, märge „fosfaadiga“;</w:t>
      </w:r>
    </w:p>
    <w:p w14:paraId="09F20F82" w14:textId="77777777" w:rsidR="00177660" w:rsidRPr="0003550A" w:rsidRDefault="000C01C1" w:rsidP="001C734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magusainetega, v.a lauamagusained, toiduainete puhul märge „magusaine(te)ga“,</w:t>
      </w:r>
    </w:p>
    <w:p w14:paraId="26499C3C" w14:textId="77777777" w:rsidR="002B2C0A" w:rsidRPr="0003550A" w:rsidRDefault="00177660" w:rsidP="001C734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lauamagusainete puhul märge „põhineb ...“, millele on lisatud kasutatud magusaine kirjeldus;</w:t>
      </w:r>
    </w:p>
    <w:p w14:paraId="70FB7180" w14:textId="77777777" w:rsidR="002B2C0A" w:rsidRPr="0003550A" w:rsidRDefault="00177660" w:rsidP="001C734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aspartaami (E 951) või aspartaam-atsesulfaamsoolaga (E 962) toiduainete puhul märge „sisaldab fenüülalaniini allikat“;</w:t>
      </w:r>
    </w:p>
    <w:p w14:paraId="793E352E" w14:textId="571E8141" w:rsidR="006C6D81" w:rsidRPr="0003550A" w:rsidRDefault="00177660" w:rsidP="001C734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toiduainete puhul</w:t>
      </w:r>
      <w:r w:rsidRPr="0003550A">
        <w:rPr>
          <w:color w:val="000000" w:themeColor="text1"/>
        </w:rPr>
        <w:t xml:space="preserve">, </w:t>
      </w:r>
      <w:r w:rsidRPr="0003550A">
        <w:rPr>
          <w:rStyle w:val="Marker"/>
          <w:color w:val="000000" w:themeColor="text1"/>
        </w:rPr>
        <w:t>mis sisaldavad üle 10 protsendi lisatud polüoole nr E 420, E 421, E 953 ja E 965 kuni E 968, märge „ülemäärane tarbimine võib tekitada kõhulahtisust“.</w:t>
      </w:r>
    </w:p>
    <w:p w14:paraId="628B2550" w14:textId="77777777" w:rsidR="00282298" w:rsidRPr="0003550A" w:rsidRDefault="006C6D81" w:rsidP="004875F2">
      <w:pPr>
        <w:pStyle w:val="JuristischerAbsatz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Lõikes 1 osutatud märked tuleb esitada</w:t>
      </w:r>
    </w:p>
    <w:p w14:paraId="0F2354CB" w14:textId="3E9017E5" w:rsidR="00562E1B" w:rsidRPr="0003550A" w:rsidRDefault="00562E1B" w:rsidP="00683098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vastavalt määruse (EL) nr 1169/2011 artikli 12 lõikele 2 või 5. juuli 2017. aasta toidualase teabe rakendusmääruse paragrahvi 4 lõigetele 3 ja 4 (Saksamaa ametlik väljaanne, I osa, lk 2272), </w:t>
      </w:r>
      <w:r w:rsidRPr="0003550A">
        <w:rPr>
          <w:rStyle w:val="Hyperlink"/>
          <w:color w:val="000000" w:themeColor="text1"/>
          <w:u w:val="none"/>
        </w:rPr>
        <w:t>mida viimati muudeti 18. novembri 2020. aasta määruse artikliga 4 (Saksamaa ametlik väljaanne, I osa, lk 2504),</w:t>
      </w:r>
      <w:r w:rsidRPr="0003550A">
        <w:rPr>
          <w:color w:val="000000" w:themeColor="text1"/>
        </w:rPr>
        <w:t xml:space="preserve"> </w:t>
      </w:r>
    </w:p>
    <w:p w14:paraId="5978A458" w14:textId="77777777" w:rsidR="00562E1B" w:rsidRPr="0003550A" w:rsidRDefault="00562E1B" w:rsidP="00683098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kui toidualase teabe rakendusmääruse paragrahvi 4 lõike 2 kohane teave on kohustuslik, samamoodi identse teabekandjaga, nagu tuleb esitada toidualase teabe rakendusmääruse paragrahvi 4 lõike 2 kohane teave, ja </w:t>
      </w:r>
    </w:p>
    <w:p w14:paraId="0445B171" w14:textId="77777777" w:rsidR="00562E1B" w:rsidRPr="0003550A" w:rsidRDefault="00562E1B" w:rsidP="00562E1B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pakendamata toiduainete puhul, mida pakutakse müügiks sidevahendite abil, vastavalt määruse (EL) nr 1169/2011 artikli 14 lõikele 1.</w:t>
      </w:r>
    </w:p>
    <w:p w14:paraId="00B4FDFE" w14:textId="77777777" w:rsidR="00DD13A8" w:rsidRPr="0003550A" w:rsidRDefault="00DD13A8" w:rsidP="004875F2">
      <w:pPr>
        <w:pStyle w:val="JuristischerAbsatznummerier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Lõike 1 punktidele 1–8 vastava teabe võib välja jätta:</w:t>
      </w:r>
    </w:p>
    <w:p w14:paraId="3A80A6C1" w14:textId="77777777" w:rsidR="00DD13A8" w:rsidRPr="0003550A" w:rsidRDefault="00DD13A8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toiduainete puhul, mille koostisosade loetelu vastab teabenõuetele määruse (EL) nr 1169/2011 artikli 9 lõike 1 punkti b kohaselt koostoimes artikliga 18; </w:t>
      </w:r>
    </w:p>
    <w:p w14:paraId="748A1DC4" w14:textId="77777777" w:rsidR="002B44D2" w:rsidRPr="0003550A" w:rsidRDefault="006E28E3" w:rsidP="002B44D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toiduainete puhul, mille kõik toidu valmistamisel kasutatavad lisaained on loetletud müügikohtades välja pandud teadaandes vastavalt määruse (EL) nr 1169/2011 VII lisa C osale koos oma klassi tähisega, millele järgneb nende erimärgistus või E-number toidukäitleja poolt kättesaadavaks tehtud kirjalikus vormis või elektroonilises teabepakkumises, mis on lõpptarbijale otse ja hõlpsasti kättesaadav; kirjalikud andmed või pakutav elektrooniline teave tuleb märkida toidu kõrvale või teadaandele, või </w:t>
      </w:r>
    </w:p>
    <w:p w14:paraId="71A4E3D5" w14:textId="1A0571B0" w:rsidR="002B44D2" w:rsidRPr="0003550A" w:rsidRDefault="002B44D2" w:rsidP="002B44D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selliste toidu lisaainetega toiduainete puhul, mida määruse (EL) nr 1169/2011 artikli 20 kohaselt ei pea koostisosade loetellu lisama.</w:t>
      </w:r>
    </w:p>
    <w:p w14:paraId="5DC5577E" w14:textId="77777777" w:rsidR="00DD13A8" w:rsidRPr="0003550A" w:rsidRDefault="006A34E4" w:rsidP="004875F2">
      <w:pPr>
        <w:pStyle w:val="JuristischerAbsatznummerier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Eelpakendatud lauamagusaineid võib lõpptarbijale müüa üksnes juhul, kui</w:t>
      </w:r>
    </w:p>
    <w:p w14:paraId="76BA5303" w14:textId="77777777" w:rsidR="00DD13A8" w:rsidRPr="0003550A" w:rsidRDefault="00DD13A8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lastRenderedPageBreak/>
        <w:t xml:space="preserve">määruse (EÜ) nr 1333/2008 artikli 23 lõike 2 puhul esitatakse nende nimetus koos artikli 23 lõikes 5 sätestatud teabega ja </w:t>
      </w:r>
    </w:p>
    <w:p w14:paraId="650F9CEA" w14:textId="77777777" w:rsidR="00DD13A8" w:rsidRPr="0003550A" w:rsidRDefault="00DD13A8" w:rsidP="004875F2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määruse (EÜ) nr 1333/2008 artikli 23 lõike 3 puhul esitatakse nende nimetus koos artikli 23 lõikes 5 sätestatud teabega.</w:t>
      </w:r>
    </w:p>
    <w:p w14:paraId="23039C8B" w14:textId="77777777" w:rsidR="00E27F71" w:rsidRPr="0003550A" w:rsidRDefault="00640419" w:rsidP="00E27F71">
      <w:pPr>
        <w:pStyle w:val="JuristischerAbsatznummerier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Selliste eelpakendatud jookide märgistamisel, mille alkoholisisaldus on üle 1,2 mahuprotsendi, kohaldatakse vastavalt lõike 1 punkte 1–3 ja lõike 3 punkti 1 tingimusel, et esitatakse määruse (EL) nr 1169/2011 artikli 12 lõike 2 kohane teave.</w:t>
      </w:r>
    </w:p>
    <w:p w14:paraId="5C994AAC" w14:textId="77777777" w:rsidR="00E27F71" w:rsidRPr="0003550A" w:rsidRDefault="00640419" w:rsidP="00E27F71">
      <w:pPr>
        <w:pStyle w:val="JuristischerAbsatz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Värske puu- ja köögivilja puhul,</w:t>
      </w:r>
    </w:p>
    <w:p w14:paraId="7FD2A1F1" w14:textId="77777777" w:rsidR="00E27F71" w:rsidRPr="0003550A" w:rsidRDefault="00640419" w:rsidP="00E27F71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mida ei ole eelpakendatud paragrahvi 2 punkti 3 tähenduses ja mida pakutakse iseteeninduses või mida müüakse eelpakendatult ja </w:t>
      </w:r>
    </w:p>
    <w:p w14:paraId="4E9B8540" w14:textId="77777777" w:rsidR="00640419" w:rsidRPr="0003550A" w:rsidRDefault="00640419" w:rsidP="00E27F71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mille puhul ei ole määruse (EL) nr 1169/2011 artikli 19 lõike 1 punkti a kohaselt ette nähtud koostisosade loetelu ja koostisosade loetelu ei esitata vabatahtlikult, </w:t>
      </w:r>
    </w:p>
    <w:p w14:paraId="3F53B4E7" w14:textId="77777777" w:rsidR="00640419" w:rsidRPr="0003550A" w:rsidRDefault="00640419" w:rsidP="00640419">
      <w:pPr>
        <w:pStyle w:val="JuristischerAbsatzFolgeabsatz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kohaldatakse lõike 1 punkti 7 mutatis mutandis tingimusel, et esitatakse määruse (EL) nr 1169/2011 artikli 12 lõikes 2 sätestatud andmed.</w:t>
      </w:r>
    </w:p>
    <w:p w14:paraId="094FD4CB" w14:textId="77777777" w:rsidR="007635FC" w:rsidRPr="0003550A" w:rsidRDefault="007635FC" w:rsidP="004875F2">
      <w:pPr>
        <w:pStyle w:val="ParagraphBezeichner"/>
        <w:rPr>
          <w:color w:val="000000" w:themeColor="text1"/>
        </w:rPr>
      </w:pPr>
    </w:p>
    <w:p w14:paraId="56A31F2D" w14:textId="77777777" w:rsidR="007635FC" w:rsidRPr="0003550A" w:rsidRDefault="007635FC" w:rsidP="004875F2">
      <w:pPr>
        <w:pStyle w:val="Paragraph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Väärteod</w:t>
      </w:r>
    </w:p>
    <w:p w14:paraId="4AEFDA5D" w14:textId="77777777" w:rsidR="00381CE7" w:rsidRPr="0003550A" w:rsidRDefault="007635FC" w:rsidP="004875F2">
      <w:pPr>
        <w:pStyle w:val="JuristischerAbsatz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Vastavalt toiduainete ja loomasööda seadustiku paragrahvi 59 lõike 1 punkti 21 alapunktile a karistatakse isikut, kes </w:t>
      </w:r>
    </w:p>
    <w:p w14:paraId="6E98F388" w14:textId="77777777" w:rsidR="00381CE7" w:rsidRPr="0003550A" w:rsidRDefault="00381CE7" w:rsidP="00C24958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vastuolus paragrahvi 4 lõike 1 esimese lausega nitriteid tarnib, säilitab või ladustab,</w:t>
      </w:r>
    </w:p>
    <w:p w14:paraId="7CC388C3" w14:textId="77777777" w:rsidR="00DB2705" w:rsidRPr="0003550A" w:rsidRDefault="00DB2705" w:rsidP="00C24958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ilma paragrahvi 4 lõike 2 esimese lause kohase loata nitritsoolamissoola toodab või</w:t>
      </w:r>
    </w:p>
    <w:p w14:paraId="74629174" w14:textId="77777777" w:rsidR="007635FC" w:rsidRPr="0003550A" w:rsidRDefault="00381CE7" w:rsidP="00C24958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paragrahvi 4 lõike 2 kolmandat lauset rikkudes nitritsoolamissoola toodab.</w:t>
      </w:r>
    </w:p>
    <w:p w14:paraId="04730FA6" w14:textId="77777777" w:rsidR="004253B1" w:rsidRPr="0003550A" w:rsidRDefault="007635FC" w:rsidP="004253B1">
      <w:pPr>
        <w:pStyle w:val="JuristischerAbsatz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Vastavalt toiduainete ja loomasööda seadustiku paragrahvi 58 lõike 3 punktile 2, lõigetele 4 kuni 6 karistatakse isikut, kes tahtlikult või ettevaatamatuse tõttu toob turule vastuolus Euroopa Parlamendi ja nõukogu 16. detsembri 2008. aasta määruse (EÜ) nr 1333/2008 artikliga 5 kootoimes artikli 4 lõikega 5, koostoimes artikliga 14, koostoimes II lisa A osa punkti 2 alapunktiga 1 (ELT L 354, 31.12.2008, lk 16; ELT L 105, 27.4.2010, lk 114; ELT L 322, 21.11.2012, lk 8; ELT L 138, 24.5.2013, lk 20; ELT L 123, 19.5.2015, lk 122; ELT L 214, 13.8.2015, lk 30; ELT L 165, 23.6.2016, lk 24; ELT L 282, 19.10.2016, lk 84; ELT L 82, 26.3.2018, lk 18; ELT L 60, 28.2.2019, lk 35), mida viimati muudeti määrusega (EL) 2020/771 (ELT L 184, 12.6.2020, lk 25),</w:t>
      </w:r>
    </w:p>
    <w:p w14:paraId="4D2BF433" w14:textId="77777777" w:rsidR="004253B1" w:rsidRPr="0003550A" w:rsidRDefault="004253B1" w:rsidP="004C4604">
      <w:pPr>
        <w:pStyle w:val="NummerierungStufe2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toidu lisaainet, mis ei vasta spetsifikatsioonidele, mis on sätestatud komisjoni 9. märtsi 2012. aasta määruse (EL) nr 231/2012 (millega kehtestatakse Euroopa Parlamendi ja nõukogu määruse (EÜ) nr 1333/2008 II ja III lisas loetletud toidu lisaainete spetsifikatsioonid) (ELT L 83, 22.3.2012, lk 1; ELT L 189, 14.7.2016, lk 59; ELT L 292, 27.10.2016, lk 50) lisas, mida viimati muudeti määrusega (EL) 2020/771 (ELT L 184, 12.6.2020, lk 25), </w:t>
      </w:r>
    </w:p>
    <w:p w14:paraId="2A441867" w14:textId="77777777" w:rsidR="004C4604" w:rsidRPr="0003550A" w:rsidRDefault="004253B1" w:rsidP="004C4604">
      <w:pPr>
        <w:pStyle w:val="NummerierungStufe2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toiduainet, mis sisaldab toidu lisaainet, mis ei vasta määruse (EL) nr 231/2012 lisas sätestatud spetsifikatsioonidele, või </w:t>
      </w:r>
    </w:p>
    <w:p w14:paraId="1168F306" w14:textId="77777777" w:rsidR="007635FC" w:rsidRPr="0003550A" w:rsidRDefault="007635FC" w:rsidP="004C4604">
      <w:pPr>
        <w:pStyle w:val="NummerierungStufe2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seoses määruse (EL) nr 231/2012 lisas esitatud märkusega </w:t>
      </w:r>
    </w:p>
    <w:p w14:paraId="023FEB39" w14:textId="1CA54702" w:rsidR="007635FC" w:rsidRPr="0003550A" w:rsidRDefault="007635FC" w:rsidP="004C4604">
      <w:pPr>
        <w:pStyle w:val="NummerierungStufe3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toidu lisaainet, mida on steriliseeritud etüleenoksiidi kasutades </w:t>
      </w:r>
    </w:p>
    <w:p w14:paraId="692FAC77" w14:textId="42A51D7E" w:rsidR="007635FC" w:rsidRPr="0003550A" w:rsidRDefault="0003550A" w:rsidP="004C4604">
      <w:pPr>
        <w:pStyle w:val="NummerierungStufe3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lastRenderedPageBreak/>
        <w:t>või toiduainet, mis sisaldab etüleenoksiidi kasutades steriliseeritud toidu lisaainet</w:t>
      </w:r>
      <w:r w:rsidR="007635FC" w:rsidRPr="0003550A">
        <w:rPr>
          <w:rStyle w:val="Marker"/>
          <w:color w:val="000000" w:themeColor="text1"/>
        </w:rPr>
        <w:t>.</w:t>
      </w:r>
    </w:p>
    <w:p w14:paraId="2470227A" w14:textId="77777777" w:rsidR="007635FC" w:rsidRPr="0003550A" w:rsidRDefault="007635FC" w:rsidP="004875F2">
      <w:pPr>
        <w:pStyle w:val="ParagraphBezeichner"/>
        <w:rPr>
          <w:color w:val="000000" w:themeColor="text1"/>
        </w:rPr>
      </w:pPr>
    </w:p>
    <w:p w14:paraId="7CE7672D" w14:textId="77777777" w:rsidR="007635FC" w:rsidRPr="0003550A" w:rsidRDefault="007635FC" w:rsidP="004875F2">
      <w:pPr>
        <w:pStyle w:val="Paragraph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Õigusnormide rikkumised</w:t>
      </w:r>
    </w:p>
    <w:p w14:paraId="546E26C7" w14:textId="77777777" w:rsidR="00DA5386" w:rsidRPr="0003550A" w:rsidRDefault="007635FC" w:rsidP="00DA5386">
      <w:pPr>
        <w:pStyle w:val="JuristischerAbsatz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See, kes paneb hooletusest toime paragrahvi 6 lõikes 1 nimetatud teo, paneb toiduainete ja loomasööda seadustiku paragrahvi 60 lõike 1 punkti 2 kohaselt toime õigusrikkumise. </w:t>
      </w:r>
    </w:p>
    <w:p w14:paraId="20D27CD5" w14:textId="77777777" w:rsidR="00DA5386" w:rsidRPr="0003550A" w:rsidRDefault="00DA5386" w:rsidP="00DA5386">
      <w:pPr>
        <w:pStyle w:val="JuristischerAbsatz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Õigusrikkumise toiduainete ja loomasööda seadustiku paragrahvi 60 lõike 2 punkti 26 alapunkti a tähenduses paneb toime isik, kes tahtlikult või hooletusest</w:t>
      </w:r>
    </w:p>
    <w:p w14:paraId="460BB75E" w14:textId="77777777" w:rsidR="00DA5386" w:rsidRPr="0003550A" w:rsidRDefault="00DA5386" w:rsidP="00DA5386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vastuolus paragrahvi 5 lõike 1 punktidega 1 kuni 3, samuti koostoimes lõikega 5, vastuolus paragrahvi 5 lõike 1 punktidega 4–6 või 7, samuti koostoimes lõikega 6, või paragrahvi 5 lõike 1 punktidega 8–12, toiduaine turule viib või seda müüb või</w:t>
      </w:r>
    </w:p>
    <w:p w14:paraId="4A866FA2" w14:textId="77777777" w:rsidR="00DA5386" w:rsidRPr="0003550A" w:rsidRDefault="00DA5386" w:rsidP="00DA5386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vastupidiselt paragrahvi 5 lõikele 4 lauamagusaineid müüb.</w:t>
      </w:r>
    </w:p>
    <w:p w14:paraId="22757591" w14:textId="77777777" w:rsidR="00DD10B1" w:rsidRPr="0003550A" w:rsidRDefault="00381CE7" w:rsidP="00FE3339">
      <w:pPr>
        <w:pStyle w:val="JuristischerAbsatznummeriert"/>
        <w:rPr>
          <w:rStyle w:val="Marker"/>
          <w:color w:val="000000" w:themeColor="text1"/>
        </w:rPr>
      </w:pPr>
      <w:r w:rsidRPr="0003550A">
        <w:rPr>
          <w:color w:val="000000" w:themeColor="text1"/>
        </w:rPr>
        <w:t xml:space="preserve"> </w:t>
      </w:r>
      <w:r w:rsidRPr="0003550A">
        <w:rPr>
          <w:rStyle w:val="Marker"/>
          <w:color w:val="000000" w:themeColor="text1"/>
        </w:rPr>
        <w:t>Õigusrikkumise toiduainete ja loomasööda seadustiku paragrahvi 60 lõike 4 punkti 2 alapunkti a kohaselt paneb toime isik, kes rikub määrust (EÜ) nr 1333/2008, kui ta tahtlikult või hooletusest vastupidiselt artikli 21 lõike 1 esimesele lausele koostoimes artikli 22 lõigetega 1, 2 või 3 või vastupidiselt artikli 23 lõikele 1 toidu lisaaine turule toob.</w:t>
      </w:r>
    </w:p>
    <w:p w14:paraId="0F2BFBBE" w14:textId="77777777" w:rsidR="00DD10B1" w:rsidRPr="0003550A" w:rsidRDefault="00DD10B1" w:rsidP="00993FA6">
      <w:pPr>
        <w:pStyle w:val="JuristischerAbsatznummeriert"/>
        <w:numPr>
          <w:ilvl w:val="0"/>
          <w:numId w:val="0"/>
        </w:numPr>
        <w:rPr>
          <w:color w:val="000000" w:themeColor="text1"/>
        </w:rPr>
      </w:pPr>
    </w:p>
    <w:p w14:paraId="2565671D" w14:textId="47EDED3D" w:rsidR="00620BBC" w:rsidRPr="0003550A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 w:rsidRPr="0003550A">
        <w:rPr>
          <w:color w:val="000000" w:themeColor="text1"/>
        </w:rPr>
        <w:t>Artikkel 2</w:t>
      </w:r>
    </w:p>
    <w:p w14:paraId="3E319B20" w14:textId="77777777" w:rsidR="00620BBC" w:rsidRPr="0003550A" w:rsidRDefault="00620BBC" w:rsidP="00B52D80">
      <w:pPr>
        <w:pStyle w:val="Artikel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Dieettoiduainete määruse muudatus</w:t>
      </w:r>
    </w:p>
    <w:p w14:paraId="1019016E" w14:textId="03C96DED" w:rsidR="00620BBC" w:rsidRPr="0003550A" w:rsidRDefault="00B52D80" w:rsidP="00B52D80">
      <w:pPr>
        <w:pStyle w:val="JuristischerAbsatznicht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Dieettoiduainete määrust, 28. aprillil 2005. aastal teatavaks tehtud sõnastuses (Saksamaa ametlik väljaanne, I osa, lk 1161), viimati muudetud 5. juuli 2017. aasta määruse artikliga 22 (Saksamaa ametlik väljaanne, I osa, lk 2272), muudetakse järgmiselt.</w:t>
      </w:r>
    </w:p>
    <w:p w14:paraId="2A589488" w14:textId="77777777" w:rsidR="00B52D80" w:rsidRPr="0003550A" w:rsidRDefault="00B52D80" w:rsidP="008C3136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Paragrahvi 5 lõige 1 sõnastatakse järgmiselt:</w:t>
      </w:r>
    </w:p>
    <w:p w14:paraId="2346E865" w14:textId="77777777" w:rsidR="008C3136" w:rsidRPr="0003550A" w:rsidRDefault="008C3136" w:rsidP="00A44C55">
      <w:pPr>
        <w:pStyle w:val="RevisionJuristischerAbsatz"/>
        <w:numPr>
          <w:ilvl w:val="2"/>
          <w:numId w:val="3"/>
        </w:numPr>
        <w:tabs>
          <w:tab w:val="clear" w:pos="850"/>
          <w:tab w:val="num" w:pos="1275"/>
        </w:tabs>
        <w:ind w:left="425"/>
        <w:rPr>
          <w:color w:val="000000" w:themeColor="text1"/>
        </w:rPr>
      </w:pPr>
      <w:r w:rsidRPr="0003550A">
        <w:rPr>
          <w:color w:val="000000" w:themeColor="text1"/>
        </w:rPr>
        <w:fldChar w:fldCharType="begin"/>
      </w:r>
      <w:r w:rsidRPr="0003550A">
        <w:rPr>
          <w:color w:val="000000" w:themeColor="text1"/>
        </w:rPr>
        <w:instrText xml:space="preserve"> ADVANCE  \l 24,45  </w:instrText>
      </w:r>
      <w:r w:rsidRPr="0003550A">
        <w:rPr>
          <w:color w:val="000000" w:themeColor="text1"/>
        </w:rPr>
        <w:fldChar w:fldCharType="end"/>
      </w:r>
      <w:r w:rsidRPr="0003550A">
        <w:tab/>
      </w:r>
      <w:r w:rsidRPr="0003550A">
        <w:rPr>
          <w:color w:val="000000" w:themeColor="text1"/>
        </w:rPr>
        <w:t>„Dieettoiduainete tootmisel, valmistamisel ja ettevalmistamisel tohib aineid lisada ainult vastavalt käesolevale määrusele tulenevalt otseselt kohaldatavatest Euroopa Ühenduse või Euroopa Liidu õigusaktidest.“</w:t>
      </w:r>
    </w:p>
    <w:p w14:paraId="724E2D00" w14:textId="77777777" w:rsidR="008C3136" w:rsidRPr="0003550A" w:rsidRDefault="008C3136" w:rsidP="008C3136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Paragrahv 6 tunnistatakse kehtetuks.</w:t>
      </w:r>
    </w:p>
    <w:p w14:paraId="3C214FB0" w14:textId="77777777" w:rsidR="00D534DF" w:rsidRPr="0003550A" w:rsidRDefault="00D534DF" w:rsidP="008C3136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Paragrahvi 25 lõike 4 teises lauses asendatakse sõnad</w:t>
      </w:r>
      <w:r w:rsidRPr="0003550A">
        <w:rPr>
          <w:color w:val="000000" w:themeColor="text1"/>
        </w:rPr>
        <w:t xml:space="preserve"> </w:t>
      </w:r>
      <w:r w:rsidRPr="0003550A">
        <w:rPr>
          <w:rStyle w:val="RevisionText"/>
          <w:color w:val="000000" w:themeColor="text1"/>
        </w:rPr>
        <w:t>„lisaainete kasutamise lubamist käsitleva määruse paragrahv 9“</w:t>
      </w:r>
      <w:r w:rsidRPr="0003550A">
        <w:rPr>
          <w:color w:val="000000" w:themeColor="text1"/>
        </w:rPr>
        <w:t xml:space="preserve"> </w:t>
      </w:r>
      <w:r w:rsidRPr="0003550A">
        <w:rPr>
          <w:rStyle w:val="RevisionText"/>
          <w:color w:val="000000" w:themeColor="text1"/>
        </w:rPr>
        <w:t>sõnadega</w:t>
      </w:r>
      <w:r w:rsidRPr="0003550A">
        <w:rPr>
          <w:color w:val="000000" w:themeColor="text1"/>
        </w:rPr>
        <w:t xml:space="preserve"> </w:t>
      </w:r>
      <w:r w:rsidRPr="0003550A">
        <w:rPr>
          <w:rStyle w:val="Marker"/>
          <w:color w:val="000000" w:themeColor="text1"/>
        </w:rPr>
        <w:t>„toidu lisaaineid käsitleva rakendusmääruse paragrahv 5“.</w:t>
      </w:r>
    </w:p>
    <w:p w14:paraId="64FAE1FC" w14:textId="77777777" w:rsidR="008C3136" w:rsidRPr="0003550A" w:rsidRDefault="008C3136" w:rsidP="008C3136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Paragrahvi 26 lõikest 3 kustutatakse märge </w:t>
      </w:r>
      <w:r w:rsidRPr="0003550A">
        <w:rPr>
          <w:rStyle w:val="RevisionText"/>
          <w:color w:val="000000" w:themeColor="text1"/>
        </w:rPr>
        <w:t>„paragrahvi 6 kolmas lause“</w:t>
      </w:r>
      <w:r w:rsidRPr="0003550A">
        <w:rPr>
          <w:rStyle w:val="Marker"/>
          <w:color w:val="000000" w:themeColor="text1"/>
        </w:rPr>
        <w:t>.</w:t>
      </w:r>
    </w:p>
    <w:p w14:paraId="07BC7297" w14:textId="0192A9FB" w:rsidR="008C3136" w:rsidRPr="0003550A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 w:rsidRPr="0003550A">
        <w:rPr>
          <w:color w:val="000000" w:themeColor="text1"/>
        </w:rPr>
        <w:lastRenderedPageBreak/>
        <w:t>Artikkel 3</w:t>
      </w:r>
    </w:p>
    <w:p w14:paraId="6384CFDD" w14:textId="77777777" w:rsidR="008C3136" w:rsidRPr="0003550A" w:rsidRDefault="008C3136" w:rsidP="008C3136">
      <w:pPr>
        <w:pStyle w:val="Artikel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Piimatoodete määruse muudatus</w:t>
      </w:r>
    </w:p>
    <w:p w14:paraId="79273649" w14:textId="77777777" w:rsidR="008C3136" w:rsidRPr="0003550A" w:rsidRDefault="008C3136" w:rsidP="008C3136">
      <w:pPr>
        <w:pStyle w:val="JuristischerAbsatznicht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15. juuli 1970. aasta piimatoodete määrust (Saksamaa ametlik väljaanne, I osa, lk 1150), mida viimati muudeti 5. juuli 2017. aasta määruse artikliga 21 (Saksamaa ametlik väljaanne, I osa, lk 2272), muudetakse järgmiselt.</w:t>
      </w:r>
    </w:p>
    <w:p w14:paraId="705A8906" w14:textId="77777777" w:rsidR="004521E4" w:rsidRPr="0003550A" w:rsidRDefault="004521E4" w:rsidP="00A41ACF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Paragrahvi 3 lõike 1 teine lause tunnistatakse kehtetuks.</w:t>
      </w:r>
    </w:p>
    <w:p w14:paraId="5C47AAC8" w14:textId="77777777" w:rsidR="004521E4" w:rsidRPr="0003550A" w:rsidRDefault="004521E4" w:rsidP="004521E4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Paragrahv 5 sõnastatakse järgmiselt:</w:t>
      </w:r>
    </w:p>
    <w:p w14:paraId="446FA162" w14:textId="77777777" w:rsidR="00C762DB" w:rsidRPr="0003550A" w:rsidRDefault="00C762DB" w:rsidP="00C762DB">
      <w:pPr>
        <w:pStyle w:val="RevisionParagraphBezeichner"/>
        <w:numPr>
          <w:ilvl w:val="1"/>
          <w:numId w:val="60"/>
        </w:numPr>
        <w:ind w:left="425"/>
        <w:rPr>
          <w:color w:val="000000" w:themeColor="text1"/>
        </w:rPr>
      </w:pPr>
      <w:r w:rsidRPr="0003550A">
        <w:rPr>
          <w:color w:val="000000" w:themeColor="text1"/>
        </w:rPr>
        <w:fldChar w:fldCharType="begin"/>
      </w:r>
      <w:r w:rsidRPr="0003550A">
        <w:rPr>
          <w:color w:val="000000" w:themeColor="text1"/>
        </w:rPr>
        <w:instrText xml:space="preserve"> ADVANCE  \l 20,55  </w:instrText>
      </w:r>
      <w:r w:rsidRPr="0003550A">
        <w:rPr>
          <w:color w:val="000000" w:themeColor="text1"/>
        </w:rPr>
        <w:fldChar w:fldCharType="end"/>
      </w:r>
      <w:r w:rsidRPr="0003550A">
        <w:rPr>
          <w:color w:val="000000" w:themeColor="text1"/>
        </w:rPr>
        <w:t>„</w:t>
      </w:r>
    </w:p>
    <w:p w14:paraId="098F0791" w14:textId="77777777" w:rsidR="00C762DB" w:rsidRPr="0003550A" w:rsidRDefault="00C762DB" w:rsidP="00C762DB">
      <w:pPr>
        <w:pStyle w:val="RevisionParagraphberschrift"/>
        <w:ind w:left="425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Vitamiinide kasutamine</w:t>
      </w:r>
    </w:p>
    <w:p w14:paraId="4F220CC8" w14:textId="77777777" w:rsidR="00C762DB" w:rsidRPr="0003550A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 w:rsidRPr="0003550A">
        <w:rPr>
          <w:rStyle w:val="RevisionText"/>
          <w:color w:val="000000" w:themeColor="text1"/>
        </w:rPr>
        <w:t>Piimatoodete tootmisel võib kasutada 2. lisas nimetatud vitamiine seal täpsustatud eesmärkidel. Vitamiinisisaldus ei tohi ületada 2. lisas sätestatud maksimaalseid koguseid.</w:t>
      </w:r>
    </w:p>
    <w:p w14:paraId="68513CF4" w14:textId="2A08A5B0" w:rsidR="00C762DB" w:rsidRPr="0003550A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 w:rsidRPr="0003550A">
        <w:rPr>
          <w:rStyle w:val="RevisionText"/>
          <w:color w:val="000000" w:themeColor="text1"/>
        </w:rPr>
        <w:t>Piimast toodetud määrdevõided 2. lisa punktide 2 ja 3 tähenduses on piimarasvavõided Euroopa Parlamendi ja nõukogu 17. detsembri 2013. aasta määruse (EL) nr 1308/2013 (millega kehtestatakse põllumajandustoodete ühine turukorraldus ning millega tunnistatakse kehtetuks nõukogu määrused (EMÜ) nr 922/72, (EMÜ) nr 234/79, (EÜ) nr 1037/2001 ja (EÜ) nr 1234/2007) (ELT L 347, 20.12.2013, lk 671; ELT L 189, 27.6.2014, lk 261; ELT L 130, 19.5.2016, lk 18; ELT L 34, 9.2.2017, lk 41; ELT L 106, 6.4.2020, lk 12) II lisa A jao punktide 2 kuni 4 tähenduses, mida viimati muudeti määrusega (EL) 2017/2393 (ELT L 350, 29.12.2017, lk 15).</w:t>
      </w:r>
    </w:p>
    <w:p w14:paraId="0F9C56DA" w14:textId="77777777" w:rsidR="00C762DB" w:rsidRPr="0003550A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 w:rsidRPr="0003550A">
        <w:rPr>
          <w:rStyle w:val="RevisionText"/>
          <w:color w:val="000000" w:themeColor="text1"/>
        </w:rPr>
        <w:t>2. lisas nimetatud vitamiine tohib kasutada ka toiduainelisandite tootmiseks.</w:t>
      </w:r>
    </w:p>
    <w:p w14:paraId="7BBCA67C" w14:textId="0ACFC14D" w:rsidR="00B0700D" w:rsidRPr="0003550A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 w:rsidRPr="0003550A">
        <w:rPr>
          <w:rStyle w:val="RevisionText"/>
          <w:color w:val="000000" w:themeColor="text1"/>
        </w:rPr>
        <w:t>Olenemata toiduainete ja tarbeesemete seaduse paragrahvi 16 lõike 1 esimesest lausest, ei ole kohustust näidata lõigete 1 ja 3 kohaselt kasutatud vitamiinide sisaldust. See ei puuduta paragrahvi 3 lõike 2 punkti 3.“</w:t>
      </w:r>
    </w:p>
    <w:p w14:paraId="0F4BD338" w14:textId="5DE72069" w:rsidR="0017251D" w:rsidRPr="0003550A" w:rsidRDefault="0017251D" w:rsidP="0017251D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Paragrahvi 7 lõikes 2 asendatakse sõna </w:t>
      </w:r>
      <w:r w:rsidRPr="0003550A">
        <w:rPr>
          <w:rStyle w:val="RevisionText"/>
          <w:color w:val="000000" w:themeColor="text1"/>
        </w:rPr>
        <w:t xml:space="preserve">„lisaained“ sõnaga </w:t>
      </w:r>
      <w:r w:rsidRPr="0003550A">
        <w:rPr>
          <w:rStyle w:val="Marker"/>
          <w:color w:val="000000" w:themeColor="text1"/>
        </w:rPr>
        <w:t>„vitamiinid“.</w:t>
      </w:r>
    </w:p>
    <w:p w14:paraId="6AF2BBAC" w14:textId="77777777" w:rsidR="00255D82" w:rsidRPr="0003550A" w:rsidRDefault="00255D82" w:rsidP="0017251D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2. lisa muudetakse järgmiselt.</w:t>
      </w:r>
    </w:p>
    <w:p w14:paraId="7D169564" w14:textId="77777777" w:rsidR="00255D82" w:rsidRPr="0003550A" w:rsidRDefault="007E4001" w:rsidP="00785742">
      <w:pPr>
        <w:pStyle w:val="NummerierungStufe2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Pealkiri sõnastatakse järgmiselt:</w:t>
      </w:r>
    </w:p>
    <w:p w14:paraId="666E0A59" w14:textId="77777777" w:rsidR="00C762DB" w:rsidRPr="0003550A" w:rsidRDefault="00C762DB" w:rsidP="00C762DB">
      <w:pPr>
        <w:pStyle w:val="RevisionAnlageBezeichner"/>
        <w:ind w:left="850"/>
        <w:rPr>
          <w:color w:val="000000" w:themeColor="text1"/>
        </w:rPr>
      </w:pPr>
      <w:r w:rsidRPr="0003550A">
        <w:rPr>
          <w:color w:val="000000" w:themeColor="text1"/>
        </w:rPr>
        <w:t>„</w:t>
      </w:r>
      <w:r w:rsidRPr="0003550A">
        <w:rPr>
          <w:rStyle w:val="Marker"/>
          <w:color w:val="000000" w:themeColor="text1"/>
        </w:rPr>
        <w:t>2. lisa (paragrahvi 5 lõike 1 juurde)</w:t>
      </w:r>
    </w:p>
    <w:p w14:paraId="268FDD43" w14:textId="77777777" w:rsidR="00C762DB" w:rsidRPr="0003550A" w:rsidRDefault="00AB2302" w:rsidP="00C762DB">
      <w:pPr>
        <w:pStyle w:val="RevisionAnlageberschrift"/>
        <w:ind w:left="850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Vitamiinid</w:t>
      </w:r>
      <w:r w:rsidRPr="0003550A">
        <w:rPr>
          <w:color w:val="000000" w:themeColor="text1"/>
        </w:rPr>
        <w:t>“.</w:t>
      </w:r>
    </w:p>
    <w:p w14:paraId="78282083" w14:textId="77777777" w:rsidR="007E4001" w:rsidRPr="0003550A" w:rsidRDefault="007E4001" w:rsidP="00785742">
      <w:pPr>
        <w:pStyle w:val="NummerierungStufe2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Punktis 1 asendatakse sõna</w:t>
      </w:r>
      <w:r w:rsidRPr="0003550A">
        <w:rPr>
          <w:color w:val="000000" w:themeColor="text1"/>
        </w:rPr>
        <w:t xml:space="preserve"> </w:t>
      </w:r>
      <w:r w:rsidRPr="0003550A">
        <w:rPr>
          <w:rStyle w:val="RevisionText"/>
          <w:color w:val="000000" w:themeColor="text1"/>
        </w:rPr>
        <w:t>„lisaained“</w:t>
      </w:r>
      <w:r w:rsidRPr="0003550A">
        <w:rPr>
          <w:color w:val="000000" w:themeColor="text1"/>
        </w:rPr>
        <w:t xml:space="preserve">  </w:t>
      </w:r>
      <w:r w:rsidRPr="0003550A">
        <w:rPr>
          <w:rStyle w:val="RevisionText"/>
          <w:color w:val="000000" w:themeColor="text1"/>
        </w:rPr>
        <w:t>sõnaga</w:t>
      </w:r>
      <w:r w:rsidRPr="0003550A">
        <w:rPr>
          <w:color w:val="000000" w:themeColor="text1"/>
        </w:rPr>
        <w:t xml:space="preserve"> </w:t>
      </w:r>
      <w:r w:rsidRPr="0003550A">
        <w:rPr>
          <w:rStyle w:val="Marker"/>
          <w:color w:val="000000" w:themeColor="text1"/>
        </w:rPr>
        <w:t>„vitamiinid“.</w:t>
      </w:r>
    </w:p>
    <w:p w14:paraId="3674453D" w14:textId="41555AAB" w:rsidR="00A41ACF" w:rsidRPr="0003550A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 w:rsidRPr="0003550A">
        <w:rPr>
          <w:color w:val="000000" w:themeColor="text1"/>
        </w:rPr>
        <w:lastRenderedPageBreak/>
        <w:t>Artikkel 4</w:t>
      </w:r>
    </w:p>
    <w:p w14:paraId="2591148C" w14:textId="77777777" w:rsidR="00A41ACF" w:rsidRPr="0003550A" w:rsidRDefault="00A41ACF" w:rsidP="00A41ACF">
      <w:pPr>
        <w:pStyle w:val="Artikel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Juustumääruse muudatus</w:t>
      </w:r>
    </w:p>
    <w:p w14:paraId="49CDFB1A" w14:textId="77777777" w:rsidR="00FD79EA" w:rsidRPr="0003550A" w:rsidRDefault="007E4001" w:rsidP="00D103CB">
      <w:pPr>
        <w:pStyle w:val="JuristischerAbsatznicht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Juustumäärust 14. aprillil 1986. aastal avaldatud sõnastuses (Saksamaa ametlik väljaanne, I osa, lk 412), mida viimati muudeti 5. juuli 2017. aasta määruse artikliga 18 (Saksamaa ametlik väljaanne, I osa, lk 2272), muudetakse järgmiselt.</w:t>
      </w:r>
    </w:p>
    <w:p w14:paraId="7E26EFC8" w14:textId="77777777" w:rsidR="00FD79EA" w:rsidRPr="0003550A" w:rsidRDefault="00FD79EA" w:rsidP="00FD79EA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Paragrahvi 14 lõike 1 teine lause tunnistatakse kehtetuks.</w:t>
      </w:r>
    </w:p>
    <w:p w14:paraId="36C9B59B" w14:textId="77777777" w:rsidR="00FD79EA" w:rsidRPr="0003550A" w:rsidRDefault="00FD79EA" w:rsidP="00FD79EA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Paragrahvi 23 neljas lause tunnistatakse kehtetuks.</w:t>
      </w:r>
    </w:p>
    <w:p w14:paraId="7348CF27" w14:textId="77777777" w:rsidR="00A41ACF" w:rsidRPr="0003550A" w:rsidRDefault="00FD79EA" w:rsidP="00FD79EA">
      <w:pPr>
        <w:pStyle w:val="NummerierungStufe1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1. lisa A jao 3. veerg standardsortide Camembert ja Brie kohta sõnastatakse järgmiselt: </w:t>
      </w:r>
    </w:p>
    <w:p w14:paraId="4B3FEED2" w14:textId="77777777" w:rsidR="00FD79EA" w:rsidRPr="0003550A" w:rsidRDefault="00FD79EA" w:rsidP="00A44C55">
      <w:pPr>
        <w:pStyle w:val="RevisionJuristischerAbsatzFolgeabsatz"/>
        <w:ind w:left="425"/>
        <w:rPr>
          <w:color w:val="000000" w:themeColor="text1"/>
        </w:rPr>
      </w:pPr>
      <w:r w:rsidRPr="0003550A">
        <w:rPr>
          <w:color w:val="000000" w:themeColor="text1"/>
        </w:rPr>
        <w:t>„</w:t>
      </w:r>
      <w:r w:rsidRPr="0003550A">
        <w:rPr>
          <w:rStyle w:val="RevisionText"/>
          <w:color w:val="000000" w:themeColor="text1"/>
        </w:rPr>
        <w:t>Laagerdumine ainult Penicillium camembertii (Camemberti hallitus) ja Geotrichum candidum (piimhappehallitus) kultuuridega“</w:t>
      </w:r>
      <w:r w:rsidRPr="0003550A">
        <w:rPr>
          <w:rStyle w:val="Marker"/>
          <w:color w:val="000000" w:themeColor="text1"/>
        </w:rPr>
        <w:t>.</w:t>
      </w:r>
    </w:p>
    <w:p w14:paraId="6EB9DE9B" w14:textId="1BC0A3F6" w:rsidR="00A41ACF" w:rsidRPr="0003550A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 w:rsidRPr="0003550A">
        <w:rPr>
          <w:color w:val="000000" w:themeColor="text1"/>
        </w:rPr>
        <w:t>Artikkel 5</w:t>
      </w:r>
    </w:p>
    <w:p w14:paraId="6B9DC4DC" w14:textId="77777777" w:rsidR="00A41ACF" w:rsidRPr="0003550A" w:rsidRDefault="00A41ACF" w:rsidP="00A41ACF">
      <w:pPr>
        <w:pStyle w:val="Artikel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Võimääruse muudatus</w:t>
      </w:r>
    </w:p>
    <w:p w14:paraId="1E962323" w14:textId="410AB802" w:rsidR="00256F6D" w:rsidRPr="0003550A" w:rsidRDefault="00F90093" w:rsidP="00D103CB">
      <w:pPr>
        <w:pStyle w:val="JuristischerAbsatznicht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3. veebruari 1997. aasta võimääruse paragrahvi 2 lõige 4 ja paragrahvi 5 lõige 5 (Saksamaa ametlik väljaanne, I osa, lk 144), mida viimati muudeti 5. juuli 2017. aasta määruse artikliga 19 (Saksamaa ametlik väljaanne, I osa, lk 2272), tunnistatakse kehtetuks. </w:t>
      </w:r>
    </w:p>
    <w:p w14:paraId="00CEA8E5" w14:textId="46BE12B7" w:rsidR="008C3136" w:rsidRPr="0003550A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 w:rsidRPr="0003550A">
        <w:rPr>
          <w:color w:val="000000" w:themeColor="text1"/>
        </w:rPr>
        <w:t>Artikkel 6</w:t>
      </w:r>
    </w:p>
    <w:p w14:paraId="13320EFE" w14:textId="77777777" w:rsidR="008C3136" w:rsidRPr="0003550A" w:rsidRDefault="008C3136" w:rsidP="008C3136">
      <w:pPr>
        <w:pStyle w:val="Artikel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Ajutise õlleseaduse rakendamist käsitleva määruse muudatus</w:t>
      </w:r>
    </w:p>
    <w:p w14:paraId="0275E9CA" w14:textId="77777777" w:rsidR="008C3136" w:rsidRPr="0003550A" w:rsidRDefault="00B03BF8" w:rsidP="00001142">
      <w:pPr>
        <w:pStyle w:val="JuristischerAbsatznichtnummerier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Ajutise õlleseaduse rakendamist käsitleva määruse paragrahvi 17 lõike 1 teises lauses, selle 29. juulil 1993. aastal teatavaks tehtud sõnastuses (Saksamaa ametlik väljaanne, I osa, lk 1422), mida viimati muudeti 8. detsembri 2000. aasta määruse artikliga 2 (Saksamaa ametlik väljaanne, I osa, lk 1686), asendatakse sõnad</w:t>
      </w:r>
      <w:r w:rsidRPr="0003550A">
        <w:rPr>
          <w:color w:val="000000" w:themeColor="text1"/>
        </w:rPr>
        <w:t xml:space="preserve"> </w:t>
      </w:r>
      <w:r w:rsidRPr="0003550A">
        <w:rPr>
          <w:rStyle w:val="RevisionText"/>
          <w:color w:val="000000" w:themeColor="text1"/>
        </w:rPr>
        <w:t>„lisaainete kasutamise lubamist käsitlev määrus“</w:t>
      </w:r>
      <w:r w:rsidRPr="0003550A">
        <w:rPr>
          <w:color w:val="000000" w:themeColor="text1"/>
        </w:rPr>
        <w:t xml:space="preserve"> </w:t>
      </w:r>
      <w:r w:rsidRPr="0003550A">
        <w:rPr>
          <w:rStyle w:val="RevisionText"/>
          <w:color w:val="000000" w:themeColor="text1"/>
        </w:rPr>
        <w:t>sõnadega</w:t>
      </w:r>
      <w:r w:rsidRPr="0003550A">
        <w:rPr>
          <w:color w:val="000000" w:themeColor="text1"/>
        </w:rPr>
        <w:t xml:space="preserve"> </w:t>
      </w:r>
      <w:r w:rsidRPr="0003550A">
        <w:rPr>
          <w:rStyle w:val="Marker"/>
          <w:color w:val="000000" w:themeColor="text1"/>
        </w:rPr>
        <w:t>„toidu lisaaineid käsitlev rakendusmäärus“.</w:t>
      </w:r>
    </w:p>
    <w:p w14:paraId="00969C40" w14:textId="0B7CF2EF" w:rsidR="008C3136" w:rsidRPr="0003550A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 w:rsidRPr="0003550A">
        <w:rPr>
          <w:color w:val="000000" w:themeColor="text1"/>
        </w:rPr>
        <w:t>Artikkel 7</w:t>
      </w:r>
    </w:p>
    <w:p w14:paraId="2CF50561" w14:textId="67FB83BB" w:rsidR="008C3136" w:rsidRPr="0003550A" w:rsidRDefault="008C3136" w:rsidP="008C3136">
      <w:pPr>
        <w:pStyle w:val="Artikel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Alkohoolseid jooke käsitleva määruse muudatus</w:t>
      </w:r>
    </w:p>
    <w:p w14:paraId="4EDC1CF5" w14:textId="7A506B3C" w:rsidR="008C3136" w:rsidRPr="0003550A" w:rsidRDefault="00191886" w:rsidP="008C3136">
      <w:pPr>
        <w:pStyle w:val="JuristischerAbsatznichtnummeriert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 xml:space="preserve"> Alkohoolsete jookide määruse paragrahvi 10 lõikes 6, selle 30. juunil 2003. aastal teatavaks tehtud sõnastuses (Saksamaa ametlik väljaanne, I osa, lk 1255), mida viimati muudeti 5. juuli 2017. aasta määruse artikliga 15 (Saksamaa ametlik väljaanne, I osa, lk 2272), asendatakse sõnad</w:t>
      </w:r>
      <w:r w:rsidRPr="0003550A">
        <w:rPr>
          <w:rStyle w:val="RevisionText"/>
          <w:color w:val="000000" w:themeColor="text1"/>
        </w:rPr>
        <w:t xml:space="preserve"> „lisaainete kasutamise lubamist käsitlev määrus“</w:t>
      </w:r>
      <w:r w:rsidRPr="0003550A">
        <w:rPr>
          <w:color w:val="000000" w:themeColor="text1"/>
        </w:rPr>
        <w:t xml:space="preserve"> </w:t>
      </w:r>
      <w:r w:rsidRPr="0003550A">
        <w:rPr>
          <w:rStyle w:val="RevisionText"/>
          <w:color w:val="000000" w:themeColor="text1"/>
        </w:rPr>
        <w:t xml:space="preserve">sõnadega </w:t>
      </w:r>
      <w:r w:rsidRPr="0003550A">
        <w:rPr>
          <w:rStyle w:val="Marker"/>
          <w:color w:val="000000" w:themeColor="text1"/>
        </w:rPr>
        <w:t xml:space="preserve">„toidu lisaaineid käsitlev rakendusmäärus“. </w:t>
      </w:r>
    </w:p>
    <w:p w14:paraId="6D4FB353" w14:textId="7FFD726A" w:rsidR="00620BBC" w:rsidRPr="0003550A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 w:rsidRPr="0003550A">
        <w:rPr>
          <w:color w:val="000000" w:themeColor="text1"/>
        </w:rPr>
        <w:lastRenderedPageBreak/>
        <w:t>Artikkel 8</w:t>
      </w:r>
    </w:p>
    <w:p w14:paraId="259F6C91" w14:textId="77777777" w:rsidR="00620BBC" w:rsidRPr="0003550A" w:rsidRDefault="00620BBC" w:rsidP="00B52D80">
      <w:pPr>
        <w:pStyle w:val="Artikelberschrif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Jõustumine, kehtivuse lõppemine</w:t>
      </w:r>
    </w:p>
    <w:p w14:paraId="7014C26D" w14:textId="1570D12B" w:rsidR="00620BBC" w:rsidRPr="0003550A" w:rsidRDefault="00BF08F3" w:rsidP="00B52D80">
      <w:pPr>
        <w:pStyle w:val="JuristischerAbsatznichtnummeriert"/>
        <w:rPr>
          <w:color w:val="000000" w:themeColor="text1"/>
        </w:rPr>
      </w:pPr>
      <w:r w:rsidRPr="0003550A">
        <w:rPr>
          <w:rStyle w:val="Marker"/>
          <w:color w:val="000000" w:themeColor="text1"/>
        </w:rPr>
        <w:t>Kõnealune määrus jõustub selle väljakuulutamisele järgneval päeval. Samal ajal tunnistatakse kehtetuks lisaainete kasutamise lubamist käsitlev 29. jaanuari 1998. aasta määrus (Saksamaa ametlik väljaanne, I osa, lk 130), mida viimati muudeti 5. juuli 2017. aasta määruse artikliga 23 (Saksamaa ametlik väljaanne, I osa, lk 2272), ning 29. jaanuari 1998. aasta lisaainete turustamist käsitlev määrus (Saksamaa ametlik väljaanne, I osa, lk 230, 269), mida viimati muudeti 28. märtsi 2011. aasta määruse artikliga 2 (Saksamaa ametlik väljaanne, I osa, lk 530).</w:t>
      </w:r>
    </w:p>
    <w:p w14:paraId="6773C1F0" w14:textId="77777777" w:rsidR="00620BBC" w:rsidRPr="0003550A" w:rsidRDefault="00620BBC" w:rsidP="00B52D80">
      <w:pPr>
        <w:pStyle w:val="Schlussformel"/>
        <w:rPr>
          <w:rStyle w:val="Marker"/>
          <w:color w:val="000000" w:themeColor="text1"/>
        </w:rPr>
      </w:pPr>
      <w:r w:rsidRPr="0003550A">
        <w:rPr>
          <w:rStyle w:val="Marker"/>
          <w:color w:val="000000" w:themeColor="text1"/>
        </w:rPr>
        <w:t>Liidunõukogus heaks kiidetud.</w:t>
      </w:r>
    </w:p>
    <w:p w14:paraId="5EE3F538" w14:textId="7D81793D" w:rsidR="00BF08F3" w:rsidRPr="0003550A" w:rsidRDefault="00BF08F3" w:rsidP="00BF08F3">
      <w:pPr>
        <w:pStyle w:val="OrtDatum"/>
        <w:jc w:val="left"/>
        <w:rPr>
          <w:color w:val="000000" w:themeColor="text1"/>
        </w:rPr>
      </w:pPr>
      <w:r w:rsidRPr="0003550A">
        <w:rPr>
          <w:color w:val="000000" w:themeColor="text1"/>
        </w:rPr>
        <w:t>Bonn, 2. juuni 2021. a</w:t>
      </w:r>
    </w:p>
    <w:p w14:paraId="6A4347CC" w14:textId="77777777" w:rsidR="00BF08F3" w:rsidRPr="0003550A" w:rsidRDefault="00BF08F3" w:rsidP="00BF08F3">
      <w:pPr>
        <w:pStyle w:val="Organisation"/>
        <w:rPr>
          <w:color w:val="000000" w:themeColor="text1"/>
        </w:rPr>
      </w:pPr>
      <w:r w:rsidRPr="0003550A">
        <w:rPr>
          <w:color w:val="000000" w:themeColor="text1"/>
        </w:rPr>
        <w:t>Saksamaa toidu- ja põllumajandusminister</w:t>
      </w:r>
    </w:p>
    <w:p w14:paraId="0468343C" w14:textId="2051C122" w:rsidR="00620BBC" w:rsidRPr="0003550A" w:rsidRDefault="00E96D90" w:rsidP="0016085B">
      <w:pPr>
        <w:pStyle w:val="Person"/>
        <w:rPr>
          <w:color w:val="000000" w:themeColor="text1"/>
        </w:rPr>
      </w:pPr>
      <w:r w:rsidRPr="0003550A">
        <w:rPr>
          <w:color w:val="000000" w:themeColor="text1"/>
        </w:rPr>
        <w:t>Julia Klöckner</w:t>
      </w:r>
    </w:p>
    <w:sectPr w:rsidR="00620BBC" w:rsidRPr="0003550A" w:rsidSect="00801EED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A6F5" w14:textId="77777777" w:rsidR="00091ED5" w:rsidRDefault="00091ED5">
      <w:pPr>
        <w:spacing w:before="0" w:after="0"/>
      </w:pPr>
      <w:r>
        <w:separator/>
      </w:r>
    </w:p>
  </w:endnote>
  <w:endnote w:type="continuationSeparator" w:id="0">
    <w:p w14:paraId="71C7B0B9" w14:textId="77777777" w:rsidR="00091ED5" w:rsidRDefault="00091ED5">
      <w:pPr>
        <w:spacing w:before="0" w:after="0"/>
      </w:pPr>
      <w:r>
        <w:continuationSeparator/>
      </w:r>
    </w:p>
  </w:endnote>
  <w:endnote w:type="continuationNotice" w:id="1">
    <w:p w14:paraId="151469F8" w14:textId="77777777" w:rsidR="00091ED5" w:rsidRDefault="00091ED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GDMZY+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EE94" w14:textId="77777777" w:rsidR="00091ED5" w:rsidRDefault="00091ED5">
      <w:pPr>
        <w:spacing w:before="0" w:after="0"/>
      </w:pPr>
      <w:r>
        <w:separator/>
      </w:r>
    </w:p>
  </w:footnote>
  <w:footnote w:type="continuationSeparator" w:id="0">
    <w:p w14:paraId="643F0A22" w14:textId="77777777" w:rsidR="00091ED5" w:rsidRDefault="00091ED5">
      <w:pPr>
        <w:spacing w:before="0" w:after="0"/>
      </w:pPr>
      <w:r>
        <w:continuationSeparator/>
      </w:r>
    </w:p>
  </w:footnote>
  <w:footnote w:type="continuationNotice" w:id="1">
    <w:p w14:paraId="5132044A" w14:textId="77777777" w:rsidR="00091ED5" w:rsidRDefault="00091ED5">
      <w:pPr>
        <w:spacing w:before="0" w:after="0"/>
      </w:pPr>
    </w:p>
  </w:footnote>
  <w:footnote w:id="2">
    <w:p w14:paraId="2DDB6E3A" w14:textId="77777777" w:rsidR="00DB199F" w:rsidRPr="00D671AA" w:rsidRDefault="00DB199F" w:rsidP="000329E6">
      <w:pPr>
        <w:pStyle w:val="FootnoteText"/>
      </w:pPr>
      <w:r>
        <w:rPr>
          <w:rStyle w:val="FootnoteReference"/>
        </w:rPr>
        <w:footnoteRef/>
      </w:r>
      <w:r>
        <w:t>)</w:t>
      </w:r>
      <w:r>
        <w:tab/>
        <w:t>Järgitud on Euroopa Parlamendi ja nõukogu 9. septembri 2015. aasta direktiivist (EL) 2015/1535, millega nähakse ette tehnilistest eeskirjadest ning infoühiskonna teenuste eeskirjadest teatamise kord (kodifitseeritud tekst) (ELT L 241, 17.9.2015, lk 1), tulenevaid kohustusi.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71DD" w14:textId="590CED97" w:rsidR="00DB199F" w:rsidRPr="00801EED" w:rsidRDefault="00801EED" w:rsidP="00801EED">
    <w:pPr>
      <w:pStyle w:val="Header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16085B">
      <w:t>9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5145" w14:textId="7A92E600" w:rsidR="00DB199F" w:rsidRPr="00801EED" w:rsidRDefault="00801EED" w:rsidP="00801EED">
    <w:pPr>
      <w:pStyle w:val="Header"/>
    </w:pPr>
    <w:r>
      <w:tab/>
    </w:r>
    <w:r>
      <w:tab/>
    </w:r>
    <w:r w:rsidR="00091ED5">
      <w:fldChar w:fldCharType="begin"/>
    </w:r>
    <w:r w:rsidR="00091ED5">
      <w:instrText xml:space="preserve"> DOCPROPERTY "Bearbeitungsstand" \* MERGEFORMAT </w:instrText>
    </w:r>
    <w:r w:rsidR="00091ED5">
      <w:fldChar w:fldCharType="separate"/>
    </w:r>
    <w:r w:rsidRPr="00801EED">
      <w:rPr>
        <w:sz w:val="18"/>
      </w:rPr>
      <w:t xml:space="preserve">Bearbeitungsstand: </w:t>
    </w:r>
    <w:r w:rsidRPr="00801EED">
      <w:rPr>
        <w:sz w:val="18"/>
      </w:rPr>
      <w:t>10.03.2021  15:03 Uhr</w:t>
    </w:r>
    <w:r w:rsidR="00091ED5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1135"/>
        </w:tabs>
        <w:ind w:left="1135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242BAB"/>
    <w:multiLevelType w:val="hybridMultilevel"/>
    <w:tmpl w:val="D2CEB3D0"/>
    <w:lvl w:ilvl="0" w:tplc="5EE61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38752DD2"/>
    <w:multiLevelType w:val="hybridMultilevel"/>
    <w:tmpl w:val="00AE4A84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7" w15:restartNumberingAfterBreak="0">
    <w:nsid w:val="50910653"/>
    <w:multiLevelType w:val="multilevel"/>
    <w:tmpl w:val="03C88B2A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0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3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995B41"/>
    <w:multiLevelType w:val="hybridMultilevel"/>
    <w:tmpl w:val="0868F102"/>
    <w:lvl w:ilvl="0" w:tplc="1ACC5922">
      <w:start w:val="10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7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27"/>
  </w:num>
  <w:num w:numId="9">
    <w:abstractNumId w:val="18"/>
  </w:num>
  <w:num w:numId="10">
    <w:abstractNumId w:val="3"/>
  </w:num>
  <w:num w:numId="11">
    <w:abstractNumId w:val="10"/>
  </w:num>
  <w:num w:numId="12">
    <w:abstractNumId w:val="0"/>
  </w:num>
  <w:num w:numId="13">
    <w:abstractNumId w:val="26"/>
  </w:num>
  <w:num w:numId="14">
    <w:abstractNumId w:val="12"/>
  </w:num>
  <w:num w:numId="15">
    <w:abstractNumId w:val="21"/>
  </w:num>
  <w:num w:numId="16">
    <w:abstractNumId w:val="2"/>
  </w:num>
  <w:num w:numId="17">
    <w:abstractNumId w:val="17"/>
  </w:num>
  <w:num w:numId="18">
    <w:abstractNumId w:val="7"/>
  </w:num>
  <w:num w:numId="19">
    <w:abstractNumId w:val="6"/>
  </w:num>
  <w:num w:numId="20">
    <w:abstractNumId w:val="16"/>
  </w:num>
  <w:num w:numId="21">
    <w:abstractNumId w:val="22"/>
  </w:num>
  <w:num w:numId="22">
    <w:abstractNumId w:val="8"/>
  </w:num>
  <w:num w:numId="23">
    <w:abstractNumId w:val="13"/>
  </w:num>
  <w:num w:numId="24">
    <w:abstractNumId w:val="1"/>
  </w:num>
  <w:num w:numId="25">
    <w:abstractNumId w:val="15"/>
  </w:num>
  <w:num w:numId="26">
    <w:abstractNumId w:val="4"/>
  </w:num>
  <w:num w:numId="27">
    <w:abstractNumId w:val="25"/>
  </w:num>
  <w:num w:numId="28">
    <w:abstractNumId w:val="23"/>
  </w:num>
  <w:num w:numId="29">
    <w:abstractNumId w:val="9"/>
  </w:num>
  <w:num w:numId="30">
    <w:abstractNumId w:val="20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  <w:num w:numId="35">
    <w:abstractNumId w:val="5"/>
  </w:num>
  <w:num w:numId="36">
    <w:abstractNumId w:val="19"/>
  </w:num>
  <w:num w:numId="37">
    <w:abstractNumId w:val="27"/>
  </w:num>
  <w:num w:numId="38">
    <w:abstractNumId w:val="18"/>
  </w:num>
  <w:num w:numId="39">
    <w:abstractNumId w:val="3"/>
  </w:num>
  <w:num w:numId="40">
    <w:abstractNumId w:val="10"/>
  </w:num>
  <w:num w:numId="41">
    <w:abstractNumId w:val="0"/>
  </w:num>
  <w:num w:numId="42">
    <w:abstractNumId w:val="26"/>
  </w:num>
  <w:num w:numId="43">
    <w:abstractNumId w:val="12"/>
  </w:num>
  <w:num w:numId="44">
    <w:abstractNumId w:val="21"/>
  </w:num>
  <w:num w:numId="45">
    <w:abstractNumId w:val="2"/>
  </w:num>
  <w:num w:numId="46">
    <w:abstractNumId w:val="17"/>
  </w:num>
  <w:num w:numId="47">
    <w:abstractNumId w:val="7"/>
  </w:num>
  <w:num w:numId="48">
    <w:abstractNumId w:val="6"/>
  </w:num>
  <w:num w:numId="49">
    <w:abstractNumId w:val="16"/>
  </w:num>
  <w:num w:numId="50">
    <w:abstractNumId w:val="22"/>
  </w:num>
  <w:num w:numId="51">
    <w:abstractNumId w:val="8"/>
  </w:num>
  <w:num w:numId="52">
    <w:abstractNumId w:val="13"/>
  </w:num>
  <w:num w:numId="53">
    <w:abstractNumId w:val="1"/>
  </w:num>
  <w:num w:numId="54">
    <w:abstractNumId w:val="15"/>
  </w:num>
  <w:num w:numId="55">
    <w:abstractNumId w:val="4"/>
  </w:num>
  <w:num w:numId="56">
    <w:abstractNumId w:val="25"/>
  </w:num>
  <w:num w:numId="57">
    <w:abstractNumId w:val="23"/>
  </w:num>
  <w:num w:numId="58">
    <w:abstractNumId w:val="9"/>
  </w:num>
  <w:num w:numId="59">
    <w:abstractNumId w:val="20"/>
  </w:num>
  <w:num w:numId="60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</w:num>
  <w:num w:numId="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3"/>
    <w:docVar w:name="BefehlsKontext_SpeichernOOXML_Maximum" w:val="260ms"/>
    <w:docVar w:name="BefehlsKontext_SpeichernOOXML_Schnitt" w:val="260ms"/>
    <w:docVar w:name="DQCPart_Begruendung" w:val="0"/>
    <w:docVar w:name="DQCPart_Dokument" w:val="0"/>
    <w:docVar w:name="DQCPart_Regelungsteil" w:val="0"/>
    <w:docVar w:name="DQCPart_Vorblatt" w:val="0"/>
    <w:docVar w:name="DQCResult_Aenderungsbefehl" w:val="0;0"/>
    <w:docVar w:name="DQCResult_Binnenverweise" w:val="0;0"/>
    <w:docVar w:name="DQCResult_Citations" w:val="0;4"/>
    <w:docVar w:name="DQCResult_EinzelneRegelungsteile" w:val="0;0"/>
    <w:docVar w:name="DQCResult_EmbeddedObjects" w:val="0;0"/>
    <w:docVar w:name="DQCResult_Gliederung" w:val="0;4"/>
    <w:docVar w:name="DQCResult_Marker" w:val="0;0"/>
    <w:docVar w:name="DQCResult_Metadata" w:val="0;0"/>
    <w:docVar w:name="DQCResult_ModifiedCharFormat" w:val="0;2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Result_TermsAndDiction" w:val="0;11"/>
    <w:docVar w:name="DQCResult_Verweise" w:val="0;0"/>
    <w:docVar w:name="DQCWithWarnings" w:val="0"/>
    <w:docVar w:name="eNorm_Property_Save_Classification" w:val=" "/>
    <w:docVar w:name="eNorm_Property_Save_Created using" w:val="LW 5.4, Build 20151231"/>
    <w:docVar w:name="eNorm_Property_Save_eNorm-Version Erstellung" w:val="3.12.4, Bundesregierung"/>
    <w:docVar w:name="eNorm_Property_Save_eNorm-Version letzte Bearbeitung" w:val="4.1.5 Bundesregierung [20200526]"/>
    <w:docVar w:name="eNorm_Property_Save_eNorm-Version vorherige Bearbeitung" w:val="4.1.5 Bundesregierung [20200526]"/>
    <w:docVar w:name="eNorm_Property_Save_Kategorie" w:val="AENDER/ARTVER"/>
    <w:docVar w:name="eNorm_Property_Save_Last edited using" w:val="LW 5.4, Build 20200526"/>
    <w:docVar w:name="eNorm_Property_Save_Version" w:val="3.12.2.0"/>
    <w:docVar w:name="eNorm_Template_Save" w:val="AENDER.dotm"/>
    <w:docVar w:name="eNorm_Variable_Save_BMJ" w:val="True"/>
    <w:docVar w:name="eNorm_Variable_Save_CUSTOMER" w:val="8"/>
    <w:docVar w:name="eNorm_Variable_Save_LW_DocType" w:val="AENDER"/>
    <w:docVar w:name="eNorm_Variable_Save_LWCons_Langue" w:val="DE"/>
    <w:docVar w:name="eNV_00067A452A714A2297E46624262D2675_Struct" w:val="§ 6 Absatz 4 Nummer 1;2;Struktur:6/4/1;CheckSums:-1/-1/-1;eNV_00067A452A714A2297E46624262D2675_1@@2"/>
    <w:docVar w:name="eNV_02328C9BE0004C0FB7882C0AE1C1E3C5_Struct" w:val="Artikel 3 Nummer 4 Buchstabe a;6;Struktur:3/0/4/1;CheckSums:-1/-1/-1/-1;eNV_02328C9BE0004C0FB7882C0AE1C1E3C5_1@@2"/>
    <w:docVar w:name="eNV_04D53DA1C29B4440A4969E11069DC828_Struct" w:val="Artikel 4 Nummer 1;6;Struktur:4/0/1;CheckSums:-1/-1/-1;eNV_04D53DA1C29B4440A4969E11069DC828_1@@2"/>
    <w:docVar w:name="eNV_06BBDEBA7AEB4333BC30EA13F98D4056_Struct" w:val="§ 5;2;Struktur:5;CheckSums:-1;eNV_06BBDEBA7AEB4333BC30EA13F98D4056_1@@2"/>
    <w:docVar w:name="eNV_0A9867BBE37F4018A1151152BF522817_Struct" w:val="§ 6 Absatz 2;2;Struktur:6/2;CheckSums:-1/-1;eNV_0A9867BBE37F4018A1151152BF522817_1@@2"/>
    <w:docVar w:name="eNV_0AB51753F13842059FB8D087ACB14070_Struct" w:val="§ 4 Absatz 8;2;Struktur:4/8;CheckSums:-1/-1;eNV_0AB51753F13842059FB8D087ACB14070_1@@2"/>
    <w:docVar w:name="eNV_0AB7ABB717F94B48AFB3973E165D2460_Struct" w:val="§ 4 Absatz 5;2;Struktur:4/5;CheckSums:-1/-1;eNV_0AB7ABB717F94B48AFB3973E165D2460_1@@2"/>
    <w:docVar w:name="eNV_12E0AEF9249D438DA18D14F475709CA4_Struct" w:val="§ 2 Nummer 1;2;Struktur:2/0/1;CheckSums:-1/-1/-1;eNV_12E0AEF9249D438DA18D14F475709CA4_1@@2"/>
    <w:docVar w:name="eNV_1B06836764304BE5976C414E95C7D00D_Struct" w:val="§ 1 Absatz 1 Nummer 1;2;Struktur:1/1/1;CheckSums:-1/-1/-1;eNV_1B06836764304BE5976C414E95C7D00D_1@@2"/>
    <w:docVar w:name="eNV_1B2ACDDB457147D892C67FF1D478476D_Struct" w:val="§ 1 Absatz 1 Nummer 3 Buchstabe b;2;Struktur:1/1/3/2;CheckSums:-1/-1/-1/-1;eNV_1B2ACDDB457147D892C67FF1D478476D_1@@2"/>
    <w:docVar w:name="eNV_24F858BDBF5345268BD17EB36F259718_Struct" w:val="§ 4 Absatz 1 Nummer 5;2;Struktur:4/1/5;CheckSums:-1/-1/-1;eNV_24F858BDBF5345268BD17EB36F259718_1@@2"/>
    <w:docVar w:name="eNV_2A6303B535824A61B4B30471F49C4A4A_Struct" w:val="§ 1 Absatz 1 Nummer 2;2;Struktur:1/1/2;CheckSums:-1/-1/-1;eNV_2A6303B535824A61B4B30471F49C4A4A_1@@2"/>
    <w:docVar w:name="eNV_2ABC47BB40444D5D92233F03B0C31354_Struct" w:val="§ 1 Absatz 1 Nummer 3 Buchstabe c;2;Struktur:1/1/3/3;CheckSums:-1/-1/-1/-1;eNV_2ABC47BB40444D5D92233F03B0C31354_1@@2"/>
    <w:docVar w:name="eNV_2BEBB48B54DF4EC8998DF3A92B98AEE8_Struct" w:val="§ 6 Absatz 3 Nummer 5;2;Struktur:6/3/5;CheckSums:-1/-1/-1;eNV_2BEBB48B54DF4EC8998DF3A92B98AEE8_1@@2"/>
    <w:docVar w:name="eNV_2C00A57DCF5C43B29FB2AA4F82C7D396_Struct" w:val="Artikel 3 Nummer 2 Buchstabe e;6;Struktur:3/0/2/5;CheckSums:-1/-1/-1/-1;eNV_2C00A57DCF5C43B29FB2AA4F82C7D396_1@@2"/>
    <w:docVar w:name="eNV_31CFDEAD5C184D528F3A74B0B9174A6C_Struct" w:val="Artikel 4;6;Struktur:4;CheckSums:-1;eNV_31CFDEAD5C184D528F3A74B0B9174A6C_1@@2"/>
    <w:docVar w:name="eNV_35A0946C123F4E7B84045834E0CA3199_Struct" w:val="§ 7 Absatz 2;2;Struktur:7/2;CheckSums:-1/-1;eNV_35A0946C123F4E7B84045834E0CA3199_1@@2"/>
    <w:docVar w:name="eNV_36E4502918614D8EA7E74E82A1FA0054_Struct" w:val="§ 4 Absatz 2;2;Struktur:4/2;CheckSums:-1/-1;eNV_36E4502918614D8EA7E74E82A1FA0054_1@@2"/>
    <w:docVar w:name="eNV_37B9094E3D794AF68EC9AFA1E0B90046_Struct" w:val="Artikel 6;6;Struktur:6;CheckSums:-1;eNV_37B9094E3D794AF68EC9AFA1E0B90046_1@@2"/>
    <w:docVar w:name="eNV_3E6A085C38834FEB90748100F4A73163_Struct" w:val="Artikel 3 Nummer 2 Buchstabe d;6;Struktur:3/0/2/4;CheckSums:-1/-1/-1/-1;eNV_3E6A085C38834FEB90748100F4A73163_1@@2"/>
    <w:docVar w:name="eNV_431C026FE6594FCC9A724ACCF1EBA2DB_Struct" w:val="§ 4 Absatz 1 Nummer 8;2;Struktur:4/1/8;CheckSums:-1/-1/-1;eNV_431C026FE6594FCC9A724ACCF1EBA2DB_1@@2"/>
    <w:docVar w:name="eNV_43B53F38A8E642E7BF47C3EAF6CBA088_Struct" w:val="§ 3 Absatz 2 Nummer 2;2;Struktur:3/2/2;CheckSums:-1/-1/-1;eNV_43B53F38A8E642E7BF47C3EAF6CBA088_1@@2"/>
    <w:docVar w:name="eNV_44B3FFD2FED3406A904AA7C4E0434A3D_Struct" w:val="Artikel 4 Nummer 3;6;Struktur:4/0/3;CheckSums:-1/-1/-1;eNV_44B3FFD2FED3406A904AA7C4E0434A3D_1@@2"/>
    <w:docVar w:name="eNV_47F3D8F6E5514A45A83A2D96F77B803F_Struct" w:val="Artikel 3 Nummer 4 Buchstabe b;6;Struktur:3/0/4/2;CheckSums:-1/-1/-1/-1;eNV_47F3D8F6E5514A45A83A2D96F77B803F_1@@2"/>
    <w:docVar w:name="eNV_4AAD29E8B22C4710AC386769B5CF487E_Struct" w:val="§ 6 Absatz 2 Nummer 2;2;Struktur:6/2/2;CheckSums:-1/-1/-1;eNV_4AAD29E8B22C4710AC386769B5CF487E_1@@2"/>
    <w:docVar w:name="eNV_4AC245B5BB5E41878BAD99022A1C3398_Struct" w:val="§ 3;2;Struktur:3;CheckSums:-1;eNV_4AC245B5BB5E41878BAD99022A1C3398_1@@2"/>
    <w:docVar w:name="eNV_4DB0064FC9D743558BF51261C33FE6CA_Struct" w:val="Artikel 2 Nummer 2;6;Struktur:2/0/2;CheckSums:-1/-1/-1;eNV_4DB0064FC9D743558BF51261C33FE6CA_1@@2"/>
    <w:docVar w:name="eNV_4DC672148A364622B6D8E09D8EFE9092_Struct" w:val="§ 3 Absatz 2 Nummer 1;2;Struktur:3/2/1;CheckSums:-1/-1/-1;eNV_4DC672148A364622B6D8E09D8EFE9092_1@@2"/>
    <w:docVar w:name="eNV_5139390FDF40443699F7A09D796FBE92_Struct" w:val="Artikel 5;6;Struktur:5;CheckSums:-1;eNV_5139390FDF40443699F7A09D796FBE92_1@@2"/>
    <w:docVar w:name="eNV_523B02D322554183B1E9D5051D3EB0E9_Struct" w:val="§ 4 Absatz 1 Nummer 3;2;Struktur:4/1/3;CheckSums:-1/-1/-1;eNV_523B02D322554183B1E9D5051D3EB0E9_1@@2"/>
    <w:docVar w:name="eNV_54317B48730A417ABA51B8F586482599_Struct" w:val="Artikel 2;6;Struktur:2;CheckSums:-1;eNV_54317B48730A417ABA51B8F586482599_1@@2"/>
    <w:docVar w:name="eNV_549C9F3FE2164958BB32CF3EA51DA8F4_Struct" w:val="Artikel 3 Nummer 2;6;Struktur:3/0/2;CheckSums:-1/-1/-1;eNV_549C9F3FE2164958BB32CF3EA51DA8F4_1@@2"/>
    <w:docVar w:name="eNV_555B5068DDB2416489F0104ADD566B4E_Struct" w:val="Artikel 3 Nummer 1;6;Struktur:3/0/1;CheckSums:-1/-1/-1;eNV_555B5068DDB2416489F0104ADD566B4E_1@@2"/>
    <w:docVar w:name="eNV_5568A3D2B3CF4FEFA74F6139D926CB39_Struct" w:val="§ 6 Absatz 1;2;Struktur:6/1;CheckSums:-1/-1;eNV_5568A3D2B3CF4FEFA74F6139D926CB39_1@@2"/>
    <w:docVar w:name="eNV_5681229CC70447CE878C686212CF66FA_Struct" w:val="§ 4 Absatz 1 Nummer 8 Buchstabe c;2;Struktur:4/1/8/3;CheckSums:-1/-1/-1/-1;eNV_5681229CC70447CE878C686212CF66FA_1@@2"/>
    <w:docVar w:name="eNV_57271C07243A42F888947595FF5879C7_Struct" w:val="§ 6 Absatz 3 Nummer 1;2;Struktur:6/3/1;CheckSums:-1/-1/-1;eNV_57271C07243A42F888947595FF5879C7_1@@2"/>
    <w:docVar w:name="eNV_5CA15516B68C4DB5BAA35E26732A1A77_Struct" w:val="§ 7 Absatz 1;2;Struktur:7/1;CheckSums:-1/-1;eNV_5CA15516B68C4DB5BAA35E26732A1A77_1@@2"/>
    <w:docVar w:name="eNV_5CA466730790456E8C4A91497F97861E_Struct" w:val="§ 6 Absatz 4 Nummer 2;2;Struktur:6/4/2;CheckSums:-1/-1/-1;eNV_5CA466730790456E8C4A91497F97861E_1@@2"/>
    <w:docVar w:name="eNV_600527D7A9BD49B1A4AF3B1EF258A673_Struct" w:val="§ 4 Absatz 4;2;Struktur:4/4;CheckSums:-1/-1;eNV_600527D7A9BD49B1A4AF3B1EF258A673_1@@2"/>
    <w:docVar w:name="eNV_60DCF5FDE06E4AB3984A7E35B9663786_Struct" w:val="§ 4 Absatz 1 Nummer 4;2;Struktur:4/1/4;CheckSums:-1/-1/-1;eNV_60DCF5FDE06E4AB3984A7E35B9663786_1@@2"/>
    <w:docVar w:name="eNV_61C05EC9E19148C6915CB4357DD8410F_Struct" w:val="§ 2 Nummer 2 Buchstabe b;2;Struktur:2/0/2/2;CheckSums:-1/-1/-1/-1;eNV_61C05EC9E19148C6915CB4357DD8410F_1@@2"/>
    <w:docVar w:name="eNV_64EA83044C434D1C81DB7D56EBF8A581_Struct" w:val="Artikel 3 Nummer 2 Buchstabe c;6;Struktur:3/0/2/3;CheckSums:-1/-1/-1/-1;eNV_64EA83044C434D1C81DB7D56EBF8A581_1@@2"/>
    <w:docVar w:name="eNV_655B11524A2141399419B776E24EB6DD_Struct" w:val="§ 6 Absatz 3;2;Struktur:6/3;CheckSums:-1/-1;eNV_655B11524A2141399419B776E24EB6DD_1@@2"/>
    <w:docVar w:name="eNV_6995FC295A93453EAF2E1AC1DFDE91C2_Struct" w:val="Artikel 3;6;Struktur:3;CheckSums:-1;eNV_6995FC295A93453EAF2E1AC1DFDE91C2_1@@2"/>
    <w:docVar w:name="eNV_6DFAE4F300794636A83FFFD718FC62DA_Struct" w:val="§ 1 Absatz 2;2;Struktur:1/2;CheckSums:-1/-1;eNV_6DFAE4F300794636A83FFFD718FC62DA_1@@2"/>
    <w:docVar w:name="eNV_6F370E1212314DC08AB5DFEEDAE6F3B3_Struct" w:val="§ 1 Absatz 1 Nummer 3;2;Struktur:1/1/3;CheckSums:-1/-1/-1;eNV_6F370E1212314DC08AB5DFEEDAE6F3B3_1@@2"/>
    <w:docVar w:name="eNV_6F76175512144B1DB3C0126D95AE9BE0_Struct" w:val="§ 4;2;Struktur:4;CheckSums:-1;eNV_6F76175512144B1DB3C0126D95AE9BE0_1@@2"/>
    <w:docVar w:name="eNV_7909712E1574446E9367BEE9CD0AF5B7_Struct" w:val="§ 4 Absatz 6;2;Struktur:4/6;CheckSums:-1/-1;eNV_7909712E1574446E9367BEE9CD0AF5B7_1@@2"/>
    <w:docVar w:name="eNV_8191B9257F3C4A58ADAE987F86F55DE0_Struct" w:val="§ 6 Absatz 3 Nummer 4;2;Struktur:6/3/4;CheckSums:-1/-1/-1;eNV_8191B9257F3C4A58ADAE987F86F55DE0_1@@2"/>
    <w:docVar w:name="eNV_81B07BB63A514A26A256ABFF90907DD0_Struct" w:val="Artikel 3 Nummer 2 Buchstabe b;6;Struktur:3/0/2/2;CheckSums:-1/-1/-1/-1;eNV_81B07BB63A514A26A256ABFF90907DD0_1@@2"/>
    <w:docVar w:name="eNV_8286DE3F32484A67B6D691555811F0E4_Struct" w:val="§ 4 Absatz 8 Nummer 1;2;Struktur:4/8/1;CheckSums:-1/-1/-1;eNV_8286DE3F32484A67B6D691555811F0E4_1@@2"/>
    <w:docVar w:name="eNV_862B4BD0B75744CB87FF6730AEE248B6_Struct" w:val="§ 7;2;Struktur:7;CheckSums:-1;eNV_862B4BD0B75744CB87FF6730AEE248B6_1@@2"/>
    <w:docVar w:name="eNV_86F04F43B8234BC3A3B8F30294A6E804_Struct" w:val="§ 4 Absatz 1 Nummer 6;2;Struktur:4/1/6;CheckSums:-1/-1/-1;eNV_86F04F43B8234BC3A3B8F30294A6E804_1@@2"/>
    <w:docVar w:name="eNV_8E3A265EC7834D4891533D71B1BC68FC_Struct" w:val="§ 6 Absatz 3 Nummer 3;2;Struktur:6/3/3;CheckSums:-1/-1/-1;eNV_8E3A265EC7834D4891533D71B1BC68FC_1@@2"/>
    <w:docVar w:name="eNV_96E2A67AF9B54A4D93A0C9AB249C52FA_Struct" w:val="§ 4 Absatz 7 Nummer 1;2;Struktur:4/7/1;CheckSums:-1/-1/-1;eNV_96E2A67AF9B54A4D93A0C9AB249C52FA_1@@2"/>
    <w:docVar w:name="eNV_9BE5263E1D8D4858AA44FCC902A0F2D9_Struct" w:val="§ 4 Absatz 1 Nummer 7;2;Struktur:4/1/7;CheckSums:-1/-1/-1;eNV_9BE5263E1D8D4858AA44FCC902A0F2D9_1@@2"/>
    <w:docVar w:name="eNV_9CCB0099003C4EE8AC891510C37E0746_Struct" w:val="Artikel 8;6;Struktur:8;CheckSums:-1;eNV_9CCB0099003C4EE8AC891510C37E0746_1@@2"/>
    <w:docVar w:name="eNV_9D29163D008847C8A78E336A8AF7FF37_Struct" w:val="§ 4 Absatz 1 Nummer 8 Buchstabe a;2;Struktur:4/1/8/1;CheckSums:-1/-1/-1/-1;eNV_9D29163D008847C8A78E336A8AF7FF37_1@@2"/>
    <w:docVar w:name="eNV_A380A04A01AF4A4FB4AD10C3D1FA0909_Struct" w:val="Artikel 2 Nummer 3;6;Struktur:2/0/3;CheckSums:-1/-1/-1;eNV_A380A04A01AF4A4FB4AD10C3D1FA0909_1@@2"/>
    <w:docVar w:name="eNV_A4D1B345699847B1964DA79E8F6C6B50_Struct" w:val="§ 4 Absatz 1 Nummer 8 Buchstabe b;2;Struktur:4/1/8/2;CheckSums:-1/-1/-1/-1;eNV_A4D1B345699847B1964DA79E8F6C6B50_1@@2"/>
    <w:docVar w:name="eNV_A76D80DA6FA0443281B74BBC34112CE9_Struct" w:val="§ 4 Absatz 1;2;Struktur:4/1;CheckSums:-1/-1;eNV_A76D80DA6FA0443281B74BBC34112CE9_1@@2"/>
    <w:docVar w:name="eNV_AA0CDC55355042CB8CA7911757B5AFB9_Struct" w:val="Artikel 2 Nummer 4;6;Struktur:2/0/4;CheckSums:-1/-1/-1;eNV_AA0CDC55355042CB8CA7911757B5AFB9_1@@2"/>
    <w:docVar w:name="eNV_AF3963310DC544738BFDA17F4D134A09_Struct" w:val="Artikel 4 Nummer 2;6;Struktur:4/0/2;CheckSums:-1/-1/-1;eNV_AF3963310DC544738BFDA17F4D134A09_1@@2"/>
    <w:docVar w:name="eNV_B1994EBA15E8411487C4032BA66EF33A_Struct" w:val="Artikel 3 Nummer 3;6;Struktur:3/0/3;CheckSums:-1/-1/-1;eNV_B1994EBA15E8411487C4032BA66EF33A_1@@2"/>
    <w:docVar w:name="eNV_B2CAEDD5A12940CD819B38C3CA861124_Struct" w:val="§ 4 Absatz 7;2;Struktur:4/7;CheckSums:-1/-1;eNV_B2CAEDD5A12940CD819B38C3CA861124_1@@2"/>
    <w:docVar w:name="eNV_B3D8F9596D024F37956879BCAB1170F0_Struct" w:val="§ 4 Absatz 7 Nummer 2;2;Struktur:4/7/2;CheckSums:-1/-1/-1;eNV_B3D8F9596D024F37956879BCAB1170F0_1@@2"/>
    <w:docVar w:name="eNV_B63B3580E8364C6A98FC39A23CBB28CC_Struct" w:val="§ 1 Absatz 1;2;Struktur:1/1;CheckSums:-1/-1;eNV_B63B3580E8364C6A98FC39A23CBB28CC_1@@2"/>
    <w:docVar w:name="eNV_B8A52799AB84477D8F29CBDA93A1D37F_Struct" w:val="§ 1;2;Struktur:1;CheckSums:-1;eNV_B8A52799AB84477D8F29CBDA93A1D37F_1@@2"/>
    <w:docVar w:name="eNV_BC916E7AA3814569B0CD5C2FDA548173_Struct" w:val="Artikel 3 Nummer 2 Buchstabe a;6;Struktur:3/0/2/1;CheckSums:-1/-1/-1/-1;eNV_BC916E7AA3814569B0CD5C2FDA548173_1@@2"/>
    <w:docVar w:name="eNV_C2C7BD4C75C842969635CB06B8646C8D_Struct" w:val="Artikel 3 Nummer 2 Buchstabe b Doppelbuchstabe bb;6;Struktur:3/0/2/2/2;CheckSums:-1/-1/-1/-1/-1;eNV_C2C7BD4C75C842969635CB06B8646C8D_1@@2"/>
    <w:docVar w:name="eNV_C3FD3E0F7A614A5DA11146CDADACE9EB_Struct" w:val="§ 3 Absatz 2;2;Struktur:3/2;CheckSums:-1/-1;eNV_C3FD3E0F7A614A5DA11146CDADACE9EB_1@@2"/>
    <w:docVar w:name="eNV_C4374C5EB40648F7AD07B76EDEA3E1DC_Struct" w:val="§ 1 Absatz 1 Nummer 3 Buchstabe a;2;Struktur:1/1/3/1;CheckSums:-1/-1/-1/-1;eNV_C4374C5EB40648F7AD07B76EDEA3E1DC_1@@2"/>
    <w:docVar w:name="eNV_C85FCADC2B304BE3B9037D0C2514DB60_Struct" w:val="§ 6 Absatz 3 Nummer 2;2;Struktur:6/3/2;CheckSums:-1/-1/-1;eNV_C85FCADC2B304BE3B9037D0C2514DB60_1@@2"/>
    <w:docVar w:name="eNV_C8BB87666EBC489CBB59E95A414DCF0E_Struct" w:val="Artikel 3 Nummer 2 Buchstabe b Doppelbuchstabe aa;6;Struktur:3/0/2/2/1;CheckSums:-1/-1/-1/-1/-1;eNV_C8BB87666EBC489CBB59E95A414DCF0E_1@@2"/>
    <w:docVar w:name="eNV_CD13788597644C7DA0BC8CB6A7ED613A_Struct" w:val="§ 6 Absatz 2 Nummer 1;2;Struktur:6/2/1;CheckSums:-1/-1/-1;eNV_CD13788597644C7DA0BC8CB6A7ED613A_1@@2"/>
    <w:docVar w:name="eNV_D4DBE38B6B844BE9BCC912E66DE047C1_Struct" w:val="§ 4 Absatz 1 Nummer 1;2;Struktur:4/1/1;CheckSums:-1/-1/-1;eNV_D4DBE38B6B844BE9BCC912E66DE047C1_1@@2"/>
    <w:docVar w:name="eNV_D65E863EA8864D6193E458BE27CB4A33_Struct" w:val="§ 3 Absatz 1;2;Struktur:3/1;CheckSums:-1/-1;eNV_D65E863EA8864D6193E458BE27CB4A33_1@@2"/>
    <w:docVar w:name="eNV_DC53176502FA45598C279143EAB35034_Struct" w:val="§ 2 Nummer 2 Buchstabe a;2;Struktur:2/0/2/1;CheckSums:-1/-1/-1/-1;eNV_DC53176502FA45598C279143EAB35034_1@@2"/>
    <w:docVar w:name="eNV_DD1036B02D664964A9C4FD44E9A94D7F_Struct" w:val="§ 4 Absatz 1 Nummer 2;2;Struktur:4/1/2;CheckSums:-1/-1/-1;eNV_DD1036B02D664964A9C4FD44E9A94D7F_1@@2"/>
    <w:docVar w:name="eNV_DE2AB68BB33843E78BD04DDC187AF86D_Struct" w:val="Artikel 2 Nummer 1;6;Struktur:2/0/1;CheckSums:-1/-1/-1;eNV_DE2AB68BB33843E78BD04DDC187AF86D_1@@2"/>
    <w:docVar w:name="eNV_DEB24AD8575A407B93FFABDE10449925_Struct" w:val="§ 2 Nummer 2;2;Struktur:2/0/2;CheckSums:-1/-1/-1;eNV_DEB24AD8575A407B93FFABDE10449925_1@@2"/>
    <w:docVar w:name="eNV_E2E537B56C6A4296B8C5FAB70E5BAE3D_Struct" w:val="Artikel 7;6;Struktur:7;CheckSums:-1;eNV_E2E537B56C6A4296B8C5FAB70E5BAE3D_1@@2"/>
    <w:docVar w:name="eNV_E4FD3050A3FF4B57988A219C3A498509_Struct" w:val="Artikel 3 Nummer 4;6;Struktur:3/0/4;CheckSums:-1/-1/-1;eNV_E4FD3050A3FF4B57988A219C3A498509_1@@2"/>
    <w:docVar w:name="eNV_E6A82E311B9746688ED78D1C63C424A7_Struct" w:val="§ 4 Absatz 8 Nummer 2;2;Struktur:4/8/2;CheckSums:-1/-1/-1;eNV_E6A82E311B9746688ED78D1C63C424A7_1@@2"/>
    <w:docVar w:name="eNV_F14DD77261B94E7490162587AB15CC9B_Struct" w:val="§ 4 Absatz 3;2;Struktur:4/3;CheckSums:-1/-1;eNV_F14DD77261B94E7490162587AB15CC9B_1@@2"/>
    <w:docVar w:name="eNV_F6E8A4F0E5134A4594FF93EF053BDCF2_Struct" w:val="§ 2;2;Struktur:2;CheckSums:-1;eNV_F6E8A4F0E5134A4594FF93EF053BDCF2_1@@2"/>
    <w:docVar w:name="eNV_FAF1913EE30A4338AD90B396C4FC2B58_Struct" w:val="Artikel 1;6;Struktur:1;CheckSums:-1;eNV_FAF1913EE30A4338AD90B396C4FC2B58_1@@2"/>
    <w:docVar w:name="eNV_FB146861E2164BB89EE8A643917798BC_Struct" w:val="§ 6;2;Struktur:6;CheckSums:-1;eNV_FB146861E2164BB89EE8A643917798BC_1@@2"/>
    <w:docVar w:name="eNV_FD713D77224246FA8A85013FB07F0569_Struct" w:val="§ 6 Absatz 4;2;Struktur:6/4;CheckSums:-1/-1;eNV_FD713D77224246FA8A85013FB07F0569_1@@2"/>
    <w:docVar w:name="eNV_FF4ADE8E6DA348C4806406EC3CA6EED3_Struct" w:val="§ 4 Absatz 9;2;Struktur:4/9;CheckSums:-1/-1;eNV_FF4ADE8E6DA348C4806406EC3CA6EED3_1@@2"/>
  </w:docVars>
  <w:rsids>
    <w:rsidRoot w:val="00620BBC"/>
    <w:rsid w:val="00001142"/>
    <w:rsid w:val="0000183D"/>
    <w:rsid w:val="000048EA"/>
    <w:rsid w:val="0001095A"/>
    <w:rsid w:val="00010AE0"/>
    <w:rsid w:val="00010F33"/>
    <w:rsid w:val="00012D4F"/>
    <w:rsid w:val="00013A8A"/>
    <w:rsid w:val="00013FB5"/>
    <w:rsid w:val="000153C2"/>
    <w:rsid w:val="00016ADC"/>
    <w:rsid w:val="000172DF"/>
    <w:rsid w:val="00027094"/>
    <w:rsid w:val="00027706"/>
    <w:rsid w:val="000308CF"/>
    <w:rsid w:val="000329E6"/>
    <w:rsid w:val="0003550A"/>
    <w:rsid w:val="00036CB3"/>
    <w:rsid w:val="00037E90"/>
    <w:rsid w:val="000438B3"/>
    <w:rsid w:val="00043F0F"/>
    <w:rsid w:val="000475A9"/>
    <w:rsid w:val="000479AC"/>
    <w:rsid w:val="00050F39"/>
    <w:rsid w:val="00053316"/>
    <w:rsid w:val="00053915"/>
    <w:rsid w:val="000542FA"/>
    <w:rsid w:val="00056346"/>
    <w:rsid w:val="000576E1"/>
    <w:rsid w:val="00057AE7"/>
    <w:rsid w:val="00060AEE"/>
    <w:rsid w:val="0006366B"/>
    <w:rsid w:val="00064D2C"/>
    <w:rsid w:val="000667D7"/>
    <w:rsid w:val="000678A5"/>
    <w:rsid w:val="00070439"/>
    <w:rsid w:val="00071773"/>
    <w:rsid w:val="00072222"/>
    <w:rsid w:val="00072D82"/>
    <w:rsid w:val="00073154"/>
    <w:rsid w:val="000736AA"/>
    <w:rsid w:val="00075275"/>
    <w:rsid w:val="00076DE8"/>
    <w:rsid w:val="00086576"/>
    <w:rsid w:val="00086BB3"/>
    <w:rsid w:val="000919DF"/>
    <w:rsid w:val="00091ED5"/>
    <w:rsid w:val="000963BA"/>
    <w:rsid w:val="00096928"/>
    <w:rsid w:val="0009731E"/>
    <w:rsid w:val="000A0604"/>
    <w:rsid w:val="000A215E"/>
    <w:rsid w:val="000A37C9"/>
    <w:rsid w:val="000A39FF"/>
    <w:rsid w:val="000A4618"/>
    <w:rsid w:val="000A49A6"/>
    <w:rsid w:val="000A67A7"/>
    <w:rsid w:val="000A7C0B"/>
    <w:rsid w:val="000B2732"/>
    <w:rsid w:val="000B2D0B"/>
    <w:rsid w:val="000B2EE3"/>
    <w:rsid w:val="000B6D9B"/>
    <w:rsid w:val="000B7CC5"/>
    <w:rsid w:val="000C01C1"/>
    <w:rsid w:val="000C086D"/>
    <w:rsid w:val="000C1042"/>
    <w:rsid w:val="000C23E9"/>
    <w:rsid w:val="000C2B21"/>
    <w:rsid w:val="000C4A1E"/>
    <w:rsid w:val="000C5A14"/>
    <w:rsid w:val="000C6C45"/>
    <w:rsid w:val="000C7031"/>
    <w:rsid w:val="000D01A5"/>
    <w:rsid w:val="000D0CB9"/>
    <w:rsid w:val="000D3F3E"/>
    <w:rsid w:val="000D528E"/>
    <w:rsid w:val="000E384F"/>
    <w:rsid w:val="000E5117"/>
    <w:rsid w:val="000E6CA2"/>
    <w:rsid w:val="000F0189"/>
    <w:rsid w:val="000F2732"/>
    <w:rsid w:val="000F3120"/>
    <w:rsid w:val="000F737D"/>
    <w:rsid w:val="000F7970"/>
    <w:rsid w:val="00100C7C"/>
    <w:rsid w:val="00103A96"/>
    <w:rsid w:val="00103F69"/>
    <w:rsid w:val="0010470A"/>
    <w:rsid w:val="00107EB6"/>
    <w:rsid w:val="00107F44"/>
    <w:rsid w:val="001115B4"/>
    <w:rsid w:val="0011275A"/>
    <w:rsid w:val="00112795"/>
    <w:rsid w:val="00114D1D"/>
    <w:rsid w:val="001160A2"/>
    <w:rsid w:val="00116EE6"/>
    <w:rsid w:val="001175A3"/>
    <w:rsid w:val="00117DCB"/>
    <w:rsid w:val="00122681"/>
    <w:rsid w:val="00123EC8"/>
    <w:rsid w:val="001328E4"/>
    <w:rsid w:val="001329E3"/>
    <w:rsid w:val="00132C38"/>
    <w:rsid w:val="00136E01"/>
    <w:rsid w:val="00140D69"/>
    <w:rsid w:val="00144BE8"/>
    <w:rsid w:val="00146ECB"/>
    <w:rsid w:val="00147B13"/>
    <w:rsid w:val="00147FC0"/>
    <w:rsid w:val="001526F5"/>
    <w:rsid w:val="00152A56"/>
    <w:rsid w:val="00153D3A"/>
    <w:rsid w:val="00156303"/>
    <w:rsid w:val="0016085B"/>
    <w:rsid w:val="001634D7"/>
    <w:rsid w:val="00163B3D"/>
    <w:rsid w:val="00165E20"/>
    <w:rsid w:val="001673D6"/>
    <w:rsid w:val="00171DE4"/>
    <w:rsid w:val="0017251D"/>
    <w:rsid w:val="00173080"/>
    <w:rsid w:val="00173204"/>
    <w:rsid w:val="00175E38"/>
    <w:rsid w:val="00177660"/>
    <w:rsid w:val="001812EF"/>
    <w:rsid w:val="00184944"/>
    <w:rsid w:val="00184DF4"/>
    <w:rsid w:val="001853DC"/>
    <w:rsid w:val="00185435"/>
    <w:rsid w:val="00185D91"/>
    <w:rsid w:val="00191886"/>
    <w:rsid w:val="00191FF8"/>
    <w:rsid w:val="00193093"/>
    <w:rsid w:val="00193CBF"/>
    <w:rsid w:val="00193D4A"/>
    <w:rsid w:val="00196578"/>
    <w:rsid w:val="00197DA8"/>
    <w:rsid w:val="001A0FDA"/>
    <w:rsid w:val="001A4FFB"/>
    <w:rsid w:val="001A5E0C"/>
    <w:rsid w:val="001A6694"/>
    <w:rsid w:val="001A6DA8"/>
    <w:rsid w:val="001A7E87"/>
    <w:rsid w:val="001B2D65"/>
    <w:rsid w:val="001B3617"/>
    <w:rsid w:val="001B7BEE"/>
    <w:rsid w:val="001C0C9F"/>
    <w:rsid w:val="001C1A0A"/>
    <w:rsid w:val="001C2987"/>
    <w:rsid w:val="001C2A2D"/>
    <w:rsid w:val="001C7342"/>
    <w:rsid w:val="001D21EA"/>
    <w:rsid w:val="001D2CA3"/>
    <w:rsid w:val="001E1572"/>
    <w:rsid w:val="001E445C"/>
    <w:rsid w:val="001E66E3"/>
    <w:rsid w:val="001F2E15"/>
    <w:rsid w:val="001F3A61"/>
    <w:rsid w:val="001F44EF"/>
    <w:rsid w:val="001F6F8A"/>
    <w:rsid w:val="0020575B"/>
    <w:rsid w:val="00207696"/>
    <w:rsid w:val="00211B92"/>
    <w:rsid w:val="00211CF5"/>
    <w:rsid w:val="002137C3"/>
    <w:rsid w:val="00213C16"/>
    <w:rsid w:val="00214E7C"/>
    <w:rsid w:val="002154AD"/>
    <w:rsid w:val="002172C6"/>
    <w:rsid w:val="00221149"/>
    <w:rsid w:val="002219FC"/>
    <w:rsid w:val="0022272C"/>
    <w:rsid w:val="002231DE"/>
    <w:rsid w:val="00226230"/>
    <w:rsid w:val="002263C3"/>
    <w:rsid w:val="00227D4C"/>
    <w:rsid w:val="00227EF2"/>
    <w:rsid w:val="00230743"/>
    <w:rsid w:val="00231FCF"/>
    <w:rsid w:val="00233FBE"/>
    <w:rsid w:val="0023529B"/>
    <w:rsid w:val="00236F0F"/>
    <w:rsid w:val="002405D7"/>
    <w:rsid w:val="00241309"/>
    <w:rsid w:val="00242DCA"/>
    <w:rsid w:val="0024304C"/>
    <w:rsid w:val="002438B6"/>
    <w:rsid w:val="0024597A"/>
    <w:rsid w:val="002459C5"/>
    <w:rsid w:val="00246965"/>
    <w:rsid w:val="00247478"/>
    <w:rsid w:val="00250B97"/>
    <w:rsid w:val="00251A68"/>
    <w:rsid w:val="00252B68"/>
    <w:rsid w:val="002545AA"/>
    <w:rsid w:val="00255D82"/>
    <w:rsid w:val="00256322"/>
    <w:rsid w:val="00256F6D"/>
    <w:rsid w:val="00261ACE"/>
    <w:rsid w:val="00270470"/>
    <w:rsid w:val="002707F1"/>
    <w:rsid w:val="002750C9"/>
    <w:rsid w:val="002773FB"/>
    <w:rsid w:val="002776F3"/>
    <w:rsid w:val="002808AB"/>
    <w:rsid w:val="0028163D"/>
    <w:rsid w:val="002817EC"/>
    <w:rsid w:val="00282298"/>
    <w:rsid w:val="00292111"/>
    <w:rsid w:val="002923BC"/>
    <w:rsid w:val="002927DD"/>
    <w:rsid w:val="00294F90"/>
    <w:rsid w:val="00297652"/>
    <w:rsid w:val="00297E02"/>
    <w:rsid w:val="002A2327"/>
    <w:rsid w:val="002A6436"/>
    <w:rsid w:val="002B2C0A"/>
    <w:rsid w:val="002B44D2"/>
    <w:rsid w:val="002B4AE3"/>
    <w:rsid w:val="002B5B84"/>
    <w:rsid w:val="002B5E77"/>
    <w:rsid w:val="002B6F77"/>
    <w:rsid w:val="002C1C49"/>
    <w:rsid w:val="002C6E09"/>
    <w:rsid w:val="002D3D87"/>
    <w:rsid w:val="002D51E9"/>
    <w:rsid w:val="002E1012"/>
    <w:rsid w:val="002E3D6C"/>
    <w:rsid w:val="002E4DF6"/>
    <w:rsid w:val="002E6B1A"/>
    <w:rsid w:val="002F0965"/>
    <w:rsid w:val="002F2B43"/>
    <w:rsid w:val="002F30ED"/>
    <w:rsid w:val="002F3BEA"/>
    <w:rsid w:val="002F4777"/>
    <w:rsid w:val="002F504D"/>
    <w:rsid w:val="00302586"/>
    <w:rsid w:val="00302891"/>
    <w:rsid w:val="0030435F"/>
    <w:rsid w:val="00306992"/>
    <w:rsid w:val="00310EAD"/>
    <w:rsid w:val="00311F5D"/>
    <w:rsid w:val="003138BF"/>
    <w:rsid w:val="0031660F"/>
    <w:rsid w:val="0031712F"/>
    <w:rsid w:val="0033026D"/>
    <w:rsid w:val="003310D1"/>
    <w:rsid w:val="00333A2D"/>
    <w:rsid w:val="00334E2D"/>
    <w:rsid w:val="00334F6E"/>
    <w:rsid w:val="003358C6"/>
    <w:rsid w:val="003402DB"/>
    <w:rsid w:val="00340788"/>
    <w:rsid w:val="00341321"/>
    <w:rsid w:val="00341754"/>
    <w:rsid w:val="0034275C"/>
    <w:rsid w:val="00346B3B"/>
    <w:rsid w:val="0034770F"/>
    <w:rsid w:val="00352A90"/>
    <w:rsid w:val="003536B9"/>
    <w:rsid w:val="00354A20"/>
    <w:rsid w:val="00356695"/>
    <w:rsid w:val="00357350"/>
    <w:rsid w:val="00357471"/>
    <w:rsid w:val="003575A2"/>
    <w:rsid w:val="003609D3"/>
    <w:rsid w:val="00360CC9"/>
    <w:rsid w:val="00362490"/>
    <w:rsid w:val="003629C1"/>
    <w:rsid w:val="00363B92"/>
    <w:rsid w:val="00363D5B"/>
    <w:rsid w:val="003669C8"/>
    <w:rsid w:val="0037076F"/>
    <w:rsid w:val="00371784"/>
    <w:rsid w:val="003722D5"/>
    <w:rsid w:val="00373816"/>
    <w:rsid w:val="00375840"/>
    <w:rsid w:val="00380390"/>
    <w:rsid w:val="00381CE7"/>
    <w:rsid w:val="00382EC2"/>
    <w:rsid w:val="00382F5D"/>
    <w:rsid w:val="00387392"/>
    <w:rsid w:val="0038790F"/>
    <w:rsid w:val="0039190B"/>
    <w:rsid w:val="00394E49"/>
    <w:rsid w:val="003A0671"/>
    <w:rsid w:val="003A0E16"/>
    <w:rsid w:val="003A124F"/>
    <w:rsid w:val="003A4FFA"/>
    <w:rsid w:val="003A55F8"/>
    <w:rsid w:val="003A6847"/>
    <w:rsid w:val="003B0CE3"/>
    <w:rsid w:val="003B556D"/>
    <w:rsid w:val="003B6C56"/>
    <w:rsid w:val="003B74D1"/>
    <w:rsid w:val="003C11F7"/>
    <w:rsid w:val="003C140E"/>
    <w:rsid w:val="003D0336"/>
    <w:rsid w:val="003D0A8E"/>
    <w:rsid w:val="003D336C"/>
    <w:rsid w:val="003D3978"/>
    <w:rsid w:val="003D4A5E"/>
    <w:rsid w:val="003D62B0"/>
    <w:rsid w:val="003E0068"/>
    <w:rsid w:val="003E16D6"/>
    <w:rsid w:val="003F17F2"/>
    <w:rsid w:val="003F28BF"/>
    <w:rsid w:val="003F4865"/>
    <w:rsid w:val="003F5281"/>
    <w:rsid w:val="003F5610"/>
    <w:rsid w:val="003F7123"/>
    <w:rsid w:val="004020E2"/>
    <w:rsid w:val="00404A0E"/>
    <w:rsid w:val="00411598"/>
    <w:rsid w:val="00413C54"/>
    <w:rsid w:val="00414AFA"/>
    <w:rsid w:val="004205AB"/>
    <w:rsid w:val="004211D7"/>
    <w:rsid w:val="00422C42"/>
    <w:rsid w:val="004242A9"/>
    <w:rsid w:val="004253B1"/>
    <w:rsid w:val="00426430"/>
    <w:rsid w:val="004272EF"/>
    <w:rsid w:val="00431F70"/>
    <w:rsid w:val="00433950"/>
    <w:rsid w:val="00440ED8"/>
    <w:rsid w:val="00442CF1"/>
    <w:rsid w:val="00446EB7"/>
    <w:rsid w:val="004521E4"/>
    <w:rsid w:val="00452EB4"/>
    <w:rsid w:val="00455292"/>
    <w:rsid w:val="00455FE7"/>
    <w:rsid w:val="00457858"/>
    <w:rsid w:val="004601B0"/>
    <w:rsid w:val="00465161"/>
    <w:rsid w:val="00465C5A"/>
    <w:rsid w:val="004671EF"/>
    <w:rsid w:val="00467354"/>
    <w:rsid w:val="0046784E"/>
    <w:rsid w:val="00471E35"/>
    <w:rsid w:val="00471E53"/>
    <w:rsid w:val="00472220"/>
    <w:rsid w:val="0047254C"/>
    <w:rsid w:val="00472B4F"/>
    <w:rsid w:val="00474EB9"/>
    <w:rsid w:val="0047746E"/>
    <w:rsid w:val="00481332"/>
    <w:rsid w:val="00481863"/>
    <w:rsid w:val="00481C1F"/>
    <w:rsid w:val="004824D2"/>
    <w:rsid w:val="004852BB"/>
    <w:rsid w:val="004854E9"/>
    <w:rsid w:val="004875F2"/>
    <w:rsid w:val="004A1A93"/>
    <w:rsid w:val="004A5C1C"/>
    <w:rsid w:val="004A66CD"/>
    <w:rsid w:val="004A68CF"/>
    <w:rsid w:val="004A70B2"/>
    <w:rsid w:val="004A7FE7"/>
    <w:rsid w:val="004B0C6C"/>
    <w:rsid w:val="004B27AE"/>
    <w:rsid w:val="004B3C0F"/>
    <w:rsid w:val="004B7802"/>
    <w:rsid w:val="004C054C"/>
    <w:rsid w:val="004C2EFC"/>
    <w:rsid w:val="004C3059"/>
    <w:rsid w:val="004C45A6"/>
    <w:rsid w:val="004C4604"/>
    <w:rsid w:val="004C53CE"/>
    <w:rsid w:val="004C6DDD"/>
    <w:rsid w:val="004D04BE"/>
    <w:rsid w:val="004D06A4"/>
    <w:rsid w:val="004E09E5"/>
    <w:rsid w:val="004E1B82"/>
    <w:rsid w:val="004E52A8"/>
    <w:rsid w:val="004E5939"/>
    <w:rsid w:val="004F4870"/>
    <w:rsid w:val="0050272A"/>
    <w:rsid w:val="00503BDB"/>
    <w:rsid w:val="00504966"/>
    <w:rsid w:val="00507DE6"/>
    <w:rsid w:val="005126A5"/>
    <w:rsid w:val="00513127"/>
    <w:rsid w:val="0051370F"/>
    <w:rsid w:val="00515214"/>
    <w:rsid w:val="0052038B"/>
    <w:rsid w:val="00521122"/>
    <w:rsid w:val="005215F8"/>
    <w:rsid w:val="005220F8"/>
    <w:rsid w:val="00522340"/>
    <w:rsid w:val="00522EE8"/>
    <w:rsid w:val="00525536"/>
    <w:rsid w:val="00532594"/>
    <w:rsid w:val="00533C0F"/>
    <w:rsid w:val="00541131"/>
    <w:rsid w:val="00544AD1"/>
    <w:rsid w:val="00546780"/>
    <w:rsid w:val="005504B1"/>
    <w:rsid w:val="005558DE"/>
    <w:rsid w:val="00556667"/>
    <w:rsid w:val="00560155"/>
    <w:rsid w:val="00560683"/>
    <w:rsid w:val="00562E1B"/>
    <w:rsid w:val="00564A2A"/>
    <w:rsid w:val="00564BC3"/>
    <w:rsid w:val="0056503A"/>
    <w:rsid w:val="005718F3"/>
    <w:rsid w:val="00572CA6"/>
    <w:rsid w:val="0057414A"/>
    <w:rsid w:val="00574BFD"/>
    <w:rsid w:val="005758C7"/>
    <w:rsid w:val="00576098"/>
    <w:rsid w:val="00580339"/>
    <w:rsid w:val="00582365"/>
    <w:rsid w:val="00582A38"/>
    <w:rsid w:val="0058571F"/>
    <w:rsid w:val="00585B74"/>
    <w:rsid w:val="00585C79"/>
    <w:rsid w:val="005920A4"/>
    <w:rsid w:val="005941AD"/>
    <w:rsid w:val="00597A17"/>
    <w:rsid w:val="00597C08"/>
    <w:rsid w:val="00597FD6"/>
    <w:rsid w:val="005A1E52"/>
    <w:rsid w:val="005A4642"/>
    <w:rsid w:val="005A532E"/>
    <w:rsid w:val="005A63B3"/>
    <w:rsid w:val="005B0058"/>
    <w:rsid w:val="005B321C"/>
    <w:rsid w:val="005B5679"/>
    <w:rsid w:val="005B5DF4"/>
    <w:rsid w:val="005B6A64"/>
    <w:rsid w:val="005B6BB4"/>
    <w:rsid w:val="005C3623"/>
    <w:rsid w:val="005C5AEF"/>
    <w:rsid w:val="005C66A5"/>
    <w:rsid w:val="005C7425"/>
    <w:rsid w:val="005C7566"/>
    <w:rsid w:val="005C7D63"/>
    <w:rsid w:val="005D0D70"/>
    <w:rsid w:val="005D55A4"/>
    <w:rsid w:val="005D568E"/>
    <w:rsid w:val="005D57EF"/>
    <w:rsid w:val="005D5CBA"/>
    <w:rsid w:val="005D5DAA"/>
    <w:rsid w:val="005E035C"/>
    <w:rsid w:val="005E1374"/>
    <w:rsid w:val="005E2BF6"/>
    <w:rsid w:val="005E561C"/>
    <w:rsid w:val="005E5700"/>
    <w:rsid w:val="005F0513"/>
    <w:rsid w:val="005F0DC1"/>
    <w:rsid w:val="005F45AA"/>
    <w:rsid w:val="005F6400"/>
    <w:rsid w:val="005F6811"/>
    <w:rsid w:val="005F6FC0"/>
    <w:rsid w:val="00601FE3"/>
    <w:rsid w:val="00605377"/>
    <w:rsid w:val="00610678"/>
    <w:rsid w:val="00611473"/>
    <w:rsid w:val="006114D3"/>
    <w:rsid w:val="0061372E"/>
    <w:rsid w:val="00615439"/>
    <w:rsid w:val="00615F85"/>
    <w:rsid w:val="00616C30"/>
    <w:rsid w:val="006175DF"/>
    <w:rsid w:val="00620BBC"/>
    <w:rsid w:val="00620D6D"/>
    <w:rsid w:val="00623609"/>
    <w:rsid w:val="0062396A"/>
    <w:rsid w:val="00624CE8"/>
    <w:rsid w:val="006260B0"/>
    <w:rsid w:val="00626FBA"/>
    <w:rsid w:val="00630A2F"/>
    <w:rsid w:val="00631A6D"/>
    <w:rsid w:val="00633966"/>
    <w:rsid w:val="00634421"/>
    <w:rsid w:val="00634FBB"/>
    <w:rsid w:val="00640419"/>
    <w:rsid w:val="00641D39"/>
    <w:rsid w:val="0064307A"/>
    <w:rsid w:val="00643BE1"/>
    <w:rsid w:val="00644549"/>
    <w:rsid w:val="00646168"/>
    <w:rsid w:val="006472B3"/>
    <w:rsid w:val="0065366D"/>
    <w:rsid w:val="00657502"/>
    <w:rsid w:val="00660611"/>
    <w:rsid w:val="006643DC"/>
    <w:rsid w:val="006662F0"/>
    <w:rsid w:val="00666408"/>
    <w:rsid w:val="006712D4"/>
    <w:rsid w:val="00671346"/>
    <w:rsid w:val="006713CD"/>
    <w:rsid w:val="0068126A"/>
    <w:rsid w:val="00683098"/>
    <w:rsid w:val="00683230"/>
    <w:rsid w:val="00683D2B"/>
    <w:rsid w:val="006902B4"/>
    <w:rsid w:val="00691897"/>
    <w:rsid w:val="00692A29"/>
    <w:rsid w:val="0069494B"/>
    <w:rsid w:val="006A0682"/>
    <w:rsid w:val="006A34E4"/>
    <w:rsid w:val="006A426B"/>
    <w:rsid w:val="006A76AC"/>
    <w:rsid w:val="006A7EAD"/>
    <w:rsid w:val="006B3F79"/>
    <w:rsid w:val="006B4B23"/>
    <w:rsid w:val="006B590B"/>
    <w:rsid w:val="006B5BDE"/>
    <w:rsid w:val="006B5D9C"/>
    <w:rsid w:val="006C149B"/>
    <w:rsid w:val="006C574D"/>
    <w:rsid w:val="006C591C"/>
    <w:rsid w:val="006C6941"/>
    <w:rsid w:val="006C6D81"/>
    <w:rsid w:val="006C720D"/>
    <w:rsid w:val="006C7D31"/>
    <w:rsid w:val="006D09C3"/>
    <w:rsid w:val="006D0B42"/>
    <w:rsid w:val="006D1DFA"/>
    <w:rsid w:val="006D4592"/>
    <w:rsid w:val="006D4E72"/>
    <w:rsid w:val="006D6AF2"/>
    <w:rsid w:val="006E28E3"/>
    <w:rsid w:val="006E6EA5"/>
    <w:rsid w:val="006F1D00"/>
    <w:rsid w:val="006F2934"/>
    <w:rsid w:val="006F3335"/>
    <w:rsid w:val="006F3F78"/>
    <w:rsid w:val="006F45E0"/>
    <w:rsid w:val="006F6D80"/>
    <w:rsid w:val="00700C1C"/>
    <w:rsid w:val="007016C7"/>
    <w:rsid w:val="007017F4"/>
    <w:rsid w:val="00702CE4"/>
    <w:rsid w:val="007036B9"/>
    <w:rsid w:val="007045B2"/>
    <w:rsid w:val="007046F9"/>
    <w:rsid w:val="00705401"/>
    <w:rsid w:val="0070747C"/>
    <w:rsid w:val="00707ABD"/>
    <w:rsid w:val="00710224"/>
    <w:rsid w:val="00710CBD"/>
    <w:rsid w:val="007139C0"/>
    <w:rsid w:val="007139DF"/>
    <w:rsid w:val="00717333"/>
    <w:rsid w:val="00721297"/>
    <w:rsid w:val="00723051"/>
    <w:rsid w:val="0072434B"/>
    <w:rsid w:val="00725108"/>
    <w:rsid w:val="00725BEB"/>
    <w:rsid w:val="0073113A"/>
    <w:rsid w:val="0073249E"/>
    <w:rsid w:val="00734369"/>
    <w:rsid w:val="0073451B"/>
    <w:rsid w:val="00736D48"/>
    <w:rsid w:val="00737143"/>
    <w:rsid w:val="00737A42"/>
    <w:rsid w:val="00740065"/>
    <w:rsid w:val="007428DB"/>
    <w:rsid w:val="00743FE6"/>
    <w:rsid w:val="00750B4C"/>
    <w:rsid w:val="00753C9D"/>
    <w:rsid w:val="007546B2"/>
    <w:rsid w:val="00755A9A"/>
    <w:rsid w:val="00756E50"/>
    <w:rsid w:val="0076130D"/>
    <w:rsid w:val="00761C1B"/>
    <w:rsid w:val="00762F94"/>
    <w:rsid w:val="0076356F"/>
    <w:rsid w:val="007635FC"/>
    <w:rsid w:val="0076493D"/>
    <w:rsid w:val="00766A58"/>
    <w:rsid w:val="00772A1F"/>
    <w:rsid w:val="00773AAA"/>
    <w:rsid w:val="00775126"/>
    <w:rsid w:val="00780511"/>
    <w:rsid w:val="00785742"/>
    <w:rsid w:val="00790B27"/>
    <w:rsid w:val="00790E84"/>
    <w:rsid w:val="00797026"/>
    <w:rsid w:val="0079716B"/>
    <w:rsid w:val="00797FF8"/>
    <w:rsid w:val="007A5D89"/>
    <w:rsid w:val="007A68A8"/>
    <w:rsid w:val="007B00B7"/>
    <w:rsid w:val="007B0622"/>
    <w:rsid w:val="007B07C8"/>
    <w:rsid w:val="007B4AE9"/>
    <w:rsid w:val="007B7EF8"/>
    <w:rsid w:val="007C1B02"/>
    <w:rsid w:val="007C35D1"/>
    <w:rsid w:val="007C4A0B"/>
    <w:rsid w:val="007C565D"/>
    <w:rsid w:val="007C5960"/>
    <w:rsid w:val="007C770E"/>
    <w:rsid w:val="007D37AF"/>
    <w:rsid w:val="007E00AD"/>
    <w:rsid w:val="007E10BD"/>
    <w:rsid w:val="007E4001"/>
    <w:rsid w:val="007F0026"/>
    <w:rsid w:val="007F20A5"/>
    <w:rsid w:val="007F231F"/>
    <w:rsid w:val="00801EED"/>
    <w:rsid w:val="00804377"/>
    <w:rsid w:val="00805B4C"/>
    <w:rsid w:val="00807391"/>
    <w:rsid w:val="00807983"/>
    <w:rsid w:val="00810136"/>
    <w:rsid w:val="008104EF"/>
    <w:rsid w:val="00811198"/>
    <w:rsid w:val="0081166D"/>
    <w:rsid w:val="00811B4D"/>
    <w:rsid w:val="00812AF5"/>
    <w:rsid w:val="00813B10"/>
    <w:rsid w:val="008161BF"/>
    <w:rsid w:val="008166E4"/>
    <w:rsid w:val="008208D0"/>
    <w:rsid w:val="008214E9"/>
    <w:rsid w:val="00822E71"/>
    <w:rsid w:val="0082622C"/>
    <w:rsid w:val="008274FE"/>
    <w:rsid w:val="00832268"/>
    <w:rsid w:val="00833DDA"/>
    <w:rsid w:val="0083532D"/>
    <w:rsid w:val="008357B3"/>
    <w:rsid w:val="00835886"/>
    <w:rsid w:val="00836B82"/>
    <w:rsid w:val="00841263"/>
    <w:rsid w:val="00845DDB"/>
    <w:rsid w:val="00853066"/>
    <w:rsid w:val="008549F9"/>
    <w:rsid w:val="008557C2"/>
    <w:rsid w:val="00860A76"/>
    <w:rsid w:val="00864D09"/>
    <w:rsid w:val="00864F0B"/>
    <w:rsid w:val="008652BA"/>
    <w:rsid w:val="00865988"/>
    <w:rsid w:val="00865CF9"/>
    <w:rsid w:val="00865F71"/>
    <w:rsid w:val="00867334"/>
    <w:rsid w:val="00876E48"/>
    <w:rsid w:val="00877956"/>
    <w:rsid w:val="00877E1C"/>
    <w:rsid w:val="0088199A"/>
    <w:rsid w:val="00883B3E"/>
    <w:rsid w:val="00883BAC"/>
    <w:rsid w:val="00884325"/>
    <w:rsid w:val="00884A38"/>
    <w:rsid w:val="0088758A"/>
    <w:rsid w:val="0089296E"/>
    <w:rsid w:val="00892B41"/>
    <w:rsid w:val="00894377"/>
    <w:rsid w:val="00897130"/>
    <w:rsid w:val="008A0B27"/>
    <w:rsid w:val="008A0CCF"/>
    <w:rsid w:val="008A17FD"/>
    <w:rsid w:val="008A3BF0"/>
    <w:rsid w:val="008B160E"/>
    <w:rsid w:val="008B5D91"/>
    <w:rsid w:val="008C204A"/>
    <w:rsid w:val="008C3136"/>
    <w:rsid w:val="008C4E46"/>
    <w:rsid w:val="008C6A39"/>
    <w:rsid w:val="008D0CDE"/>
    <w:rsid w:val="008D0FF9"/>
    <w:rsid w:val="008D343C"/>
    <w:rsid w:val="008D516C"/>
    <w:rsid w:val="008E3BEC"/>
    <w:rsid w:val="008E4924"/>
    <w:rsid w:val="008E6017"/>
    <w:rsid w:val="008F0621"/>
    <w:rsid w:val="008F2C21"/>
    <w:rsid w:val="008F3E8D"/>
    <w:rsid w:val="008F48A7"/>
    <w:rsid w:val="008F577A"/>
    <w:rsid w:val="008F7B83"/>
    <w:rsid w:val="008F7EFD"/>
    <w:rsid w:val="00900A60"/>
    <w:rsid w:val="00900FF9"/>
    <w:rsid w:val="009029AF"/>
    <w:rsid w:val="00903637"/>
    <w:rsid w:val="0090428E"/>
    <w:rsid w:val="00905AAC"/>
    <w:rsid w:val="00910D7F"/>
    <w:rsid w:val="0091105F"/>
    <w:rsid w:val="00912109"/>
    <w:rsid w:val="009138BF"/>
    <w:rsid w:val="00914B00"/>
    <w:rsid w:val="009160DA"/>
    <w:rsid w:val="009169CD"/>
    <w:rsid w:val="009200BD"/>
    <w:rsid w:val="0092148F"/>
    <w:rsid w:val="00922D62"/>
    <w:rsid w:val="00923239"/>
    <w:rsid w:val="0092574C"/>
    <w:rsid w:val="00925F23"/>
    <w:rsid w:val="0092669A"/>
    <w:rsid w:val="00926BF1"/>
    <w:rsid w:val="00930BB0"/>
    <w:rsid w:val="00932561"/>
    <w:rsid w:val="009339A3"/>
    <w:rsid w:val="00934111"/>
    <w:rsid w:val="00941372"/>
    <w:rsid w:val="00942272"/>
    <w:rsid w:val="00942E37"/>
    <w:rsid w:val="009435C2"/>
    <w:rsid w:val="009445FB"/>
    <w:rsid w:val="00946B84"/>
    <w:rsid w:val="00946D16"/>
    <w:rsid w:val="00947DB6"/>
    <w:rsid w:val="009501A7"/>
    <w:rsid w:val="009564D6"/>
    <w:rsid w:val="00960F2D"/>
    <w:rsid w:val="00962D55"/>
    <w:rsid w:val="00962F6C"/>
    <w:rsid w:val="009652DD"/>
    <w:rsid w:val="00965318"/>
    <w:rsid w:val="0096646C"/>
    <w:rsid w:val="009669B7"/>
    <w:rsid w:val="00967362"/>
    <w:rsid w:val="00971BCC"/>
    <w:rsid w:val="009724CA"/>
    <w:rsid w:val="00973377"/>
    <w:rsid w:val="00973A27"/>
    <w:rsid w:val="00974171"/>
    <w:rsid w:val="009758B5"/>
    <w:rsid w:val="00977BC2"/>
    <w:rsid w:val="009831A8"/>
    <w:rsid w:val="009849AE"/>
    <w:rsid w:val="00984DE0"/>
    <w:rsid w:val="00985402"/>
    <w:rsid w:val="0098600A"/>
    <w:rsid w:val="00986958"/>
    <w:rsid w:val="00987349"/>
    <w:rsid w:val="00992FC8"/>
    <w:rsid w:val="00993FA6"/>
    <w:rsid w:val="0099528B"/>
    <w:rsid w:val="00996AFB"/>
    <w:rsid w:val="00997492"/>
    <w:rsid w:val="00997DFE"/>
    <w:rsid w:val="009A1B35"/>
    <w:rsid w:val="009A1EE9"/>
    <w:rsid w:val="009A53E7"/>
    <w:rsid w:val="009A6554"/>
    <w:rsid w:val="009A6BFA"/>
    <w:rsid w:val="009C1F9E"/>
    <w:rsid w:val="009C2966"/>
    <w:rsid w:val="009C2DA4"/>
    <w:rsid w:val="009C3E82"/>
    <w:rsid w:val="009C4B60"/>
    <w:rsid w:val="009C667E"/>
    <w:rsid w:val="009C7C3C"/>
    <w:rsid w:val="009D03C3"/>
    <w:rsid w:val="009D0A5E"/>
    <w:rsid w:val="009D18EC"/>
    <w:rsid w:val="009D48A2"/>
    <w:rsid w:val="009D4BF4"/>
    <w:rsid w:val="009D4C32"/>
    <w:rsid w:val="009E25DF"/>
    <w:rsid w:val="009E35CE"/>
    <w:rsid w:val="009E3989"/>
    <w:rsid w:val="009F3384"/>
    <w:rsid w:val="009F53BE"/>
    <w:rsid w:val="009F584D"/>
    <w:rsid w:val="00A007CB"/>
    <w:rsid w:val="00A0230C"/>
    <w:rsid w:val="00A02432"/>
    <w:rsid w:val="00A02807"/>
    <w:rsid w:val="00A02ED7"/>
    <w:rsid w:val="00A039DC"/>
    <w:rsid w:val="00A07BE6"/>
    <w:rsid w:val="00A10FF8"/>
    <w:rsid w:val="00A13E32"/>
    <w:rsid w:val="00A226C1"/>
    <w:rsid w:val="00A22F5B"/>
    <w:rsid w:val="00A23968"/>
    <w:rsid w:val="00A25C99"/>
    <w:rsid w:val="00A30CDF"/>
    <w:rsid w:val="00A32661"/>
    <w:rsid w:val="00A35675"/>
    <w:rsid w:val="00A3624B"/>
    <w:rsid w:val="00A378C1"/>
    <w:rsid w:val="00A40809"/>
    <w:rsid w:val="00A41ACF"/>
    <w:rsid w:val="00A43E47"/>
    <w:rsid w:val="00A4421E"/>
    <w:rsid w:val="00A44337"/>
    <w:rsid w:val="00A44C55"/>
    <w:rsid w:val="00A5404B"/>
    <w:rsid w:val="00A546DE"/>
    <w:rsid w:val="00A62100"/>
    <w:rsid w:val="00A630B5"/>
    <w:rsid w:val="00A67679"/>
    <w:rsid w:val="00A67A21"/>
    <w:rsid w:val="00A70F47"/>
    <w:rsid w:val="00A71A59"/>
    <w:rsid w:val="00A73E6D"/>
    <w:rsid w:val="00A821A4"/>
    <w:rsid w:val="00A84282"/>
    <w:rsid w:val="00A8491C"/>
    <w:rsid w:val="00A90914"/>
    <w:rsid w:val="00A90DE3"/>
    <w:rsid w:val="00A91ADF"/>
    <w:rsid w:val="00A92402"/>
    <w:rsid w:val="00A924B0"/>
    <w:rsid w:val="00A92D86"/>
    <w:rsid w:val="00A950CC"/>
    <w:rsid w:val="00A95774"/>
    <w:rsid w:val="00AA06F3"/>
    <w:rsid w:val="00AA0AFC"/>
    <w:rsid w:val="00AA3B05"/>
    <w:rsid w:val="00AB0C62"/>
    <w:rsid w:val="00AB2302"/>
    <w:rsid w:val="00AB4602"/>
    <w:rsid w:val="00AB588D"/>
    <w:rsid w:val="00AC180E"/>
    <w:rsid w:val="00AC244A"/>
    <w:rsid w:val="00AC2B17"/>
    <w:rsid w:val="00AC2D38"/>
    <w:rsid w:val="00AC7D59"/>
    <w:rsid w:val="00AD0C80"/>
    <w:rsid w:val="00AD52AE"/>
    <w:rsid w:val="00AD5D93"/>
    <w:rsid w:val="00AD79E1"/>
    <w:rsid w:val="00AE4239"/>
    <w:rsid w:val="00AE4707"/>
    <w:rsid w:val="00AE47C2"/>
    <w:rsid w:val="00AE7BCE"/>
    <w:rsid w:val="00AF60C4"/>
    <w:rsid w:val="00AF756D"/>
    <w:rsid w:val="00B00450"/>
    <w:rsid w:val="00B00832"/>
    <w:rsid w:val="00B03BF8"/>
    <w:rsid w:val="00B0498F"/>
    <w:rsid w:val="00B0700D"/>
    <w:rsid w:val="00B07357"/>
    <w:rsid w:val="00B11986"/>
    <w:rsid w:val="00B11CD8"/>
    <w:rsid w:val="00B11F19"/>
    <w:rsid w:val="00B12DB3"/>
    <w:rsid w:val="00B13A37"/>
    <w:rsid w:val="00B142E7"/>
    <w:rsid w:val="00B146E1"/>
    <w:rsid w:val="00B14B9D"/>
    <w:rsid w:val="00B16AF4"/>
    <w:rsid w:val="00B214B5"/>
    <w:rsid w:val="00B21596"/>
    <w:rsid w:val="00B21EFF"/>
    <w:rsid w:val="00B2515E"/>
    <w:rsid w:val="00B27BA2"/>
    <w:rsid w:val="00B30A63"/>
    <w:rsid w:val="00B31221"/>
    <w:rsid w:val="00B32CFE"/>
    <w:rsid w:val="00B32F25"/>
    <w:rsid w:val="00B34397"/>
    <w:rsid w:val="00B359C6"/>
    <w:rsid w:val="00B35F12"/>
    <w:rsid w:val="00B366C4"/>
    <w:rsid w:val="00B37B89"/>
    <w:rsid w:val="00B41B32"/>
    <w:rsid w:val="00B42BE6"/>
    <w:rsid w:val="00B471F3"/>
    <w:rsid w:val="00B5136F"/>
    <w:rsid w:val="00B52D80"/>
    <w:rsid w:val="00B530E9"/>
    <w:rsid w:val="00B548A5"/>
    <w:rsid w:val="00B5493D"/>
    <w:rsid w:val="00B55ECF"/>
    <w:rsid w:val="00B57AAF"/>
    <w:rsid w:val="00B60514"/>
    <w:rsid w:val="00B6067A"/>
    <w:rsid w:val="00B6487E"/>
    <w:rsid w:val="00B72183"/>
    <w:rsid w:val="00B72F43"/>
    <w:rsid w:val="00B73B1B"/>
    <w:rsid w:val="00B768CB"/>
    <w:rsid w:val="00B832A6"/>
    <w:rsid w:val="00B854DA"/>
    <w:rsid w:val="00B863A7"/>
    <w:rsid w:val="00B87D50"/>
    <w:rsid w:val="00B9067F"/>
    <w:rsid w:val="00B924E5"/>
    <w:rsid w:val="00B96B68"/>
    <w:rsid w:val="00BA1B4C"/>
    <w:rsid w:val="00BA267B"/>
    <w:rsid w:val="00BA336B"/>
    <w:rsid w:val="00BA3582"/>
    <w:rsid w:val="00BA3E9C"/>
    <w:rsid w:val="00BB11D9"/>
    <w:rsid w:val="00BB4AA1"/>
    <w:rsid w:val="00BB4F63"/>
    <w:rsid w:val="00BB6E56"/>
    <w:rsid w:val="00BC0CB6"/>
    <w:rsid w:val="00BC1766"/>
    <w:rsid w:val="00BC2485"/>
    <w:rsid w:val="00BC2FC4"/>
    <w:rsid w:val="00BC57FF"/>
    <w:rsid w:val="00BC642B"/>
    <w:rsid w:val="00BC7C12"/>
    <w:rsid w:val="00BD0B07"/>
    <w:rsid w:val="00BD439B"/>
    <w:rsid w:val="00BE05C9"/>
    <w:rsid w:val="00BE14FE"/>
    <w:rsid w:val="00BE262D"/>
    <w:rsid w:val="00BE64DD"/>
    <w:rsid w:val="00BE665E"/>
    <w:rsid w:val="00BF08F3"/>
    <w:rsid w:val="00BF44E0"/>
    <w:rsid w:val="00C000F2"/>
    <w:rsid w:val="00C02806"/>
    <w:rsid w:val="00C04899"/>
    <w:rsid w:val="00C05196"/>
    <w:rsid w:val="00C05CB5"/>
    <w:rsid w:val="00C071FB"/>
    <w:rsid w:val="00C1178A"/>
    <w:rsid w:val="00C11F73"/>
    <w:rsid w:val="00C17451"/>
    <w:rsid w:val="00C2130F"/>
    <w:rsid w:val="00C227CA"/>
    <w:rsid w:val="00C22CB6"/>
    <w:rsid w:val="00C23667"/>
    <w:rsid w:val="00C23AB0"/>
    <w:rsid w:val="00C24958"/>
    <w:rsid w:val="00C2778F"/>
    <w:rsid w:val="00C27AE9"/>
    <w:rsid w:val="00C30967"/>
    <w:rsid w:val="00C31ADE"/>
    <w:rsid w:val="00C3220B"/>
    <w:rsid w:val="00C422FE"/>
    <w:rsid w:val="00C42D4C"/>
    <w:rsid w:val="00C43994"/>
    <w:rsid w:val="00C46256"/>
    <w:rsid w:val="00C46650"/>
    <w:rsid w:val="00C4671F"/>
    <w:rsid w:val="00C47388"/>
    <w:rsid w:val="00C50F17"/>
    <w:rsid w:val="00C60473"/>
    <w:rsid w:val="00C638CA"/>
    <w:rsid w:val="00C65EA4"/>
    <w:rsid w:val="00C65F5B"/>
    <w:rsid w:val="00C66402"/>
    <w:rsid w:val="00C703C4"/>
    <w:rsid w:val="00C71A27"/>
    <w:rsid w:val="00C734BD"/>
    <w:rsid w:val="00C746ED"/>
    <w:rsid w:val="00C762DB"/>
    <w:rsid w:val="00C8276D"/>
    <w:rsid w:val="00C85691"/>
    <w:rsid w:val="00C91CAD"/>
    <w:rsid w:val="00C93111"/>
    <w:rsid w:val="00C93518"/>
    <w:rsid w:val="00C9630B"/>
    <w:rsid w:val="00C966A7"/>
    <w:rsid w:val="00CA1BFB"/>
    <w:rsid w:val="00CA2AF6"/>
    <w:rsid w:val="00CA4805"/>
    <w:rsid w:val="00CA4862"/>
    <w:rsid w:val="00CA53DA"/>
    <w:rsid w:val="00CA7CAF"/>
    <w:rsid w:val="00CC0E45"/>
    <w:rsid w:val="00CC287F"/>
    <w:rsid w:val="00CC5016"/>
    <w:rsid w:val="00CD0F7E"/>
    <w:rsid w:val="00CD6D7D"/>
    <w:rsid w:val="00CE1342"/>
    <w:rsid w:val="00CE2977"/>
    <w:rsid w:val="00CE341F"/>
    <w:rsid w:val="00CE40F1"/>
    <w:rsid w:val="00CE4957"/>
    <w:rsid w:val="00CE4C81"/>
    <w:rsid w:val="00CE6430"/>
    <w:rsid w:val="00CE6E31"/>
    <w:rsid w:val="00CE72DF"/>
    <w:rsid w:val="00CE7FC9"/>
    <w:rsid w:val="00CF31D5"/>
    <w:rsid w:val="00CF3DCC"/>
    <w:rsid w:val="00CF4602"/>
    <w:rsid w:val="00CF5021"/>
    <w:rsid w:val="00CF5313"/>
    <w:rsid w:val="00CF54E8"/>
    <w:rsid w:val="00CF6211"/>
    <w:rsid w:val="00CF63D0"/>
    <w:rsid w:val="00CF6815"/>
    <w:rsid w:val="00D01120"/>
    <w:rsid w:val="00D031BE"/>
    <w:rsid w:val="00D041B8"/>
    <w:rsid w:val="00D04E4E"/>
    <w:rsid w:val="00D07D78"/>
    <w:rsid w:val="00D103CB"/>
    <w:rsid w:val="00D117C8"/>
    <w:rsid w:val="00D13D63"/>
    <w:rsid w:val="00D140BA"/>
    <w:rsid w:val="00D1661F"/>
    <w:rsid w:val="00D1767A"/>
    <w:rsid w:val="00D17BE0"/>
    <w:rsid w:val="00D17FD9"/>
    <w:rsid w:val="00D2057D"/>
    <w:rsid w:val="00D24091"/>
    <w:rsid w:val="00D246E9"/>
    <w:rsid w:val="00D26DE2"/>
    <w:rsid w:val="00D27CFF"/>
    <w:rsid w:val="00D321AB"/>
    <w:rsid w:val="00D33218"/>
    <w:rsid w:val="00D33767"/>
    <w:rsid w:val="00D35629"/>
    <w:rsid w:val="00D364C5"/>
    <w:rsid w:val="00D4063C"/>
    <w:rsid w:val="00D422A0"/>
    <w:rsid w:val="00D42DC9"/>
    <w:rsid w:val="00D45B65"/>
    <w:rsid w:val="00D45E79"/>
    <w:rsid w:val="00D475BC"/>
    <w:rsid w:val="00D5141A"/>
    <w:rsid w:val="00D5237E"/>
    <w:rsid w:val="00D534DF"/>
    <w:rsid w:val="00D544D1"/>
    <w:rsid w:val="00D56C50"/>
    <w:rsid w:val="00D57113"/>
    <w:rsid w:val="00D60BC6"/>
    <w:rsid w:val="00D61A19"/>
    <w:rsid w:val="00D61F07"/>
    <w:rsid w:val="00D63BE9"/>
    <w:rsid w:val="00D65ABE"/>
    <w:rsid w:val="00D66698"/>
    <w:rsid w:val="00D71293"/>
    <w:rsid w:val="00D7495C"/>
    <w:rsid w:val="00D74F7F"/>
    <w:rsid w:val="00D8065D"/>
    <w:rsid w:val="00D80F6E"/>
    <w:rsid w:val="00D81936"/>
    <w:rsid w:val="00D82D0D"/>
    <w:rsid w:val="00D83CAA"/>
    <w:rsid w:val="00D853EF"/>
    <w:rsid w:val="00D85DCA"/>
    <w:rsid w:val="00D91FAD"/>
    <w:rsid w:val="00D93D91"/>
    <w:rsid w:val="00D943F4"/>
    <w:rsid w:val="00D966E8"/>
    <w:rsid w:val="00D973F3"/>
    <w:rsid w:val="00D9757B"/>
    <w:rsid w:val="00DA1BF2"/>
    <w:rsid w:val="00DA3193"/>
    <w:rsid w:val="00DA4503"/>
    <w:rsid w:val="00DA5386"/>
    <w:rsid w:val="00DA6FD6"/>
    <w:rsid w:val="00DA6FE6"/>
    <w:rsid w:val="00DA7EB5"/>
    <w:rsid w:val="00DB199F"/>
    <w:rsid w:val="00DB2112"/>
    <w:rsid w:val="00DB2174"/>
    <w:rsid w:val="00DB2705"/>
    <w:rsid w:val="00DB3009"/>
    <w:rsid w:val="00DB3372"/>
    <w:rsid w:val="00DB53DD"/>
    <w:rsid w:val="00DC1B48"/>
    <w:rsid w:val="00DC6BDC"/>
    <w:rsid w:val="00DC6C2B"/>
    <w:rsid w:val="00DD1023"/>
    <w:rsid w:val="00DD10B1"/>
    <w:rsid w:val="00DD13A8"/>
    <w:rsid w:val="00DD20D5"/>
    <w:rsid w:val="00DD3605"/>
    <w:rsid w:val="00DD6CA9"/>
    <w:rsid w:val="00DE0594"/>
    <w:rsid w:val="00DE0F98"/>
    <w:rsid w:val="00DE475F"/>
    <w:rsid w:val="00DE5451"/>
    <w:rsid w:val="00DE5E52"/>
    <w:rsid w:val="00DE6323"/>
    <w:rsid w:val="00DE6F6F"/>
    <w:rsid w:val="00DE75C6"/>
    <w:rsid w:val="00DE7E4E"/>
    <w:rsid w:val="00DF2C8D"/>
    <w:rsid w:val="00DF2D62"/>
    <w:rsid w:val="00DF37C3"/>
    <w:rsid w:val="00DF4129"/>
    <w:rsid w:val="00DF42F3"/>
    <w:rsid w:val="00DF7AE8"/>
    <w:rsid w:val="00E00584"/>
    <w:rsid w:val="00E00825"/>
    <w:rsid w:val="00E00EC9"/>
    <w:rsid w:val="00E06C63"/>
    <w:rsid w:val="00E0730B"/>
    <w:rsid w:val="00E12AED"/>
    <w:rsid w:val="00E12CBC"/>
    <w:rsid w:val="00E13A0E"/>
    <w:rsid w:val="00E14F75"/>
    <w:rsid w:val="00E22A05"/>
    <w:rsid w:val="00E2572C"/>
    <w:rsid w:val="00E27370"/>
    <w:rsid w:val="00E27F71"/>
    <w:rsid w:val="00E3104A"/>
    <w:rsid w:val="00E31583"/>
    <w:rsid w:val="00E315B2"/>
    <w:rsid w:val="00E32121"/>
    <w:rsid w:val="00E32907"/>
    <w:rsid w:val="00E3402E"/>
    <w:rsid w:val="00E346F5"/>
    <w:rsid w:val="00E4171E"/>
    <w:rsid w:val="00E41FB3"/>
    <w:rsid w:val="00E439FA"/>
    <w:rsid w:val="00E46333"/>
    <w:rsid w:val="00E47B0E"/>
    <w:rsid w:val="00E50F42"/>
    <w:rsid w:val="00E51828"/>
    <w:rsid w:val="00E527FE"/>
    <w:rsid w:val="00E56E13"/>
    <w:rsid w:val="00E60982"/>
    <w:rsid w:val="00E60F69"/>
    <w:rsid w:val="00E719CD"/>
    <w:rsid w:val="00E7246F"/>
    <w:rsid w:val="00E739C5"/>
    <w:rsid w:val="00E75C5C"/>
    <w:rsid w:val="00E76580"/>
    <w:rsid w:val="00E7701A"/>
    <w:rsid w:val="00E778B9"/>
    <w:rsid w:val="00E8204B"/>
    <w:rsid w:val="00E8615F"/>
    <w:rsid w:val="00E90823"/>
    <w:rsid w:val="00E91EAC"/>
    <w:rsid w:val="00E95F06"/>
    <w:rsid w:val="00E96D90"/>
    <w:rsid w:val="00E97EBB"/>
    <w:rsid w:val="00EA11A5"/>
    <w:rsid w:val="00EA1FAB"/>
    <w:rsid w:val="00EA38AC"/>
    <w:rsid w:val="00EA4484"/>
    <w:rsid w:val="00EA59E8"/>
    <w:rsid w:val="00EA72E5"/>
    <w:rsid w:val="00EB08CF"/>
    <w:rsid w:val="00EB1555"/>
    <w:rsid w:val="00EB3837"/>
    <w:rsid w:val="00EB4067"/>
    <w:rsid w:val="00EB6776"/>
    <w:rsid w:val="00EC280B"/>
    <w:rsid w:val="00EC51B8"/>
    <w:rsid w:val="00EC602F"/>
    <w:rsid w:val="00EC66C6"/>
    <w:rsid w:val="00EC6A0B"/>
    <w:rsid w:val="00ED054D"/>
    <w:rsid w:val="00ED0631"/>
    <w:rsid w:val="00ED0649"/>
    <w:rsid w:val="00ED0D77"/>
    <w:rsid w:val="00ED19A5"/>
    <w:rsid w:val="00ED4AFB"/>
    <w:rsid w:val="00ED4D6A"/>
    <w:rsid w:val="00ED73C7"/>
    <w:rsid w:val="00EE38FA"/>
    <w:rsid w:val="00EE591A"/>
    <w:rsid w:val="00EE6106"/>
    <w:rsid w:val="00EE64BB"/>
    <w:rsid w:val="00EE7AF4"/>
    <w:rsid w:val="00EF0071"/>
    <w:rsid w:val="00EF08F5"/>
    <w:rsid w:val="00EF370D"/>
    <w:rsid w:val="00EF7E5F"/>
    <w:rsid w:val="00F002D5"/>
    <w:rsid w:val="00F018AA"/>
    <w:rsid w:val="00F03AE3"/>
    <w:rsid w:val="00F050A3"/>
    <w:rsid w:val="00F07731"/>
    <w:rsid w:val="00F12DC7"/>
    <w:rsid w:val="00F16D55"/>
    <w:rsid w:val="00F20411"/>
    <w:rsid w:val="00F2245F"/>
    <w:rsid w:val="00F2306E"/>
    <w:rsid w:val="00F2498C"/>
    <w:rsid w:val="00F259E3"/>
    <w:rsid w:val="00F30218"/>
    <w:rsid w:val="00F30D85"/>
    <w:rsid w:val="00F33DA9"/>
    <w:rsid w:val="00F33FAE"/>
    <w:rsid w:val="00F34A2B"/>
    <w:rsid w:val="00F34F04"/>
    <w:rsid w:val="00F3581D"/>
    <w:rsid w:val="00F41C0B"/>
    <w:rsid w:val="00F42791"/>
    <w:rsid w:val="00F431CC"/>
    <w:rsid w:val="00F43C47"/>
    <w:rsid w:val="00F4620C"/>
    <w:rsid w:val="00F4720D"/>
    <w:rsid w:val="00F50831"/>
    <w:rsid w:val="00F52064"/>
    <w:rsid w:val="00F53A7F"/>
    <w:rsid w:val="00F550ED"/>
    <w:rsid w:val="00F559F4"/>
    <w:rsid w:val="00F577B9"/>
    <w:rsid w:val="00F611A6"/>
    <w:rsid w:val="00F61A0F"/>
    <w:rsid w:val="00F65ABC"/>
    <w:rsid w:val="00F66C17"/>
    <w:rsid w:val="00F70B82"/>
    <w:rsid w:val="00F71369"/>
    <w:rsid w:val="00F71AA5"/>
    <w:rsid w:val="00F736F9"/>
    <w:rsid w:val="00F77BD2"/>
    <w:rsid w:val="00F85203"/>
    <w:rsid w:val="00F87334"/>
    <w:rsid w:val="00F90093"/>
    <w:rsid w:val="00F92A35"/>
    <w:rsid w:val="00F930C9"/>
    <w:rsid w:val="00F95837"/>
    <w:rsid w:val="00FA0654"/>
    <w:rsid w:val="00FA0DCA"/>
    <w:rsid w:val="00FA344E"/>
    <w:rsid w:val="00FA4F8C"/>
    <w:rsid w:val="00FA5D57"/>
    <w:rsid w:val="00FA6A15"/>
    <w:rsid w:val="00FA6E4B"/>
    <w:rsid w:val="00FA78E9"/>
    <w:rsid w:val="00FB382B"/>
    <w:rsid w:val="00FC14DA"/>
    <w:rsid w:val="00FC3C31"/>
    <w:rsid w:val="00FC3F2B"/>
    <w:rsid w:val="00FC5329"/>
    <w:rsid w:val="00FC5D7A"/>
    <w:rsid w:val="00FD6655"/>
    <w:rsid w:val="00FD79EA"/>
    <w:rsid w:val="00FE2060"/>
    <w:rsid w:val="00FE3339"/>
    <w:rsid w:val="00FE67D7"/>
    <w:rsid w:val="00FF0917"/>
    <w:rsid w:val="00FF12E7"/>
    <w:rsid w:val="00FF4661"/>
    <w:rsid w:val="00FF627F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AA8"/>
  <w15:docId w15:val="{408BE4FD-E78C-40BD-AC08-180084F5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45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45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45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45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0B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42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25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B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1C0B"/>
    <w:pPr>
      <w:spacing w:after="0" w:line="240" w:lineRule="auto"/>
    </w:pPr>
    <w:rPr>
      <w:rFonts w:ascii="Arial" w:hAnsi="Arial" w:cs="Arial"/>
    </w:rPr>
  </w:style>
  <w:style w:type="character" w:customStyle="1" w:styleId="highlight2">
    <w:name w:val="highlight2"/>
    <w:basedOn w:val="DefaultParagraphFont"/>
    <w:rsid w:val="00F2306E"/>
    <w:rPr>
      <w:color w:val="333333"/>
      <w:bdr w:val="single" w:sz="6" w:space="0" w:color="FEE9C3" w:frame="1"/>
      <w:shd w:val="clear" w:color="auto" w:fill="FEE9C3"/>
    </w:rPr>
  </w:style>
  <w:style w:type="paragraph" w:customStyle="1" w:styleId="CM1">
    <w:name w:val="CM1"/>
    <w:basedOn w:val="Normal"/>
    <w:next w:val="Normal"/>
    <w:uiPriority w:val="99"/>
    <w:rsid w:val="00B21596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B21596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703C4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A1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B3F79"/>
    <w:pPr>
      <w:spacing w:before="0" w:after="0"/>
      <w:jc w:val="left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B3F79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2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A62100"/>
  </w:style>
  <w:style w:type="paragraph" w:styleId="NormalWeb">
    <w:name w:val="Normal (Web)"/>
    <w:basedOn w:val="Normal"/>
    <w:uiPriority w:val="99"/>
    <w:semiHidden/>
    <w:unhideWhenUsed/>
    <w:rsid w:val="00FA6E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idebar-outside">
    <w:name w:val="sidebar-outside"/>
    <w:basedOn w:val="DefaultParagraphFont"/>
    <w:rsid w:val="00FA6E4B"/>
  </w:style>
  <w:style w:type="character" w:styleId="Emphasis">
    <w:name w:val="Emphasis"/>
    <w:basedOn w:val="DefaultParagraphFont"/>
    <w:uiPriority w:val="20"/>
    <w:qFormat/>
    <w:rsid w:val="00FA6E4B"/>
    <w:rPr>
      <w:i/>
      <w:iCs/>
    </w:rPr>
  </w:style>
  <w:style w:type="character" w:customStyle="1" w:styleId="unsichtbar">
    <w:name w:val="unsichtbar"/>
    <w:basedOn w:val="DefaultParagraphFont"/>
    <w:rsid w:val="00FA6E4B"/>
  </w:style>
  <w:style w:type="character" w:customStyle="1" w:styleId="zit">
    <w:name w:val="zit"/>
    <w:basedOn w:val="DefaultParagraphFont"/>
    <w:rsid w:val="00FA6E4B"/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41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42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40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40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40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40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40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40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40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40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35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36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37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38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39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55"/>
      </w:numPr>
      <w:outlineLvl w:val="5"/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55"/>
      </w:numPr>
      <w:tabs>
        <w:tab w:val="clear" w:pos="1135"/>
        <w:tab w:val="num" w:pos="850"/>
      </w:tabs>
      <w:ind w:left="850"/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55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55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43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44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  <w:shd w:val="clear" w:color="auto" w:fill="auto"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56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A147E3"/>
    <w:pPr>
      <w:keepNext/>
      <w:numPr>
        <w:ilvl w:val="1"/>
        <w:numId w:val="55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55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57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58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57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58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57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58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57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58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57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58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57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58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57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58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59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59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46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46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46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46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46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46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46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53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47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47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47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47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47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47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47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47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48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49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50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51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52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54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55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CE72DF"/>
    <w:rPr>
      <w:color w:val="800080" w:themeColor="followedHyperlink"/>
      <w:u w:val="single"/>
    </w:rPr>
  </w:style>
  <w:style w:type="character" w:customStyle="1" w:styleId="acopre">
    <w:name w:val="acopre"/>
    <w:basedOn w:val="DefaultParagraphFont"/>
    <w:rsid w:val="00F52064"/>
  </w:style>
  <w:style w:type="paragraph" w:customStyle="1" w:styleId="Pa13">
    <w:name w:val="Pa13"/>
    <w:basedOn w:val="Default"/>
    <w:next w:val="Default"/>
    <w:uiPriority w:val="99"/>
    <w:rsid w:val="006F3F78"/>
    <w:pPr>
      <w:spacing w:line="221" w:lineRule="atLeast"/>
    </w:pPr>
    <w:rPr>
      <w:rFonts w:ascii="JGDMZY+MyriadPro-Regular" w:hAnsi="JGDMZY+MyriadPro-Regular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EB10-4CC5-4CDE-AE93-C4C5A10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2236</Words>
  <Characters>16280</Characters>
  <Application>Microsoft Office Word</Application>
  <DocSecurity>0</DocSecurity>
  <Lines>339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BMELV</Company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Schabe, Charlotte</dc:creator>
  <cp:keywords/>
  <dc:description/>
  <cp:lastModifiedBy>Ines Varvodic</cp:lastModifiedBy>
  <cp:revision>2</cp:revision>
  <cp:lastPrinted>2021-02-23T08:16:00Z</cp:lastPrinted>
  <dcterms:created xsi:type="dcterms:W3CDTF">2022-02-14T08:41:00Z</dcterms:created>
  <dcterms:modified xsi:type="dcterms:W3CDTF">2022-02-14T08:41:00Z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ungsstand">
    <vt:lpwstr>Bearbeitungsstand: 10.03.2021  15:03 Uhr</vt:lpwstr>
  </property>
  <property fmtid="{D5CDD505-2E9C-101B-9397-08002B2CF9AE}" pid="3" name="Meta_Initiant">
    <vt:lpwstr>Bundesministerium der Justiz und fuer Verbraucherschutz</vt:lpwstr>
  </property>
  <property fmtid="{D5CDD505-2E9C-101B-9397-08002B2CF9AE}" pid="4" name="Meta_Bezeichnung">
    <vt:lpwstr>Verordnung zur Neuordnung lebensmittelrechtlicher Vorschriften_x000b_über Lebensmittelzusatzstoffe</vt:lpwstr>
  </property>
  <property fmtid="{D5CDD505-2E9C-101B-9397-08002B2CF9AE}" pid="5" name="Meta_Kurzbezeichnung">
    <vt:lpwstr/>
  </property>
  <property fmtid="{D5CDD505-2E9C-101B-9397-08002B2CF9AE}" pid="6" name="Meta_Abkürzung">
    <vt:lpwstr/>
  </property>
  <property fmtid="{D5CDD505-2E9C-101B-9397-08002B2CF9AE}" pid="7" name="Meta_Typ der Vorschrift">
    <vt:lpwstr>Artikelverordnung</vt:lpwstr>
  </property>
  <property fmtid="{D5CDD505-2E9C-101B-9397-08002B2CF9AE}" pid="8" name="Meta_Federführung">
    <vt:lpwstr>zu Verordnung zur Durchführung unionsrechtlicher Vorschriften über Lebensmittelzusatzstoffe: </vt:lpwstr>
  </property>
  <property fmtid="{D5CDD505-2E9C-101B-9397-08002B2CF9AE}" pid="9" name="Meta_Umsetzung von EU-Recht">
    <vt:lpwstr>Die Verpflichtungen aus der Richtlinie (EU) 2015/1535 des Europäischen Parlaments und des Rates vom 9. September 2015 über ein Informationsverfahren auf dem Gebiet der technischen Vorschriften und der Vorschriften für die Dienste der Informationsgesellsch</vt:lpwstr>
  </property>
  <property fmtid="{D5CDD505-2E9C-101B-9397-08002B2CF9AE}" pid="10" name="Meta_Umsetzung von EU-Recht_2">
    <vt:lpwstr>aft (kodifizierter Text) (ABl. L 241 vom 17.9.2015, S. 1) sind beachtet worden.</vt:lpwstr>
  </property>
  <property fmtid="{D5CDD505-2E9C-101B-9397-08002B2CF9AE}" pid="11" name="Meta_Anlagen">
    <vt:lpwstr/>
  </property>
</Properties>
</file>