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D04C4" w14:textId="78A34BAE" w:rsidR="00EA4D8C" w:rsidRPr="00E21557" w:rsidRDefault="006D355F" w:rsidP="00EA4D8C">
      <w:pPr>
        <w:jc w:val="both"/>
        <w:rPr>
          <w:rFonts w:ascii="Arial" w:hAnsi="Arial" w:cs="Arial"/>
          <w:b/>
          <w:caps/>
        </w:rPr>
      </w:pPr>
      <w:r w:rsidRPr="00E21557">
        <w:rPr>
          <w:rFonts w:ascii="Arial" w:hAnsi="Arial"/>
          <w:b/>
          <w:caps/>
        </w:rPr>
        <w:t>Sklep Generalnega direktorata za igre na srečo z dne 12. julija 2012 o spremembi Sklepa Generalnega direktorata za igre na srečo z dne 12. julija 2012 o odobritvi določbe o izvajanju členov 26 in 27 Kraljeve uredbe 1613/2011 z dne 14. novembra 2011 v zvezi z identifikacijo udeležencev iger na srečo in spremljanjem izključitev oseb iz iger na srečo ter Sklepa Generalnega direktorata za igre na srečo z dne 6. oktobra 2014 o potrditvi podatkovnega modela za uporabo v informacijskem sistemu za spremljanje evidenc prirejanja iger na srečo</w:t>
      </w:r>
    </w:p>
    <w:p w14:paraId="0EA78337" w14:textId="77777777" w:rsidR="00554712" w:rsidRPr="002800C6" w:rsidRDefault="00554712" w:rsidP="00554712">
      <w:pPr>
        <w:jc w:val="both"/>
        <w:rPr>
          <w:rFonts w:ascii="Arial" w:hAnsi="Arial" w:cs="Arial"/>
        </w:rPr>
      </w:pPr>
      <w:r>
        <w:rPr>
          <w:rFonts w:ascii="Arial" w:hAnsi="Arial"/>
        </w:rPr>
        <w:t>Zakon 13/2011 z dne 27. maja 2011 o ureditvi iger na srečo vzpostavlja regulativni okvir za dejavnosti iger na srečo v različnih oblikah na državni ravni za namen zaščite javnega reda, boja proti goljufijam, preprečevanja zasvojenosti, varovanja pravic mladoletnikov in pravic udeležencev v igrah.</w:t>
      </w:r>
    </w:p>
    <w:p w14:paraId="480515CE" w14:textId="159D44D5" w:rsidR="00050794" w:rsidRDefault="00E82824" w:rsidP="007B6331">
      <w:pPr>
        <w:jc w:val="both"/>
        <w:rPr>
          <w:rFonts w:ascii="Arial" w:hAnsi="Arial" w:cs="Arial"/>
        </w:rPr>
      </w:pPr>
      <w:r>
        <w:rPr>
          <w:rFonts w:ascii="Arial" w:hAnsi="Arial"/>
        </w:rPr>
        <w:t xml:space="preserve">Za izvajanje Zakona 13/2011 z dne 27. maja 2011 o ureditvi iger na srečo v zvezi s tehničnimi zahtevami dejavnosti iger na srečo je bila izdana Kraljeva uredba 1613/2011 z dne 14. novembra 2011. Člena 26 in 27 omenjenega predpisa sta urejala identifikacijo udeležencev iger na srečo in spremljanjem izključitev oseb iz iger na srečo prek sistema preverjanja, ki so ga morali izvajati ponudniki iger na srečo. </w:t>
      </w:r>
    </w:p>
    <w:p w14:paraId="69F382CD" w14:textId="76176572" w:rsidR="00E82824" w:rsidRPr="00E82824" w:rsidRDefault="00F117CE" w:rsidP="007B6331">
      <w:pPr>
        <w:jc w:val="both"/>
        <w:rPr>
          <w:rFonts w:ascii="Arial" w:hAnsi="Arial" w:cs="Arial"/>
        </w:rPr>
      </w:pPr>
      <w:r>
        <w:rPr>
          <w:rFonts w:ascii="Arial" w:hAnsi="Arial"/>
        </w:rPr>
        <w:t xml:space="preserve">Za izvajanje teh določb je bil sprejet Sklep Generalnega direktorata za igre na srečo z dne 12. julija 2012, da se odobri določba o izvajanju členov 26 in 27 Kraljeve uredbe 1613/2011 z dne 14. novembra 2011 v zvezi z identifikacijo udeležencev iger na srečo in spremljanjem izključitev oseb iz iger na srečo, kakor je bila spremenjena, da bi okrepili postopke preverjanja identitete, ki jih izvajajo ponudniki iger na srečo na podlagi podatkov, ki jih predložijo udeleženci, s Sklepom z dne 31. oktobra 2018 o spremembi nekaterih sklepov o dejavnostih iger na srečo iz Zakona 13/2011 z dne 27. maja 2011 o ureditvi iger na srečo. </w:t>
      </w:r>
    </w:p>
    <w:p w14:paraId="3AC1AA50" w14:textId="76C55535" w:rsidR="008E4897" w:rsidRDefault="008E4897" w:rsidP="008D4EA9">
      <w:pPr>
        <w:jc w:val="both"/>
        <w:rPr>
          <w:rFonts w:ascii="Arial" w:hAnsi="Arial" w:cs="Arial"/>
        </w:rPr>
      </w:pPr>
      <w:r>
        <w:rPr>
          <w:rFonts w:ascii="Arial" w:hAnsi="Arial"/>
        </w:rPr>
        <w:t xml:space="preserve">Štiri leta po zadnji spremembi in deset let po odobritvi omenjenega regulativnega okvira je zaradi izkušenj, ki so bile pridobljene v tem času, primerno posodobiti te postopke preverjanja identitete, ki jih izvajajo ponudniki iger na srečo, z novo spremembo Sklepa z dne 12. julija 2012. </w:t>
      </w:r>
    </w:p>
    <w:p w14:paraId="73AA14DE" w14:textId="621F2406" w:rsidR="00E82824" w:rsidRDefault="00E82824" w:rsidP="008D4EA9">
      <w:pPr>
        <w:jc w:val="both"/>
        <w:rPr>
          <w:rFonts w:ascii="Arial" w:hAnsi="Arial" w:cs="Arial"/>
        </w:rPr>
      </w:pPr>
      <w:r>
        <w:rPr>
          <w:rFonts w:ascii="Arial" w:hAnsi="Arial"/>
        </w:rPr>
        <w:t xml:space="preserve">Natančneje, se tem sklepom se posodabljajo obveznosti ponudnikov v zvezi s komunikacijami, ki jih morajo poročati Generalnemu direktoratu za igre na srečo, s čimer se po eni strani odpravi obveznost sporočanja nekaterih poročil v zvezi s številom opravljenih poizvedb in uvede obveznost sporočanja preklicev registracije uporabnikov. Prav tako je urejen elektronski dostop do oddelka umrlih oseb v registru prebivalstva prek Službe za preverjanje identitete in pogoji, pod katerimi bodo ponudniki redno preverjali identiteto udeležencev in ali za osebo velja izključitev oseb iz iger na srečo, bodisi na lastno pobudo bodisi s strani Generalnega direktorata za igre na srečo. </w:t>
      </w:r>
    </w:p>
    <w:p w14:paraId="498C1B01" w14:textId="0658F4E7" w:rsidR="00EA4D8C" w:rsidRDefault="00E81705" w:rsidP="00EA4D8C">
      <w:pPr>
        <w:jc w:val="both"/>
        <w:rPr>
          <w:rFonts w:ascii="Arial" w:hAnsi="Arial" w:cs="Arial"/>
        </w:rPr>
      </w:pPr>
      <w:r>
        <w:rPr>
          <w:rFonts w:ascii="Arial" w:hAnsi="Arial"/>
        </w:rPr>
        <w:t xml:space="preserve">Nazadnje, spremeni se Sklep Generalnega direktorata za igre na srečo z dne 6. oktobra 2014 o potrditvi podatkovnega modela za uporabo v informacijskem sistemu za spremljanje evidenc prirejanja iger na srečo, da bi uvedli nov status igralca.  </w:t>
      </w:r>
    </w:p>
    <w:p w14:paraId="591328C1" w14:textId="77777777" w:rsidR="005D3D4D" w:rsidRPr="008D47DC" w:rsidRDefault="005D3D4D" w:rsidP="009B4DF9">
      <w:pPr>
        <w:jc w:val="both"/>
        <w:rPr>
          <w:rFonts w:ascii="Arial" w:hAnsi="Arial" w:cs="Arial"/>
        </w:rPr>
      </w:pPr>
      <w:r>
        <w:rPr>
          <w:rFonts w:ascii="Arial" w:hAnsi="Arial"/>
        </w:rPr>
        <w:t xml:space="preserve">Ta predpis je bil priglašen v okviru postopka za zbiranje informacij na področju tehničnih predpisov in pravil za storitve informacijske družbe, določenega v Direktivi </w:t>
      </w:r>
      <w:r>
        <w:rPr>
          <w:rFonts w:ascii="Arial" w:hAnsi="Arial"/>
        </w:rPr>
        <w:lastRenderedPageBreak/>
        <w:t>(EU) 2015/1535 Evropskega parlamenta in Sveta z dne 9. septembra 2015 o določitvi postopka za zbiranje informacij na področju tehničnih predpisov in pravil za storitve informacijske družbe.</w:t>
      </w:r>
    </w:p>
    <w:p w14:paraId="4F0F688D" w14:textId="6F01AAE2" w:rsidR="00F116AB" w:rsidRPr="008D47DC" w:rsidRDefault="00B57B31" w:rsidP="00B369ED">
      <w:pPr>
        <w:jc w:val="both"/>
        <w:rPr>
          <w:rFonts w:ascii="Arial" w:hAnsi="Arial" w:cs="Arial"/>
        </w:rPr>
      </w:pPr>
      <w:r>
        <w:rPr>
          <w:rFonts w:ascii="Arial" w:hAnsi="Arial"/>
        </w:rPr>
        <w:t xml:space="preserve">Na podlagi tega in po pozitivnem poročilu urada državnega tožilstva Ministrstva za varstvo potrošnikov Generalni direktorat odloča naslednje: </w:t>
      </w:r>
    </w:p>
    <w:p w14:paraId="1D2ACD67" w14:textId="3730E816" w:rsidR="00D825A8" w:rsidRPr="00B55FF0" w:rsidRDefault="005B0F06" w:rsidP="00D825A8">
      <w:pPr>
        <w:jc w:val="both"/>
        <w:rPr>
          <w:rFonts w:ascii="Arial" w:hAnsi="Arial" w:cs="Arial"/>
        </w:rPr>
      </w:pPr>
      <w:r>
        <w:rPr>
          <w:rFonts w:ascii="Arial" w:hAnsi="Arial"/>
          <w:b/>
        </w:rPr>
        <w:t>Člen 1. Sklep z dne 12. julija 2012 o odobritvi določbe o izvajanju členov 26 in 27 Kraljeve uredbe 1613/2011 z dne 14. novembra 2011 v zvezi z identifikacijo udeležencev iger na srečo in spremljanjem izključitev oseb iz iger na srečo se spremeni, kot sledi:</w:t>
      </w:r>
    </w:p>
    <w:p w14:paraId="3733892D" w14:textId="365CE94D" w:rsidR="00523061" w:rsidRPr="00523061" w:rsidRDefault="005B0F06" w:rsidP="00523061">
      <w:pPr>
        <w:jc w:val="both"/>
        <w:rPr>
          <w:rFonts w:ascii="Arial" w:hAnsi="Arial" w:cs="Arial"/>
        </w:rPr>
      </w:pPr>
      <w:r>
        <w:rPr>
          <w:rFonts w:ascii="Arial" w:hAnsi="Arial"/>
        </w:rPr>
        <w:t>Prvič</w:t>
      </w:r>
      <w:r>
        <w:rPr>
          <w:rFonts w:ascii="Arial" w:hAnsi="Arial"/>
          <w:b/>
        </w:rPr>
        <w:t>.</w:t>
      </w:r>
      <w:r>
        <w:rPr>
          <w:rFonts w:ascii="Arial" w:hAnsi="Arial"/>
        </w:rPr>
        <w:t xml:space="preserve"> Odstavek 7(6) Priloge I se črta.</w:t>
      </w:r>
    </w:p>
    <w:p w14:paraId="09434F7D" w14:textId="1FB9E75B" w:rsidR="00EB1D43" w:rsidRPr="00523061" w:rsidRDefault="005B0F06" w:rsidP="00EB1D43">
      <w:pPr>
        <w:jc w:val="both"/>
        <w:rPr>
          <w:rFonts w:ascii="Arial" w:hAnsi="Arial" w:cs="Arial"/>
        </w:rPr>
      </w:pPr>
      <w:r>
        <w:rPr>
          <w:rFonts w:ascii="Arial" w:hAnsi="Arial"/>
        </w:rPr>
        <w:t>Drugič</w:t>
      </w:r>
      <w:r>
        <w:rPr>
          <w:rFonts w:ascii="Arial" w:hAnsi="Arial"/>
          <w:b/>
        </w:rPr>
        <w:t>.</w:t>
      </w:r>
      <w:r>
        <w:rPr>
          <w:rFonts w:ascii="Arial" w:hAnsi="Arial"/>
        </w:rPr>
        <w:t xml:space="preserve"> Odstavek 11(5) Priloge I se črta.</w:t>
      </w:r>
    </w:p>
    <w:p w14:paraId="1D47C45E" w14:textId="2ACFA05B" w:rsidR="00523061" w:rsidRDefault="00EB1D43" w:rsidP="00B369ED">
      <w:pPr>
        <w:jc w:val="both"/>
        <w:rPr>
          <w:rFonts w:ascii="Arial" w:hAnsi="Arial" w:cs="Arial"/>
          <w:b/>
        </w:rPr>
      </w:pPr>
      <w:r>
        <w:rPr>
          <w:rFonts w:ascii="Arial" w:hAnsi="Arial"/>
        </w:rPr>
        <w:t>Tretjič</w:t>
      </w:r>
      <w:r>
        <w:rPr>
          <w:rFonts w:ascii="Arial" w:hAnsi="Arial"/>
          <w:b/>
        </w:rPr>
        <w:t xml:space="preserve">. </w:t>
      </w:r>
      <w:r>
        <w:rPr>
          <w:rFonts w:ascii="Arial" w:hAnsi="Arial"/>
        </w:rPr>
        <w:t>V trinajstem odstavku Priloge I se doda nov pododstavek 4, ki se glasi:</w:t>
      </w:r>
      <w:r>
        <w:rPr>
          <w:rFonts w:ascii="Arial" w:hAnsi="Arial"/>
          <w:b/>
        </w:rPr>
        <w:t xml:space="preserve"> </w:t>
      </w:r>
    </w:p>
    <w:p w14:paraId="485CBBD7" w14:textId="210D0A2B" w:rsidR="00523061" w:rsidRPr="00523061" w:rsidRDefault="002C716C" w:rsidP="00523061">
      <w:pPr>
        <w:jc w:val="both"/>
        <w:rPr>
          <w:rFonts w:ascii="Arial" w:hAnsi="Arial" w:cs="Arial"/>
          <w:b/>
        </w:rPr>
      </w:pPr>
      <w:r>
        <w:rPr>
          <w:rFonts w:ascii="Arial" w:hAnsi="Arial"/>
        </w:rPr>
        <w:t>„4. Ponudnik mora obvestiti Generalni direktorat za igre na srečo o preklicu registracije uporabnikov. Komunikacija poteka prek Službe za preverjanje identitete udeležencev Generalnega direktorata za igre na srečo. Generalni direktorat za igre na srečo ponudnikom v skladu z odstavkom 11(3) tega sklepa ne da na voljo informacij v zvezi s preklicanimi registracijami uporabnikov. Za zahtevo za aktiviranje predhodno preklicane registracije uporabnika, naslovljeno na ponudnika, je potrebna identifikacija udeleženca in preverjanje, ali za osebo velja izključitev iz iger na srečo v skladu s pogoji iz tega sklepa.“.</w:t>
      </w:r>
    </w:p>
    <w:p w14:paraId="573F59AF" w14:textId="4C454A2D" w:rsidR="00523061" w:rsidRDefault="00EB1D43" w:rsidP="00B369ED">
      <w:pPr>
        <w:jc w:val="both"/>
        <w:rPr>
          <w:rFonts w:ascii="Arial" w:hAnsi="Arial" w:cs="Arial"/>
          <w:b/>
        </w:rPr>
      </w:pPr>
      <w:r>
        <w:rPr>
          <w:rFonts w:ascii="Arial" w:hAnsi="Arial"/>
        </w:rPr>
        <w:t>Četrtič.</w:t>
      </w:r>
      <w:r>
        <w:rPr>
          <w:rFonts w:ascii="Arial" w:hAnsi="Arial"/>
          <w:b/>
        </w:rPr>
        <w:t xml:space="preserve"> </w:t>
      </w:r>
      <w:r>
        <w:rPr>
          <w:rFonts w:ascii="Arial" w:hAnsi="Arial"/>
        </w:rPr>
        <w:t>V Prilogo I se vstavi štirinajsti odstavek, ki se glasi:</w:t>
      </w:r>
    </w:p>
    <w:p w14:paraId="054E2766" w14:textId="0C4BDC28" w:rsidR="00523061" w:rsidRPr="00523061" w:rsidRDefault="009867C7" w:rsidP="00B369ED">
      <w:pPr>
        <w:jc w:val="both"/>
        <w:rPr>
          <w:rFonts w:ascii="Arial" w:hAnsi="Arial" w:cs="Arial"/>
          <w:bCs/>
        </w:rPr>
      </w:pPr>
      <w:r>
        <w:rPr>
          <w:rFonts w:ascii="Arial" w:hAnsi="Arial"/>
        </w:rPr>
        <w:t xml:space="preserve">„14. </w:t>
      </w:r>
      <w:r>
        <w:rPr>
          <w:rFonts w:ascii="Arial" w:hAnsi="Arial"/>
          <w:i/>
        </w:rPr>
        <w:t>Nadzor prepovedi dostopa do igre pokojnikov.</w:t>
      </w:r>
      <w:r>
        <w:rPr>
          <w:rFonts w:ascii="Arial" w:hAnsi="Arial"/>
        </w:rPr>
        <w:t xml:space="preserve"> </w:t>
      </w:r>
    </w:p>
    <w:p w14:paraId="1D7545B8" w14:textId="77777777" w:rsidR="00523061" w:rsidRPr="00EA4D8C" w:rsidRDefault="00523061" w:rsidP="00523061">
      <w:pPr>
        <w:jc w:val="both"/>
        <w:rPr>
          <w:rFonts w:ascii="Arial" w:hAnsi="Arial" w:cs="Arial"/>
          <w:bCs/>
        </w:rPr>
      </w:pPr>
      <w:r>
        <w:rPr>
          <w:rFonts w:ascii="Arial" w:hAnsi="Arial"/>
        </w:rPr>
        <w:t>1. Generalni direktorat za igre na srečo bo prek Službe za preverjanje identitete udeležencev ponudnikom iger na srečo zagotovil sistem elektronskega dostopa do oddelka umrlih oseb v registru prebivalstva, da se olajša preverjanje, ali udeleženci niso umrli.</w:t>
      </w:r>
    </w:p>
    <w:p w14:paraId="3700579F" w14:textId="77777777" w:rsidR="00523061" w:rsidRPr="00523061" w:rsidRDefault="00523061" w:rsidP="00523061">
      <w:pPr>
        <w:jc w:val="both"/>
        <w:rPr>
          <w:rFonts w:ascii="Arial" w:hAnsi="Arial" w:cs="Arial"/>
          <w:bCs/>
        </w:rPr>
      </w:pPr>
      <w:r>
        <w:rPr>
          <w:rFonts w:ascii="Arial" w:hAnsi="Arial"/>
        </w:rPr>
        <w:t xml:space="preserve">2. Ponudniki iger na srečo morajo vsak dan pri Službi za preverjanje identitete udeležencev Generalnega direktorata za igre na srečo preveriti, ali udeleženci z aktivno registracijo uporabnika niso registrirani kot mrtvi. V ta namen bo Generalni direktorat za igre na srečo z navedeno pogostostjo ustvaril in dal ponudnikom na voljo posodobljeno računalniško datoteko, ki bo vključevala spremembe, nastale zaradi vpisa matičnih podatkov v oddelek umrlih oseb v registru prebivalstva pri Službi za preverjanje identitete udeležencev Generalnega direktorata za igre na srečo, ki vplivajo na udeležence, ki jih registrira vsak ponudnik. Kadar Generalni direktorat za igre na srečo zaradi tehničnih razlogov ali nerazpoložljivosti storitve ponudnikom ne more dati na voljo posodobljenih podatkov, se preverjanje izvede s podatki iz zadnje posodobitve. </w:t>
      </w:r>
    </w:p>
    <w:p w14:paraId="232E35F2" w14:textId="5549976A" w:rsidR="00523061" w:rsidRPr="00523061" w:rsidRDefault="00523061" w:rsidP="00523061">
      <w:pPr>
        <w:jc w:val="both"/>
        <w:rPr>
          <w:rFonts w:ascii="Arial" w:hAnsi="Arial" w:cs="Arial"/>
          <w:b/>
        </w:rPr>
      </w:pPr>
      <w:r>
        <w:rPr>
          <w:rFonts w:ascii="Arial" w:hAnsi="Arial"/>
        </w:rPr>
        <w:t xml:space="preserve">V primerih, ko spremembe razkrijejo vpis v oddelek umrlih oseb v registru prebivalstva katerega koli od udeležencev z aktivno registracijo uporabnika, ponudnik le-to izbriše. V teh primerih izbris ne preprečuje poravnave iz igralnega računa in izplačila zneskov, ki v obliki pologov ali predhodno plačanih nagrad pripadajo zakonitemu dediču v skladu z </w:t>
      </w:r>
      <w:r>
        <w:rPr>
          <w:rFonts w:ascii="Arial" w:hAnsi="Arial"/>
        </w:rPr>
        <w:lastRenderedPageBreak/>
        <w:t>veljavnimi predpisi. Ob izbrisu računa se uporabljajo določbe odstavka 13(4) tega sklepa.“.</w:t>
      </w:r>
    </w:p>
    <w:p w14:paraId="337D8F87" w14:textId="1A0D7223" w:rsidR="00523061" w:rsidRDefault="00EB1D43" w:rsidP="00B369ED">
      <w:pPr>
        <w:jc w:val="both"/>
        <w:rPr>
          <w:rFonts w:ascii="Arial" w:hAnsi="Arial" w:cs="Arial"/>
          <w:b/>
        </w:rPr>
      </w:pPr>
      <w:r>
        <w:rPr>
          <w:rFonts w:ascii="Arial" w:hAnsi="Arial"/>
        </w:rPr>
        <w:t>Petič.</w:t>
      </w:r>
      <w:r>
        <w:rPr>
          <w:rFonts w:ascii="Arial" w:hAnsi="Arial"/>
          <w:b/>
        </w:rPr>
        <w:t xml:space="preserve"> </w:t>
      </w:r>
      <w:r>
        <w:rPr>
          <w:rFonts w:ascii="Arial" w:hAnsi="Arial"/>
        </w:rPr>
        <w:t>V Prilogo I se vstavi petnajsti odstavek, ki se glasi:</w:t>
      </w:r>
    </w:p>
    <w:p w14:paraId="10C76A7F" w14:textId="03428FC8" w:rsidR="00523061" w:rsidRDefault="00932A74" w:rsidP="00B369ED">
      <w:pPr>
        <w:jc w:val="both"/>
        <w:rPr>
          <w:rFonts w:ascii="Arial" w:hAnsi="Arial" w:cs="Arial"/>
          <w:b/>
        </w:rPr>
      </w:pPr>
      <w:r>
        <w:rPr>
          <w:rFonts w:ascii="Arial" w:hAnsi="Arial"/>
        </w:rPr>
        <w:t xml:space="preserve">„15. </w:t>
      </w:r>
      <w:r>
        <w:rPr>
          <w:rFonts w:ascii="Arial" w:hAnsi="Arial"/>
          <w:i/>
        </w:rPr>
        <w:t>Periodični pregledi</w:t>
      </w:r>
      <w:r>
        <w:rPr>
          <w:rFonts w:ascii="Arial" w:hAnsi="Arial"/>
          <w:b/>
        </w:rPr>
        <w:t xml:space="preserve"> </w:t>
      </w:r>
    </w:p>
    <w:p w14:paraId="412F544E" w14:textId="659D2F45" w:rsidR="00523061" w:rsidRPr="00523061" w:rsidRDefault="00523061" w:rsidP="00523061">
      <w:pPr>
        <w:jc w:val="both"/>
        <w:rPr>
          <w:rFonts w:ascii="Arial" w:hAnsi="Arial" w:cs="Arial"/>
          <w:bCs/>
        </w:rPr>
      </w:pPr>
      <w:r>
        <w:rPr>
          <w:rFonts w:ascii="Arial" w:hAnsi="Arial"/>
        </w:rPr>
        <w:t>1. Ponudniki iger na srečo lahko izvajajo posebne preglede svojih udeležencev v zvezi z njihovo identifikacijo in preverjanjem, ali niso predmet izključitve osebe iz iger pod pogoji, določenimi v tem sklepu. Ponudnik mora zaprositi za dovoljenje ter sporočiti začetek in konec teh postopkov preverjanja prek Službe za preverjanje identitete udeležencev Generalnega direktorata za igre na srečo pod pogoji, ki jih določi Generalni direktorat za igre na srečo.</w:t>
      </w:r>
    </w:p>
    <w:p w14:paraId="4FC212F8" w14:textId="4973AE0F" w:rsidR="00523061" w:rsidRPr="00523061" w:rsidRDefault="00523061" w:rsidP="00523061">
      <w:pPr>
        <w:jc w:val="both"/>
        <w:rPr>
          <w:rFonts w:ascii="Arial" w:hAnsi="Arial" w:cs="Arial"/>
          <w:bCs/>
        </w:rPr>
      </w:pPr>
      <w:r>
        <w:rPr>
          <w:rFonts w:ascii="Arial" w:hAnsi="Arial"/>
        </w:rPr>
        <w:t>2. Generalni direktorat za igre na srečo lahko od ponudnikov iger na srečo zahteva, da opravijo posebne preglede svojih udeležencev v zvezi z njihovo identifikacijo in preverjanjem, ali niso predmet izključitve osebe iz iger pod pogoji, določenimi v tem sklepu. V ta namen bo Generalni direktorat za igre na srečo ustvaril in dal ponudnikom na voljo računalniško datoteko, ki vsebuje zadevne udeležence in operacijo, ki jo je treba izvesti. Ponudniki iger na srečo morajo vsak dan preveriti obstoj teh datotek prek Službe za preverjanje identitete udeležencev Generalnega direktorata za igre na srečo in po potrebi izvesti potrebne ukrepe.“.</w:t>
      </w:r>
    </w:p>
    <w:p w14:paraId="19A79385" w14:textId="3DCA6427" w:rsidR="0001091D" w:rsidRPr="00A9210D" w:rsidRDefault="0001091D" w:rsidP="00F17E13">
      <w:pPr>
        <w:jc w:val="both"/>
        <w:rPr>
          <w:rFonts w:ascii="Arial" w:hAnsi="Arial" w:cs="Arial"/>
          <w:bCs/>
        </w:rPr>
      </w:pPr>
      <w:r>
        <w:rPr>
          <w:rFonts w:ascii="Arial" w:hAnsi="Arial"/>
          <w:b/>
        </w:rPr>
        <w:t>Člen 2. Sklep z dne 6. oktobra 2014 o potrditvi podatkovnega modela za uporabo v informacijskem sistemu za spremljanje evidenc prirejanja iger na srečo se spremeni, kot sledi:</w:t>
      </w:r>
      <w:r>
        <w:rPr>
          <w:rFonts w:ascii="Arial" w:hAnsi="Arial"/>
        </w:rPr>
        <w:t xml:space="preserve"> </w:t>
      </w:r>
    </w:p>
    <w:p w14:paraId="6AAD2B6A" w14:textId="14F9C745" w:rsidR="006F45C5" w:rsidRPr="00A9210D" w:rsidRDefault="009948B2" w:rsidP="006F45C5">
      <w:pPr>
        <w:jc w:val="both"/>
        <w:rPr>
          <w:rFonts w:ascii="Arial" w:hAnsi="Arial" w:cs="Arial"/>
          <w:bCs/>
        </w:rPr>
      </w:pPr>
      <w:r>
        <w:rPr>
          <w:rFonts w:ascii="Arial" w:hAnsi="Arial"/>
        </w:rPr>
        <w:t>Odstavek </w:t>
      </w:r>
      <w:r>
        <w:rPr>
          <w:rFonts w:ascii="Arial" w:hAnsi="Arial"/>
          <w:color w:val="1F3864"/>
        </w:rPr>
        <w:t>3.5.7.</w:t>
      </w:r>
      <w:r>
        <w:rPr>
          <w:rFonts w:ascii="Arial" w:hAnsi="Arial"/>
        </w:rPr>
        <w:t xml:space="preserve">2 („Status igralca“) Priloge I se nadomesti z naslednjim: </w:t>
      </w:r>
    </w:p>
    <w:p w14:paraId="3FB0A96C" w14:textId="77777777" w:rsidR="00C926BC" w:rsidRPr="00C926BC" w:rsidRDefault="00CD5D1C" w:rsidP="00C926BC">
      <w:pPr>
        <w:jc w:val="both"/>
        <w:rPr>
          <w:rFonts w:ascii="Arial" w:hAnsi="Arial" w:cs="Arial"/>
          <w:bCs/>
        </w:rPr>
      </w:pPr>
      <w:r>
        <w:rPr>
          <w:rFonts w:ascii="Arial" w:hAnsi="Arial"/>
        </w:rPr>
        <w:t xml:space="preserve">„3.5.7.2 Status igralca </w:t>
      </w:r>
    </w:p>
    <w:p w14:paraId="30B6715A" w14:textId="77777777" w:rsidR="00A303D7" w:rsidRPr="00112FA3" w:rsidRDefault="003B5C7A" w:rsidP="003B5C7A">
      <w:pPr>
        <w:jc w:val="both"/>
        <w:rPr>
          <w:rFonts w:ascii="Arial" w:hAnsi="Arial" w:cs="Arial"/>
          <w:bCs/>
        </w:rPr>
      </w:pPr>
      <w:r>
        <w:rPr>
          <w:rFonts w:ascii="Arial" w:hAnsi="Arial"/>
        </w:rPr>
        <w:t xml:space="preserve">‚Status‘ igralca je sestavljen iz dveh polj:  </w:t>
      </w:r>
    </w:p>
    <w:p w14:paraId="371979A3" w14:textId="60D04365" w:rsidR="003B5C7A" w:rsidRPr="00112FA3" w:rsidRDefault="003B5C7A" w:rsidP="003B5C7A">
      <w:pPr>
        <w:jc w:val="both"/>
        <w:rPr>
          <w:rFonts w:ascii="Arial" w:hAnsi="Arial" w:cs="Arial"/>
          <w:bCs/>
        </w:rPr>
      </w:pPr>
      <w:r>
        <w:rPr>
          <w:rFonts w:ascii="Arial" w:hAnsi="Arial"/>
        </w:rPr>
        <w:t xml:space="preserve">StatusCNJ, v katerem se od ponudnika zahteva, da označi med:  </w:t>
      </w:r>
    </w:p>
    <w:p w14:paraId="675C3934" w14:textId="77777777" w:rsidR="003B5C7A" w:rsidRPr="00112FA3" w:rsidRDefault="003B5C7A" w:rsidP="003B5C7A">
      <w:pPr>
        <w:jc w:val="both"/>
        <w:rPr>
          <w:rFonts w:ascii="Arial" w:hAnsi="Arial" w:cs="Arial"/>
          <w:bCs/>
        </w:rPr>
      </w:pPr>
      <w:r>
        <w:rPr>
          <w:rFonts w:ascii="Arial" w:hAnsi="Arial"/>
        </w:rPr>
        <w:t xml:space="preserve">● A: Aktiven. Gre za status igralca, ki je bil ustrezno identificiran in preverjen na podlagi dokumentacije. </w:t>
      </w:r>
    </w:p>
    <w:p w14:paraId="580B7BAC" w14:textId="77777777" w:rsidR="003B5C7A" w:rsidRPr="00112FA3" w:rsidRDefault="003B5C7A" w:rsidP="003B5C7A">
      <w:pPr>
        <w:jc w:val="both"/>
        <w:rPr>
          <w:rFonts w:ascii="Arial" w:hAnsi="Arial" w:cs="Arial"/>
          <w:bCs/>
        </w:rPr>
      </w:pPr>
      <w:r>
        <w:rPr>
          <w:rFonts w:ascii="Arial" w:hAnsi="Arial"/>
        </w:rPr>
        <w:t xml:space="preserve">● PV: Čaka na preverjanje dokumentov. Status igralca, katerega identiteta ni bila ustrezno potrjena s sistemom dokumentarnega preverjanja. </w:t>
      </w:r>
    </w:p>
    <w:p w14:paraId="4B945205" w14:textId="77777777" w:rsidR="003B5C7A" w:rsidRPr="00112FA3" w:rsidRDefault="003B5C7A" w:rsidP="003B5C7A">
      <w:pPr>
        <w:jc w:val="both"/>
        <w:rPr>
          <w:rFonts w:ascii="Arial" w:hAnsi="Arial" w:cs="Arial"/>
          <w:bCs/>
        </w:rPr>
      </w:pPr>
      <w:r>
        <w:rPr>
          <w:rFonts w:ascii="Arial" w:hAnsi="Arial"/>
        </w:rPr>
        <w:t xml:space="preserve">● S: Odstavljen. Status igralca, ki ga je ponudnik odstavil po 2 letih stalne nedejavnosti. </w:t>
      </w:r>
    </w:p>
    <w:p w14:paraId="141B702C" w14:textId="77777777" w:rsidR="003B5C7A" w:rsidRPr="00112FA3" w:rsidRDefault="003B5C7A" w:rsidP="003B5C7A">
      <w:pPr>
        <w:jc w:val="both"/>
        <w:rPr>
          <w:rFonts w:ascii="Arial" w:hAnsi="Arial" w:cs="Arial"/>
          <w:bCs/>
        </w:rPr>
      </w:pPr>
      <w:r>
        <w:rPr>
          <w:rFonts w:ascii="Arial" w:hAnsi="Arial"/>
        </w:rPr>
        <w:t xml:space="preserve">● C: Izbrisan. Status igralca, ki se izbriše 4 leta po tem, ko je bil odstavljen. </w:t>
      </w:r>
    </w:p>
    <w:p w14:paraId="7BAB001A" w14:textId="77777777" w:rsidR="003B5C7A" w:rsidRPr="00112FA3" w:rsidRDefault="003B5C7A" w:rsidP="003B5C7A">
      <w:pPr>
        <w:jc w:val="both"/>
        <w:rPr>
          <w:rFonts w:ascii="Arial" w:hAnsi="Arial" w:cs="Arial"/>
          <w:bCs/>
        </w:rPr>
      </w:pPr>
      <w:r>
        <w:rPr>
          <w:rFonts w:ascii="Arial" w:hAnsi="Arial"/>
        </w:rPr>
        <w:t>● CD: Izbrisan zaradi smrti. Status igralca, ki je bil identificiran kot umrl.</w:t>
      </w:r>
    </w:p>
    <w:p w14:paraId="6A2FE785" w14:textId="77777777" w:rsidR="003B5C7A" w:rsidRPr="00112FA3" w:rsidRDefault="003B5C7A" w:rsidP="003B5C7A">
      <w:pPr>
        <w:jc w:val="both"/>
        <w:rPr>
          <w:rFonts w:ascii="Arial" w:hAnsi="Arial" w:cs="Arial"/>
          <w:bCs/>
        </w:rPr>
      </w:pPr>
      <w:r>
        <w:rPr>
          <w:rFonts w:ascii="Arial" w:hAnsi="Arial"/>
        </w:rPr>
        <w:t xml:space="preserve">● SC: Začasno odstavljen. Status igralca, ki je začasno odstavljen s strani ponudnika zaradi suma tajnega dogovarjanja ali goljufivega ravnanja ali ker je dovolil uporabo registracije uporabnika s strani tretjih oseb. </w:t>
      </w:r>
    </w:p>
    <w:p w14:paraId="4AD1BFBE" w14:textId="77777777" w:rsidR="003B5C7A" w:rsidRPr="00112FA3" w:rsidRDefault="003B5C7A" w:rsidP="003B5C7A">
      <w:pPr>
        <w:jc w:val="both"/>
        <w:rPr>
          <w:rFonts w:ascii="Arial" w:hAnsi="Arial" w:cs="Arial"/>
          <w:bCs/>
        </w:rPr>
      </w:pPr>
      <w:r>
        <w:rPr>
          <w:rFonts w:ascii="Arial" w:hAnsi="Arial"/>
        </w:rPr>
        <w:t xml:space="preserve">● AC: Odpoved pogodbe. Status igralca, ki je začasno odstavljen in za katerega je bilo po mnenju ponudnika dokazano, da je sodeloval pri goljufiji ali tajnem dogovarjanju ali </w:t>
      </w:r>
      <w:r>
        <w:rPr>
          <w:rFonts w:ascii="Arial" w:hAnsi="Arial"/>
        </w:rPr>
        <w:lastRenderedPageBreak/>
        <w:t xml:space="preserve">dajal svoj račun na voljo tretjim osebam, zaradi česar je ponudnik enostransko odpovedal pogodbo. </w:t>
      </w:r>
    </w:p>
    <w:p w14:paraId="6BB5C179" w14:textId="77777777" w:rsidR="003B5C7A" w:rsidRPr="00112FA3" w:rsidRDefault="003B5C7A" w:rsidP="003B5C7A">
      <w:pPr>
        <w:jc w:val="both"/>
        <w:rPr>
          <w:rFonts w:ascii="Arial" w:hAnsi="Arial" w:cs="Arial"/>
          <w:bCs/>
        </w:rPr>
      </w:pPr>
      <w:r>
        <w:rPr>
          <w:rFonts w:ascii="Arial" w:hAnsi="Arial"/>
        </w:rPr>
        <w:t xml:space="preserve">● PR: Izključen. Status igralca, za katerega velja katera koli od izključitev iz člena 6 Zakona 13/2011 (mladoletniki, registrirani v RGIAJ, investitor, itd.). </w:t>
      </w:r>
    </w:p>
    <w:p w14:paraId="36CC3CEA" w14:textId="77777777" w:rsidR="003B5C7A" w:rsidRPr="00112FA3" w:rsidRDefault="003B5C7A" w:rsidP="003B5C7A">
      <w:pPr>
        <w:jc w:val="both"/>
        <w:rPr>
          <w:rFonts w:ascii="Arial" w:hAnsi="Arial" w:cs="Arial"/>
          <w:bCs/>
        </w:rPr>
      </w:pPr>
      <w:r>
        <w:rPr>
          <w:rFonts w:ascii="Arial" w:hAnsi="Arial"/>
        </w:rPr>
        <w:t xml:space="preserve">● AE: Samoizključitev. Status igralca, ki se je prostovoljno izključil iz igre, ki jo ponuja ponudnik. </w:t>
      </w:r>
    </w:p>
    <w:p w14:paraId="54499D85" w14:textId="77777777" w:rsidR="003B5C7A" w:rsidRPr="00112FA3" w:rsidRDefault="003B5C7A" w:rsidP="003B5C7A">
      <w:pPr>
        <w:jc w:val="both"/>
        <w:rPr>
          <w:rFonts w:ascii="Arial" w:hAnsi="Arial" w:cs="Arial"/>
          <w:bCs/>
        </w:rPr>
      </w:pPr>
      <w:r>
        <w:rPr>
          <w:rFonts w:ascii="Arial" w:hAnsi="Arial"/>
        </w:rPr>
        <w:t xml:space="preserve">● O: Drugo. Morebiten drug status igralca, ki ni naveden zgoraj. </w:t>
      </w:r>
    </w:p>
    <w:p w14:paraId="272CE038" w14:textId="77777777" w:rsidR="003B5C7A" w:rsidRPr="00112FA3" w:rsidRDefault="003B5C7A" w:rsidP="003B5C7A">
      <w:pPr>
        <w:jc w:val="both"/>
        <w:rPr>
          <w:rFonts w:ascii="Arial" w:hAnsi="Arial" w:cs="Arial"/>
          <w:bCs/>
        </w:rPr>
      </w:pPr>
      <w:r>
        <w:rPr>
          <w:rFonts w:ascii="Arial" w:hAnsi="Arial"/>
        </w:rPr>
        <w:t>EstadoOperador [status ponudnika], kamor ponudnik vnese status, kot je naveden na njegovi platformi.“.</w:t>
      </w:r>
    </w:p>
    <w:p w14:paraId="40371930" w14:textId="4F5B9E39" w:rsidR="004A6475" w:rsidRPr="00C73313" w:rsidRDefault="00BE2A52" w:rsidP="00F17E13">
      <w:pPr>
        <w:jc w:val="both"/>
        <w:rPr>
          <w:rFonts w:ascii="Arial" w:hAnsi="Arial" w:cs="Arial"/>
          <w:b/>
        </w:rPr>
      </w:pPr>
      <w:r>
        <w:rPr>
          <w:rFonts w:ascii="Arial" w:hAnsi="Arial"/>
          <w:b/>
        </w:rPr>
        <w:t>Edina končna določba. Začetek veljavnosti</w:t>
      </w:r>
    </w:p>
    <w:p w14:paraId="1CCE2500" w14:textId="7F190632" w:rsidR="001151E6" w:rsidRPr="00C169ED" w:rsidRDefault="001B4699" w:rsidP="0044700B">
      <w:pPr>
        <w:jc w:val="both"/>
        <w:rPr>
          <w:rFonts w:ascii="Arial" w:hAnsi="Arial" w:cs="Arial"/>
          <w:sz w:val="20"/>
        </w:rPr>
      </w:pPr>
      <w:r>
        <w:rPr>
          <w:rFonts w:ascii="Arial" w:hAnsi="Arial"/>
        </w:rPr>
        <w:t xml:space="preserve">Ta sklep začne veljati šest mesecev po objavi v Uradnem listu.   </w:t>
      </w:r>
    </w:p>
    <w:p w14:paraId="46E552AE" w14:textId="77777777" w:rsidR="00523061" w:rsidRDefault="00523061" w:rsidP="006D355F">
      <w:pPr>
        <w:spacing w:line="264" w:lineRule="auto"/>
        <w:ind w:left="284"/>
        <w:jc w:val="center"/>
        <w:rPr>
          <w:rFonts w:ascii="Arial" w:hAnsi="Arial" w:cs="Arial"/>
        </w:rPr>
      </w:pPr>
    </w:p>
    <w:p w14:paraId="2B6E2D52" w14:textId="137C18F6" w:rsidR="00224C24" w:rsidRPr="00265D5A" w:rsidRDefault="00224C24" w:rsidP="006D355F">
      <w:pPr>
        <w:spacing w:line="264" w:lineRule="auto"/>
        <w:ind w:left="284"/>
        <w:jc w:val="center"/>
        <w:rPr>
          <w:rFonts w:ascii="Arial" w:hAnsi="Arial" w:cs="Arial"/>
        </w:rPr>
      </w:pPr>
      <w:r>
        <w:rPr>
          <w:rFonts w:ascii="Arial" w:hAnsi="Arial"/>
        </w:rPr>
        <w:t>Madrid, […] 2022</w:t>
      </w:r>
    </w:p>
    <w:p w14:paraId="3CCD5EBB" w14:textId="77777777" w:rsidR="001151E6" w:rsidRDefault="001151E6" w:rsidP="001151E6">
      <w:pPr>
        <w:spacing w:line="264" w:lineRule="auto"/>
        <w:rPr>
          <w:rFonts w:ascii="Arial" w:hAnsi="Arial" w:cs="Arial"/>
        </w:rPr>
      </w:pPr>
    </w:p>
    <w:p w14:paraId="2DB811C3" w14:textId="77777777" w:rsidR="001151E6" w:rsidRDefault="00224C24" w:rsidP="001151E6">
      <w:pPr>
        <w:spacing w:line="264" w:lineRule="auto"/>
        <w:jc w:val="center"/>
        <w:rPr>
          <w:rFonts w:ascii="Arial" w:hAnsi="Arial" w:cs="Arial"/>
        </w:rPr>
      </w:pPr>
      <w:r>
        <w:rPr>
          <w:rFonts w:ascii="Arial" w:hAnsi="Arial"/>
        </w:rPr>
        <w:t>GENERALNI DIREKTOR ZA IGRE NA SREČO</w:t>
      </w:r>
    </w:p>
    <w:p w14:paraId="098E39EA" w14:textId="77777777" w:rsidR="0047083C" w:rsidRDefault="0047083C" w:rsidP="0044700B">
      <w:pPr>
        <w:spacing w:line="264" w:lineRule="auto"/>
        <w:rPr>
          <w:rFonts w:ascii="Arial" w:hAnsi="Arial" w:cs="Arial"/>
        </w:rPr>
      </w:pPr>
    </w:p>
    <w:sectPr w:rsidR="0047083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FF42F" w14:textId="77777777" w:rsidR="00FA0ECC" w:rsidRDefault="00FA0ECC" w:rsidP="00002BA6">
      <w:pPr>
        <w:spacing w:after="0" w:line="240" w:lineRule="auto"/>
      </w:pPr>
      <w:r>
        <w:separator/>
      </w:r>
    </w:p>
  </w:endnote>
  <w:endnote w:type="continuationSeparator" w:id="0">
    <w:p w14:paraId="58613705" w14:textId="77777777" w:rsidR="00FA0ECC" w:rsidRDefault="00FA0ECC" w:rsidP="00002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51604" w14:textId="77777777" w:rsidR="00FA0ECC" w:rsidRDefault="00FA0ECC" w:rsidP="00002BA6">
      <w:pPr>
        <w:spacing w:after="0" w:line="240" w:lineRule="auto"/>
      </w:pPr>
      <w:r>
        <w:separator/>
      </w:r>
    </w:p>
  </w:footnote>
  <w:footnote w:type="continuationSeparator" w:id="0">
    <w:p w14:paraId="6D15BFAA" w14:textId="77777777" w:rsidR="00FA0ECC" w:rsidRDefault="00FA0ECC" w:rsidP="00002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F1CF" w14:textId="406781FC" w:rsidR="00561120" w:rsidRDefault="00561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F9D"/>
    <w:multiLevelType w:val="hybridMultilevel"/>
    <w:tmpl w:val="AB7C3BB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9397E71"/>
    <w:multiLevelType w:val="hybridMultilevel"/>
    <w:tmpl w:val="B6BA8B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6C6EBC"/>
    <w:multiLevelType w:val="hybridMultilevel"/>
    <w:tmpl w:val="9934E3F8"/>
    <w:lvl w:ilvl="0" w:tplc="B61A80A4">
      <w:start w:val="4"/>
      <w:numFmt w:val="bullet"/>
      <w:lvlText w:val="-"/>
      <w:lvlJc w:val="left"/>
      <w:pPr>
        <w:ind w:left="720" w:hanging="360"/>
      </w:pPr>
      <w:rPr>
        <w:rFonts w:ascii="Calibri" w:eastAsiaTheme="minorHAnsi" w:hAnsi="Calibri" w:cs="Calibri" w:hint="default"/>
        <w:b/>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AD21FB"/>
    <w:multiLevelType w:val="hybridMultilevel"/>
    <w:tmpl w:val="BBDA40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F241B1"/>
    <w:multiLevelType w:val="hybridMultilevel"/>
    <w:tmpl w:val="ADBA57F6"/>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DF40FD"/>
    <w:multiLevelType w:val="hybridMultilevel"/>
    <w:tmpl w:val="CB54C8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F1B2204"/>
    <w:multiLevelType w:val="hybridMultilevel"/>
    <w:tmpl w:val="92729C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7265B3"/>
    <w:multiLevelType w:val="hybridMultilevel"/>
    <w:tmpl w:val="DCDA37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EBD5DC8"/>
    <w:multiLevelType w:val="hybridMultilevel"/>
    <w:tmpl w:val="153050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7C3961"/>
    <w:multiLevelType w:val="hybridMultilevel"/>
    <w:tmpl w:val="F78E90DA"/>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AF109F5"/>
    <w:multiLevelType w:val="hybridMultilevel"/>
    <w:tmpl w:val="5FA83B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DAF4C71"/>
    <w:multiLevelType w:val="hybridMultilevel"/>
    <w:tmpl w:val="1F8481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F546D54"/>
    <w:multiLevelType w:val="multilevel"/>
    <w:tmpl w:val="2F546D5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330C17A7"/>
    <w:multiLevelType w:val="hybridMultilevel"/>
    <w:tmpl w:val="9A6A74B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3201A30"/>
    <w:multiLevelType w:val="hybridMultilevel"/>
    <w:tmpl w:val="D70809E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70167FC"/>
    <w:multiLevelType w:val="hybridMultilevel"/>
    <w:tmpl w:val="112ABA0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15:restartNumberingAfterBreak="0">
    <w:nsid w:val="38944E81"/>
    <w:multiLevelType w:val="multilevel"/>
    <w:tmpl w:val="92C659DC"/>
    <w:lvl w:ilvl="0">
      <w:start w:val="1"/>
      <w:numFmt w:val="decimal"/>
      <w:lvlText w:val="%1."/>
      <w:lvlJc w:val="left"/>
      <w:pPr>
        <w:ind w:left="786" w:hanging="360"/>
      </w:p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39A51F07"/>
    <w:multiLevelType w:val="hybridMultilevel"/>
    <w:tmpl w:val="FD5E8C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A411217"/>
    <w:multiLevelType w:val="hybridMultilevel"/>
    <w:tmpl w:val="7D8609D0"/>
    <w:lvl w:ilvl="0" w:tplc="5A02784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F485D32"/>
    <w:multiLevelType w:val="hybridMultilevel"/>
    <w:tmpl w:val="94561240"/>
    <w:lvl w:ilvl="0" w:tplc="4ECA1792">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F747434"/>
    <w:multiLevelType w:val="hybridMultilevel"/>
    <w:tmpl w:val="85EE6A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23A5DBD"/>
    <w:multiLevelType w:val="hybridMultilevel"/>
    <w:tmpl w:val="CE68E04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45F92BDC"/>
    <w:multiLevelType w:val="hybridMultilevel"/>
    <w:tmpl w:val="9592A0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A206EC"/>
    <w:multiLevelType w:val="hybridMultilevel"/>
    <w:tmpl w:val="AB1E284E"/>
    <w:lvl w:ilvl="0" w:tplc="CBF4D2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E61368F"/>
    <w:multiLevelType w:val="hybridMultilevel"/>
    <w:tmpl w:val="42E223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ED92957"/>
    <w:multiLevelType w:val="hybridMultilevel"/>
    <w:tmpl w:val="B3EE4F42"/>
    <w:lvl w:ilvl="0" w:tplc="AB847BCC">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0365C28"/>
    <w:multiLevelType w:val="hybridMultilevel"/>
    <w:tmpl w:val="D2163F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0A46435"/>
    <w:multiLevelType w:val="hybridMultilevel"/>
    <w:tmpl w:val="A31E61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5153EA3"/>
    <w:multiLevelType w:val="hybridMultilevel"/>
    <w:tmpl w:val="7B98D6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370C3F"/>
    <w:multiLevelType w:val="hybridMultilevel"/>
    <w:tmpl w:val="62AE0E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8725461"/>
    <w:multiLevelType w:val="hybridMultilevel"/>
    <w:tmpl w:val="491AD0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8E34A15"/>
    <w:multiLevelType w:val="hybridMultilevel"/>
    <w:tmpl w:val="C8FCF8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90B44FF"/>
    <w:multiLevelType w:val="hybridMultilevel"/>
    <w:tmpl w:val="7C5422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9A37E0C"/>
    <w:multiLevelType w:val="hybridMultilevel"/>
    <w:tmpl w:val="DE1673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DC64A4F"/>
    <w:multiLevelType w:val="hybridMultilevel"/>
    <w:tmpl w:val="C8FCF8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2B219EF"/>
    <w:multiLevelType w:val="hybridMultilevel"/>
    <w:tmpl w:val="11EA7EB6"/>
    <w:lvl w:ilvl="0" w:tplc="4BA2DDA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6" w15:restartNumberingAfterBreak="0">
    <w:nsid w:val="67ED4D6A"/>
    <w:multiLevelType w:val="hybridMultilevel"/>
    <w:tmpl w:val="3460D09A"/>
    <w:lvl w:ilvl="0" w:tplc="7F9AA688">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A3B1568"/>
    <w:multiLevelType w:val="hybridMultilevel"/>
    <w:tmpl w:val="ED9AD6F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AE40264"/>
    <w:multiLevelType w:val="hybridMultilevel"/>
    <w:tmpl w:val="12FEF1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B2C4E9C"/>
    <w:multiLevelType w:val="hybridMultilevel"/>
    <w:tmpl w:val="27AA27BA"/>
    <w:lvl w:ilvl="0" w:tplc="494A2112">
      <w:start w:val="3"/>
      <w:numFmt w:val="bullet"/>
      <w:lvlText w:val="-"/>
      <w:lvlJc w:val="left"/>
      <w:pPr>
        <w:ind w:left="720" w:hanging="360"/>
      </w:pPr>
      <w:rPr>
        <w:rFonts w:ascii="Calibri" w:eastAsiaTheme="minorHAnsi" w:hAnsi="Calibri" w:cs="Calibri"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B4A4230"/>
    <w:multiLevelType w:val="hybridMultilevel"/>
    <w:tmpl w:val="BFA80B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F0F6FC2"/>
    <w:multiLevelType w:val="multilevel"/>
    <w:tmpl w:val="36FCF418"/>
    <w:lvl w:ilvl="0">
      <w:start w:val="1"/>
      <w:numFmt w:val="decimal"/>
      <w:lvlText w:val="%1."/>
      <w:lvlJc w:val="left"/>
      <w:pPr>
        <w:ind w:left="360" w:hanging="360"/>
      </w:pPr>
    </w:lvl>
    <w:lvl w:ilvl="1">
      <w:start w:val="1"/>
      <w:numFmt w:val="decimal"/>
      <w:isLgl/>
      <w:lvlText w:val="%1.%2"/>
      <w:lvlJc w:val="left"/>
      <w:pPr>
        <w:ind w:left="660" w:hanging="660"/>
      </w:pPr>
      <w:rPr>
        <w:rFonts w:hint="default"/>
      </w:rPr>
    </w:lvl>
    <w:lvl w:ilvl="2">
      <w:start w:val="9"/>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7033168F"/>
    <w:multiLevelType w:val="hybridMultilevel"/>
    <w:tmpl w:val="39221B42"/>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43" w15:restartNumberingAfterBreak="0">
    <w:nsid w:val="71617427"/>
    <w:multiLevelType w:val="hybridMultilevel"/>
    <w:tmpl w:val="3FA2B5C6"/>
    <w:lvl w:ilvl="0" w:tplc="B96CF6D8">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7FA0132"/>
    <w:multiLevelType w:val="hybridMultilevel"/>
    <w:tmpl w:val="680AE1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90E6FD9"/>
    <w:multiLevelType w:val="hybridMultilevel"/>
    <w:tmpl w:val="FD5E8C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DB853E6"/>
    <w:multiLevelType w:val="hybridMultilevel"/>
    <w:tmpl w:val="AFA289E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7" w15:restartNumberingAfterBreak="0">
    <w:nsid w:val="7DBE3EA9"/>
    <w:multiLevelType w:val="hybridMultilevel"/>
    <w:tmpl w:val="343AEE3A"/>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702250895">
    <w:abstractNumId w:val="9"/>
  </w:num>
  <w:num w:numId="2" w16cid:durableId="1377004743">
    <w:abstractNumId w:val="14"/>
  </w:num>
  <w:num w:numId="3" w16cid:durableId="1196163811">
    <w:abstractNumId w:val="24"/>
  </w:num>
  <w:num w:numId="4" w16cid:durableId="1750299442">
    <w:abstractNumId w:val="0"/>
  </w:num>
  <w:num w:numId="5" w16cid:durableId="110167947">
    <w:abstractNumId w:val="13"/>
  </w:num>
  <w:num w:numId="6" w16cid:durableId="1731881825">
    <w:abstractNumId w:val="2"/>
  </w:num>
  <w:num w:numId="7" w16cid:durableId="1562249589">
    <w:abstractNumId w:val="41"/>
  </w:num>
  <w:num w:numId="8" w16cid:durableId="1037707199">
    <w:abstractNumId w:val="12"/>
  </w:num>
  <w:num w:numId="9" w16cid:durableId="48112644">
    <w:abstractNumId w:val="31"/>
  </w:num>
  <w:num w:numId="10" w16cid:durableId="1130051282">
    <w:abstractNumId w:val="47"/>
  </w:num>
  <w:num w:numId="11" w16cid:durableId="908224167">
    <w:abstractNumId w:val="16"/>
  </w:num>
  <w:num w:numId="12" w16cid:durableId="972715180">
    <w:abstractNumId w:val="34"/>
  </w:num>
  <w:num w:numId="13" w16cid:durableId="1028795151">
    <w:abstractNumId w:val="6"/>
  </w:num>
  <w:num w:numId="14" w16cid:durableId="1988127864">
    <w:abstractNumId w:val="7"/>
  </w:num>
  <w:num w:numId="15" w16cid:durableId="158623059">
    <w:abstractNumId w:val="11"/>
  </w:num>
  <w:num w:numId="16" w16cid:durableId="1813669333">
    <w:abstractNumId w:val="38"/>
  </w:num>
  <w:num w:numId="17" w16cid:durableId="437454941">
    <w:abstractNumId w:val="20"/>
  </w:num>
  <w:num w:numId="18" w16cid:durableId="2048677285">
    <w:abstractNumId w:val="5"/>
  </w:num>
  <w:num w:numId="19" w16cid:durableId="1032530758">
    <w:abstractNumId w:val="17"/>
  </w:num>
  <w:num w:numId="20" w16cid:durableId="1196626390">
    <w:abstractNumId w:val="42"/>
  </w:num>
  <w:num w:numId="21" w16cid:durableId="750664986">
    <w:abstractNumId w:val="3"/>
  </w:num>
  <w:num w:numId="22" w16cid:durableId="1436247339">
    <w:abstractNumId w:val="8"/>
  </w:num>
  <w:num w:numId="23" w16cid:durableId="1370838310">
    <w:abstractNumId w:val="40"/>
  </w:num>
  <w:num w:numId="24" w16cid:durableId="52045337">
    <w:abstractNumId w:val="39"/>
  </w:num>
  <w:num w:numId="25" w16cid:durableId="195700405">
    <w:abstractNumId w:val="1"/>
  </w:num>
  <w:num w:numId="26" w16cid:durableId="2008945332">
    <w:abstractNumId w:val="26"/>
  </w:num>
  <w:num w:numId="27" w16cid:durableId="601304081">
    <w:abstractNumId w:val="15"/>
  </w:num>
  <w:num w:numId="28" w16cid:durableId="15851444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7189508">
    <w:abstractNumId w:val="21"/>
  </w:num>
  <w:num w:numId="30" w16cid:durableId="1911303291">
    <w:abstractNumId w:val="4"/>
  </w:num>
  <w:num w:numId="31" w16cid:durableId="148130558">
    <w:abstractNumId w:val="44"/>
  </w:num>
  <w:num w:numId="32" w16cid:durableId="1742096799">
    <w:abstractNumId w:val="30"/>
  </w:num>
  <w:num w:numId="33" w16cid:durableId="1236865251">
    <w:abstractNumId w:val="37"/>
  </w:num>
  <w:num w:numId="34" w16cid:durableId="1458139495">
    <w:abstractNumId w:val="29"/>
  </w:num>
  <w:num w:numId="35" w16cid:durableId="276957078">
    <w:abstractNumId w:val="43"/>
  </w:num>
  <w:num w:numId="36" w16cid:durableId="654190315">
    <w:abstractNumId w:val="19"/>
  </w:num>
  <w:num w:numId="37" w16cid:durableId="1048261851">
    <w:abstractNumId w:val="18"/>
  </w:num>
  <w:num w:numId="38" w16cid:durableId="140467561">
    <w:abstractNumId w:val="33"/>
  </w:num>
  <w:num w:numId="39" w16cid:durableId="1772118381">
    <w:abstractNumId w:val="22"/>
  </w:num>
  <w:num w:numId="40" w16cid:durableId="573440711">
    <w:abstractNumId w:val="27"/>
  </w:num>
  <w:num w:numId="41" w16cid:durableId="108352805">
    <w:abstractNumId w:val="32"/>
  </w:num>
  <w:num w:numId="42" w16cid:durableId="1107894256">
    <w:abstractNumId w:val="25"/>
  </w:num>
  <w:num w:numId="43" w16cid:durableId="1100640816">
    <w:abstractNumId w:val="10"/>
  </w:num>
  <w:num w:numId="44" w16cid:durableId="1933004548">
    <w:abstractNumId w:val="45"/>
  </w:num>
  <w:num w:numId="45" w16cid:durableId="180827990">
    <w:abstractNumId w:val="35"/>
  </w:num>
  <w:num w:numId="46" w16cid:durableId="1533419742">
    <w:abstractNumId w:val="28"/>
  </w:num>
  <w:num w:numId="47" w16cid:durableId="1678729066">
    <w:abstractNumId w:val="36"/>
  </w:num>
  <w:num w:numId="48" w16cid:durableId="12439500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activeWritingStyle w:appName="MSWord" w:lang="es-ES" w:vendorID="64" w:dllVersion="6"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BA6"/>
    <w:rsid w:val="000003A8"/>
    <w:rsid w:val="00002BA6"/>
    <w:rsid w:val="00003A9C"/>
    <w:rsid w:val="0000577C"/>
    <w:rsid w:val="00005C1A"/>
    <w:rsid w:val="0000698E"/>
    <w:rsid w:val="00006E2E"/>
    <w:rsid w:val="0001091D"/>
    <w:rsid w:val="000126CB"/>
    <w:rsid w:val="00015436"/>
    <w:rsid w:val="00016ADA"/>
    <w:rsid w:val="00032B92"/>
    <w:rsid w:val="00033441"/>
    <w:rsid w:val="0003463E"/>
    <w:rsid w:val="00034AF0"/>
    <w:rsid w:val="000358E9"/>
    <w:rsid w:val="000362BB"/>
    <w:rsid w:val="00041447"/>
    <w:rsid w:val="00042948"/>
    <w:rsid w:val="000449B6"/>
    <w:rsid w:val="000505EF"/>
    <w:rsid w:val="00050794"/>
    <w:rsid w:val="00052DF2"/>
    <w:rsid w:val="00054231"/>
    <w:rsid w:val="00055EA8"/>
    <w:rsid w:val="00056414"/>
    <w:rsid w:val="00060692"/>
    <w:rsid w:val="0006101A"/>
    <w:rsid w:val="00061B0F"/>
    <w:rsid w:val="00061D72"/>
    <w:rsid w:val="00062581"/>
    <w:rsid w:val="00064478"/>
    <w:rsid w:val="00066848"/>
    <w:rsid w:val="000677AD"/>
    <w:rsid w:val="00072D18"/>
    <w:rsid w:val="00072F8C"/>
    <w:rsid w:val="00081560"/>
    <w:rsid w:val="00081ABD"/>
    <w:rsid w:val="00081CB5"/>
    <w:rsid w:val="00082AA0"/>
    <w:rsid w:val="000842B5"/>
    <w:rsid w:val="00084ED3"/>
    <w:rsid w:val="000878C0"/>
    <w:rsid w:val="0009061A"/>
    <w:rsid w:val="00094615"/>
    <w:rsid w:val="000954B4"/>
    <w:rsid w:val="000A0FBC"/>
    <w:rsid w:val="000A3B2D"/>
    <w:rsid w:val="000A40AF"/>
    <w:rsid w:val="000A4163"/>
    <w:rsid w:val="000A6A57"/>
    <w:rsid w:val="000B5329"/>
    <w:rsid w:val="000B6025"/>
    <w:rsid w:val="000B6B10"/>
    <w:rsid w:val="000B764F"/>
    <w:rsid w:val="000C161E"/>
    <w:rsid w:val="000C1E82"/>
    <w:rsid w:val="000C2438"/>
    <w:rsid w:val="000C49A6"/>
    <w:rsid w:val="000C5369"/>
    <w:rsid w:val="000C68EA"/>
    <w:rsid w:val="000C70C8"/>
    <w:rsid w:val="000C734C"/>
    <w:rsid w:val="000D0E45"/>
    <w:rsid w:val="000D1C4E"/>
    <w:rsid w:val="000D2219"/>
    <w:rsid w:val="000D2AAD"/>
    <w:rsid w:val="000E222E"/>
    <w:rsid w:val="000E3CA0"/>
    <w:rsid w:val="000E3FD5"/>
    <w:rsid w:val="000E488B"/>
    <w:rsid w:val="000E69AE"/>
    <w:rsid w:val="000E7097"/>
    <w:rsid w:val="000E7A05"/>
    <w:rsid w:val="000F2877"/>
    <w:rsid w:val="000F29F1"/>
    <w:rsid w:val="000F45B7"/>
    <w:rsid w:val="000F493D"/>
    <w:rsid w:val="00100080"/>
    <w:rsid w:val="00100EA4"/>
    <w:rsid w:val="0010624A"/>
    <w:rsid w:val="00110634"/>
    <w:rsid w:val="00111450"/>
    <w:rsid w:val="0011183A"/>
    <w:rsid w:val="00112FA3"/>
    <w:rsid w:val="00113F62"/>
    <w:rsid w:val="001151E6"/>
    <w:rsid w:val="00115F85"/>
    <w:rsid w:val="001202C1"/>
    <w:rsid w:val="0012258C"/>
    <w:rsid w:val="00123169"/>
    <w:rsid w:val="001233D7"/>
    <w:rsid w:val="001249CF"/>
    <w:rsid w:val="00126913"/>
    <w:rsid w:val="00126B7C"/>
    <w:rsid w:val="00127D29"/>
    <w:rsid w:val="00131DFB"/>
    <w:rsid w:val="00137612"/>
    <w:rsid w:val="00137B13"/>
    <w:rsid w:val="001406F5"/>
    <w:rsid w:val="00143546"/>
    <w:rsid w:val="00143C5C"/>
    <w:rsid w:val="0014567A"/>
    <w:rsid w:val="0014691F"/>
    <w:rsid w:val="001472A8"/>
    <w:rsid w:val="00153652"/>
    <w:rsid w:val="00154B5E"/>
    <w:rsid w:val="0016202A"/>
    <w:rsid w:val="0016211E"/>
    <w:rsid w:val="0016267E"/>
    <w:rsid w:val="001628D5"/>
    <w:rsid w:val="00162EFC"/>
    <w:rsid w:val="00167136"/>
    <w:rsid w:val="00175068"/>
    <w:rsid w:val="001766B0"/>
    <w:rsid w:val="00177938"/>
    <w:rsid w:val="00177963"/>
    <w:rsid w:val="00182094"/>
    <w:rsid w:val="0018342D"/>
    <w:rsid w:val="001834E0"/>
    <w:rsid w:val="001840B4"/>
    <w:rsid w:val="0018466E"/>
    <w:rsid w:val="00195029"/>
    <w:rsid w:val="001A205D"/>
    <w:rsid w:val="001A20D2"/>
    <w:rsid w:val="001A21B7"/>
    <w:rsid w:val="001A3B30"/>
    <w:rsid w:val="001A57CD"/>
    <w:rsid w:val="001A7C6A"/>
    <w:rsid w:val="001B0D4E"/>
    <w:rsid w:val="001B2D05"/>
    <w:rsid w:val="001B301F"/>
    <w:rsid w:val="001B4699"/>
    <w:rsid w:val="001B54B9"/>
    <w:rsid w:val="001C02BC"/>
    <w:rsid w:val="001C0B9D"/>
    <w:rsid w:val="001C0BD3"/>
    <w:rsid w:val="001C615C"/>
    <w:rsid w:val="001E20DB"/>
    <w:rsid w:val="001E7480"/>
    <w:rsid w:val="001F2D5F"/>
    <w:rsid w:val="001F2D82"/>
    <w:rsid w:val="001F64B2"/>
    <w:rsid w:val="001F778C"/>
    <w:rsid w:val="00201D04"/>
    <w:rsid w:val="002034A4"/>
    <w:rsid w:val="002038DB"/>
    <w:rsid w:val="00224C24"/>
    <w:rsid w:val="00225175"/>
    <w:rsid w:val="00234A14"/>
    <w:rsid w:val="00234C44"/>
    <w:rsid w:val="00237889"/>
    <w:rsid w:val="002410E2"/>
    <w:rsid w:val="00246185"/>
    <w:rsid w:val="00250964"/>
    <w:rsid w:val="00255AF8"/>
    <w:rsid w:val="00256166"/>
    <w:rsid w:val="002605A9"/>
    <w:rsid w:val="0026062F"/>
    <w:rsid w:val="00265D5A"/>
    <w:rsid w:val="00266C35"/>
    <w:rsid w:val="00270183"/>
    <w:rsid w:val="00271828"/>
    <w:rsid w:val="002743CA"/>
    <w:rsid w:val="00275A14"/>
    <w:rsid w:val="00277A8B"/>
    <w:rsid w:val="002800C6"/>
    <w:rsid w:val="002813D2"/>
    <w:rsid w:val="00284ADF"/>
    <w:rsid w:val="00286D8E"/>
    <w:rsid w:val="002921CF"/>
    <w:rsid w:val="00292253"/>
    <w:rsid w:val="002927C0"/>
    <w:rsid w:val="00293592"/>
    <w:rsid w:val="00293AC5"/>
    <w:rsid w:val="00293C06"/>
    <w:rsid w:val="00293C37"/>
    <w:rsid w:val="00293EF5"/>
    <w:rsid w:val="00295169"/>
    <w:rsid w:val="002960C2"/>
    <w:rsid w:val="002A09D4"/>
    <w:rsid w:val="002A0EB6"/>
    <w:rsid w:val="002A18B3"/>
    <w:rsid w:val="002A3B3C"/>
    <w:rsid w:val="002A4029"/>
    <w:rsid w:val="002A45F5"/>
    <w:rsid w:val="002B0982"/>
    <w:rsid w:val="002B271F"/>
    <w:rsid w:val="002B540E"/>
    <w:rsid w:val="002B64A3"/>
    <w:rsid w:val="002B6C83"/>
    <w:rsid w:val="002C18D8"/>
    <w:rsid w:val="002C2DBC"/>
    <w:rsid w:val="002C3E92"/>
    <w:rsid w:val="002C5ACE"/>
    <w:rsid w:val="002C5B99"/>
    <w:rsid w:val="002C5E6F"/>
    <w:rsid w:val="002C716C"/>
    <w:rsid w:val="002D0ABD"/>
    <w:rsid w:val="002D1A19"/>
    <w:rsid w:val="002D2AC8"/>
    <w:rsid w:val="002D2EB3"/>
    <w:rsid w:val="002D7B1F"/>
    <w:rsid w:val="002E0CEF"/>
    <w:rsid w:val="002E16DE"/>
    <w:rsid w:val="002E6677"/>
    <w:rsid w:val="002E66C8"/>
    <w:rsid w:val="002E67AA"/>
    <w:rsid w:val="002F0782"/>
    <w:rsid w:val="002F1C10"/>
    <w:rsid w:val="002F4D97"/>
    <w:rsid w:val="00301EF9"/>
    <w:rsid w:val="0030695C"/>
    <w:rsid w:val="0030740B"/>
    <w:rsid w:val="00307416"/>
    <w:rsid w:val="0031024C"/>
    <w:rsid w:val="0031287F"/>
    <w:rsid w:val="00312D74"/>
    <w:rsid w:val="00315761"/>
    <w:rsid w:val="00323F56"/>
    <w:rsid w:val="00330296"/>
    <w:rsid w:val="00330848"/>
    <w:rsid w:val="00330D2D"/>
    <w:rsid w:val="00331BE3"/>
    <w:rsid w:val="00331D64"/>
    <w:rsid w:val="003321E6"/>
    <w:rsid w:val="00332DA6"/>
    <w:rsid w:val="0033487D"/>
    <w:rsid w:val="00337D13"/>
    <w:rsid w:val="003418DD"/>
    <w:rsid w:val="00341ADD"/>
    <w:rsid w:val="003435B7"/>
    <w:rsid w:val="003455C1"/>
    <w:rsid w:val="0034776A"/>
    <w:rsid w:val="00347CED"/>
    <w:rsid w:val="00350721"/>
    <w:rsid w:val="00353350"/>
    <w:rsid w:val="0035342A"/>
    <w:rsid w:val="00353E8A"/>
    <w:rsid w:val="00354C36"/>
    <w:rsid w:val="00356370"/>
    <w:rsid w:val="00356723"/>
    <w:rsid w:val="00357940"/>
    <w:rsid w:val="0036310D"/>
    <w:rsid w:val="003635EC"/>
    <w:rsid w:val="003642FD"/>
    <w:rsid w:val="003673F8"/>
    <w:rsid w:val="00371CC2"/>
    <w:rsid w:val="00375F41"/>
    <w:rsid w:val="00376CB8"/>
    <w:rsid w:val="00383883"/>
    <w:rsid w:val="00385FA6"/>
    <w:rsid w:val="0038743D"/>
    <w:rsid w:val="00392E95"/>
    <w:rsid w:val="00393C92"/>
    <w:rsid w:val="00393ED5"/>
    <w:rsid w:val="003945DC"/>
    <w:rsid w:val="0039576D"/>
    <w:rsid w:val="003962D4"/>
    <w:rsid w:val="00396D74"/>
    <w:rsid w:val="00397C8D"/>
    <w:rsid w:val="003A059F"/>
    <w:rsid w:val="003A08A5"/>
    <w:rsid w:val="003A3991"/>
    <w:rsid w:val="003A4391"/>
    <w:rsid w:val="003A73F8"/>
    <w:rsid w:val="003B1757"/>
    <w:rsid w:val="003B52EE"/>
    <w:rsid w:val="003B5C7A"/>
    <w:rsid w:val="003B67EF"/>
    <w:rsid w:val="003B691E"/>
    <w:rsid w:val="003C0585"/>
    <w:rsid w:val="003C18A6"/>
    <w:rsid w:val="003C1FCC"/>
    <w:rsid w:val="003C2FCC"/>
    <w:rsid w:val="003C3DE8"/>
    <w:rsid w:val="003D30CE"/>
    <w:rsid w:val="003D3684"/>
    <w:rsid w:val="003D3D82"/>
    <w:rsid w:val="003D3DE0"/>
    <w:rsid w:val="003D5509"/>
    <w:rsid w:val="003D58CA"/>
    <w:rsid w:val="003D5A4E"/>
    <w:rsid w:val="003D5BCD"/>
    <w:rsid w:val="003D5D67"/>
    <w:rsid w:val="003E0AA1"/>
    <w:rsid w:val="003E0C09"/>
    <w:rsid w:val="003E1880"/>
    <w:rsid w:val="003E3E5F"/>
    <w:rsid w:val="003E404E"/>
    <w:rsid w:val="003E76F3"/>
    <w:rsid w:val="003F3EE0"/>
    <w:rsid w:val="003F47FE"/>
    <w:rsid w:val="003F4B64"/>
    <w:rsid w:val="003F67A1"/>
    <w:rsid w:val="003F6D0F"/>
    <w:rsid w:val="003F715A"/>
    <w:rsid w:val="00400B02"/>
    <w:rsid w:val="00403585"/>
    <w:rsid w:val="00403949"/>
    <w:rsid w:val="00405A69"/>
    <w:rsid w:val="00407EF1"/>
    <w:rsid w:val="00407EFA"/>
    <w:rsid w:val="00410B01"/>
    <w:rsid w:val="0041355D"/>
    <w:rsid w:val="00413806"/>
    <w:rsid w:val="00416FEC"/>
    <w:rsid w:val="0042026F"/>
    <w:rsid w:val="00420313"/>
    <w:rsid w:val="00420AF2"/>
    <w:rsid w:val="004225C2"/>
    <w:rsid w:val="0042618C"/>
    <w:rsid w:val="004316B0"/>
    <w:rsid w:val="00431B06"/>
    <w:rsid w:val="00434B48"/>
    <w:rsid w:val="00436716"/>
    <w:rsid w:val="00436FBE"/>
    <w:rsid w:val="004402C1"/>
    <w:rsid w:val="00441C47"/>
    <w:rsid w:val="00441EC2"/>
    <w:rsid w:val="004447AB"/>
    <w:rsid w:val="0044700B"/>
    <w:rsid w:val="00452A2C"/>
    <w:rsid w:val="00455D1B"/>
    <w:rsid w:val="004565DA"/>
    <w:rsid w:val="00461550"/>
    <w:rsid w:val="00462302"/>
    <w:rsid w:val="0047083C"/>
    <w:rsid w:val="004736AD"/>
    <w:rsid w:val="00474BBB"/>
    <w:rsid w:val="0047608A"/>
    <w:rsid w:val="00481FC6"/>
    <w:rsid w:val="00482564"/>
    <w:rsid w:val="004831E3"/>
    <w:rsid w:val="00483FF3"/>
    <w:rsid w:val="0048470D"/>
    <w:rsid w:val="00484EFE"/>
    <w:rsid w:val="004860AE"/>
    <w:rsid w:val="0049050C"/>
    <w:rsid w:val="00496D7C"/>
    <w:rsid w:val="00497877"/>
    <w:rsid w:val="004A0CCD"/>
    <w:rsid w:val="004A10BA"/>
    <w:rsid w:val="004A2E6E"/>
    <w:rsid w:val="004A3F6C"/>
    <w:rsid w:val="004A6475"/>
    <w:rsid w:val="004A7D7E"/>
    <w:rsid w:val="004A7E96"/>
    <w:rsid w:val="004B2C70"/>
    <w:rsid w:val="004B3A5F"/>
    <w:rsid w:val="004B42C5"/>
    <w:rsid w:val="004C1BA6"/>
    <w:rsid w:val="004C2B10"/>
    <w:rsid w:val="004C5E98"/>
    <w:rsid w:val="004D0913"/>
    <w:rsid w:val="004D67BE"/>
    <w:rsid w:val="004D7742"/>
    <w:rsid w:val="004E0023"/>
    <w:rsid w:val="004E15E5"/>
    <w:rsid w:val="004E294D"/>
    <w:rsid w:val="004E3F96"/>
    <w:rsid w:val="004E5323"/>
    <w:rsid w:val="004F0CC2"/>
    <w:rsid w:val="004F30EA"/>
    <w:rsid w:val="004F3434"/>
    <w:rsid w:val="004F47D7"/>
    <w:rsid w:val="004F632A"/>
    <w:rsid w:val="00500836"/>
    <w:rsid w:val="00501306"/>
    <w:rsid w:val="005021BE"/>
    <w:rsid w:val="00503F31"/>
    <w:rsid w:val="00507B9C"/>
    <w:rsid w:val="0051194A"/>
    <w:rsid w:val="00513CA5"/>
    <w:rsid w:val="005161C6"/>
    <w:rsid w:val="00523061"/>
    <w:rsid w:val="00523712"/>
    <w:rsid w:val="005251A5"/>
    <w:rsid w:val="00525C87"/>
    <w:rsid w:val="0053312B"/>
    <w:rsid w:val="005361D7"/>
    <w:rsid w:val="005362F3"/>
    <w:rsid w:val="005372E9"/>
    <w:rsid w:val="00537764"/>
    <w:rsid w:val="005403EE"/>
    <w:rsid w:val="00546E2A"/>
    <w:rsid w:val="00547F67"/>
    <w:rsid w:val="005502F6"/>
    <w:rsid w:val="00553E3B"/>
    <w:rsid w:val="005543EA"/>
    <w:rsid w:val="00554712"/>
    <w:rsid w:val="005557FA"/>
    <w:rsid w:val="00557A8D"/>
    <w:rsid w:val="00561120"/>
    <w:rsid w:val="00561D1D"/>
    <w:rsid w:val="005627AA"/>
    <w:rsid w:val="00562898"/>
    <w:rsid w:val="00562E47"/>
    <w:rsid w:val="005642B9"/>
    <w:rsid w:val="00565858"/>
    <w:rsid w:val="00566825"/>
    <w:rsid w:val="00567118"/>
    <w:rsid w:val="00567206"/>
    <w:rsid w:val="00570554"/>
    <w:rsid w:val="00570B91"/>
    <w:rsid w:val="00571827"/>
    <w:rsid w:val="00575BA1"/>
    <w:rsid w:val="005779E5"/>
    <w:rsid w:val="005815BF"/>
    <w:rsid w:val="00585B7D"/>
    <w:rsid w:val="00587641"/>
    <w:rsid w:val="00587824"/>
    <w:rsid w:val="00590866"/>
    <w:rsid w:val="005941E7"/>
    <w:rsid w:val="00594300"/>
    <w:rsid w:val="00594F3E"/>
    <w:rsid w:val="005956EF"/>
    <w:rsid w:val="00596705"/>
    <w:rsid w:val="005967A5"/>
    <w:rsid w:val="00597EF7"/>
    <w:rsid w:val="005A1F9C"/>
    <w:rsid w:val="005A4895"/>
    <w:rsid w:val="005A64D8"/>
    <w:rsid w:val="005B0F06"/>
    <w:rsid w:val="005B23B0"/>
    <w:rsid w:val="005B352C"/>
    <w:rsid w:val="005B40E1"/>
    <w:rsid w:val="005C3C11"/>
    <w:rsid w:val="005D2B0B"/>
    <w:rsid w:val="005D3D4D"/>
    <w:rsid w:val="005D4452"/>
    <w:rsid w:val="005D7BE1"/>
    <w:rsid w:val="005E1482"/>
    <w:rsid w:val="005E53EA"/>
    <w:rsid w:val="005E5E72"/>
    <w:rsid w:val="005E6A74"/>
    <w:rsid w:val="005F117D"/>
    <w:rsid w:val="005F4AD9"/>
    <w:rsid w:val="005F5A43"/>
    <w:rsid w:val="00601516"/>
    <w:rsid w:val="00604A9D"/>
    <w:rsid w:val="00606765"/>
    <w:rsid w:val="00607715"/>
    <w:rsid w:val="00611EF6"/>
    <w:rsid w:val="00613059"/>
    <w:rsid w:val="0061371A"/>
    <w:rsid w:val="00616164"/>
    <w:rsid w:val="00617CFE"/>
    <w:rsid w:val="0062238D"/>
    <w:rsid w:val="00623086"/>
    <w:rsid w:val="00624560"/>
    <w:rsid w:val="00627336"/>
    <w:rsid w:val="006301A9"/>
    <w:rsid w:val="006304CD"/>
    <w:rsid w:val="006306DF"/>
    <w:rsid w:val="00631FBE"/>
    <w:rsid w:val="00632AB9"/>
    <w:rsid w:val="006340F5"/>
    <w:rsid w:val="0063428F"/>
    <w:rsid w:val="00641AB0"/>
    <w:rsid w:val="00643D80"/>
    <w:rsid w:val="00644C49"/>
    <w:rsid w:val="006476FE"/>
    <w:rsid w:val="00653537"/>
    <w:rsid w:val="00655447"/>
    <w:rsid w:val="00660103"/>
    <w:rsid w:val="006614CE"/>
    <w:rsid w:val="006634CE"/>
    <w:rsid w:val="00664BD8"/>
    <w:rsid w:val="0066576E"/>
    <w:rsid w:val="00665A9E"/>
    <w:rsid w:val="006663FA"/>
    <w:rsid w:val="00671528"/>
    <w:rsid w:val="00672030"/>
    <w:rsid w:val="006734C5"/>
    <w:rsid w:val="00673CA2"/>
    <w:rsid w:val="00673FDA"/>
    <w:rsid w:val="0067617D"/>
    <w:rsid w:val="0067683B"/>
    <w:rsid w:val="006804C1"/>
    <w:rsid w:val="00680D37"/>
    <w:rsid w:val="00682062"/>
    <w:rsid w:val="00683BBC"/>
    <w:rsid w:val="00684530"/>
    <w:rsid w:val="006845B2"/>
    <w:rsid w:val="00687EDF"/>
    <w:rsid w:val="00695A8A"/>
    <w:rsid w:val="006968E8"/>
    <w:rsid w:val="006976D3"/>
    <w:rsid w:val="006A30A9"/>
    <w:rsid w:val="006A3912"/>
    <w:rsid w:val="006A59F0"/>
    <w:rsid w:val="006B588E"/>
    <w:rsid w:val="006B73D0"/>
    <w:rsid w:val="006C11B0"/>
    <w:rsid w:val="006C171C"/>
    <w:rsid w:val="006C1F66"/>
    <w:rsid w:val="006C47C0"/>
    <w:rsid w:val="006C7F34"/>
    <w:rsid w:val="006D0B8F"/>
    <w:rsid w:val="006D355F"/>
    <w:rsid w:val="006D3AD9"/>
    <w:rsid w:val="006D68F5"/>
    <w:rsid w:val="006D754D"/>
    <w:rsid w:val="006E29C7"/>
    <w:rsid w:val="006E78C9"/>
    <w:rsid w:val="006F0BB6"/>
    <w:rsid w:val="006F2773"/>
    <w:rsid w:val="006F29A1"/>
    <w:rsid w:val="006F3C73"/>
    <w:rsid w:val="006F45C5"/>
    <w:rsid w:val="006F593A"/>
    <w:rsid w:val="00700A5E"/>
    <w:rsid w:val="007017A1"/>
    <w:rsid w:val="00701837"/>
    <w:rsid w:val="007026E7"/>
    <w:rsid w:val="00703636"/>
    <w:rsid w:val="007052DB"/>
    <w:rsid w:val="0070663D"/>
    <w:rsid w:val="007123F4"/>
    <w:rsid w:val="00713492"/>
    <w:rsid w:val="00715B86"/>
    <w:rsid w:val="007219F1"/>
    <w:rsid w:val="007254B8"/>
    <w:rsid w:val="007274FC"/>
    <w:rsid w:val="00730DA5"/>
    <w:rsid w:val="00731402"/>
    <w:rsid w:val="00733E4A"/>
    <w:rsid w:val="00740BA8"/>
    <w:rsid w:val="0074463F"/>
    <w:rsid w:val="00745335"/>
    <w:rsid w:val="00746163"/>
    <w:rsid w:val="00750574"/>
    <w:rsid w:val="00751913"/>
    <w:rsid w:val="007539D6"/>
    <w:rsid w:val="00755491"/>
    <w:rsid w:val="007563B7"/>
    <w:rsid w:val="0076011C"/>
    <w:rsid w:val="007612DE"/>
    <w:rsid w:val="007613E4"/>
    <w:rsid w:val="007643A2"/>
    <w:rsid w:val="00764609"/>
    <w:rsid w:val="00764CA7"/>
    <w:rsid w:val="00767D5E"/>
    <w:rsid w:val="00767D6A"/>
    <w:rsid w:val="00772B59"/>
    <w:rsid w:val="00773245"/>
    <w:rsid w:val="00776734"/>
    <w:rsid w:val="00776805"/>
    <w:rsid w:val="00780E34"/>
    <w:rsid w:val="00783019"/>
    <w:rsid w:val="00783CBD"/>
    <w:rsid w:val="00785228"/>
    <w:rsid w:val="0078681F"/>
    <w:rsid w:val="00787DE7"/>
    <w:rsid w:val="007908A7"/>
    <w:rsid w:val="00791F61"/>
    <w:rsid w:val="0079400A"/>
    <w:rsid w:val="007947FE"/>
    <w:rsid w:val="0079699D"/>
    <w:rsid w:val="007A1E13"/>
    <w:rsid w:val="007A3A89"/>
    <w:rsid w:val="007A5C5C"/>
    <w:rsid w:val="007B028F"/>
    <w:rsid w:val="007B0AEC"/>
    <w:rsid w:val="007B6331"/>
    <w:rsid w:val="007B66F2"/>
    <w:rsid w:val="007B6F88"/>
    <w:rsid w:val="007B7CA8"/>
    <w:rsid w:val="007C1991"/>
    <w:rsid w:val="007C2246"/>
    <w:rsid w:val="007C5641"/>
    <w:rsid w:val="007D0BFE"/>
    <w:rsid w:val="007D37CE"/>
    <w:rsid w:val="007D3E5A"/>
    <w:rsid w:val="007D56B5"/>
    <w:rsid w:val="007D7596"/>
    <w:rsid w:val="007E3DE2"/>
    <w:rsid w:val="007E4727"/>
    <w:rsid w:val="007E596C"/>
    <w:rsid w:val="007E5E8C"/>
    <w:rsid w:val="007E63F1"/>
    <w:rsid w:val="007F0381"/>
    <w:rsid w:val="00801202"/>
    <w:rsid w:val="00801305"/>
    <w:rsid w:val="0080271E"/>
    <w:rsid w:val="0080301A"/>
    <w:rsid w:val="008043BF"/>
    <w:rsid w:val="008066B1"/>
    <w:rsid w:val="0081031E"/>
    <w:rsid w:val="00810D49"/>
    <w:rsid w:val="00813DCA"/>
    <w:rsid w:val="00816B46"/>
    <w:rsid w:val="008173B2"/>
    <w:rsid w:val="00822DEB"/>
    <w:rsid w:val="00822FA4"/>
    <w:rsid w:val="00823475"/>
    <w:rsid w:val="00826A0F"/>
    <w:rsid w:val="00826A3C"/>
    <w:rsid w:val="00831BF7"/>
    <w:rsid w:val="00834AF0"/>
    <w:rsid w:val="008357A1"/>
    <w:rsid w:val="008373DD"/>
    <w:rsid w:val="00841B25"/>
    <w:rsid w:val="008431D8"/>
    <w:rsid w:val="0084594F"/>
    <w:rsid w:val="008544EB"/>
    <w:rsid w:val="008545C4"/>
    <w:rsid w:val="008549E2"/>
    <w:rsid w:val="008614FE"/>
    <w:rsid w:val="0086210A"/>
    <w:rsid w:val="008644F3"/>
    <w:rsid w:val="00864F96"/>
    <w:rsid w:val="00866D35"/>
    <w:rsid w:val="00870EFC"/>
    <w:rsid w:val="008729C1"/>
    <w:rsid w:val="00873100"/>
    <w:rsid w:val="00874204"/>
    <w:rsid w:val="00874748"/>
    <w:rsid w:val="00874D3B"/>
    <w:rsid w:val="008763B7"/>
    <w:rsid w:val="00876783"/>
    <w:rsid w:val="00876F85"/>
    <w:rsid w:val="00877820"/>
    <w:rsid w:val="00877FF9"/>
    <w:rsid w:val="008801F2"/>
    <w:rsid w:val="00882173"/>
    <w:rsid w:val="00883BDD"/>
    <w:rsid w:val="0088485E"/>
    <w:rsid w:val="00890CEF"/>
    <w:rsid w:val="00892033"/>
    <w:rsid w:val="0089290D"/>
    <w:rsid w:val="0089335E"/>
    <w:rsid w:val="008A3A08"/>
    <w:rsid w:val="008A4F36"/>
    <w:rsid w:val="008A6E3D"/>
    <w:rsid w:val="008B3DFD"/>
    <w:rsid w:val="008B3ED3"/>
    <w:rsid w:val="008B5682"/>
    <w:rsid w:val="008B7DE7"/>
    <w:rsid w:val="008C07CF"/>
    <w:rsid w:val="008C68FA"/>
    <w:rsid w:val="008C6B0E"/>
    <w:rsid w:val="008D1A2C"/>
    <w:rsid w:val="008D1AEF"/>
    <w:rsid w:val="008D47DC"/>
    <w:rsid w:val="008D4EA9"/>
    <w:rsid w:val="008E049A"/>
    <w:rsid w:val="008E0A82"/>
    <w:rsid w:val="008E2F9B"/>
    <w:rsid w:val="008E4897"/>
    <w:rsid w:val="008E5083"/>
    <w:rsid w:val="008F08E7"/>
    <w:rsid w:val="008F2E9F"/>
    <w:rsid w:val="008F36FD"/>
    <w:rsid w:val="008F547E"/>
    <w:rsid w:val="009025F4"/>
    <w:rsid w:val="00903CE1"/>
    <w:rsid w:val="00911ED8"/>
    <w:rsid w:val="00912491"/>
    <w:rsid w:val="00912D4E"/>
    <w:rsid w:val="0092232B"/>
    <w:rsid w:val="009225CD"/>
    <w:rsid w:val="0092306D"/>
    <w:rsid w:val="0092439C"/>
    <w:rsid w:val="0092604D"/>
    <w:rsid w:val="0092620C"/>
    <w:rsid w:val="009323F8"/>
    <w:rsid w:val="00932A74"/>
    <w:rsid w:val="00937BDF"/>
    <w:rsid w:val="009419C9"/>
    <w:rsid w:val="00943D1B"/>
    <w:rsid w:val="00943E79"/>
    <w:rsid w:val="00951546"/>
    <w:rsid w:val="00953EC4"/>
    <w:rsid w:val="00954729"/>
    <w:rsid w:val="00954ADA"/>
    <w:rsid w:val="0095550B"/>
    <w:rsid w:val="00962685"/>
    <w:rsid w:val="00962F32"/>
    <w:rsid w:val="00972166"/>
    <w:rsid w:val="009734CA"/>
    <w:rsid w:val="00973B2E"/>
    <w:rsid w:val="00980DDE"/>
    <w:rsid w:val="0098335C"/>
    <w:rsid w:val="009867C7"/>
    <w:rsid w:val="00986849"/>
    <w:rsid w:val="00992A90"/>
    <w:rsid w:val="009948B2"/>
    <w:rsid w:val="00994B96"/>
    <w:rsid w:val="00994CDF"/>
    <w:rsid w:val="00994D88"/>
    <w:rsid w:val="009960D4"/>
    <w:rsid w:val="009A1126"/>
    <w:rsid w:val="009A3345"/>
    <w:rsid w:val="009A3BD9"/>
    <w:rsid w:val="009A7D44"/>
    <w:rsid w:val="009B1D2F"/>
    <w:rsid w:val="009B2524"/>
    <w:rsid w:val="009B2E39"/>
    <w:rsid w:val="009B4DF9"/>
    <w:rsid w:val="009C118B"/>
    <w:rsid w:val="009C405E"/>
    <w:rsid w:val="009C6D3D"/>
    <w:rsid w:val="009C74F2"/>
    <w:rsid w:val="009C7777"/>
    <w:rsid w:val="009C7B5F"/>
    <w:rsid w:val="009D095C"/>
    <w:rsid w:val="009D2559"/>
    <w:rsid w:val="009D2D82"/>
    <w:rsid w:val="009D2DC9"/>
    <w:rsid w:val="009D57A6"/>
    <w:rsid w:val="009D6526"/>
    <w:rsid w:val="009E0557"/>
    <w:rsid w:val="009E0877"/>
    <w:rsid w:val="009E16BE"/>
    <w:rsid w:val="009E3421"/>
    <w:rsid w:val="009E3697"/>
    <w:rsid w:val="009E5944"/>
    <w:rsid w:val="009E6420"/>
    <w:rsid w:val="009E7249"/>
    <w:rsid w:val="009F0BB3"/>
    <w:rsid w:val="009F0F32"/>
    <w:rsid w:val="009F1C27"/>
    <w:rsid w:val="009F2C8B"/>
    <w:rsid w:val="009F459F"/>
    <w:rsid w:val="009F57E8"/>
    <w:rsid w:val="009F5823"/>
    <w:rsid w:val="00A005AF"/>
    <w:rsid w:val="00A014D1"/>
    <w:rsid w:val="00A02674"/>
    <w:rsid w:val="00A03B4D"/>
    <w:rsid w:val="00A0486A"/>
    <w:rsid w:val="00A075E5"/>
    <w:rsid w:val="00A07C32"/>
    <w:rsid w:val="00A07C5F"/>
    <w:rsid w:val="00A14FBA"/>
    <w:rsid w:val="00A16DDA"/>
    <w:rsid w:val="00A20116"/>
    <w:rsid w:val="00A217A4"/>
    <w:rsid w:val="00A22012"/>
    <w:rsid w:val="00A2722F"/>
    <w:rsid w:val="00A2727D"/>
    <w:rsid w:val="00A27350"/>
    <w:rsid w:val="00A303D7"/>
    <w:rsid w:val="00A32D14"/>
    <w:rsid w:val="00A332D9"/>
    <w:rsid w:val="00A35FBA"/>
    <w:rsid w:val="00A40A11"/>
    <w:rsid w:val="00A51CE8"/>
    <w:rsid w:val="00A5355E"/>
    <w:rsid w:val="00A53BBC"/>
    <w:rsid w:val="00A548F8"/>
    <w:rsid w:val="00A56718"/>
    <w:rsid w:val="00A60BD6"/>
    <w:rsid w:val="00A61E45"/>
    <w:rsid w:val="00A6469F"/>
    <w:rsid w:val="00A665BB"/>
    <w:rsid w:val="00A67AEA"/>
    <w:rsid w:val="00A73A1B"/>
    <w:rsid w:val="00A73BD8"/>
    <w:rsid w:val="00A73D56"/>
    <w:rsid w:val="00A805EE"/>
    <w:rsid w:val="00A84854"/>
    <w:rsid w:val="00A869DB"/>
    <w:rsid w:val="00A86AEC"/>
    <w:rsid w:val="00A879ED"/>
    <w:rsid w:val="00A9210D"/>
    <w:rsid w:val="00A93049"/>
    <w:rsid w:val="00A9378B"/>
    <w:rsid w:val="00A966C7"/>
    <w:rsid w:val="00AA0F8F"/>
    <w:rsid w:val="00AA1142"/>
    <w:rsid w:val="00AA15BF"/>
    <w:rsid w:val="00AA27BC"/>
    <w:rsid w:val="00AA6B89"/>
    <w:rsid w:val="00AB0CD4"/>
    <w:rsid w:val="00AB12EF"/>
    <w:rsid w:val="00AB1705"/>
    <w:rsid w:val="00AB25FC"/>
    <w:rsid w:val="00AB35D3"/>
    <w:rsid w:val="00AB532E"/>
    <w:rsid w:val="00AB56FE"/>
    <w:rsid w:val="00AC26B6"/>
    <w:rsid w:val="00AC4FFE"/>
    <w:rsid w:val="00AC65F0"/>
    <w:rsid w:val="00AD0738"/>
    <w:rsid w:val="00AD139C"/>
    <w:rsid w:val="00AD14D0"/>
    <w:rsid w:val="00AD1B7D"/>
    <w:rsid w:val="00AD597D"/>
    <w:rsid w:val="00AE02CA"/>
    <w:rsid w:val="00AE167B"/>
    <w:rsid w:val="00AE206B"/>
    <w:rsid w:val="00AE5544"/>
    <w:rsid w:val="00AE5AEE"/>
    <w:rsid w:val="00AE5B03"/>
    <w:rsid w:val="00AE6BFD"/>
    <w:rsid w:val="00AE7C5C"/>
    <w:rsid w:val="00AE7D71"/>
    <w:rsid w:val="00AF13CD"/>
    <w:rsid w:val="00AF2548"/>
    <w:rsid w:val="00AF3078"/>
    <w:rsid w:val="00AF35E2"/>
    <w:rsid w:val="00AF38C6"/>
    <w:rsid w:val="00AF40AD"/>
    <w:rsid w:val="00AF40EF"/>
    <w:rsid w:val="00AF5432"/>
    <w:rsid w:val="00AF59A9"/>
    <w:rsid w:val="00AF7161"/>
    <w:rsid w:val="00B008FF"/>
    <w:rsid w:val="00B02B63"/>
    <w:rsid w:val="00B0381F"/>
    <w:rsid w:val="00B0391D"/>
    <w:rsid w:val="00B06706"/>
    <w:rsid w:val="00B07B3B"/>
    <w:rsid w:val="00B07F1D"/>
    <w:rsid w:val="00B10475"/>
    <w:rsid w:val="00B11FBF"/>
    <w:rsid w:val="00B132DE"/>
    <w:rsid w:val="00B14A4B"/>
    <w:rsid w:val="00B16CD7"/>
    <w:rsid w:val="00B17B49"/>
    <w:rsid w:val="00B209BF"/>
    <w:rsid w:val="00B21800"/>
    <w:rsid w:val="00B241CB"/>
    <w:rsid w:val="00B2687C"/>
    <w:rsid w:val="00B2779C"/>
    <w:rsid w:val="00B27A25"/>
    <w:rsid w:val="00B27EB9"/>
    <w:rsid w:val="00B33431"/>
    <w:rsid w:val="00B33B25"/>
    <w:rsid w:val="00B365A3"/>
    <w:rsid w:val="00B368BE"/>
    <w:rsid w:val="00B369ED"/>
    <w:rsid w:val="00B4165C"/>
    <w:rsid w:val="00B41E69"/>
    <w:rsid w:val="00B44E7B"/>
    <w:rsid w:val="00B47B59"/>
    <w:rsid w:val="00B52C33"/>
    <w:rsid w:val="00B53F8A"/>
    <w:rsid w:val="00B55FF0"/>
    <w:rsid w:val="00B5608B"/>
    <w:rsid w:val="00B56C3E"/>
    <w:rsid w:val="00B57B31"/>
    <w:rsid w:val="00B62824"/>
    <w:rsid w:val="00B62D02"/>
    <w:rsid w:val="00B62FC0"/>
    <w:rsid w:val="00B67231"/>
    <w:rsid w:val="00B702F8"/>
    <w:rsid w:val="00B71DA1"/>
    <w:rsid w:val="00B733E2"/>
    <w:rsid w:val="00B73985"/>
    <w:rsid w:val="00B749A6"/>
    <w:rsid w:val="00B77144"/>
    <w:rsid w:val="00B86644"/>
    <w:rsid w:val="00B900DA"/>
    <w:rsid w:val="00B924EB"/>
    <w:rsid w:val="00B93934"/>
    <w:rsid w:val="00B94EB7"/>
    <w:rsid w:val="00B94F72"/>
    <w:rsid w:val="00BA2470"/>
    <w:rsid w:val="00BA2D0C"/>
    <w:rsid w:val="00BA3DF8"/>
    <w:rsid w:val="00BA5342"/>
    <w:rsid w:val="00BA758A"/>
    <w:rsid w:val="00BB0500"/>
    <w:rsid w:val="00BB4EA5"/>
    <w:rsid w:val="00BC3B86"/>
    <w:rsid w:val="00BC4FF3"/>
    <w:rsid w:val="00BC6A87"/>
    <w:rsid w:val="00BC6C33"/>
    <w:rsid w:val="00BD03A5"/>
    <w:rsid w:val="00BD0886"/>
    <w:rsid w:val="00BD0E70"/>
    <w:rsid w:val="00BD2DFB"/>
    <w:rsid w:val="00BD46E8"/>
    <w:rsid w:val="00BE0ACF"/>
    <w:rsid w:val="00BE1365"/>
    <w:rsid w:val="00BE2A52"/>
    <w:rsid w:val="00BE3F99"/>
    <w:rsid w:val="00BE5785"/>
    <w:rsid w:val="00BE73FB"/>
    <w:rsid w:val="00BE7962"/>
    <w:rsid w:val="00BF1023"/>
    <w:rsid w:val="00BF1CA2"/>
    <w:rsid w:val="00BF390D"/>
    <w:rsid w:val="00BF4074"/>
    <w:rsid w:val="00C00F19"/>
    <w:rsid w:val="00C015CD"/>
    <w:rsid w:val="00C10927"/>
    <w:rsid w:val="00C1338A"/>
    <w:rsid w:val="00C15152"/>
    <w:rsid w:val="00C169ED"/>
    <w:rsid w:val="00C17084"/>
    <w:rsid w:val="00C229ED"/>
    <w:rsid w:val="00C25B20"/>
    <w:rsid w:val="00C306B4"/>
    <w:rsid w:val="00C31839"/>
    <w:rsid w:val="00C35B33"/>
    <w:rsid w:val="00C366FE"/>
    <w:rsid w:val="00C41174"/>
    <w:rsid w:val="00C46A7E"/>
    <w:rsid w:val="00C6007B"/>
    <w:rsid w:val="00C605A5"/>
    <w:rsid w:val="00C62C5E"/>
    <w:rsid w:val="00C65171"/>
    <w:rsid w:val="00C66006"/>
    <w:rsid w:val="00C6728E"/>
    <w:rsid w:val="00C72E23"/>
    <w:rsid w:val="00C73313"/>
    <w:rsid w:val="00C75D93"/>
    <w:rsid w:val="00C76696"/>
    <w:rsid w:val="00C77794"/>
    <w:rsid w:val="00C77F51"/>
    <w:rsid w:val="00C8080A"/>
    <w:rsid w:val="00C80F30"/>
    <w:rsid w:val="00C832EA"/>
    <w:rsid w:val="00C860F6"/>
    <w:rsid w:val="00C926BC"/>
    <w:rsid w:val="00C92E67"/>
    <w:rsid w:val="00C95BE3"/>
    <w:rsid w:val="00CA0132"/>
    <w:rsid w:val="00CA05DC"/>
    <w:rsid w:val="00CA44AD"/>
    <w:rsid w:val="00CA5F32"/>
    <w:rsid w:val="00CB1DC3"/>
    <w:rsid w:val="00CB235D"/>
    <w:rsid w:val="00CB371B"/>
    <w:rsid w:val="00CC32F4"/>
    <w:rsid w:val="00CC3411"/>
    <w:rsid w:val="00CC5756"/>
    <w:rsid w:val="00CC5892"/>
    <w:rsid w:val="00CC60A8"/>
    <w:rsid w:val="00CC6A3B"/>
    <w:rsid w:val="00CD138F"/>
    <w:rsid w:val="00CD2C3D"/>
    <w:rsid w:val="00CD470C"/>
    <w:rsid w:val="00CD5D1C"/>
    <w:rsid w:val="00CD68DB"/>
    <w:rsid w:val="00CE7E57"/>
    <w:rsid w:val="00CF337A"/>
    <w:rsid w:val="00CF4FE1"/>
    <w:rsid w:val="00D008D5"/>
    <w:rsid w:val="00D00C4E"/>
    <w:rsid w:val="00D00DD4"/>
    <w:rsid w:val="00D011A8"/>
    <w:rsid w:val="00D01A68"/>
    <w:rsid w:val="00D01C7A"/>
    <w:rsid w:val="00D03080"/>
    <w:rsid w:val="00D035F3"/>
    <w:rsid w:val="00D0392F"/>
    <w:rsid w:val="00D05FB3"/>
    <w:rsid w:val="00D12980"/>
    <w:rsid w:val="00D13357"/>
    <w:rsid w:val="00D16535"/>
    <w:rsid w:val="00D16E13"/>
    <w:rsid w:val="00D22A2A"/>
    <w:rsid w:val="00D22EBA"/>
    <w:rsid w:val="00D23FA6"/>
    <w:rsid w:val="00D249EC"/>
    <w:rsid w:val="00D32368"/>
    <w:rsid w:val="00D3696F"/>
    <w:rsid w:val="00D36B8D"/>
    <w:rsid w:val="00D3788A"/>
    <w:rsid w:val="00D43251"/>
    <w:rsid w:val="00D45C20"/>
    <w:rsid w:val="00D46433"/>
    <w:rsid w:val="00D4789E"/>
    <w:rsid w:val="00D5044C"/>
    <w:rsid w:val="00D51A4F"/>
    <w:rsid w:val="00D51DB5"/>
    <w:rsid w:val="00D555BA"/>
    <w:rsid w:val="00D579DB"/>
    <w:rsid w:val="00D6231E"/>
    <w:rsid w:val="00D631DA"/>
    <w:rsid w:val="00D64160"/>
    <w:rsid w:val="00D65440"/>
    <w:rsid w:val="00D65C18"/>
    <w:rsid w:val="00D669F4"/>
    <w:rsid w:val="00D66E4F"/>
    <w:rsid w:val="00D72390"/>
    <w:rsid w:val="00D72412"/>
    <w:rsid w:val="00D7284F"/>
    <w:rsid w:val="00D73421"/>
    <w:rsid w:val="00D741CB"/>
    <w:rsid w:val="00D753CB"/>
    <w:rsid w:val="00D756F8"/>
    <w:rsid w:val="00D8149C"/>
    <w:rsid w:val="00D81E9D"/>
    <w:rsid w:val="00D825A8"/>
    <w:rsid w:val="00D864BB"/>
    <w:rsid w:val="00D915B1"/>
    <w:rsid w:val="00D925D9"/>
    <w:rsid w:val="00D96437"/>
    <w:rsid w:val="00D965C6"/>
    <w:rsid w:val="00DA1425"/>
    <w:rsid w:val="00DB0E64"/>
    <w:rsid w:val="00DB10D8"/>
    <w:rsid w:val="00DB3478"/>
    <w:rsid w:val="00DB3AC1"/>
    <w:rsid w:val="00DB3D91"/>
    <w:rsid w:val="00DB54B1"/>
    <w:rsid w:val="00DB65B9"/>
    <w:rsid w:val="00DB67A7"/>
    <w:rsid w:val="00DC1648"/>
    <w:rsid w:val="00DC16B4"/>
    <w:rsid w:val="00DC310B"/>
    <w:rsid w:val="00DC5CCF"/>
    <w:rsid w:val="00DC736B"/>
    <w:rsid w:val="00DC7373"/>
    <w:rsid w:val="00DC7B83"/>
    <w:rsid w:val="00DD0F00"/>
    <w:rsid w:val="00DD140C"/>
    <w:rsid w:val="00DD20BF"/>
    <w:rsid w:val="00DD2A36"/>
    <w:rsid w:val="00DD7D17"/>
    <w:rsid w:val="00DE0A09"/>
    <w:rsid w:val="00DE493A"/>
    <w:rsid w:val="00DE4AA7"/>
    <w:rsid w:val="00DF378C"/>
    <w:rsid w:val="00DF4481"/>
    <w:rsid w:val="00DF596E"/>
    <w:rsid w:val="00DF5EF1"/>
    <w:rsid w:val="00DF757A"/>
    <w:rsid w:val="00E00387"/>
    <w:rsid w:val="00E043A9"/>
    <w:rsid w:val="00E06BD0"/>
    <w:rsid w:val="00E07920"/>
    <w:rsid w:val="00E11910"/>
    <w:rsid w:val="00E13F4B"/>
    <w:rsid w:val="00E169CE"/>
    <w:rsid w:val="00E20617"/>
    <w:rsid w:val="00E21557"/>
    <w:rsid w:val="00E25986"/>
    <w:rsid w:val="00E26CB6"/>
    <w:rsid w:val="00E351EE"/>
    <w:rsid w:val="00E35C9A"/>
    <w:rsid w:val="00E36CC3"/>
    <w:rsid w:val="00E36FE9"/>
    <w:rsid w:val="00E37A33"/>
    <w:rsid w:val="00E41303"/>
    <w:rsid w:val="00E50FCA"/>
    <w:rsid w:val="00E51073"/>
    <w:rsid w:val="00E51C70"/>
    <w:rsid w:val="00E52AD2"/>
    <w:rsid w:val="00E61102"/>
    <w:rsid w:val="00E61CEB"/>
    <w:rsid w:val="00E63E66"/>
    <w:rsid w:val="00E63FD1"/>
    <w:rsid w:val="00E65708"/>
    <w:rsid w:val="00E70ED8"/>
    <w:rsid w:val="00E71533"/>
    <w:rsid w:val="00E7273F"/>
    <w:rsid w:val="00E772F9"/>
    <w:rsid w:val="00E8141A"/>
    <w:rsid w:val="00E81705"/>
    <w:rsid w:val="00E82824"/>
    <w:rsid w:val="00E82E14"/>
    <w:rsid w:val="00E85DF1"/>
    <w:rsid w:val="00E8602A"/>
    <w:rsid w:val="00E901CD"/>
    <w:rsid w:val="00E91B83"/>
    <w:rsid w:val="00E91FF5"/>
    <w:rsid w:val="00E92B9F"/>
    <w:rsid w:val="00EA0EB6"/>
    <w:rsid w:val="00EA2D39"/>
    <w:rsid w:val="00EA4D8C"/>
    <w:rsid w:val="00EA5DBA"/>
    <w:rsid w:val="00EA60F3"/>
    <w:rsid w:val="00EA6A4A"/>
    <w:rsid w:val="00EB09F2"/>
    <w:rsid w:val="00EB1D43"/>
    <w:rsid w:val="00EB1D53"/>
    <w:rsid w:val="00EB25D4"/>
    <w:rsid w:val="00EB2F5C"/>
    <w:rsid w:val="00EB3D0E"/>
    <w:rsid w:val="00EB56F9"/>
    <w:rsid w:val="00EC1B36"/>
    <w:rsid w:val="00EC3B33"/>
    <w:rsid w:val="00EC5606"/>
    <w:rsid w:val="00EC7C37"/>
    <w:rsid w:val="00EE1CAB"/>
    <w:rsid w:val="00EE24F1"/>
    <w:rsid w:val="00EE3446"/>
    <w:rsid w:val="00EF0899"/>
    <w:rsid w:val="00EF163A"/>
    <w:rsid w:val="00EF1B6E"/>
    <w:rsid w:val="00EF1FAA"/>
    <w:rsid w:val="00EF2E94"/>
    <w:rsid w:val="00EF47B2"/>
    <w:rsid w:val="00EF4E9F"/>
    <w:rsid w:val="00EF66A4"/>
    <w:rsid w:val="00EF7034"/>
    <w:rsid w:val="00F051FA"/>
    <w:rsid w:val="00F06EFF"/>
    <w:rsid w:val="00F106AA"/>
    <w:rsid w:val="00F10EC6"/>
    <w:rsid w:val="00F116AB"/>
    <w:rsid w:val="00F117CE"/>
    <w:rsid w:val="00F13520"/>
    <w:rsid w:val="00F17E13"/>
    <w:rsid w:val="00F24B65"/>
    <w:rsid w:val="00F303E5"/>
    <w:rsid w:val="00F313D9"/>
    <w:rsid w:val="00F32ADE"/>
    <w:rsid w:val="00F32C20"/>
    <w:rsid w:val="00F32CE5"/>
    <w:rsid w:val="00F34F6A"/>
    <w:rsid w:val="00F372A1"/>
    <w:rsid w:val="00F37F5C"/>
    <w:rsid w:val="00F50C52"/>
    <w:rsid w:val="00F526AB"/>
    <w:rsid w:val="00F54BF5"/>
    <w:rsid w:val="00F558B6"/>
    <w:rsid w:val="00F56AE6"/>
    <w:rsid w:val="00F620D6"/>
    <w:rsid w:val="00F62C2C"/>
    <w:rsid w:val="00F63FAD"/>
    <w:rsid w:val="00F644C9"/>
    <w:rsid w:val="00F65653"/>
    <w:rsid w:val="00F66B82"/>
    <w:rsid w:val="00F66E15"/>
    <w:rsid w:val="00F7110A"/>
    <w:rsid w:val="00F71ACF"/>
    <w:rsid w:val="00F74010"/>
    <w:rsid w:val="00F757DA"/>
    <w:rsid w:val="00F77361"/>
    <w:rsid w:val="00F806F4"/>
    <w:rsid w:val="00F80BD2"/>
    <w:rsid w:val="00F8116D"/>
    <w:rsid w:val="00F8641C"/>
    <w:rsid w:val="00F87441"/>
    <w:rsid w:val="00F9455D"/>
    <w:rsid w:val="00F948F7"/>
    <w:rsid w:val="00FA0ECC"/>
    <w:rsid w:val="00FA4761"/>
    <w:rsid w:val="00FA5CA1"/>
    <w:rsid w:val="00FB4A77"/>
    <w:rsid w:val="00FB6D16"/>
    <w:rsid w:val="00FB6DF6"/>
    <w:rsid w:val="00FB707C"/>
    <w:rsid w:val="00FC1AC2"/>
    <w:rsid w:val="00FC346F"/>
    <w:rsid w:val="00FC4D9A"/>
    <w:rsid w:val="00FD013D"/>
    <w:rsid w:val="00FD4997"/>
    <w:rsid w:val="00FD7EC7"/>
    <w:rsid w:val="00FE2F09"/>
    <w:rsid w:val="00FE6093"/>
    <w:rsid w:val="00FE7CB5"/>
    <w:rsid w:val="00FF1484"/>
    <w:rsid w:val="00FF73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8A884"/>
  <w15:docId w15:val="{C7875BB2-432C-4063-9E94-AA39C7D3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634"/>
  </w:style>
  <w:style w:type="paragraph" w:styleId="Heading3">
    <w:name w:val="heading 3"/>
    <w:basedOn w:val="Normal"/>
    <w:next w:val="Normal"/>
    <w:link w:val="Heading3Char"/>
    <w:uiPriority w:val="9"/>
    <w:unhideWhenUsed/>
    <w:qFormat/>
    <w:rsid w:val="00A665BB"/>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02B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2BA6"/>
    <w:rPr>
      <w:sz w:val="20"/>
      <w:szCs w:val="20"/>
    </w:rPr>
  </w:style>
  <w:style w:type="character" w:styleId="FootnoteReference">
    <w:name w:val="footnote reference"/>
    <w:uiPriority w:val="99"/>
    <w:semiHidden/>
    <w:unhideWhenUsed/>
    <w:rsid w:val="00002BA6"/>
    <w:rPr>
      <w:vertAlign w:val="superscript"/>
    </w:rPr>
  </w:style>
  <w:style w:type="paragraph" w:styleId="BalloonText">
    <w:name w:val="Balloon Text"/>
    <w:basedOn w:val="Normal"/>
    <w:link w:val="BalloonTextChar"/>
    <w:uiPriority w:val="99"/>
    <w:semiHidden/>
    <w:unhideWhenUsed/>
    <w:rsid w:val="009868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849"/>
    <w:rPr>
      <w:rFonts w:ascii="Tahoma" w:hAnsi="Tahoma" w:cs="Tahoma"/>
      <w:sz w:val="16"/>
      <w:szCs w:val="16"/>
    </w:rPr>
  </w:style>
  <w:style w:type="paragraph" w:styleId="ListParagraph">
    <w:name w:val="List Paragraph"/>
    <w:basedOn w:val="Normal"/>
    <w:link w:val="ListParagraphChar"/>
    <w:uiPriority w:val="34"/>
    <w:qFormat/>
    <w:rsid w:val="00A56718"/>
    <w:pPr>
      <w:ind w:left="720"/>
      <w:contextualSpacing/>
    </w:pPr>
  </w:style>
  <w:style w:type="character" w:styleId="CommentReference">
    <w:name w:val="annotation reference"/>
    <w:basedOn w:val="DefaultParagraphFont"/>
    <w:uiPriority w:val="99"/>
    <w:semiHidden/>
    <w:unhideWhenUsed/>
    <w:rsid w:val="00A075E5"/>
    <w:rPr>
      <w:sz w:val="16"/>
      <w:szCs w:val="16"/>
    </w:rPr>
  </w:style>
  <w:style w:type="paragraph" w:styleId="CommentText">
    <w:name w:val="annotation text"/>
    <w:basedOn w:val="Normal"/>
    <w:link w:val="CommentTextChar"/>
    <w:uiPriority w:val="99"/>
    <w:unhideWhenUsed/>
    <w:rsid w:val="00A075E5"/>
    <w:pPr>
      <w:spacing w:line="240" w:lineRule="auto"/>
    </w:pPr>
    <w:rPr>
      <w:sz w:val="20"/>
      <w:szCs w:val="20"/>
    </w:rPr>
  </w:style>
  <w:style w:type="character" w:customStyle="1" w:styleId="CommentTextChar">
    <w:name w:val="Comment Text Char"/>
    <w:basedOn w:val="DefaultParagraphFont"/>
    <w:link w:val="CommentText"/>
    <w:uiPriority w:val="99"/>
    <w:rsid w:val="00A075E5"/>
    <w:rPr>
      <w:sz w:val="20"/>
      <w:szCs w:val="20"/>
    </w:rPr>
  </w:style>
  <w:style w:type="paragraph" w:styleId="CommentSubject">
    <w:name w:val="annotation subject"/>
    <w:basedOn w:val="CommentText"/>
    <w:next w:val="CommentText"/>
    <w:link w:val="CommentSubjectChar"/>
    <w:uiPriority w:val="99"/>
    <w:semiHidden/>
    <w:unhideWhenUsed/>
    <w:rsid w:val="00A075E5"/>
    <w:rPr>
      <w:b/>
      <w:bCs/>
    </w:rPr>
  </w:style>
  <w:style w:type="character" w:customStyle="1" w:styleId="CommentSubjectChar">
    <w:name w:val="Comment Subject Char"/>
    <w:basedOn w:val="CommentTextChar"/>
    <w:link w:val="CommentSubject"/>
    <w:uiPriority w:val="99"/>
    <w:semiHidden/>
    <w:rsid w:val="00A075E5"/>
    <w:rPr>
      <w:b/>
      <w:bCs/>
      <w:sz w:val="20"/>
      <w:szCs w:val="20"/>
    </w:rPr>
  </w:style>
  <w:style w:type="character" w:customStyle="1" w:styleId="ListParagraphChar">
    <w:name w:val="List Paragraph Char"/>
    <w:link w:val="ListParagraph"/>
    <w:uiPriority w:val="34"/>
    <w:locked/>
    <w:rsid w:val="00100080"/>
  </w:style>
  <w:style w:type="paragraph" w:styleId="Header">
    <w:name w:val="header"/>
    <w:basedOn w:val="Normal"/>
    <w:link w:val="HeaderChar"/>
    <w:uiPriority w:val="99"/>
    <w:unhideWhenUsed/>
    <w:rsid w:val="008544EB"/>
    <w:pPr>
      <w:tabs>
        <w:tab w:val="center" w:pos="4252"/>
        <w:tab w:val="right" w:pos="8504"/>
      </w:tabs>
      <w:spacing w:after="0" w:line="240" w:lineRule="auto"/>
    </w:pPr>
  </w:style>
  <w:style w:type="character" w:customStyle="1" w:styleId="HeaderChar">
    <w:name w:val="Header Char"/>
    <w:basedOn w:val="DefaultParagraphFont"/>
    <w:link w:val="Header"/>
    <w:uiPriority w:val="99"/>
    <w:rsid w:val="008544EB"/>
  </w:style>
  <w:style w:type="paragraph" w:styleId="Footer">
    <w:name w:val="footer"/>
    <w:basedOn w:val="Normal"/>
    <w:link w:val="FooterChar"/>
    <w:uiPriority w:val="99"/>
    <w:unhideWhenUsed/>
    <w:rsid w:val="008544EB"/>
    <w:pPr>
      <w:tabs>
        <w:tab w:val="center" w:pos="4252"/>
        <w:tab w:val="right" w:pos="8504"/>
      </w:tabs>
      <w:spacing w:after="0" w:line="240" w:lineRule="auto"/>
    </w:pPr>
  </w:style>
  <w:style w:type="character" w:customStyle="1" w:styleId="FooterChar">
    <w:name w:val="Footer Char"/>
    <w:basedOn w:val="DefaultParagraphFont"/>
    <w:link w:val="Footer"/>
    <w:uiPriority w:val="99"/>
    <w:rsid w:val="008544EB"/>
  </w:style>
  <w:style w:type="paragraph" w:styleId="Revision">
    <w:name w:val="Revision"/>
    <w:hidden/>
    <w:uiPriority w:val="99"/>
    <w:semiHidden/>
    <w:rsid w:val="00570554"/>
    <w:pPr>
      <w:spacing w:after="0" w:line="240" w:lineRule="auto"/>
    </w:pPr>
  </w:style>
  <w:style w:type="paragraph" w:customStyle="1" w:styleId="Default">
    <w:name w:val="Default"/>
    <w:rsid w:val="005A64D8"/>
    <w:pPr>
      <w:autoSpaceDE w:val="0"/>
      <w:autoSpaceDN w:val="0"/>
      <w:adjustRightInd w:val="0"/>
      <w:spacing w:after="0" w:line="240" w:lineRule="auto"/>
    </w:pPr>
    <w:rPr>
      <w:rFonts w:ascii="Arial Unicode MS" w:eastAsia="Arial Unicode MS" w:cs="Arial Unicode MS"/>
      <w:color w:val="000000"/>
      <w:sz w:val="24"/>
      <w:szCs w:val="24"/>
    </w:rPr>
  </w:style>
  <w:style w:type="character" w:customStyle="1" w:styleId="Heading3Char">
    <w:name w:val="Heading 3 Char"/>
    <w:basedOn w:val="DefaultParagraphFont"/>
    <w:link w:val="Heading3"/>
    <w:uiPriority w:val="9"/>
    <w:rsid w:val="00A665BB"/>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A66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Default"/>
    <w:next w:val="Default"/>
    <w:uiPriority w:val="99"/>
    <w:rsid w:val="0062238D"/>
    <w:pPr>
      <w:spacing w:line="201" w:lineRule="atLeast"/>
    </w:pPr>
    <w:rPr>
      <w:rFonts w:ascii="Arial" w:eastAsiaTheme="minorHAnsi" w:hAnsi="Arial" w:cs="Arial"/>
      <w:color w:val="auto"/>
    </w:rPr>
  </w:style>
  <w:style w:type="paragraph" w:customStyle="1" w:styleId="Pa6">
    <w:name w:val="Pa6"/>
    <w:basedOn w:val="Default"/>
    <w:next w:val="Default"/>
    <w:uiPriority w:val="99"/>
    <w:rsid w:val="0062238D"/>
    <w:pPr>
      <w:spacing w:line="201" w:lineRule="atLeast"/>
    </w:pPr>
    <w:rPr>
      <w:rFonts w:ascii="Arial" w:eastAsiaTheme="minorHAnsi" w:hAnsi="Arial" w:cs="Arial"/>
      <w:color w:val="auto"/>
    </w:rPr>
  </w:style>
  <w:style w:type="paragraph" w:customStyle="1" w:styleId="parrafo1">
    <w:name w:val="parrafo1"/>
    <w:basedOn w:val="Normal"/>
    <w:rsid w:val="00AA0F8F"/>
    <w:pPr>
      <w:spacing w:before="180" w:after="180" w:line="240" w:lineRule="auto"/>
      <w:ind w:firstLine="360"/>
      <w:jc w:val="both"/>
    </w:pPr>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0606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37455">
      <w:bodyDiv w:val="1"/>
      <w:marLeft w:val="0"/>
      <w:marRight w:val="0"/>
      <w:marTop w:val="0"/>
      <w:marBottom w:val="0"/>
      <w:divBdr>
        <w:top w:val="none" w:sz="0" w:space="0" w:color="auto"/>
        <w:left w:val="none" w:sz="0" w:space="0" w:color="auto"/>
        <w:bottom w:val="none" w:sz="0" w:space="0" w:color="auto"/>
        <w:right w:val="none" w:sz="0" w:space="0" w:color="auto"/>
      </w:divBdr>
    </w:div>
    <w:div w:id="418255382">
      <w:bodyDiv w:val="1"/>
      <w:marLeft w:val="0"/>
      <w:marRight w:val="0"/>
      <w:marTop w:val="0"/>
      <w:marBottom w:val="0"/>
      <w:divBdr>
        <w:top w:val="none" w:sz="0" w:space="0" w:color="auto"/>
        <w:left w:val="none" w:sz="0" w:space="0" w:color="auto"/>
        <w:bottom w:val="none" w:sz="0" w:space="0" w:color="auto"/>
        <w:right w:val="none" w:sz="0" w:space="0" w:color="auto"/>
      </w:divBdr>
    </w:div>
    <w:div w:id="418447471">
      <w:bodyDiv w:val="1"/>
      <w:marLeft w:val="0"/>
      <w:marRight w:val="0"/>
      <w:marTop w:val="0"/>
      <w:marBottom w:val="0"/>
      <w:divBdr>
        <w:top w:val="none" w:sz="0" w:space="0" w:color="auto"/>
        <w:left w:val="none" w:sz="0" w:space="0" w:color="auto"/>
        <w:bottom w:val="none" w:sz="0" w:space="0" w:color="auto"/>
        <w:right w:val="none" w:sz="0" w:space="0" w:color="auto"/>
      </w:divBdr>
      <w:divsChild>
        <w:div w:id="1087726746">
          <w:marLeft w:val="0"/>
          <w:marRight w:val="0"/>
          <w:marTop w:val="720"/>
          <w:marBottom w:val="720"/>
          <w:divBdr>
            <w:top w:val="none" w:sz="0" w:space="0" w:color="auto"/>
            <w:left w:val="none" w:sz="0" w:space="0" w:color="auto"/>
            <w:bottom w:val="none" w:sz="0" w:space="0" w:color="auto"/>
            <w:right w:val="none" w:sz="0" w:space="0" w:color="auto"/>
          </w:divBdr>
          <w:divsChild>
            <w:div w:id="6448050">
              <w:marLeft w:val="0"/>
              <w:marRight w:val="0"/>
              <w:marTop w:val="0"/>
              <w:marBottom w:val="0"/>
              <w:divBdr>
                <w:top w:val="none" w:sz="0" w:space="0" w:color="auto"/>
                <w:left w:val="none" w:sz="0" w:space="0" w:color="auto"/>
                <w:bottom w:val="none" w:sz="0" w:space="0" w:color="auto"/>
                <w:right w:val="none" w:sz="0" w:space="0" w:color="auto"/>
              </w:divBdr>
              <w:divsChild>
                <w:div w:id="478613085">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534656544">
      <w:bodyDiv w:val="1"/>
      <w:marLeft w:val="0"/>
      <w:marRight w:val="0"/>
      <w:marTop w:val="0"/>
      <w:marBottom w:val="0"/>
      <w:divBdr>
        <w:top w:val="none" w:sz="0" w:space="0" w:color="auto"/>
        <w:left w:val="none" w:sz="0" w:space="0" w:color="auto"/>
        <w:bottom w:val="none" w:sz="0" w:space="0" w:color="auto"/>
        <w:right w:val="none" w:sz="0" w:space="0" w:color="auto"/>
      </w:divBdr>
    </w:div>
    <w:div w:id="581525018">
      <w:bodyDiv w:val="1"/>
      <w:marLeft w:val="0"/>
      <w:marRight w:val="0"/>
      <w:marTop w:val="0"/>
      <w:marBottom w:val="0"/>
      <w:divBdr>
        <w:top w:val="none" w:sz="0" w:space="0" w:color="auto"/>
        <w:left w:val="none" w:sz="0" w:space="0" w:color="auto"/>
        <w:bottom w:val="none" w:sz="0" w:space="0" w:color="auto"/>
        <w:right w:val="none" w:sz="0" w:space="0" w:color="auto"/>
      </w:divBdr>
    </w:div>
    <w:div w:id="740561751">
      <w:bodyDiv w:val="1"/>
      <w:marLeft w:val="0"/>
      <w:marRight w:val="0"/>
      <w:marTop w:val="0"/>
      <w:marBottom w:val="0"/>
      <w:divBdr>
        <w:top w:val="none" w:sz="0" w:space="0" w:color="auto"/>
        <w:left w:val="none" w:sz="0" w:space="0" w:color="auto"/>
        <w:bottom w:val="none" w:sz="0" w:space="0" w:color="auto"/>
        <w:right w:val="none" w:sz="0" w:space="0" w:color="auto"/>
      </w:divBdr>
    </w:div>
    <w:div w:id="915282882">
      <w:bodyDiv w:val="1"/>
      <w:marLeft w:val="0"/>
      <w:marRight w:val="0"/>
      <w:marTop w:val="0"/>
      <w:marBottom w:val="0"/>
      <w:divBdr>
        <w:top w:val="none" w:sz="0" w:space="0" w:color="auto"/>
        <w:left w:val="none" w:sz="0" w:space="0" w:color="auto"/>
        <w:bottom w:val="none" w:sz="0" w:space="0" w:color="auto"/>
        <w:right w:val="none" w:sz="0" w:space="0" w:color="auto"/>
      </w:divBdr>
    </w:div>
    <w:div w:id="1167015173">
      <w:bodyDiv w:val="1"/>
      <w:marLeft w:val="0"/>
      <w:marRight w:val="0"/>
      <w:marTop w:val="0"/>
      <w:marBottom w:val="0"/>
      <w:divBdr>
        <w:top w:val="none" w:sz="0" w:space="0" w:color="auto"/>
        <w:left w:val="none" w:sz="0" w:space="0" w:color="auto"/>
        <w:bottom w:val="none" w:sz="0" w:space="0" w:color="auto"/>
        <w:right w:val="none" w:sz="0" w:space="0" w:color="auto"/>
      </w:divBdr>
    </w:div>
    <w:div w:id="1485780024">
      <w:bodyDiv w:val="1"/>
      <w:marLeft w:val="0"/>
      <w:marRight w:val="0"/>
      <w:marTop w:val="0"/>
      <w:marBottom w:val="0"/>
      <w:divBdr>
        <w:top w:val="none" w:sz="0" w:space="0" w:color="auto"/>
        <w:left w:val="none" w:sz="0" w:space="0" w:color="auto"/>
        <w:bottom w:val="none" w:sz="0" w:space="0" w:color="auto"/>
        <w:right w:val="none" w:sz="0" w:space="0" w:color="auto"/>
      </w:divBdr>
    </w:div>
    <w:div w:id="1508516021">
      <w:bodyDiv w:val="1"/>
      <w:marLeft w:val="0"/>
      <w:marRight w:val="0"/>
      <w:marTop w:val="0"/>
      <w:marBottom w:val="0"/>
      <w:divBdr>
        <w:top w:val="none" w:sz="0" w:space="0" w:color="auto"/>
        <w:left w:val="none" w:sz="0" w:space="0" w:color="auto"/>
        <w:bottom w:val="none" w:sz="0" w:space="0" w:color="auto"/>
        <w:right w:val="none" w:sz="0" w:space="0" w:color="auto"/>
      </w:divBdr>
    </w:div>
    <w:div w:id="1677076167">
      <w:bodyDiv w:val="1"/>
      <w:marLeft w:val="0"/>
      <w:marRight w:val="0"/>
      <w:marTop w:val="0"/>
      <w:marBottom w:val="0"/>
      <w:divBdr>
        <w:top w:val="none" w:sz="0" w:space="0" w:color="auto"/>
        <w:left w:val="none" w:sz="0" w:space="0" w:color="auto"/>
        <w:bottom w:val="none" w:sz="0" w:space="0" w:color="auto"/>
        <w:right w:val="none" w:sz="0" w:space="0" w:color="auto"/>
      </w:divBdr>
    </w:div>
    <w:div w:id="1704482273">
      <w:bodyDiv w:val="1"/>
      <w:marLeft w:val="0"/>
      <w:marRight w:val="0"/>
      <w:marTop w:val="0"/>
      <w:marBottom w:val="0"/>
      <w:divBdr>
        <w:top w:val="none" w:sz="0" w:space="0" w:color="auto"/>
        <w:left w:val="none" w:sz="0" w:space="0" w:color="auto"/>
        <w:bottom w:val="none" w:sz="0" w:space="0" w:color="auto"/>
        <w:right w:val="none" w:sz="0" w:space="0" w:color="auto"/>
      </w:divBdr>
    </w:div>
    <w:div w:id="1947035223">
      <w:bodyDiv w:val="1"/>
      <w:marLeft w:val="0"/>
      <w:marRight w:val="0"/>
      <w:marTop w:val="0"/>
      <w:marBottom w:val="0"/>
      <w:divBdr>
        <w:top w:val="none" w:sz="0" w:space="0" w:color="auto"/>
        <w:left w:val="none" w:sz="0" w:space="0" w:color="auto"/>
        <w:bottom w:val="none" w:sz="0" w:space="0" w:color="auto"/>
        <w:right w:val="none" w:sz="0" w:space="0" w:color="auto"/>
      </w:divBdr>
    </w:div>
    <w:div w:id="2118022705">
      <w:bodyDiv w:val="1"/>
      <w:marLeft w:val="0"/>
      <w:marRight w:val="0"/>
      <w:marTop w:val="0"/>
      <w:marBottom w:val="0"/>
      <w:divBdr>
        <w:top w:val="none" w:sz="0" w:space="0" w:color="auto"/>
        <w:left w:val="none" w:sz="0" w:space="0" w:color="auto"/>
        <w:bottom w:val="none" w:sz="0" w:space="0" w:color="auto"/>
        <w:right w:val="none" w:sz="0" w:space="0" w:color="auto"/>
      </w:divBdr>
    </w:div>
    <w:div w:id="212233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ED76C-A7C5-42FA-A327-4203E3C27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1413</Words>
  <Characters>8056</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DGOJ</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Bernardo Caballero de Olmedo</dc:creator>
  <cp:lastModifiedBy>Dimitris Dimitriadis</cp:lastModifiedBy>
  <cp:revision>5</cp:revision>
  <cp:lastPrinted>2022-11-25T11:05:00Z</cp:lastPrinted>
  <dcterms:created xsi:type="dcterms:W3CDTF">2022-11-25T12:23:00Z</dcterms:created>
  <dcterms:modified xsi:type="dcterms:W3CDTF">2023-01-27T15:26:00Z</dcterms:modified>
</cp:coreProperties>
</file>