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F6D" w:rsidRPr="00A160B1" w:rsidRDefault="001F7616" w:rsidP="00A87D28">
      <w:pPr>
        <w:rPr>
          <w:b/>
          <w:sz w:val="24"/>
          <w:szCs w:val="24"/>
          <w:rFonts w:ascii="Arial" w:hAnsi="Arial" w:cs="Arial"/>
        </w:rPr>
      </w:pPr>
      <w:r>
        <w:rPr>
          <w:rFonts w:ascii="Courier New" w:hAnsi="Courier New"/>
        </w:rPr>
        <w:t xml:space="preserve">1.</w:t>
      </w:r>
      <w:r>
        <w:rPr>
          <w:rFonts w:ascii="Courier New" w:hAnsi="Courier New"/>
        </w:rPr>
        <w:t xml:space="preserve"> </w:t>
      </w:r>
      <w:r>
        <w:t xml:space="preserve">------IND- 2020 0218 GR-- HU- ------ 20200831 --- --- FINAL</w:t>
      </w:r>
    </w:p>
    <w:tbl>
      <w:tblPr>
        <w:tblW w:w="10207" w:type="dxa"/>
        <w:tblInd w:w="-743" w:type="dxa"/>
        <w:tblLayout w:type="fixed"/>
        <w:tblLook w:val="0000" w:firstRow="0" w:lastRow="0" w:firstColumn="0" w:lastColumn="0" w:noHBand="0" w:noVBand="0"/>
      </w:tblPr>
      <w:tblGrid>
        <w:gridCol w:w="1844"/>
        <w:gridCol w:w="3827"/>
        <w:gridCol w:w="4536"/>
      </w:tblGrid>
      <w:tr w:rsidR="00091363" w:rsidRPr="00A160B1" w:rsidTr="00A87D28">
        <w:trPr>
          <w:cantSplit/>
        </w:trPr>
        <w:tc>
          <w:tcPr>
            <w:tcW w:w="5671" w:type="dxa"/>
            <w:gridSpan w:val="2"/>
          </w:tcPr>
          <w:p w:rsidR="00241516" w:rsidRPr="00A160B1" w:rsidRDefault="00AA2A2B" w:rsidP="00A87D28">
            <w:pPr>
              <w:pStyle w:val="Heading3"/>
              <w:keepNext w:val="0"/>
              <w:ind w:left="34"/>
              <w:rPr>
                <w:b w:val="0"/>
                <w:sz w:val="20"/>
                <w:rFonts w:ascii="Times New Roman" w:hAnsi="Times New Roman"/>
              </w:rPr>
            </w:pPr>
            <w:r>
              <w:rPr>
                <w:b w:val="0"/>
                <w:sz w:val="20"/>
                <w:rFonts w:ascii="Times New Roman" w:hAnsi="Times New Roman"/>
              </w:rPr>
              <w:drawing>
                <wp:inline distT="0" distB="0" distL="0" distR="0">
                  <wp:extent cx="2562225" cy="981075"/>
                  <wp:effectExtent l="0" t="0" r="9525" b="9525"/>
                  <wp:docPr id="1" name="Εικόνα 7" descr="C:\Users\pasin\Desktop\logotypo\Logo_Anaptyxis_Ependyse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descr="C:\Users\pasin\Desktop\logotypo\Logo_Anaptyxis_Ependyseo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62225" cy="981075"/>
                          </a:xfrm>
                          <a:prstGeom prst="rect">
                            <a:avLst/>
                          </a:prstGeom>
                          <a:noFill/>
                          <a:ln>
                            <a:noFill/>
                          </a:ln>
                        </pic:spPr>
                      </pic:pic>
                    </a:graphicData>
                  </a:graphic>
                </wp:inline>
              </w:drawing>
            </w:r>
          </w:p>
          <w:p w:rsidR="00A87D28" w:rsidRPr="00A160B1" w:rsidRDefault="00A87D28" w:rsidP="00A87D28">
            <w:pPr>
              <w:pStyle w:val="a"/>
              <w:framePr w:wrap="notBeside"/>
              <w:spacing w:after="120"/>
              <w:ind w:right="-108"/>
              <w:jc w:val="center"/>
              <w:rPr>
                <w:color w:val="1F3864"/>
                <w:spacing w:val="0"/>
                <w:sz w:val="22"/>
                <w:rFonts w:ascii="Times New Roman" w:hAnsi="Times New Roman"/>
              </w:rPr>
            </w:pPr>
            <w:r>
              <w:rPr>
                <w:color w:val="1F3864"/>
                <w:sz w:val="22"/>
                <w:rFonts w:ascii="Times New Roman" w:hAnsi="Times New Roman"/>
              </w:rPr>
              <w:t xml:space="preserve">GÖRÖG KÖZTÁRSASÁG</w:t>
            </w:r>
            <w:r>
              <w:rPr>
                <w:color w:val="1F3864"/>
                <w:sz w:val="22"/>
                <w:rFonts w:ascii="Times New Roman" w:hAnsi="Times New Roman"/>
              </w:rPr>
              <w:br/>
            </w:r>
            <w:r>
              <w:rPr>
                <w:color w:val="1F3864"/>
                <w:sz w:val="22"/>
                <w:b/>
                <w:bCs/>
                <w:rFonts w:ascii="Times New Roman" w:hAnsi="Times New Roman"/>
              </w:rPr>
              <w:t xml:space="preserve">FEJLESZTÉSI ÉS BERUHÁZÁSI MINISZTÉRIUM</w:t>
            </w:r>
            <w:r>
              <w:rPr>
                <w:color w:val="1F3864"/>
                <w:sz w:val="22"/>
                <w:b/>
                <w:bCs/>
                <w:rFonts w:ascii="Times New Roman" w:hAnsi="Times New Roman"/>
              </w:rPr>
              <w:br/>
            </w:r>
          </w:p>
          <w:p w:rsidR="00073FC0" w:rsidRPr="00A160B1" w:rsidRDefault="00073FC0" w:rsidP="00A87D28">
            <w:pPr>
              <w:pStyle w:val="a"/>
              <w:framePr w:w="0" w:hRule="auto" w:hSpace="0" w:vSpace="0" w:wrap="auto" w:vAnchor="margin" w:hAnchor="text" w:yAlign="inline"/>
              <w:spacing w:line="240" w:lineRule="auto"/>
              <w:ind w:right="-108"/>
              <w:jc w:val="left"/>
              <w:rPr>
                <w:spacing w:val="40"/>
                <w:sz w:val="20"/>
                <w:rFonts w:ascii="Times New Roman" w:hAnsi="Times New Roman"/>
              </w:rPr>
            </w:pPr>
            <w:r>
              <w:rPr>
                <w:sz w:val="20"/>
                <w:rFonts w:ascii="Times New Roman" w:hAnsi="Times New Roman"/>
              </w:rPr>
              <w:t xml:space="preserve">IPARI FŐTITKÁRSÁG</w:t>
            </w:r>
          </w:p>
          <w:p w:rsidR="00073FC0" w:rsidRPr="00A160B1" w:rsidRDefault="00073FC0" w:rsidP="00A87D28">
            <w:pPr>
              <w:pStyle w:val="a"/>
              <w:framePr w:wrap="notBeside"/>
              <w:spacing w:line="240" w:lineRule="auto"/>
              <w:ind w:right="-108"/>
              <w:jc w:val="left"/>
              <w:rPr>
                <w:spacing w:val="0"/>
                <w:sz w:val="20"/>
                <w:rFonts w:ascii="Times New Roman" w:hAnsi="Times New Roman"/>
              </w:rPr>
            </w:pPr>
            <w:r>
              <w:rPr>
                <w:sz w:val="20"/>
                <w:rFonts w:ascii="Times New Roman" w:hAnsi="Times New Roman"/>
              </w:rPr>
              <w:t xml:space="preserve">IPARÉRT ÉS ÜZLETI KÖRNYEZETÉRT FELELŐS FŐIGAZGATÓSÁG</w:t>
            </w:r>
          </w:p>
          <w:p w:rsidR="00073FC0" w:rsidRPr="00A160B1" w:rsidRDefault="00073FC0" w:rsidP="00A87D28">
            <w:pPr>
              <w:pStyle w:val="a"/>
              <w:framePr w:w="0" w:hRule="auto" w:hSpace="0" w:vSpace="0" w:wrap="auto" w:vAnchor="margin" w:hAnchor="text" w:yAlign="inline"/>
              <w:spacing w:line="240" w:lineRule="auto"/>
              <w:ind w:right="-108"/>
              <w:jc w:val="left"/>
              <w:rPr>
                <w:spacing w:val="40"/>
                <w:sz w:val="20"/>
                <w:rFonts w:ascii="Times New Roman" w:hAnsi="Times New Roman"/>
              </w:rPr>
            </w:pPr>
            <w:r>
              <w:rPr>
                <w:sz w:val="20"/>
                <w:rFonts w:ascii="Times New Roman" w:hAnsi="Times New Roman"/>
              </w:rPr>
              <w:t xml:space="preserve">MINŐSÉGPOLITIKAI IGAZGATÓSÁG</w:t>
            </w:r>
          </w:p>
          <w:p w:rsidR="00DB520C" w:rsidRPr="00A160B1" w:rsidRDefault="00073FC0" w:rsidP="00A87D28">
            <w:pPr>
              <w:rPr>
                <w:sz w:val="24"/>
                <w:rFonts w:ascii="Arial" w:hAnsi="Arial"/>
              </w:rPr>
            </w:pPr>
            <w:r>
              <w:rPr>
                <w:rFonts w:ascii="Times New Roman" w:hAnsi="Times New Roman"/>
              </w:rPr>
              <w:t xml:space="preserve">MINŐSÉGPOLITIKAI, ÜZLETI KIVÁLÓSÁGI ÉS MÉRÉSÜGYI OSZTÁLY</w:t>
            </w:r>
          </w:p>
        </w:tc>
        <w:tc>
          <w:tcPr>
            <w:tcW w:w="4536" w:type="dxa"/>
            <w:vAlign w:val="center"/>
          </w:tcPr>
          <w:p w:rsidR="00DB520C" w:rsidRPr="00A160B1" w:rsidRDefault="00DB520C" w:rsidP="00A87D28">
            <w:pPr>
              <w:ind w:left="-851" w:right="-99"/>
              <w:rPr>
                <w:rFonts w:ascii="Arial" w:hAnsi="Arial" w:cs="Arial"/>
                <w:sz w:val="24"/>
                <w:lang w:val="el-GR"/>
              </w:rPr>
            </w:pPr>
          </w:p>
          <w:p w:rsidR="00DB520C" w:rsidRPr="00A160B1" w:rsidRDefault="00212831" w:rsidP="00A87D28">
            <w:pPr>
              <w:ind w:left="39" w:right="33"/>
              <w:rPr>
                <w:sz w:val="24"/>
                <w:rFonts w:ascii="Times New Roman" w:hAnsi="Times New Roman"/>
              </w:rPr>
            </w:pPr>
            <w:r>
              <w:rPr>
                <w:sz w:val="24"/>
                <w:rFonts w:ascii="Times New Roman" w:hAnsi="Times New Roman"/>
              </w:rPr>
              <w:t xml:space="preserve">Athén, </w:t>
            </w:r>
            <w:r>
              <w:rPr>
                <w:sz w:val="24"/>
                <w:b/>
                <w:bCs/>
                <w:rFonts w:ascii="Times New Roman" w:hAnsi="Times New Roman"/>
              </w:rPr>
              <w:t xml:space="preserve">2020. 05. 20.</w:t>
            </w:r>
          </w:p>
          <w:p w:rsidR="00DB520C" w:rsidRPr="00A160B1" w:rsidRDefault="00DB520C" w:rsidP="00A87D28">
            <w:pPr>
              <w:ind w:left="39" w:right="33"/>
              <w:rPr>
                <w:rFonts w:ascii="Times New Roman" w:hAnsi="Times New Roman"/>
                <w:sz w:val="24"/>
                <w:lang w:val="el-GR"/>
              </w:rPr>
            </w:pPr>
          </w:p>
          <w:p w:rsidR="00DB520C" w:rsidRPr="00A160B1" w:rsidRDefault="00DB520C" w:rsidP="00A87D28">
            <w:pPr>
              <w:ind w:left="39" w:right="33"/>
              <w:rPr>
                <w:sz w:val="24"/>
                <w:rFonts w:ascii="Arial" w:hAnsi="Arial" w:cs="Arial"/>
              </w:rPr>
            </w:pPr>
            <w:r>
              <w:rPr>
                <w:sz w:val="24"/>
                <w:rFonts w:ascii="Times New Roman" w:hAnsi="Times New Roman"/>
              </w:rPr>
              <w:t xml:space="preserve">Hiv. szám.:</w:t>
            </w:r>
            <w:r>
              <w:rPr>
                <w:sz w:val="24"/>
                <w:rFonts w:ascii="Times New Roman" w:hAnsi="Times New Roman"/>
              </w:rPr>
              <w:t xml:space="preserve"> </w:t>
            </w:r>
            <w:r>
              <w:rPr>
                <w:b/>
                <w:sz w:val="22"/>
                <w:szCs w:val="22"/>
                <w:rFonts w:ascii="Arial" w:hAnsi="Arial"/>
              </w:rPr>
              <w:t xml:space="preserve">50116 - 20/05/2020</w:t>
            </w:r>
          </w:p>
        </w:tc>
      </w:tr>
      <w:tr w:rsidR="00A87D28" w:rsidRPr="00A160B1" w:rsidTr="00A160B1">
        <w:trPr>
          <w:cantSplit/>
        </w:trPr>
        <w:tc>
          <w:tcPr>
            <w:tcW w:w="1844" w:type="dxa"/>
          </w:tcPr>
          <w:p w:rsidR="00A87D28" w:rsidRPr="00A160B1" w:rsidRDefault="00A87D28" w:rsidP="00A87D28">
            <w:pPr>
              <w:tabs>
                <w:tab w:val="left" w:pos="1560"/>
              </w:tabs>
              <w:ind w:right="34"/>
              <w:rPr>
                <w:b/>
                <w:rFonts w:ascii="Times New Roman" w:hAnsi="Times New Roman"/>
              </w:rPr>
            </w:pPr>
            <w:r>
              <w:rPr>
                <w:b/>
                <w:rFonts w:ascii="Times New Roman" w:hAnsi="Times New Roman"/>
              </w:rPr>
              <w:t xml:space="preserve">Postacím</w:t>
            </w:r>
          </w:p>
          <w:p w:rsidR="00A87D28" w:rsidRPr="00A160B1" w:rsidRDefault="00A87D28" w:rsidP="00A87D28">
            <w:pPr>
              <w:tabs>
                <w:tab w:val="left" w:pos="1560"/>
              </w:tabs>
              <w:ind w:right="34"/>
              <w:rPr>
                <w:b/>
                <w:rFonts w:ascii="Times New Roman" w:hAnsi="Times New Roman"/>
              </w:rPr>
            </w:pPr>
            <w:r>
              <w:rPr>
                <w:b/>
                <w:rFonts w:ascii="Times New Roman" w:hAnsi="Times New Roman"/>
              </w:rPr>
              <w:t xml:space="preserve">Irányítószám</w:t>
            </w:r>
          </w:p>
          <w:p w:rsidR="00A87D28" w:rsidRPr="00A160B1" w:rsidRDefault="00A87D28" w:rsidP="00A87D28">
            <w:pPr>
              <w:ind w:right="34"/>
              <w:rPr>
                <w:b/>
                <w:rFonts w:ascii="Times New Roman" w:hAnsi="Times New Roman"/>
              </w:rPr>
            </w:pPr>
            <w:r>
              <w:rPr>
                <w:b/>
                <w:rFonts w:ascii="Times New Roman" w:hAnsi="Times New Roman"/>
              </w:rPr>
              <w:t xml:space="preserve">Tájékoztatás</w:t>
            </w:r>
          </w:p>
          <w:p w:rsidR="00A87D28" w:rsidRPr="00A160B1" w:rsidRDefault="00A87D28" w:rsidP="00A87D28">
            <w:pPr>
              <w:ind w:right="34"/>
              <w:rPr>
                <w:b/>
                <w:rFonts w:ascii="Times New Roman" w:hAnsi="Times New Roman"/>
              </w:rPr>
            </w:pPr>
            <w:r>
              <w:rPr>
                <w:b/>
                <w:rFonts w:ascii="Times New Roman" w:hAnsi="Times New Roman"/>
              </w:rPr>
              <w:t xml:space="preserve">Tel.</w:t>
            </w:r>
          </w:p>
          <w:p w:rsidR="00A87D28" w:rsidRPr="00A160B1" w:rsidRDefault="00A87D28" w:rsidP="00A87D28">
            <w:pPr>
              <w:pStyle w:val="Heading4"/>
              <w:keepNext w:val="0"/>
              <w:ind w:right="34"/>
              <w:jc w:val="left"/>
              <w:rPr>
                <w:sz w:val="20"/>
                <w:u w:val="none"/>
                <w:rFonts w:ascii="Times New Roman" w:hAnsi="Times New Roman"/>
              </w:rPr>
            </w:pPr>
            <w:r>
              <w:rPr>
                <w:sz w:val="20"/>
                <w:u w:val="none"/>
                <w:rFonts w:ascii="Times New Roman" w:hAnsi="Times New Roman"/>
              </w:rPr>
              <w:t xml:space="preserve">Fax</w:t>
            </w:r>
          </w:p>
          <w:p w:rsidR="00A87D28" w:rsidRPr="00A160B1" w:rsidRDefault="00A87D28" w:rsidP="00A87D28">
            <w:pPr>
              <w:rPr>
                <w:b/>
                <w:rFonts w:ascii="Times New Roman" w:hAnsi="Times New Roman"/>
              </w:rPr>
            </w:pPr>
            <w:r>
              <w:rPr>
                <w:b/>
                <w:rFonts w:ascii="Times New Roman" w:hAnsi="Times New Roman"/>
              </w:rPr>
              <w:t xml:space="preserve">E-mail</w:t>
            </w:r>
          </w:p>
        </w:tc>
        <w:tc>
          <w:tcPr>
            <w:tcW w:w="8363" w:type="dxa"/>
            <w:gridSpan w:val="2"/>
          </w:tcPr>
          <w:p w:rsidR="00A87D28" w:rsidRPr="006F5EEC" w:rsidRDefault="00A87D28" w:rsidP="00A87D28">
            <w:pPr>
              <w:ind w:left="33" w:right="34"/>
              <w:rPr>
                <w:rFonts w:ascii="Times New Roman" w:hAnsi="Times New Roman"/>
              </w:rPr>
            </w:pPr>
            <w:r>
              <w:rPr>
                <w:b/>
                <w:rFonts w:ascii="Times New Roman" w:hAnsi="Times New Roman"/>
              </w:rPr>
              <w:t xml:space="preserve">: </w:t>
            </w:r>
            <w:r>
              <w:rPr>
                <w:rFonts w:ascii="Times New Roman" w:hAnsi="Times New Roman"/>
              </w:rPr>
              <w:t xml:space="preserve">Kaningos Square</w:t>
            </w:r>
          </w:p>
          <w:p w:rsidR="00A87D28" w:rsidRPr="006F5EEC" w:rsidRDefault="00A87D28" w:rsidP="00A87D28">
            <w:pPr>
              <w:ind w:left="33" w:right="34"/>
              <w:rPr>
                <w:rFonts w:ascii="Times New Roman" w:hAnsi="Times New Roman"/>
              </w:rPr>
            </w:pPr>
            <w:r>
              <w:rPr>
                <w:b/>
                <w:rFonts w:ascii="Times New Roman" w:hAnsi="Times New Roman"/>
              </w:rPr>
              <w:t xml:space="preserve">: </w:t>
            </w:r>
            <w:r>
              <w:rPr>
                <w:rFonts w:ascii="Times New Roman" w:hAnsi="Times New Roman"/>
              </w:rPr>
              <w:t xml:space="preserve">101 81, Athén</w:t>
            </w:r>
          </w:p>
          <w:p w:rsidR="00A87D28" w:rsidRPr="006F5EEC" w:rsidRDefault="00A87D28" w:rsidP="00A87D28">
            <w:pPr>
              <w:ind w:left="33" w:right="34"/>
              <w:rPr>
                <w:b/>
                <w:rFonts w:ascii="Times New Roman" w:hAnsi="Times New Roman"/>
              </w:rPr>
            </w:pPr>
            <w:r>
              <w:rPr>
                <w:b/>
                <w:rFonts w:ascii="Times New Roman" w:hAnsi="Times New Roman"/>
              </w:rPr>
              <w:t xml:space="preserve">: </w:t>
            </w:r>
            <w:r>
              <w:rPr>
                <w:rFonts w:ascii="Times New Roman" w:hAnsi="Times New Roman"/>
              </w:rPr>
              <w:t xml:space="preserve">Triveli Aikaterini</w:t>
            </w:r>
          </w:p>
          <w:p w:rsidR="00A87D28" w:rsidRPr="006F5EEC" w:rsidRDefault="00A87D28" w:rsidP="00A87D28">
            <w:pPr>
              <w:ind w:left="33" w:right="34"/>
              <w:rPr>
                <w:rFonts w:ascii="Times New Roman" w:hAnsi="Times New Roman"/>
              </w:rPr>
            </w:pPr>
            <w:r>
              <w:rPr>
                <w:b/>
                <w:rFonts w:ascii="Times New Roman" w:hAnsi="Times New Roman"/>
              </w:rPr>
              <w:t xml:space="preserve">:</w:t>
            </w:r>
            <w:r>
              <w:rPr>
                <w:rFonts w:ascii="Times New Roman" w:hAnsi="Times New Roman"/>
              </w:rPr>
              <w:t xml:space="preserve"> </w:t>
            </w:r>
            <w:r>
              <w:rPr>
                <w:rFonts w:ascii="Times New Roman" w:hAnsi="Times New Roman"/>
              </w:rPr>
              <w:t xml:space="preserve">2 1 0 3 8 9 3 8 4 5</w:t>
            </w:r>
          </w:p>
          <w:p w:rsidR="00A87D28" w:rsidRPr="00A160B1" w:rsidRDefault="00A87D28" w:rsidP="00A87D28">
            <w:pPr>
              <w:ind w:left="33" w:right="34"/>
              <w:rPr>
                <w:b/>
                <w:rFonts w:ascii="Times New Roman" w:hAnsi="Times New Roman"/>
              </w:rPr>
            </w:pPr>
            <w:r>
              <w:rPr>
                <w:b/>
                <w:rFonts w:ascii="Times New Roman" w:hAnsi="Times New Roman"/>
              </w:rPr>
              <w:t xml:space="preserve">:</w:t>
            </w:r>
            <w:r>
              <w:rPr>
                <w:rFonts w:ascii="Times New Roman" w:hAnsi="Times New Roman"/>
              </w:rPr>
              <w:t xml:space="preserve"> </w:t>
            </w:r>
            <w:r>
              <w:rPr>
                <w:rFonts w:ascii="Times New Roman" w:hAnsi="Times New Roman"/>
              </w:rPr>
              <w:t xml:space="preserve">2 1 0 3 8 9 3 8 5 0</w:t>
            </w:r>
          </w:p>
          <w:p w:rsidR="00A87D28" w:rsidRPr="00A160B1" w:rsidRDefault="00A87D28" w:rsidP="00A87D28">
            <w:pPr>
              <w:ind w:left="33"/>
              <w:rPr>
                <w:sz w:val="24"/>
                <w:szCs w:val="24"/>
                <w:rFonts w:ascii="Times New Roman" w:hAnsi="Times New Roman"/>
              </w:rPr>
            </w:pPr>
            <w:r>
              <w:rPr>
                <w:b/>
                <w:rFonts w:ascii="Times New Roman" w:hAnsi="Times New Roman"/>
              </w:rPr>
              <w:t xml:space="preserve">:</w:t>
            </w:r>
            <w:r>
              <w:rPr>
                <w:rFonts w:ascii="Times New Roman" w:hAnsi="Times New Roman"/>
              </w:rPr>
              <w:t xml:space="preserve"> </w:t>
            </w:r>
            <w:hyperlink r:id="rId11" w:history="1">
              <w:r>
                <w:rPr>
                  <w:rStyle w:val="Hyperlink"/>
                  <w:sz w:val="20"/>
                  <w:szCs w:val="20"/>
                  <w:rFonts w:ascii="Times New Roman" w:hAnsi="Times New Roman"/>
                </w:rPr>
                <w:t xml:space="preserve">Triveli.aikaterini@ggb.gr</w:t>
              </w:r>
            </w:hyperlink>
          </w:p>
        </w:tc>
      </w:tr>
    </w:tbl>
    <w:p w:rsidR="00A87D28" w:rsidRPr="00A160B1" w:rsidRDefault="00A87D28" w:rsidP="00A87D28">
      <w:pPr>
        <w:ind w:right="42"/>
        <w:jc w:val="center"/>
        <w:rPr>
          <w:rFonts w:ascii="Times New Roman" w:hAnsi="Times New Roman"/>
          <w:b/>
          <w:sz w:val="22"/>
          <w:szCs w:val="22"/>
          <w:lang w:val="el-GR"/>
        </w:rPr>
      </w:pPr>
    </w:p>
    <w:p w:rsidR="00A87D28" w:rsidRPr="00A160B1" w:rsidRDefault="00A87D28" w:rsidP="00A87D28">
      <w:pPr>
        <w:ind w:right="42"/>
        <w:jc w:val="center"/>
        <w:rPr>
          <w:rFonts w:ascii="Times New Roman" w:hAnsi="Times New Roman"/>
          <w:b/>
          <w:sz w:val="22"/>
          <w:szCs w:val="22"/>
          <w:lang w:val="el-GR"/>
        </w:rPr>
      </w:pPr>
    </w:p>
    <w:p w:rsidR="00A87D28" w:rsidRPr="00A160B1" w:rsidRDefault="00A87D28" w:rsidP="00A87D28">
      <w:pPr>
        <w:keepNext/>
        <w:keepLines/>
        <w:jc w:val="center"/>
        <w:rPr>
          <w:b/>
          <w:spacing w:val="40"/>
          <w:sz w:val="22"/>
          <w:szCs w:val="22"/>
          <w:rFonts w:ascii="Times New Roman" w:hAnsi="Times New Roman"/>
        </w:rPr>
      </w:pPr>
      <w:r>
        <w:rPr>
          <w:b/>
          <w:sz w:val="22"/>
          <w:szCs w:val="22"/>
          <w:rFonts w:ascii="Times New Roman" w:hAnsi="Times New Roman"/>
        </w:rPr>
        <w:t xml:space="preserve">HATÁROZAT</w:t>
      </w:r>
    </w:p>
    <w:p w:rsidR="009C32EB" w:rsidRPr="00A160B1" w:rsidRDefault="009C32EB" w:rsidP="00A87D28">
      <w:pPr>
        <w:keepNext/>
        <w:keepLines/>
        <w:ind w:right="42"/>
        <w:jc w:val="center"/>
        <w:rPr>
          <w:rFonts w:ascii="Times New Roman" w:hAnsi="Times New Roman"/>
          <w:b/>
          <w:sz w:val="22"/>
          <w:szCs w:val="22"/>
          <w:lang w:val="el-GR"/>
        </w:rPr>
      </w:pPr>
    </w:p>
    <w:p w:rsidR="008A6100" w:rsidRPr="00A160B1" w:rsidRDefault="008A6100" w:rsidP="00A87D28">
      <w:pPr>
        <w:ind w:right="42"/>
        <w:jc w:val="both"/>
        <w:rPr>
          <w:b/>
          <w:sz w:val="22"/>
          <w:szCs w:val="22"/>
          <w:rFonts w:ascii="Times New Roman" w:hAnsi="Times New Roman"/>
        </w:rPr>
      </w:pPr>
      <w:r>
        <w:rPr>
          <w:sz w:val="22"/>
          <w:szCs w:val="22"/>
          <w:b/>
          <w:rFonts w:ascii="Times New Roman" w:hAnsi="Times New Roman"/>
        </w:rPr>
        <w:t xml:space="preserve">TÁRGY:</w:t>
      </w:r>
      <w:r>
        <w:rPr>
          <w:sz w:val="22"/>
          <w:szCs w:val="22"/>
          <w:rFonts w:ascii="Times New Roman" w:hAnsi="Times New Roman"/>
        </w:rPr>
        <w:t xml:space="preserve"> </w:t>
      </w:r>
      <w:r>
        <w:rPr>
          <w:sz w:val="22"/>
          <w:szCs w:val="22"/>
          <w:rFonts w:ascii="Times New Roman" w:hAnsi="Times New Roman"/>
        </w:rPr>
        <w:t xml:space="preserve">Rendelet a szórakoztató berendezések és szerkezetek biztonságáról és ellenőrzéséről</w:t>
      </w:r>
    </w:p>
    <w:p w:rsidR="008A6100" w:rsidRPr="00A160B1" w:rsidRDefault="008A6100" w:rsidP="00A87D28">
      <w:pPr>
        <w:ind w:right="42"/>
        <w:jc w:val="both"/>
        <w:rPr>
          <w:rFonts w:ascii="Times New Roman" w:hAnsi="Times New Roman"/>
          <w:sz w:val="22"/>
          <w:szCs w:val="22"/>
          <w:lang w:val="el-GR"/>
        </w:rPr>
      </w:pPr>
    </w:p>
    <w:p w:rsidR="00212831" w:rsidRPr="00A160B1" w:rsidRDefault="00A87D28" w:rsidP="00A87D28">
      <w:pPr>
        <w:keepNext/>
        <w:keepLines/>
        <w:jc w:val="center"/>
        <w:rPr>
          <w:b/>
          <w:spacing w:val="40"/>
          <w:sz w:val="22"/>
          <w:szCs w:val="22"/>
          <w:rFonts w:ascii="Times New Roman" w:hAnsi="Times New Roman"/>
        </w:rPr>
      </w:pPr>
      <w:r>
        <w:rPr>
          <w:b/>
          <w:sz w:val="22"/>
          <w:szCs w:val="22"/>
          <w:rFonts w:ascii="Times New Roman" w:hAnsi="Times New Roman"/>
        </w:rPr>
        <w:t xml:space="preserve">A FEJLESZTÉSI ÉS BERUHÁZÁSI</w:t>
      </w:r>
    </w:p>
    <w:p w:rsidR="00A87D28" w:rsidRPr="00A160B1" w:rsidRDefault="00A87D28" w:rsidP="00A87D28">
      <w:pPr>
        <w:keepNext/>
        <w:keepLines/>
        <w:jc w:val="center"/>
        <w:rPr>
          <w:spacing w:val="40"/>
          <w:sz w:val="22"/>
          <w:szCs w:val="22"/>
          <w:rFonts w:ascii="Times New Roman" w:hAnsi="Times New Roman"/>
        </w:rPr>
      </w:pPr>
      <w:r>
        <w:rPr>
          <w:sz w:val="22"/>
          <w:szCs w:val="22"/>
          <w:b/>
          <w:rFonts w:ascii="Times New Roman" w:hAnsi="Times New Roman"/>
        </w:rPr>
        <w:t xml:space="preserve">MINISZTER</w:t>
      </w:r>
    </w:p>
    <w:p w:rsidR="009C32EB" w:rsidRPr="00A160B1" w:rsidRDefault="00A87D28" w:rsidP="00786C96">
      <w:pPr>
        <w:keepNext/>
        <w:keepLines/>
        <w:tabs>
          <w:tab w:val="left" w:pos="426"/>
        </w:tabs>
        <w:spacing w:before="80" w:after="80"/>
        <w:ind w:right="45"/>
        <w:rPr>
          <w:b/>
          <w:color w:val="000000"/>
          <w:sz w:val="22"/>
          <w:szCs w:val="22"/>
          <w:rFonts w:ascii="Times New Roman" w:hAnsi="Times New Roman"/>
        </w:rPr>
      </w:pPr>
      <w:r>
        <w:rPr>
          <w:color w:val="000000"/>
          <w:sz w:val="22"/>
          <w:szCs w:val="22"/>
          <w:rFonts w:ascii="Times New Roman" w:hAnsi="Times New Roman"/>
        </w:rPr>
        <w:t xml:space="preserve">Α.</w:t>
      </w:r>
      <w:r>
        <w:rPr>
          <w:color w:val="000000"/>
          <w:sz w:val="22"/>
          <w:szCs w:val="22"/>
          <w:rFonts w:ascii="Times New Roman" w:hAnsi="Times New Roman"/>
        </w:rPr>
        <w:tab/>
      </w:r>
      <w:r>
        <w:rPr>
          <w:color w:val="000000"/>
          <w:sz w:val="22"/>
          <w:szCs w:val="22"/>
          <w:rFonts w:ascii="Times New Roman" w:hAnsi="Times New Roman"/>
        </w:rPr>
        <w:t xml:space="preserve">Tekintettel:</w:t>
      </w:r>
    </w:p>
    <w:p w:rsidR="009C32EB" w:rsidRPr="00A160B1" w:rsidRDefault="009C32EB" w:rsidP="00A87D28">
      <w:pPr>
        <w:numPr>
          <w:ilvl w:val="0"/>
          <w:numId w:val="45"/>
        </w:numPr>
        <w:tabs>
          <w:tab w:val="left" w:pos="426"/>
        </w:tabs>
        <w:spacing w:before="80" w:after="80"/>
        <w:ind w:left="426" w:right="45" w:hanging="426"/>
        <w:jc w:val="both"/>
        <w:rPr>
          <w:sz w:val="22"/>
          <w:szCs w:val="22"/>
          <w:rFonts w:ascii="Times New Roman" w:hAnsi="Times New Roman"/>
        </w:rPr>
      </w:pPr>
      <w:r>
        <w:rPr>
          <w:sz w:val="22"/>
          <w:szCs w:val="22"/>
          <w:rFonts w:ascii="Times New Roman" w:hAnsi="Times New Roman"/>
        </w:rPr>
        <w:t xml:space="preserve">az „Állami központok: a kormány, a kormányszervek és a központi közigazgatás szervezete, működése és átláthatósága” című 4622/2019. sz. törvényre (133/Α);.</w:t>
      </w:r>
    </w:p>
    <w:p w:rsidR="009C32EB" w:rsidRPr="00A160B1" w:rsidRDefault="009C32EB" w:rsidP="00A87D28">
      <w:pPr>
        <w:numPr>
          <w:ilvl w:val="0"/>
          <w:numId w:val="45"/>
        </w:numPr>
        <w:tabs>
          <w:tab w:val="left" w:pos="426"/>
        </w:tabs>
        <w:spacing w:before="80" w:after="80"/>
        <w:ind w:left="426" w:right="45" w:hanging="426"/>
        <w:jc w:val="both"/>
        <w:rPr>
          <w:sz w:val="22"/>
          <w:szCs w:val="22"/>
          <w:rFonts w:ascii="Times New Roman" w:hAnsi="Times New Roman"/>
        </w:rPr>
      </w:pPr>
      <w:r>
        <w:rPr>
          <w:sz w:val="22"/>
          <w:szCs w:val="22"/>
          <w:rFonts w:ascii="Times New Roman" w:hAnsi="Times New Roman"/>
        </w:rPr>
        <w:t xml:space="preserve">a 4605/2019 (52/A) sz. törvényre és különösen annak 47. cikkére, amely kimondja, hogy:</w:t>
      </w:r>
      <w:r>
        <w:rPr>
          <w:sz w:val="22"/>
          <w:szCs w:val="22"/>
          <w:rFonts w:ascii="Times New Roman" w:hAnsi="Times New Roman"/>
        </w:rPr>
        <w:t xml:space="preserve"> </w:t>
      </w:r>
      <w:r>
        <w:rPr>
          <w:sz w:val="22"/>
          <w:szCs w:val="22"/>
          <w:rFonts w:ascii="Times New Roman" w:hAnsi="Times New Roman"/>
        </w:rPr>
        <w:t xml:space="preserve">„1.</w:t>
      </w:r>
      <w:r>
        <w:rPr>
          <w:sz w:val="22"/>
          <w:szCs w:val="22"/>
          <w:rFonts w:ascii="Times New Roman" w:hAnsi="Times New Roman"/>
        </w:rPr>
        <w:t xml:space="preserve"> </w:t>
      </w:r>
      <w:r>
        <w:rPr>
          <w:sz w:val="22"/>
          <w:szCs w:val="22"/>
          <w:rFonts w:ascii="Times New Roman" w:hAnsi="Times New Roman"/>
        </w:rPr>
        <w:t xml:space="preserve">A Gazdasági és Fejlesztési Minisztérium Ipari Főtitkárságán belül működő, a 147/2017 (192/A) számú elnöki rendelet 2. cikkével létrehozott, a rendeletek végrehajtásáért, az infrastruktúráért és az ellenőrzésért felelős főigazgatóság új elnevezése: iparért és üzleti környezetért felelős főigazgatóság”,</w:t>
      </w:r>
    </w:p>
    <w:p w:rsidR="009C32EB" w:rsidRPr="00A160B1" w:rsidRDefault="009C32EB" w:rsidP="00A87D28">
      <w:pPr>
        <w:numPr>
          <w:ilvl w:val="0"/>
          <w:numId w:val="45"/>
        </w:numPr>
        <w:tabs>
          <w:tab w:val="left" w:pos="426"/>
        </w:tabs>
        <w:spacing w:before="80" w:after="80"/>
        <w:ind w:left="426" w:right="45" w:hanging="426"/>
        <w:jc w:val="both"/>
        <w:rPr>
          <w:sz w:val="22"/>
          <w:szCs w:val="22"/>
          <w:rFonts w:ascii="Times New Roman" w:hAnsi="Times New Roman"/>
        </w:rPr>
      </w:pPr>
      <w:r>
        <w:rPr>
          <w:sz w:val="22"/>
          <w:szCs w:val="22"/>
          <w:rFonts w:ascii="Times New Roman" w:hAnsi="Times New Roman"/>
        </w:rPr>
        <w:t xml:space="preserve">„az üzleti környezet javításáról – új vállalkozási forma, védjegyek, ingatlanügynökök –, a hajózási, kikötői és halászati ügyek szabályozásáról, és az ipari termékekkel és a szolgáltatások minőségével kapcsolatos piacfelügyeletre vonatkozó egyéb rendelkezésekről” szóló, 4072/2012 (86/A) sz. törvény 22–33. cikkének rendelkezéseire,</w:t>
      </w:r>
    </w:p>
    <w:p w:rsidR="009C32EB" w:rsidRPr="00A160B1" w:rsidRDefault="009C32EB" w:rsidP="00A87D28">
      <w:pPr>
        <w:numPr>
          <w:ilvl w:val="0"/>
          <w:numId w:val="45"/>
        </w:numPr>
        <w:tabs>
          <w:tab w:val="left" w:pos="426"/>
        </w:tabs>
        <w:spacing w:before="80" w:after="80"/>
        <w:ind w:left="426" w:right="45" w:hanging="426"/>
        <w:jc w:val="both"/>
        <w:rPr>
          <w:sz w:val="22"/>
          <w:szCs w:val="22"/>
          <w:rFonts w:ascii="Times New Roman" w:hAnsi="Times New Roman"/>
        </w:rPr>
      </w:pPr>
      <w:r>
        <w:rPr>
          <w:sz w:val="22"/>
          <w:szCs w:val="22"/>
          <w:rFonts w:ascii="Times New Roman" w:hAnsi="Times New Roman"/>
        </w:rPr>
        <w:t xml:space="preserve">„a gazdasági kiigazítási program strukturális reformjai végrehajtási rendszeréről és egyéb rendelkezésekről” szóló 4512/2018 (5/A) sz. törvény 127–154. cikkének „a gazdasági tevékenységek és a termékpiacok felügyeleti keretének létrehozásáról és egyéb rendelkezésekről” szóló D. részében foglalt rendelkezésekre,</w:t>
      </w:r>
    </w:p>
    <w:p w:rsidR="009C32EB" w:rsidRPr="00A160B1" w:rsidRDefault="009C32EB" w:rsidP="00A87D28">
      <w:pPr>
        <w:numPr>
          <w:ilvl w:val="0"/>
          <w:numId w:val="45"/>
        </w:numPr>
        <w:tabs>
          <w:tab w:val="left" w:pos="426"/>
        </w:tabs>
        <w:spacing w:before="80" w:after="80"/>
        <w:ind w:left="426" w:right="45" w:hanging="426"/>
        <w:jc w:val="both"/>
        <w:rPr>
          <w:sz w:val="22"/>
          <w:szCs w:val="22"/>
          <w:rFonts w:ascii="Times New Roman" w:hAnsi="Times New Roman"/>
        </w:rPr>
      </w:pPr>
      <w:r>
        <w:rPr>
          <w:sz w:val="22"/>
          <w:szCs w:val="22"/>
          <w:rFonts w:ascii="Times New Roman" w:hAnsi="Times New Roman"/>
        </w:rPr>
        <w:t xml:space="preserve">„a fejlesztési politikai forrásokról és eszközökről és egyéb rendelkezésekről” szóló 1682/1987. sz. törvény (Kormányzati Közlöny 14/A) 22. cikkének rendelkezéseire,</w:t>
      </w:r>
    </w:p>
    <w:p w:rsidR="009C32EB" w:rsidRPr="00A160B1" w:rsidRDefault="009C32EB" w:rsidP="00A87D28">
      <w:pPr>
        <w:numPr>
          <w:ilvl w:val="0"/>
          <w:numId w:val="45"/>
        </w:numPr>
        <w:tabs>
          <w:tab w:val="left" w:pos="426"/>
        </w:tabs>
        <w:spacing w:before="80" w:after="80"/>
        <w:ind w:left="426" w:right="45" w:hanging="426"/>
        <w:jc w:val="both"/>
        <w:rPr>
          <w:sz w:val="22"/>
          <w:szCs w:val="22"/>
          <w:rFonts w:ascii="Times New Roman" w:hAnsi="Times New Roman"/>
        </w:rPr>
      </w:pPr>
      <w:r>
        <w:rPr>
          <w:sz w:val="22"/>
          <w:szCs w:val="22"/>
          <w:rFonts w:ascii="Times New Roman" w:hAnsi="Times New Roman"/>
        </w:rPr>
        <w:t xml:space="preserve">„a Pénzügyi és Fejlesztési Minisztérium szervezetéről” szóló 147/2017 (192/A) sz. elnöki rendeletre,</w:t>
      </w:r>
    </w:p>
    <w:p w:rsidR="009C32EB" w:rsidRPr="00A160B1" w:rsidRDefault="009C32EB" w:rsidP="00A87D28">
      <w:pPr>
        <w:numPr>
          <w:ilvl w:val="0"/>
          <w:numId w:val="45"/>
        </w:numPr>
        <w:tabs>
          <w:tab w:val="left" w:pos="426"/>
        </w:tabs>
        <w:spacing w:before="80" w:after="80"/>
        <w:ind w:left="426" w:right="45" w:hanging="426"/>
        <w:jc w:val="both"/>
        <w:rPr>
          <w:sz w:val="22"/>
          <w:szCs w:val="22"/>
          <w:rFonts w:ascii="Times New Roman" w:hAnsi="Times New Roman"/>
        </w:rPr>
      </w:pPr>
      <w:r>
        <w:rPr>
          <w:sz w:val="22"/>
          <w:szCs w:val="22"/>
          <w:rFonts w:ascii="Times New Roman" w:hAnsi="Times New Roman"/>
        </w:rPr>
        <w:t xml:space="preserve">„a minisztériumok létrehozása, összevonása, átnevezése és megszüntetése, valamint feladataik meghatározása – szolgáltatások és feladatok minisztériumok közötti átadása” című 81/2019 (119/A) sz. elnöki rendeletre,</w:t>
      </w:r>
    </w:p>
    <w:p w:rsidR="009C32EB" w:rsidRPr="00A160B1" w:rsidRDefault="009C32EB" w:rsidP="00A87D28">
      <w:pPr>
        <w:numPr>
          <w:ilvl w:val="0"/>
          <w:numId w:val="45"/>
        </w:numPr>
        <w:tabs>
          <w:tab w:val="left" w:pos="426"/>
        </w:tabs>
        <w:spacing w:before="80" w:after="80"/>
        <w:ind w:left="426" w:right="45" w:hanging="426"/>
        <w:jc w:val="both"/>
        <w:rPr>
          <w:sz w:val="22"/>
          <w:szCs w:val="22"/>
          <w:rFonts w:ascii="Times New Roman" w:hAnsi="Times New Roman"/>
        </w:rPr>
      </w:pPr>
      <w:r>
        <w:rPr>
          <w:sz w:val="22"/>
          <w:szCs w:val="22"/>
          <w:rFonts w:ascii="Times New Roman" w:hAnsi="Times New Roman"/>
        </w:rPr>
        <w:t xml:space="preserve">„a miniszterelnök-helyettes, a miniszterek, a miniszterhelyettesek és az államtitkárok kinevezéséről” szóló 83/2019 (121/A) sz. elnöki rendeletre,</w:t>
      </w:r>
    </w:p>
    <w:p w:rsidR="009C32EB" w:rsidRPr="00A160B1" w:rsidRDefault="009C32EB" w:rsidP="00A87D28">
      <w:pPr>
        <w:numPr>
          <w:ilvl w:val="0"/>
          <w:numId w:val="45"/>
        </w:numPr>
        <w:tabs>
          <w:tab w:val="left" w:pos="426"/>
        </w:tabs>
        <w:spacing w:before="80" w:after="80"/>
        <w:ind w:left="426" w:right="45" w:hanging="426"/>
        <w:jc w:val="both"/>
        <w:rPr>
          <w:sz w:val="22"/>
          <w:szCs w:val="22"/>
          <w:rFonts w:ascii="Times New Roman" w:hAnsi="Times New Roman"/>
        </w:rPr>
      </w:pPr>
      <w:r>
        <w:rPr>
          <w:sz w:val="22"/>
          <w:szCs w:val="22"/>
          <w:rFonts w:ascii="Times New Roman" w:hAnsi="Times New Roman"/>
        </w:rPr>
        <w:t xml:space="preserve">a miniszterelnök és a fejlesztési és beruházási miniszter a „Hatáskörök átruházása Nikolaos Papathanasis fejlesztési és beruházási államtitkárra” című 46/18.07.2019 (3100/B) sz. együttes határozatára,</w:t>
      </w:r>
    </w:p>
    <w:p w:rsidR="009C32EB" w:rsidRPr="000B2493" w:rsidRDefault="009C32EB" w:rsidP="00A87D28">
      <w:pPr>
        <w:pStyle w:val="BodyText2"/>
        <w:numPr>
          <w:ilvl w:val="0"/>
          <w:numId w:val="45"/>
        </w:numPr>
        <w:tabs>
          <w:tab w:val="left" w:pos="426"/>
        </w:tabs>
        <w:spacing w:before="80" w:after="80" w:line="240" w:lineRule="auto"/>
        <w:ind w:left="426" w:right="45" w:hanging="426"/>
        <w:jc w:val="both"/>
        <w:rPr>
          <w:rFonts w:ascii="Times New Roman" w:eastAsia="Times New Roman" w:hAnsi="Times New Roman"/>
        </w:rPr>
      </w:pPr>
      <w:r>
        <w:rPr>
          <w:rFonts w:ascii="Times New Roman" w:hAnsi="Times New Roman"/>
        </w:rPr>
        <w:t xml:space="preserve">a termékek forgalmazása tekintetében az akkreditálás és piacfelügyelet előírásainak megállapításáról és a 339/93/EGK rendelet hatályon kívül helyezéséről szóló 765/2008/EK európai parlamenti és tanácsi rendeletre, valamint a piacfelügyeletről és a termékek megfelelőségéről, valamint a 2004/42/EK irányelv, továbbá a 765/2008/EK és a 305/2011/EU rendelet módosításáról szóló (EU) 2019/1020 európai parlamenti és tanácsi rendeletre,</w:t>
      </w:r>
    </w:p>
    <w:p w:rsidR="009C32EB" w:rsidRPr="00A160B1" w:rsidRDefault="009C32EB" w:rsidP="00A87D28">
      <w:pPr>
        <w:pStyle w:val="BodyText2"/>
        <w:numPr>
          <w:ilvl w:val="0"/>
          <w:numId w:val="45"/>
        </w:numPr>
        <w:tabs>
          <w:tab w:val="left" w:pos="426"/>
        </w:tabs>
        <w:spacing w:before="80" w:after="80" w:line="240" w:lineRule="auto"/>
        <w:ind w:left="426" w:right="45" w:hanging="426"/>
        <w:jc w:val="both"/>
        <w:rPr>
          <w:rFonts w:ascii="Times New Roman" w:hAnsi="Times New Roman"/>
        </w:rPr>
      </w:pPr>
      <w:r>
        <w:rPr>
          <w:rFonts w:ascii="Times New Roman" w:hAnsi="Times New Roman"/>
        </w:rPr>
        <w:t xml:space="preserve">a valamely másik tagállamban jogszerűen forgalmazott áruk kölcsönös elismeréséről és a 764/2008/EK rendelet hatályon kívül helyezéséről szóló (EU) 2019/515 európai parlamenti és tanácsi rendeletre;</w:t>
      </w:r>
    </w:p>
    <w:p w:rsidR="009C32EB" w:rsidRPr="00A160B1" w:rsidRDefault="009C32EB" w:rsidP="00A87D28">
      <w:pPr>
        <w:numPr>
          <w:ilvl w:val="0"/>
          <w:numId w:val="45"/>
        </w:numPr>
        <w:tabs>
          <w:tab w:val="left" w:pos="426"/>
        </w:tabs>
        <w:autoSpaceDE w:val="0"/>
        <w:autoSpaceDN w:val="0"/>
        <w:adjustRightInd w:val="0"/>
        <w:spacing w:before="80" w:after="80"/>
        <w:ind w:left="426" w:right="45" w:hanging="426"/>
        <w:jc w:val="both"/>
        <w:rPr>
          <w:sz w:val="22"/>
          <w:szCs w:val="22"/>
          <w:rFonts w:ascii="Times New Roman" w:hAnsi="Times New Roman"/>
        </w:rPr>
      </w:pPr>
      <w:r>
        <w:rPr>
          <w:sz w:val="22"/>
          <w:szCs w:val="22"/>
          <w:i/>
          <w:rFonts w:ascii="Times New Roman" w:hAnsi="Times New Roman"/>
        </w:rPr>
        <w:t xml:space="preserve">a műszaki szabályokkal és az információs társadalom szolgáltatásaira vonatkozó szabályokkal kapcsolatos információszolgáltatási eljárás megállapításáról (kodifikált szöveg) szóló, 2015. szeptember 9-i (EU) 2015/1535 európai parlamenti és tanácsi irányelv (HL L 241., 2015.9.17., 1. o.) és egyéb rendelkezések görög jogba történő átültetéséről szóló, </w:t>
      </w:r>
      <w:r>
        <w:rPr>
          <w:sz w:val="22"/>
          <w:szCs w:val="22"/>
          <w:rFonts w:ascii="Times New Roman" w:hAnsi="Times New Roman"/>
        </w:rPr>
        <w:t xml:space="preserve">81/2018. sz. elnöki rendeletre (Kormányzati Közlöny 151/A/2018),</w:t>
      </w:r>
    </w:p>
    <w:p w:rsidR="009C32EB" w:rsidRPr="00A160B1" w:rsidRDefault="009C32EB" w:rsidP="00A87D28">
      <w:pPr>
        <w:numPr>
          <w:ilvl w:val="0"/>
          <w:numId w:val="45"/>
        </w:numPr>
        <w:tabs>
          <w:tab w:val="left" w:pos="426"/>
        </w:tabs>
        <w:autoSpaceDE w:val="0"/>
        <w:autoSpaceDN w:val="0"/>
        <w:adjustRightInd w:val="0"/>
        <w:spacing w:before="80" w:after="80"/>
        <w:ind w:left="426" w:right="45" w:hanging="426"/>
        <w:jc w:val="both"/>
        <w:rPr>
          <w:sz w:val="22"/>
          <w:szCs w:val="22"/>
          <w:rFonts w:ascii="Times New Roman" w:hAnsi="Times New Roman"/>
        </w:rPr>
      </w:pPr>
      <w:r>
        <w:rPr>
          <w:sz w:val="22"/>
          <w:szCs w:val="22"/>
          <w:rFonts w:ascii="Times New Roman" w:hAnsi="Times New Roman"/>
        </w:rPr>
        <w:t xml:space="preserve">„</w:t>
      </w:r>
      <w:r>
        <w:rPr>
          <w:sz w:val="22"/>
          <w:szCs w:val="22"/>
          <w:i/>
          <w:rFonts w:ascii="Times New Roman" w:hAnsi="Times New Roman"/>
        </w:rPr>
        <w:t xml:space="preserve">az uniós harmonizációs jogszabályok területén és/vagy az Iparért Felelős Főtitkárság hatáskörébe tartozó, a műszaki és ipari területekre vonatkozó, kizárólag tagállami törvények területén működő megfelelőség-értékelő szervezetek szabályozási keretéről</w:t>
      </w:r>
      <w:r>
        <w:rPr>
          <w:sz w:val="22"/>
          <w:szCs w:val="22"/>
          <w:rFonts w:ascii="Times New Roman" w:hAnsi="Times New Roman"/>
        </w:rPr>
        <w:t xml:space="preserve">” szóló, PH.01.2/56790/DPP1828/31.5.2016 (1897/B) sz. együttes miniszteri határozat rendelkezéseire,</w:t>
      </w:r>
    </w:p>
    <w:p w:rsidR="00212831" w:rsidRPr="00A160B1" w:rsidRDefault="009C32EB" w:rsidP="00A87D28">
      <w:pPr>
        <w:numPr>
          <w:ilvl w:val="0"/>
          <w:numId w:val="45"/>
        </w:numPr>
        <w:tabs>
          <w:tab w:val="left" w:pos="426"/>
        </w:tabs>
        <w:autoSpaceDE w:val="0"/>
        <w:autoSpaceDN w:val="0"/>
        <w:adjustRightInd w:val="0"/>
        <w:spacing w:before="80" w:after="80"/>
        <w:ind w:left="426" w:right="45" w:hanging="426"/>
        <w:jc w:val="both"/>
        <w:rPr>
          <w:sz w:val="22"/>
          <w:szCs w:val="22"/>
          <w:rFonts w:ascii="Times New Roman" w:hAnsi="Times New Roman"/>
        </w:rPr>
      </w:pPr>
      <w:r>
        <w:rPr>
          <w:sz w:val="22"/>
          <w:szCs w:val="22"/>
          <w:rFonts w:ascii="Times New Roman" w:hAnsi="Times New Roman"/>
        </w:rPr>
        <w:t xml:space="preserve">arra, hogy a határozattervezetről 2020/2018/GR számon, a 81/2018. sz. elnöki rendelet 6. cikkével összhangban a sürgősségi eljárás alkalmazásával tájékoztatták az Európai Bizottságot, amely megadta a szükséges jóváhagyást,</w:t>
      </w:r>
    </w:p>
    <w:p w:rsidR="009C32EB" w:rsidRPr="00A160B1" w:rsidRDefault="009C32EB" w:rsidP="00A87D28">
      <w:pPr>
        <w:numPr>
          <w:ilvl w:val="0"/>
          <w:numId w:val="45"/>
        </w:numPr>
        <w:tabs>
          <w:tab w:val="left" w:pos="426"/>
        </w:tabs>
        <w:autoSpaceDE w:val="0"/>
        <w:autoSpaceDN w:val="0"/>
        <w:adjustRightInd w:val="0"/>
        <w:spacing w:before="80" w:after="80"/>
        <w:ind w:left="426" w:right="45" w:hanging="426"/>
        <w:jc w:val="both"/>
        <w:rPr>
          <w:sz w:val="22"/>
          <w:szCs w:val="22"/>
          <w:rFonts w:ascii="Times New Roman" w:hAnsi="Times New Roman"/>
        </w:rPr>
      </w:pPr>
      <w:r>
        <w:rPr>
          <w:sz w:val="22"/>
          <w:szCs w:val="22"/>
          <w:rFonts w:ascii="Times New Roman" w:hAnsi="Times New Roman"/>
        </w:rPr>
        <w:t xml:space="preserve">arra, hogy e határozat rendelkezései semmilyen kiadással nem terhelik meg az állami költségvetést,</w:t>
      </w:r>
    </w:p>
    <w:p w:rsidR="009C32EB" w:rsidRPr="00A160B1" w:rsidRDefault="009C32EB" w:rsidP="00A87D28">
      <w:pPr>
        <w:jc w:val="center"/>
        <w:rPr>
          <w:rFonts w:ascii="Times New Roman" w:hAnsi="Times New Roman"/>
          <w:b/>
          <w:sz w:val="22"/>
          <w:szCs w:val="22"/>
          <w:lang w:val="el-GR"/>
        </w:rPr>
      </w:pPr>
    </w:p>
    <w:p w:rsidR="00A87D28" w:rsidRPr="00A160B1" w:rsidRDefault="00A87D28" w:rsidP="00A87D28">
      <w:pPr>
        <w:jc w:val="center"/>
        <w:rPr>
          <w:rFonts w:ascii="Times New Roman" w:hAnsi="Times New Roman"/>
          <w:b/>
          <w:sz w:val="22"/>
          <w:szCs w:val="22"/>
          <w:lang w:val="el-GR"/>
        </w:rPr>
      </w:pPr>
    </w:p>
    <w:p w:rsidR="00A87D28" w:rsidRPr="00A160B1" w:rsidRDefault="00A87D28" w:rsidP="00A87D28">
      <w:pPr>
        <w:keepNext/>
        <w:keepLines/>
        <w:jc w:val="center"/>
        <w:rPr>
          <w:b/>
          <w:spacing w:val="40"/>
          <w:sz w:val="22"/>
          <w:szCs w:val="22"/>
          <w:rFonts w:ascii="Times New Roman" w:hAnsi="Times New Roman"/>
        </w:rPr>
      </w:pPr>
      <w:r>
        <w:rPr>
          <w:b/>
          <w:sz w:val="22"/>
          <w:szCs w:val="22"/>
          <w:rFonts w:ascii="Times New Roman" w:hAnsi="Times New Roman"/>
        </w:rPr>
        <w:t xml:space="preserve">A KÖVETKEZŐKET RENDELJÜK EL:</w:t>
      </w:r>
    </w:p>
    <w:p w:rsidR="00A87D28" w:rsidRPr="00A160B1" w:rsidRDefault="00A87D28" w:rsidP="00F730C8">
      <w:pPr>
        <w:keepNext/>
        <w:keepLines/>
        <w:spacing w:before="480"/>
        <w:jc w:val="center"/>
        <w:rPr>
          <w:b/>
          <w:spacing w:val="40"/>
          <w:sz w:val="22"/>
          <w:szCs w:val="22"/>
          <w:rFonts w:ascii="Times New Roman" w:hAnsi="Times New Roman"/>
        </w:rPr>
      </w:pPr>
      <w:r>
        <w:rPr>
          <w:b/>
          <w:sz w:val="22"/>
          <w:szCs w:val="22"/>
          <w:rFonts w:ascii="Times New Roman" w:hAnsi="Times New Roman"/>
        </w:rPr>
        <w:t xml:space="preserve">1. cikk</w:t>
      </w:r>
    </w:p>
    <w:p w:rsidR="00A87D28" w:rsidRPr="00A160B1" w:rsidRDefault="00A87D28" w:rsidP="00A87D28">
      <w:pPr>
        <w:keepNext/>
        <w:keepLines/>
        <w:jc w:val="center"/>
        <w:rPr>
          <w:spacing w:val="40"/>
          <w:sz w:val="22"/>
          <w:szCs w:val="22"/>
          <w:rFonts w:ascii="Times New Roman" w:hAnsi="Times New Roman"/>
        </w:rPr>
      </w:pPr>
      <w:r>
        <w:rPr>
          <w:sz w:val="22"/>
          <w:szCs w:val="22"/>
          <w:rFonts w:ascii="Times New Roman" w:hAnsi="Times New Roman"/>
        </w:rPr>
        <w:t xml:space="preserve">Cél – Hatály</w:t>
      </w:r>
    </w:p>
    <w:p w:rsidR="00212831" w:rsidRPr="000B2493" w:rsidRDefault="009C32EB" w:rsidP="00A87D28">
      <w:pPr>
        <w:pStyle w:val="ListParagraph"/>
        <w:numPr>
          <w:ilvl w:val="0"/>
          <w:numId w:val="6"/>
        </w:numPr>
        <w:spacing w:before="120" w:after="120" w:line="240" w:lineRule="auto"/>
        <w:ind w:left="360"/>
        <w:contextualSpacing w:val="0"/>
        <w:jc w:val="both"/>
        <w:rPr>
          <w:rFonts w:ascii="Times New Roman" w:eastAsia="Times New Roman" w:hAnsi="Times New Roman"/>
        </w:rPr>
      </w:pPr>
      <w:r>
        <w:rPr>
          <w:rFonts w:ascii="Times New Roman" w:hAnsi="Times New Roman"/>
        </w:rPr>
        <w:t xml:space="preserve">E határozat rendelkezései alkalmazandók minden olyan, a szabadidőparkokban vagy egyéb telepítési területeken felállított, rögzített és utazó szórakoztató berendezésre és szerkezetre, valamint azok támogató létesítményeire, amelyek a jelenleg hatályos ELOT EN 13814:2019 harmonizált európai szabvány hatálya alá tartoznak, és amelyek működésük során – életkortól függetlenül – használók/utasok és a közönség befogadására, illetve elhelyezésére szolgálnak.</w:t>
      </w:r>
    </w:p>
    <w:p w:rsidR="00212831" w:rsidRPr="000B2493" w:rsidRDefault="009C32EB" w:rsidP="00A87D28">
      <w:pPr>
        <w:pStyle w:val="ListParagraph"/>
        <w:spacing w:before="120" w:after="120" w:line="240" w:lineRule="auto"/>
        <w:ind w:left="360"/>
        <w:contextualSpacing w:val="0"/>
        <w:jc w:val="both"/>
        <w:rPr>
          <w:rFonts w:ascii="Times New Roman" w:eastAsia="Times New Roman" w:hAnsi="Times New Roman"/>
        </w:rPr>
      </w:pPr>
      <w:r>
        <w:rPr>
          <w:rFonts w:ascii="Times New Roman" w:hAnsi="Times New Roman"/>
        </w:rPr>
        <w:t xml:space="preserve">E határozat hatálya kiterjed a szórakoztató berendezések működését támogató összes elektromechanikus és mechanikus létesítményre.</w:t>
      </w:r>
    </w:p>
    <w:p w:rsidR="009C32EB" w:rsidRPr="000B2493" w:rsidRDefault="009C32EB" w:rsidP="00A87D28">
      <w:pPr>
        <w:pStyle w:val="ListParagraph"/>
        <w:numPr>
          <w:ilvl w:val="0"/>
          <w:numId w:val="6"/>
        </w:numPr>
        <w:spacing w:before="120" w:after="120" w:line="240" w:lineRule="auto"/>
        <w:ind w:left="360"/>
        <w:contextualSpacing w:val="0"/>
        <w:jc w:val="both"/>
        <w:rPr>
          <w:rFonts w:ascii="Times New Roman" w:eastAsia="Times New Roman" w:hAnsi="Times New Roman"/>
        </w:rPr>
      </w:pPr>
      <w:r>
        <w:rPr>
          <w:rFonts w:ascii="Times New Roman" w:hAnsi="Times New Roman"/>
        </w:rPr>
        <w:t xml:space="preserve">Ez a határozat megállapítja a szórakoztató berendezések és szerkezetek, valamint a hozzájuk tartozó támogató létesítmények tervezésére, felépítésére, telepítésére, összeszerelésére, szétszerelésére, működtetésére, kezelésére, karbantartására és ellenőrzésére vonatkozó biztonsági követelményeket és előírásokat, tekintettel az utasok, használók és alkalmazottak biztonságára.</w:t>
      </w:r>
    </w:p>
    <w:p w:rsidR="009C32EB" w:rsidRPr="000B2493" w:rsidRDefault="009C32EB" w:rsidP="00A87D28">
      <w:pPr>
        <w:pStyle w:val="ListParagraph"/>
        <w:keepNext/>
        <w:keepLines/>
        <w:numPr>
          <w:ilvl w:val="0"/>
          <w:numId w:val="6"/>
        </w:numPr>
        <w:spacing w:before="120" w:after="120" w:line="240" w:lineRule="auto"/>
        <w:ind w:left="360"/>
        <w:contextualSpacing w:val="0"/>
        <w:jc w:val="both"/>
        <w:rPr>
          <w:rFonts w:ascii="Times New Roman" w:eastAsia="Times New Roman" w:hAnsi="Times New Roman"/>
        </w:rPr>
      </w:pPr>
      <w:r>
        <w:rPr>
          <w:rFonts w:ascii="Times New Roman" w:hAnsi="Times New Roman"/>
        </w:rPr>
        <w:t xml:space="preserve">Az alábbiak nem tartoznak e határozat hatálya alá:</w:t>
      </w:r>
    </w:p>
    <w:p w:rsidR="00212831" w:rsidRPr="00A160B1" w:rsidRDefault="009C32EB" w:rsidP="00A87D28">
      <w:pPr>
        <w:pStyle w:val="ListParagraph"/>
        <w:numPr>
          <w:ilvl w:val="0"/>
          <w:numId w:val="8"/>
        </w:numPr>
        <w:spacing w:before="40" w:after="40" w:line="240" w:lineRule="auto"/>
        <w:ind w:left="714" w:hanging="357"/>
        <w:contextualSpacing w:val="0"/>
        <w:jc w:val="both"/>
        <w:rPr>
          <w:rStyle w:val="tlid-translation"/>
          <w:rFonts w:ascii="Times New Roman" w:hAnsi="Times New Roman"/>
        </w:rPr>
      </w:pPr>
      <w:r>
        <w:rPr>
          <w:rStyle w:val="tlid-translation"/>
          <w:rFonts w:ascii="Times New Roman" w:hAnsi="Times New Roman"/>
        </w:rPr>
        <w:t xml:space="preserve">sportlétesítmények lelátói, pályák és egyéb rendezvények lelátói, amelyek nem tartoznak a szórakoztató berendezések körébe (</w:t>
      </w:r>
      <w:r>
        <w:rPr>
          <w:rStyle w:val="tlid-translation"/>
          <w:i/>
          <w:iCs/>
          <w:rFonts w:ascii="Times New Roman" w:hAnsi="Times New Roman"/>
        </w:rPr>
        <w:t xml:space="preserve">az ELOT EN 13814–1 szabvány 5.2.10.5. pontja</w:t>
      </w:r>
      <w:r>
        <w:rPr>
          <w:rStyle w:val="tlid-translation"/>
          <w:rFonts w:ascii="Times New Roman" w:hAnsi="Times New Roman"/>
        </w:rPr>
        <w:t xml:space="preserve">).</w:t>
      </w:r>
    </w:p>
    <w:p w:rsidR="00212831" w:rsidRPr="00A160B1" w:rsidRDefault="009C32EB" w:rsidP="00A87D28">
      <w:pPr>
        <w:pStyle w:val="ListParagraph"/>
        <w:numPr>
          <w:ilvl w:val="0"/>
          <w:numId w:val="8"/>
        </w:numPr>
        <w:spacing w:before="40" w:after="40" w:line="240" w:lineRule="auto"/>
        <w:ind w:left="714" w:hanging="357"/>
        <w:contextualSpacing w:val="0"/>
        <w:jc w:val="both"/>
        <w:rPr>
          <w:rStyle w:val="tlid-translation"/>
          <w:rFonts w:ascii="Times New Roman" w:hAnsi="Times New Roman"/>
        </w:rPr>
      </w:pPr>
      <w:r>
        <w:rPr>
          <w:rStyle w:val="tlid-translation"/>
          <w:rFonts w:ascii="Times New Roman" w:hAnsi="Times New Roman"/>
        </w:rPr>
        <w:t xml:space="preserve">építési területeken lévő létesítmények,</w:t>
      </w:r>
    </w:p>
    <w:p w:rsidR="00212831" w:rsidRPr="00A160B1" w:rsidRDefault="009C32EB" w:rsidP="00A87D28">
      <w:pPr>
        <w:pStyle w:val="ListParagraph"/>
        <w:numPr>
          <w:ilvl w:val="0"/>
          <w:numId w:val="8"/>
        </w:numPr>
        <w:spacing w:before="40" w:after="40" w:line="240" w:lineRule="auto"/>
        <w:ind w:left="714" w:hanging="357"/>
        <w:contextualSpacing w:val="0"/>
        <w:jc w:val="both"/>
        <w:rPr>
          <w:rStyle w:val="tlid-translation"/>
          <w:rFonts w:ascii="Times New Roman" w:hAnsi="Times New Roman"/>
        </w:rPr>
      </w:pPr>
      <w:r>
        <w:rPr>
          <w:rStyle w:val="tlid-translation"/>
          <w:rFonts w:ascii="Times New Roman" w:hAnsi="Times New Roman"/>
        </w:rPr>
        <w:t xml:space="preserve">állványzatok,</w:t>
      </w:r>
    </w:p>
    <w:p w:rsidR="00212831" w:rsidRPr="00A160B1" w:rsidRDefault="009C32EB" w:rsidP="00A87D28">
      <w:pPr>
        <w:pStyle w:val="ListParagraph"/>
        <w:numPr>
          <w:ilvl w:val="0"/>
          <w:numId w:val="8"/>
        </w:numPr>
        <w:spacing w:before="40" w:after="40" w:line="240" w:lineRule="auto"/>
        <w:ind w:left="714" w:hanging="357"/>
        <w:contextualSpacing w:val="0"/>
        <w:jc w:val="both"/>
        <w:rPr>
          <w:rStyle w:val="tlid-translation"/>
          <w:rFonts w:ascii="Times New Roman" w:hAnsi="Times New Roman"/>
        </w:rPr>
      </w:pPr>
      <w:r>
        <w:rPr>
          <w:rStyle w:val="tlid-translation"/>
          <w:rFonts w:ascii="Times New Roman" w:hAnsi="Times New Roman"/>
        </w:rPr>
        <w:t xml:space="preserve">leszerelhető mezőgazdasági szerkezetek,</w:t>
      </w:r>
    </w:p>
    <w:p w:rsidR="00212831" w:rsidRPr="00A160B1" w:rsidRDefault="009C32EB" w:rsidP="00A87D28">
      <w:pPr>
        <w:pStyle w:val="ListParagraph"/>
        <w:numPr>
          <w:ilvl w:val="0"/>
          <w:numId w:val="8"/>
        </w:numPr>
        <w:spacing w:before="40" w:after="40" w:line="240" w:lineRule="auto"/>
        <w:ind w:left="714" w:hanging="357"/>
        <w:contextualSpacing w:val="0"/>
        <w:jc w:val="both"/>
        <w:rPr>
          <w:rStyle w:val="tlid-translation"/>
          <w:rFonts w:ascii="Times New Roman" w:hAnsi="Times New Roman"/>
        </w:rPr>
      </w:pPr>
      <w:r>
        <w:rPr>
          <w:rStyle w:val="tlid-translation"/>
          <w:rFonts w:ascii="Times New Roman" w:hAnsi="Times New Roman"/>
        </w:rPr>
        <w:t xml:space="preserve">egyszerű, érmével működő szórakoztató berendezések, amelyeken legfeljebb három gyermek tartózkodhat,</w:t>
      </w:r>
    </w:p>
    <w:p w:rsidR="00212831" w:rsidRPr="00A160B1" w:rsidRDefault="009C32EB" w:rsidP="00A87D28">
      <w:pPr>
        <w:pStyle w:val="ListParagraph"/>
        <w:numPr>
          <w:ilvl w:val="0"/>
          <w:numId w:val="8"/>
        </w:numPr>
        <w:spacing w:before="40" w:after="40" w:line="240" w:lineRule="auto"/>
        <w:ind w:left="714" w:hanging="357"/>
        <w:contextualSpacing w:val="0"/>
        <w:jc w:val="both"/>
        <w:rPr>
          <w:rStyle w:val="tlid-translation"/>
          <w:rFonts w:ascii="Times New Roman" w:hAnsi="Times New Roman"/>
        </w:rPr>
      </w:pPr>
      <w:r>
        <w:rPr>
          <w:rStyle w:val="tlid-translation"/>
          <w:rFonts w:ascii="Times New Roman" w:hAnsi="Times New Roman"/>
        </w:rPr>
        <w:t xml:space="preserve">vízicsúszdák,</w:t>
      </w:r>
    </w:p>
    <w:p w:rsidR="00212831" w:rsidRPr="00A160B1" w:rsidRDefault="009C32EB" w:rsidP="00A87D28">
      <w:pPr>
        <w:pStyle w:val="ListParagraph"/>
        <w:numPr>
          <w:ilvl w:val="0"/>
          <w:numId w:val="8"/>
        </w:numPr>
        <w:spacing w:before="40" w:after="40" w:line="240" w:lineRule="auto"/>
        <w:ind w:left="714" w:hanging="357"/>
        <w:contextualSpacing w:val="0"/>
        <w:jc w:val="both"/>
        <w:rPr>
          <w:rStyle w:val="tlid-translation"/>
          <w:rFonts w:ascii="Times New Roman" w:hAnsi="Times New Roman"/>
        </w:rPr>
      </w:pPr>
      <w:r>
        <w:rPr>
          <w:rStyle w:val="tlid-translation"/>
          <w:rFonts w:ascii="Times New Roman" w:hAnsi="Times New Roman"/>
        </w:rPr>
        <w:t xml:space="preserve">nyári szánkópályák,</w:t>
      </w:r>
    </w:p>
    <w:p w:rsidR="00212831" w:rsidRPr="00A160B1" w:rsidRDefault="009C32EB" w:rsidP="00A87D28">
      <w:pPr>
        <w:pStyle w:val="ListParagraph"/>
        <w:numPr>
          <w:ilvl w:val="0"/>
          <w:numId w:val="8"/>
        </w:numPr>
        <w:spacing w:before="40" w:after="40" w:line="240" w:lineRule="auto"/>
        <w:ind w:left="714" w:hanging="357"/>
        <w:contextualSpacing w:val="0"/>
        <w:jc w:val="both"/>
        <w:rPr>
          <w:rStyle w:val="tlid-translation"/>
          <w:rFonts w:ascii="Times New Roman" w:hAnsi="Times New Roman"/>
        </w:rPr>
      </w:pPr>
      <w:r>
        <w:rPr>
          <w:rStyle w:val="tlid-translation"/>
          <w:rFonts w:ascii="Times New Roman" w:hAnsi="Times New Roman"/>
        </w:rPr>
        <w:t xml:space="preserve">játszótéri felszerelések,</w:t>
      </w:r>
    </w:p>
    <w:p w:rsidR="00212831" w:rsidRPr="00A160B1" w:rsidRDefault="009C32EB" w:rsidP="00A87D28">
      <w:pPr>
        <w:pStyle w:val="ListParagraph"/>
        <w:numPr>
          <w:ilvl w:val="0"/>
          <w:numId w:val="8"/>
        </w:numPr>
        <w:spacing w:before="40" w:after="40" w:line="240" w:lineRule="auto"/>
        <w:ind w:left="714" w:hanging="357"/>
        <w:contextualSpacing w:val="0"/>
        <w:jc w:val="both"/>
        <w:rPr>
          <w:rStyle w:val="tlid-translation"/>
          <w:rFonts w:ascii="Times New Roman" w:hAnsi="Times New Roman"/>
        </w:rPr>
      </w:pPr>
      <w:r>
        <w:rPr>
          <w:rStyle w:val="tlid-translation"/>
          <w:rFonts w:ascii="Times New Roman" w:hAnsi="Times New Roman"/>
        </w:rPr>
        <w:t xml:space="preserve">mászófalak,</w:t>
      </w:r>
    </w:p>
    <w:p w:rsidR="00212831" w:rsidRPr="00A160B1" w:rsidRDefault="009C32EB" w:rsidP="00A87D28">
      <w:pPr>
        <w:pStyle w:val="ListParagraph"/>
        <w:numPr>
          <w:ilvl w:val="0"/>
          <w:numId w:val="8"/>
        </w:numPr>
        <w:spacing w:before="40" w:after="40" w:line="240" w:lineRule="auto"/>
        <w:ind w:left="714" w:hanging="357"/>
        <w:contextualSpacing w:val="0"/>
        <w:jc w:val="both"/>
        <w:rPr>
          <w:rStyle w:val="tlid-translation"/>
          <w:rFonts w:ascii="Times New Roman" w:hAnsi="Times New Roman"/>
        </w:rPr>
      </w:pPr>
      <w:r>
        <w:rPr>
          <w:rStyle w:val="tlid-translation"/>
          <w:rFonts w:ascii="Times New Roman" w:hAnsi="Times New Roman"/>
        </w:rPr>
        <w:t xml:space="preserve">felfújható eszközök,</w:t>
      </w:r>
    </w:p>
    <w:p w:rsidR="00212831" w:rsidRPr="00A160B1" w:rsidRDefault="009C32EB" w:rsidP="00A87D28">
      <w:pPr>
        <w:pStyle w:val="ListParagraph"/>
        <w:numPr>
          <w:ilvl w:val="0"/>
          <w:numId w:val="8"/>
        </w:numPr>
        <w:spacing w:before="40" w:after="40" w:line="240" w:lineRule="auto"/>
        <w:ind w:left="714" w:hanging="357"/>
        <w:contextualSpacing w:val="0"/>
        <w:jc w:val="both"/>
        <w:rPr>
          <w:rStyle w:val="tlid-translation"/>
          <w:rFonts w:ascii="Times New Roman" w:hAnsi="Times New Roman"/>
        </w:rPr>
      </w:pPr>
      <w:r>
        <w:rPr>
          <w:rStyle w:val="tlid-translation"/>
          <w:rFonts w:ascii="Times New Roman" w:hAnsi="Times New Roman"/>
        </w:rPr>
        <w:t xml:space="preserve">trambulinok,</w:t>
      </w:r>
    </w:p>
    <w:p w:rsidR="00212831" w:rsidRPr="00A160B1" w:rsidRDefault="009C32EB" w:rsidP="00A87D28">
      <w:pPr>
        <w:pStyle w:val="ListParagraph"/>
        <w:numPr>
          <w:ilvl w:val="0"/>
          <w:numId w:val="8"/>
        </w:numPr>
        <w:spacing w:before="40" w:after="40" w:line="240" w:lineRule="auto"/>
        <w:ind w:left="714" w:hanging="357"/>
        <w:contextualSpacing w:val="0"/>
        <w:jc w:val="both"/>
        <w:rPr>
          <w:rStyle w:val="tlid-translation"/>
          <w:rFonts w:ascii="Times New Roman" w:hAnsi="Times New Roman"/>
        </w:rPr>
      </w:pPr>
      <w:r>
        <w:rPr>
          <w:rStyle w:val="tlid-translation"/>
          <w:rFonts w:ascii="Times New Roman" w:hAnsi="Times New Roman"/>
        </w:rPr>
        <w:t xml:space="preserve">úszómedence berendezések,</w:t>
      </w:r>
    </w:p>
    <w:p w:rsidR="00212831" w:rsidRPr="00A160B1" w:rsidRDefault="009C32EB" w:rsidP="00A87D28">
      <w:pPr>
        <w:pStyle w:val="ListParagraph"/>
        <w:numPr>
          <w:ilvl w:val="0"/>
          <w:numId w:val="8"/>
        </w:numPr>
        <w:spacing w:before="40" w:after="40" w:line="240" w:lineRule="auto"/>
        <w:ind w:left="714" w:hanging="357"/>
        <w:contextualSpacing w:val="0"/>
        <w:jc w:val="both"/>
        <w:rPr>
          <w:rStyle w:val="tlid-translation"/>
          <w:rFonts w:ascii="Times New Roman" w:hAnsi="Times New Roman"/>
        </w:rPr>
      </w:pPr>
      <w:r>
        <w:rPr>
          <w:rStyle w:val="tlid-translation"/>
          <w:rFonts w:ascii="Times New Roman" w:hAnsi="Times New Roman"/>
        </w:rPr>
        <w:t xml:space="preserve">gokart versenypályák gokartokhoz.</w:t>
      </w:r>
    </w:p>
    <w:p w:rsidR="00212831" w:rsidRPr="000B2493" w:rsidRDefault="009C32EB" w:rsidP="00A87D28">
      <w:pPr>
        <w:pStyle w:val="ListParagraph"/>
        <w:numPr>
          <w:ilvl w:val="0"/>
          <w:numId w:val="6"/>
        </w:numPr>
        <w:spacing w:before="120" w:after="120" w:line="240" w:lineRule="auto"/>
        <w:ind w:left="360"/>
        <w:contextualSpacing w:val="0"/>
        <w:jc w:val="both"/>
        <w:rPr>
          <w:rFonts w:ascii="Times New Roman" w:eastAsia="Times New Roman" w:hAnsi="Times New Roman"/>
        </w:rPr>
      </w:pPr>
      <w:r>
        <w:rPr>
          <w:rFonts w:ascii="Times New Roman" w:hAnsi="Times New Roman"/>
        </w:rPr>
        <w:t xml:space="preserve">Az e határozat alkalmazási körébe tartozó szórakoztató létesítményeket és berendezéseket igénybe vevő pénzügyi szervezetek tevékenységeinek engedélyezésére, valamint az alkalmazottaik biztonságával és higiéniájával kapcsolatos kérdésekre az egyes esetekben alkalmazandó rendelkezések vonatkoznak.</w:t>
      </w:r>
    </w:p>
    <w:p w:rsidR="00A87D28" w:rsidRPr="00A160B1" w:rsidRDefault="00A87D28" w:rsidP="00F730C8">
      <w:pPr>
        <w:keepNext/>
        <w:keepLines/>
        <w:spacing w:before="480"/>
        <w:jc w:val="center"/>
        <w:rPr>
          <w:rStyle w:val="tlid-translation"/>
          <w:b/>
          <w:spacing w:val="40"/>
          <w:sz w:val="22"/>
          <w:szCs w:val="22"/>
          <w:rFonts w:ascii="Times New Roman" w:hAnsi="Times New Roman"/>
        </w:rPr>
      </w:pPr>
      <w:r>
        <w:rPr>
          <w:rStyle w:val="tlid-translation"/>
          <w:b/>
          <w:sz w:val="22"/>
          <w:szCs w:val="22"/>
          <w:rFonts w:ascii="Times New Roman" w:hAnsi="Times New Roman"/>
        </w:rPr>
        <w:t xml:space="preserve">2. cikk</w:t>
      </w:r>
    </w:p>
    <w:p w:rsidR="00A87D28" w:rsidRPr="00A160B1" w:rsidRDefault="00A87D28" w:rsidP="00A87D28">
      <w:pPr>
        <w:keepNext/>
        <w:keepLines/>
        <w:jc w:val="center"/>
        <w:rPr>
          <w:rStyle w:val="tlid-translation"/>
          <w:spacing w:val="40"/>
          <w:sz w:val="22"/>
          <w:szCs w:val="22"/>
          <w:rFonts w:ascii="Times New Roman" w:hAnsi="Times New Roman"/>
        </w:rPr>
      </w:pPr>
      <w:r>
        <w:rPr>
          <w:rStyle w:val="tlid-translation"/>
          <w:sz w:val="22"/>
          <w:szCs w:val="22"/>
          <w:rFonts w:ascii="Times New Roman" w:hAnsi="Times New Roman"/>
        </w:rPr>
        <w:t xml:space="preserve">Fogalommeghatározások</w:t>
      </w:r>
    </w:p>
    <w:p w:rsidR="009C32EB" w:rsidRPr="000B2493" w:rsidRDefault="009C32EB" w:rsidP="00A87D28">
      <w:pPr>
        <w:keepNext/>
        <w:keepLines/>
        <w:spacing w:before="80" w:after="80"/>
        <w:jc w:val="both"/>
        <w:rPr>
          <w:sz w:val="22"/>
          <w:szCs w:val="22"/>
          <w:rFonts w:ascii="Times New Roman" w:hAnsi="Times New Roman"/>
        </w:rPr>
      </w:pPr>
      <w:r>
        <w:rPr>
          <w:sz w:val="22"/>
          <w:szCs w:val="22"/>
          <w:rFonts w:ascii="Times New Roman" w:hAnsi="Times New Roman"/>
        </w:rPr>
        <w:t xml:space="preserve">E határozat alkalmazásában a következő fogalommeghatározások érvényesek:</w:t>
      </w:r>
    </w:p>
    <w:p w:rsidR="00212831" w:rsidRPr="000B2493" w:rsidRDefault="009C32EB" w:rsidP="00A87D28">
      <w:pPr>
        <w:spacing w:before="80" w:after="80"/>
        <w:jc w:val="both"/>
        <w:rPr>
          <w:sz w:val="22"/>
          <w:szCs w:val="22"/>
          <w:rFonts w:ascii="Times New Roman" w:hAnsi="Times New Roman"/>
        </w:rPr>
      </w:pPr>
      <w:r>
        <w:rPr>
          <w:sz w:val="22"/>
          <w:szCs w:val="22"/>
          <w:b/>
          <w:b/>
          <w:bCs/>
          <w:rFonts w:ascii="Times New Roman" w:hAnsi="Times New Roman"/>
        </w:rPr>
        <w:t xml:space="preserve">Szórakoztató berendezés</w:t>
      </w:r>
      <w:r>
        <w:rPr>
          <w:sz w:val="22"/>
          <w:szCs w:val="22"/>
          <w:b/>
          <w:rFonts w:ascii="Times New Roman" w:hAnsi="Times New Roman"/>
        </w:rPr>
        <w:t xml:space="preserve">:</w:t>
      </w:r>
      <w:r>
        <w:rPr>
          <w:sz w:val="22"/>
          <w:szCs w:val="22"/>
          <w:rFonts w:ascii="Times New Roman" w:hAnsi="Times New Roman"/>
        </w:rPr>
        <w:t xml:space="preserve"> </w:t>
      </w:r>
      <w:r>
        <w:rPr>
          <w:sz w:val="22"/>
          <w:szCs w:val="22"/>
          <w:rFonts w:ascii="Times New Roman" w:hAnsi="Times New Roman"/>
        </w:rPr>
        <w:t xml:space="preserve">olyan eszköz, amely a kívánt szórakoztató vagy mulattató hatást akkor éri el, amikor utasa azon keresztül áthalad vagy azon tartózkodik, saját tevékenysége vagy bármely olyan egyéb rendszer révén, ami nem tartozik a „</w:t>
      </w:r>
      <w:r>
        <w:rPr>
          <w:sz w:val="22"/>
          <w:szCs w:val="22"/>
          <w:b/>
          <w:bCs/>
          <w:rFonts w:ascii="Times New Roman" w:hAnsi="Times New Roman"/>
        </w:rPr>
        <w:t xml:space="preserve">vidámparki szórakoztató berendezés</w:t>
      </w:r>
      <w:r>
        <w:rPr>
          <w:sz w:val="22"/>
          <w:szCs w:val="22"/>
          <w:rFonts w:ascii="Times New Roman" w:hAnsi="Times New Roman"/>
        </w:rPr>
        <w:t xml:space="preserve">” kifejezés körébe.</w:t>
      </w:r>
    </w:p>
    <w:p w:rsidR="009C32EB" w:rsidRPr="000B2493" w:rsidRDefault="009C32EB" w:rsidP="00A87D28">
      <w:pPr>
        <w:spacing w:before="80" w:after="80"/>
        <w:jc w:val="both"/>
        <w:rPr>
          <w:sz w:val="22"/>
          <w:szCs w:val="22"/>
          <w:rFonts w:ascii="Times New Roman" w:hAnsi="Times New Roman"/>
        </w:rPr>
      </w:pPr>
      <w:r>
        <w:rPr>
          <w:sz w:val="22"/>
          <w:szCs w:val="22"/>
          <w:b/>
          <w:b/>
          <w:bCs/>
          <w:rFonts w:ascii="Times New Roman" w:hAnsi="Times New Roman"/>
        </w:rPr>
        <w:t xml:space="preserve">Vidámparki szórakoztató berendezés:</w:t>
      </w:r>
      <w:r>
        <w:rPr>
          <w:sz w:val="22"/>
          <w:szCs w:val="22"/>
          <w:rFonts w:ascii="Times New Roman" w:hAnsi="Times New Roman"/>
        </w:rPr>
        <w:t xml:space="preserve"> </w:t>
      </w:r>
      <w:r>
        <w:rPr>
          <w:sz w:val="22"/>
          <w:szCs w:val="22"/>
          <w:rFonts w:ascii="Times New Roman" w:hAnsi="Times New Roman"/>
        </w:rPr>
        <w:t xml:space="preserve">utasok szórakoztatására tervezett berendezés, amely mozgása közben szórakoztat, ideértve a biomechanikai hatást is.</w:t>
      </w:r>
      <w:r>
        <w:rPr>
          <w:sz w:val="22"/>
          <w:szCs w:val="22"/>
          <w:rFonts w:ascii="Times New Roman" w:hAnsi="Times New Roman"/>
        </w:rPr>
        <w:t xml:space="preserve"> </w:t>
      </w:r>
      <w:r>
        <w:rPr>
          <w:sz w:val="22"/>
          <w:szCs w:val="22"/>
          <w:i/>
          <w:rFonts w:ascii="Times New Roman" w:hAnsi="Times New Roman"/>
        </w:rPr>
        <w:t xml:space="preserve">Megjegyzés:</w:t>
      </w:r>
      <w:r>
        <w:rPr>
          <w:sz w:val="22"/>
          <w:szCs w:val="22"/>
          <w:i/>
          <w:rFonts w:ascii="Times New Roman" w:hAnsi="Times New Roman"/>
        </w:rPr>
        <w:t xml:space="preserve"> </w:t>
      </w:r>
      <w:r>
        <w:rPr>
          <w:sz w:val="22"/>
          <w:szCs w:val="22"/>
          <w:i/>
          <w:rFonts w:ascii="Times New Roman" w:hAnsi="Times New Roman"/>
        </w:rPr>
        <w:t xml:space="preserve">E határozatban a „szórakoztató berendezés” kifejezést használjuk, ami a vidámparki szórakoztató berendezésekre is vonatkozik.</w:t>
      </w:r>
    </w:p>
    <w:p w:rsidR="009C32EB" w:rsidRPr="000B2493" w:rsidRDefault="009C32EB" w:rsidP="00A87D28">
      <w:pPr>
        <w:spacing w:before="80" w:after="80"/>
        <w:jc w:val="both"/>
        <w:rPr>
          <w:sz w:val="22"/>
          <w:szCs w:val="22"/>
          <w:rFonts w:ascii="Times New Roman" w:hAnsi="Times New Roman"/>
        </w:rPr>
      </w:pPr>
      <w:r>
        <w:rPr>
          <w:sz w:val="22"/>
          <w:szCs w:val="22"/>
          <w:b/>
          <w:rFonts w:ascii="Times New Roman" w:hAnsi="Times New Roman"/>
        </w:rPr>
        <w:t xml:space="preserve">Szabadidőpark</w:t>
      </w:r>
      <w:r>
        <w:rPr>
          <w:sz w:val="22"/>
          <w:szCs w:val="22"/>
          <w:rFonts w:ascii="Times New Roman" w:hAnsi="Times New Roman"/>
        </w:rPr>
        <w:t xml:space="preserve">: meghatározott terület, ami lehet nyitott vagy zárt, a közönség szórakoztatására szolgál, és ahol legalább egy állandó vagy ideiglenes jelleggel telepített szórakoztató berendezés működik.</w:t>
      </w:r>
    </w:p>
    <w:p w:rsidR="009C32EB" w:rsidRPr="000B2493" w:rsidRDefault="009C32EB" w:rsidP="00A87D28">
      <w:pPr>
        <w:spacing w:before="80" w:after="80"/>
        <w:jc w:val="both"/>
        <w:rPr>
          <w:sz w:val="22"/>
          <w:szCs w:val="22"/>
          <w:rFonts w:ascii="Times New Roman" w:hAnsi="Times New Roman"/>
        </w:rPr>
      </w:pPr>
      <w:r>
        <w:rPr>
          <w:sz w:val="22"/>
          <w:szCs w:val="22"/>
          <w:b/>
          <w:bCs/>
          <w:rFonts w:ascii="Times New Roman" w:hAnsi="Times New Roman"/>
        </w:rPr>
        <w:t xml:space="preserve">Támogató létesítmények:</w:t>
      </w:r>
      <w:r>
        <w:rPr>
          <w:sz w:val="22"/>
          <w:szCs w:val="22"/>
          <w:rFonts w:ascii="Times New Roman" w:hAnsi="Times New Roman"/>
        </w:rPr>
        <w:t xml:space="preserve"> minden anyag és műszaki erőforrás, amely szükséges annak a területnek a teljes körű és biztonságos működéséhez, ahol szórakoztató berendezések vannak elhelyezve, telepítve és felállítva </w:t>
      </w:r>
      <w:r>
        <w:rPr>
          <w:sz w:val="22"/>
          <w:szCs w:val="22"/>
          <w:i/>
          <w:rFonts w:ascii="Times New Roman" w:hAnsi="Times New Roman"/>
        </w:rPr>
        <w:t xml:space="preserve">(</w:t>
      </w:r>
      <w:r>
        <w:rPr>
          <w:sz w:val="22"/>
          <w:szCs w:val="22"/>
          <w:i/>
          <w:i/>
          <w:iCs/>
          <w:rFonts w:ascii="Times New Roman" w:hAnsi="Times New Roman"/>
        </w:rPr>
        <w:t xml:space="preserve">pl. építési munkák és anyagok, jelzések, útmutató és tájékoztató jelek, szellőztető berendezések, elektromos kapcsolótáblák, világítás, gáztartályok, tűzoltókészülékek, víztartályok, stb.</w:t>
      </w:r>
      <w:r>
        <w:rPr>
          <w:sz w:val="22"/>
          <w:szCs w:val="22"/>
          <w:i/>
          <w:rFonts w:ascii="Times New Roman" w:hAnsi="Times New Roman"/>
        </w:rPr>
        <w:t xml:space="preserve">).</w:t>
      </w:r>
    </w:p>
    <w:p w:rsidR="009C32EB" w:rsidRPr="000B2493" w:rsidRDefault="009C32EB" w:rsidP="00A87D28">
      <w:pPr>
        <w:spacing w:before="80" w:after="80"/>
        <w:jc w:val="both"/>
        <w:rPr>
          <w:sz w:val="22"/>
          <w:szCs w:val="22"/>
          <w:rFonts w:ascii="Times New Roman" w:hAnsi="Times New Roman"/>
        </w:rPr>
      </w:pPr>
      <w:r>
        <w:rPr>
          <w:sz w:val="22"/>
          <w:szCs w:val="22"/>
          <w:b/>
          <w:bCs/>
          <w:rFonts w:ascii="Times New Roman" w:hAnsi="Times New Roman"/>
        </w:rPr>
        <w:t xml:space="preserve">Gyártó:</w:t>
      </w:r>
      <w:r>
        <w:rPr>
          <w:sz w:val="22"/>
          <w:szCs w:val="22"/>
          <w:rFonts w:ascii="Times New Roman" w:hAnsi="Times New Roman"/>
        </w:rPr>
        <w:t xml:space="preserve"> a szórakoztató berendezés vagy általában véve a termék tervezéséért és gyártásáért felelős természetes vagy jogi személy, aki azért felel, hogy azt forgalomba hozzák a piacon a gyártó neve alatt.</w:t>
      </w:r>
      <w:r>
        <w:rPr>
          <w:sz w:val="22"/>
          <w:szCs w:val="22"/>
          <w:rFonts w:ascii="Times New Roman" w:hAnsi="Times New Roman"/>
        </w:rPr>
        <w:t xml:space="preserve"> </w:t>
      </w:r>
      <w:r>
        <w:rPr>
          <w:sz w:val="22"/>
          <w:szCs w:val="22"/>
          <w:rFonts w:ascii="Times New Roman" w:hAnsi="Times New Roman"/>
        </w:rPr>
        <w:t xml:space="preserve">Minden kereskedelmi jogalany, amely vagy saját neve vagy logója alatt forgalmaz egy terméket, vagy úgy módosít egy terméket, hogy az érinti a vonatkozó előírásoknak való megfelelést, gyártónak tekintendő, és vonatkoznak rá a gyártó kötelezettségei.</w:t>
      </w:r>
    </w:p>
    <w:p w:rsidR="009C32EB" w:rsidRPr="000B2493" w:rsidRDefault="009C32EB" w:rsidP="00A87D28">
      <w:pPr>
        <w:spacing w:before="80" w:after="80"/>
        <w:jc w:val="both"/>
        <w:rPr>
          <w:sz w:val="22"/>
          <w:szCs w:val="22"/>
          <w:rFonts w:ascii="Times New Roman" w:hAnsi="Times New Roman"/>
        </w:rPr>
      </w:pPr>
      <w:r>
        <w:rPr>
          <w:sz w:val="22"/>
          <w:szCs w:val="22"/>
          <w:b/>
          <w:bCs/>
          <w:rFonts w:ascii="Times New Roman" w:hAnsi="Times New Roman"/>
        </w:rPr>
        <w:t xml:space="preserve">Üzemeltető:</w:t>
      </w:r>
      <w:r>
        <w:rPr>
          <w:sz w:val="22"/>
          <w:szCs w:val="22"/>
          <w:rFonts w:ascii="Times New Roman" w:hAnsi="Times New Roman"/>
        </w:rPr>
        <w:t xml:space="preserve"> gazdasági szereplő, amely adott szabadidőparkban az összes szórakoztató berendezést és támogató létesítményt működteti, és felel azok biztonságos működéséért.</w:t>
      </w:r>
    </w:p>
    <w:p w:rsidR="009C32EB" w:rsidRPr="00A160B1" w:rsidRDefault="009C32EB" w:rsidP="00A87D28">
      <w:pPr>
        <w:spacing w:before="80" w:after="80"/>
        <w:jc w:val="both"/>
        <w:rPr>
          <w:sz w:val="22"/>
          <w:szCs w:val="22"/>
          <w:rFonts w:ascii="Times New Roman" w:hAnsi="Times New Roman"/>
        </w:rPr>
      </w:pPr>
      <w:r>
        <w:rPr>
          <w:sz w:val="22"/>
          <w:szCs w:val="22"/>
          <w:b/>
          <w:bCs/>
          <w:rFonts w:ascii="Times New Roman" w:hAnsi="Times New Roman"/>
        </w:rPr>
        <w:t xml:space="preserve">Irányító/berendezésirányító:</w:t>
      </w:r>
      <w:r>
        <w:rPr>
          <w:sz w:val="22"/>
          <w:szCs w:val="22"/>
          <w:rFonts w:ascii="Times New Roman" w:hAnsi="Times New Roman"/>
        </w:rPr>
        <w:t xml:space="preserve"> a szórakoztató berendezés teljes körű irányításáért felelős személy.</w:t>
      </w:r>
      <w:r>
        <w:rPr>
          <w:sz w:val="22"/>
          <w:szCs w:val="22"/>
          <w:rFonts w:ascii="Times New Roman" w:hAnsi="Times New Roman"/>
        </w:rPr>
        <w:t xml:space="preserve"> </w:t>
      </w:r>
      <w:r>
        <w:rPr>
          <w:sz w:val="22"/>
          <w:szCs w:val="22"/>
          <w:rFonts w:ascii="Times New Roman" w:hAnsi="Times New Roman"/>
        </w:rPr>
        <w:t xml:space="preserve">Ez lehet az a természetes vagy jogi személy, akihez a szórakoztató berendezés tartozik – akár koncessziós jogosultként vagy bérlőként –, és akit a vállalkozó teljes körű irányítási jogkörrel ruházott fel meghatározott időszakra vonatkozóan.</w:t>
      </w:r>
    </w:p>
    <w:p w:rsidR="00212831" w:rsidRPr="000B2493" w:rsidRDefault="009C32EB" w:rsidP="00A87D28">
      <w:pPr>
        <w:spacing w:before="80" w:after="80"/>
        <w:jc w:val="both"/>
        <w:rPr>
          <w:sz w:val="22"/>
          <w:szCs w:val="22"/>
          <w:rFonts w:ascii="Times New Roman" w:hAnsi="Times New Roman"/>
        </w:rPr>
      </w:pPr>
      <w:r>
        <w:rPr>
          <w:sz w:val="22"/>
          <w:szCs w:val="22"/>
          <w:b/>
          <w:bCs/>
          <w:rFonts w:ascii="Times New Roman" w:hAnsi="Times New Roman"/>
        </w:rPr>
        <w:t xml:space="preserve">Kezelő:</w:t>
      </w:r>
      <w:r>
        <w:rPr>
          <w:sz w:val="22"/>
          <w:szCs w:val="22"/>
          <w:rFonts w:ascii="Times New Roman" w:hAnsi="Times New Roman"/>
        </w:rPr>
        <w:t xml:space="preserve"> az „</w:t>
      </w:r>
      <w:r>
        <w:rPr>
          <w:sz w:val="22"/>
          <w:szCs w:val="22"/>
          <w:b/>
          <w:rFonts w:ascii="Times New Roman" w:hAnsi="Times New Roman"/>
        </w:rPr>
        <w:t xml:space="preserve">üzemeltető”</w:t>
      </w:r>
      <w:r>
        <w:rPr>
          <w:sz w:val="22"/>
          <w:szCs w:val="22"/>
          <w:rFonts w:ascii="Times New Roman" w:hAnsi="Times New Roman"/>
        </w:rPr>
        <w:t xml:space="preserve"> által kijelölt képzett személy, aki a szórakoztató berendezést kezeli a nyilvánosság szórakoztatására történő használat során.</w:t>
      </w:r>
    </w:p>
    <w:p w:rsidR="009C32EB" w:rsidRPr="000B2493" w:rsidRDefault="009C32EB" w:rsidP="00A87D28">
      <w:pPr>
        <w:spacing w:before="80" w:after="80"/>
        <w:jc w:val="both"/>
        <w:rPr>
          <w:sz w:val="22"/>
          <w:szCs w:val="22"/>
          <w:rFonts w:ascii="Times New Roman" w:hAnsi="Times New Roman"/>
        </w:rPr>
      </w:pPr>
      <w:r>
        <w:rPr>
          <w:sz w:val="22"/>
          <w:szCs w:val="22"/>
          <w:b/>
          <w:bCs/>
          <w:rFonts w:ascii="Times New Roman" w:hAnsi="Times New Roman"/>
        </w:rPr>
        <w:t xml:space="preserve">Segéd:</w:t>
      </w:r>
      <w:r>
        <w:rPr>
          <w:sz w:val="22"/>
          <w:szCs w:val="22"/>
          <w:rFonts w:ascii="Times New Roman" w:hAnsi="Times New Roman"/>
        </w:rPr>
        <w:t xml:space="preserve"> a „kezelő” felügyelete alatt dolgozó képzett személy, aki segít a nyilvánosság általi használatra rendelkezésre bocsátott szórakoztató berendezés kezelésében.</w:t>
      </w:r>
    </w:p>
    <w:p w:rsidR="009C32EB" w:rsidRPr="000B2493" w:rsidRDefault="009C32EB" w:rsidP="00A87D28">
      <w:pPr>
        <w:spacing w:before="80" w:after="80"/>
        <w:jc w:val="both"/>
        <w:rPr>
          <w:sz w:val="22"/>
          <w:szCs w:val="22"/>
          <w:rFonts w:ascii="Times New Roman" w:hAnsi="Times New Roman"/>
        </w:rPr>
      </w:pPr>
      <w:r>
        <w:rPr>
          <w:sz w:val="22"/>
          <w:szCs w:val="22"/>
          <w:b/>
          <w:bCs/>
          <w:rFonts w:ascii="Times New Roman" w:hAnsi="Times New Roman"/>
        </w:rPr>
        <w:t xml:space="preserve">Szakértelemmel rendelkező személy</w:t>
      </w:r>
      <w:r>
        <w:rPr>
          <w:sz w:val="22"/>
          <w:szCs w:val="22"/>
          <w:rFonts w:ascii="Times New Roman" w:hAnsi="Times New Roman"/>
        </w:rPr>
        <w:t xml:space="preserve">: olyan személy, aki igazolni tudja, hogy képzés, képesítés vagy tapasztalatszerzés vagy ezek kombinációja révén elsajátította az adott munka elvégzéséhez szükséges ismereteket és készségeket.</w:t>
      </w:r>
    </w:p>
    <w:p w:rsidR="009C32EB" w:rsidRPr="00A160B1" w:rsidRDefault="009C32EB" w:rsidP="00A87D28">
      <w:pPr>
        <w:spacing w:before="80" w:after="80"/>
        <w:jc w:val="both"/>
        <w:rPr>
          <w:sz w:val="22"/>
          <w:szCs w:val="22"/>
          <w:rFonts w:ascii="Times New Roman" w:hAnsi="Times New Roman"/>
        </w:rPr>
      </w:pPr>
      <w:r>
        <w:rPr>
          <w:sz w:val="22"/>
          <w:szCs w:val="22"/>
          <w:b/>
          <w:bCs/>
          <w:rFonts w:ascii="Times New Roman" w:hAnsi="Times New Roman"/>
        </w:rPr>
        <w:t xml:space="preserve">Üzembe helyezés:</w:t>
      </w:r>
      <w:r>
        <w:rPr>
          <w:sz w:val="22"/>
          <w:szCs w:val="22"/>
          <w:rFonts w:ascii="Times New Roman" w:hAnsi="Times New Roman"/>
        </w:rPr>
        <w:t xml:space="preserve"> a szórakoztató berendezés első alkalommal történő üzemeltetése, amelyet az üzemeltető végez el a berendezés átvételét követően és annak kereskedelmi célú üzemeltetését megelőzően.</w:t>
      </w:r>
    </w:p>
    <w:p w:rsidR="009C32EB" w:rsidRPr="00A160B1" w:rsidRDefault="009C32EB" w:rsidP="00A87D28">
      <w:pPr>
        <w:spacing w:before="80" w:after="80"/>
        <w:jc w:val="both"/>
        <w:rPr>
          <w:sz w:val="22"/>
          <w:szCs w:val="22"/>
          <w:rFonts w:ascii="Times New Roman" w:hAnsi="Times New Roman"/>
        </w:rPr>
      </w:pPr>
      <w:r>
        <w:rPr>
          <w:sz w:val="22"/>
          <w:szCs w:val="22"/>
          <w:b/>
          <w:bCs/>
          <w:rFonts w:ascii="Times New Roman" w:hAnsi="Times New Roman"/>
        </w:rPr>
        <w:t xml:space="preserve">Használó/utas:</w:t>
      </w:r>
      <w:r>
        <w:rPr>
          <w:sz w:val="22"/>
          <w:szCs w:val="22"/>
          <w:rFonts w:ascii="Times New Roman" w:hAnsi="Times New Roman"/>
        </w:rPr>
        <w:t xml:space="preserve"> a szórakoztató berendezést igénybe vevő személy.</w:t>
      </w:r>
    </w:p>
    <w:p w:rsidR="00212831" w:rsidRPr="000B2493" w:rsidRDefault="009C32EB" w:rsidP="00A87D28">
      <w:pPr>
        <w:spacing w:before="80" w:after="80"/>
        <w:jc w:val="both"/>
        <w:rPr>
          <w:sz w:val="22"/>
          <w:szCs w:val="22"/>
          <w:rFonts w:ascii="Times New Roman" w:hAnsi="Times New Roman"/>
        </w:rPr>
      </w:pPr>
      <w:r>
        <w:rPr>
          <w:sz w:val="22"/>
          <w:szCs w:val="22"/>
          <w:b/>
          <w:bCs/>
          <w:rFonts w:ascii="Times New Roman" w:hAnsi="Times New Roman"/>
        </w:rPr>
        <w:t xml:space="preserve">A szórakoztató berendezés naplófájlja:</w:t>
      </w:r>
      <w:r>
        <w:rPr>
          <w:sz w:val="22"/>
          <w:szCs w:val="22"/>
          <w:rFonts w:ascii="Times New Roman" w:hAnsi="Times New Roman"/>
        </w:rPr>
        <w:t xml:space="preserve"> olyan fájl és/vagy elektronikus adatállomány, amely tartalmazza a szórakoztató berendezés használatára és előzményeire vonatkozó valamennyi szükséges adatot.</w:t>
      </w:r>
    </w:p>
    <w:p w:rsidR="009C32EB" w:rsidRPr="000B2493" w:rsidRDefault="009C32EB" w:rsidP="00A87D28">
      <w:pPr>
        <w:spacing w:before="80" w:after="80"/>
        <w:jc w:val="both"/>
        <w:rPr>
          <w:sz w:val="22"/>
          <w:szCs w:val="22"/>
          <w:rFonts w:ascii="Times New Roman" w:hAnsi="Times New Roman"/>
        </w:rPr>
      </w:pPr>
      <w:r>
        <w:rPr>
          <w:sz w:val="22"/>
          <w:szCs w:val="22"/>
          <w:b/>
          <w:bCs/>
          <w:rFonts w:ascii="Times New Roman" w:hAnsi="Times New Roman"/>
        </w:rPr>
        <w:t xml:space="preserve">Ideiglenesen felállított szórakoztató berendezés:</w:t>
      </w:r>
      <w:r>
        <w:rPr>
          <w:sz w:val="22"/>
          <w:szCs w:val="22"/>
          <w:rFonts w:ascii="Times New Roman" w:hAnsi="Times New Roman"/>
        </w:rPr>
        <w:t xml:space="preserve"> telepítésre és szétszerelésre tervezett szórakoztató berendezés, amelyet legfeljebb a vonatkozó jogszabályban meghatározott időtartamra állítanak fel.</w:t>
      </w:r>
    </w:p>
    <w:p w:rsidR="009C32EB" w:rsidRPr="000B2493" w:rsidRDefault="009C32EB" w:rsidP="00A87D28">
      <w:pPr>
        <w:spacing w:before="80" w:after="80"/>
        <w:jc w:val="both"/>
        <w:rPr>
          <w:sz w:val="22"/>
          <w:szCs w:val="22"/>
          <w:rFonts w:ascii="Times New Roman" w:hAnsi="Times New Roman"/>
        </w:rPr>
      </w:pPr>
      <w:r>
        <w:rPr>
          <w:sz w:val="22"/>
          <w:szCs w:val="22"/>
          <w:b/>
          <w:bCs/>
          <w:rFonts w:ascii="Times New Roman" w:hAnsi="Times New Roman"/>
        </w:rPr>
        <w:t xml:space="preserve">Rögzített szórakoztató berendezés:</w:t>
      </w:r>
      <w:r>
        <w:rPr>
          <w:sz w:val="22"/>
          <w:szCs w:val="22"/>
          <w:rFonts w:ascii="Times New Roman" w:hAnsi="Times New Roman"/>
        </w:rPr>
        <w:t xml:space="preserve"> olyan szórakoztató berendezés, amely nem utazó szórakoztató berendezés.</w:t>
      </w:r>
    </w:p>
    <w:p w:rsidR="00212831" w:rsidRPr="000B2493" w:rsidRDefault="009C32EB" w:rsidP="00A87D28">
      <w:pPr>
        <w:spacing w:before="80" w:after="80"/>
        <w:jc w:val="both"/>
        <w:rPr>
          <w:sz w:val="22"/>
          <w:szCs w:val="22"/>
          <w:rFonts w:ascii="Times New Roman" w:hAnsi="Times New Roman"/>
        </w:rPr>
      </w:pPr>
      <w:r>
        <w:rPr>
          <w:sz w:val="22"/>
          <w:szCs w:val="22"/>
          <w:b/>
          <w:bCs/>
          <w:rFonts w:ascii="Times New Roman" w:hAnsi="Times New Roman"/>
        </w:rPr>
        <w:t xml:space="preserve">Első műszaki ellenőrzés:</w:t>
      </w:r>
      <w:r>
        <w:rPr>
          <w:sz w:val="22"/>
          <w:szCs w:val="22"/>
          <w:rFonts w:ascii="Times New Roman" w:hAnsi="Times New Roman"/>
        </w:rPr>
        <w:t xml:space="preserve"> elismert ellenőrző szervezet által e határozat 4. cikkével összhangban végzett ellenőrzés.</w:t>
      </w:r>
    </w:p>
    <w:p w:rsidR="009C32EB" w:rsidRPr="000B2493" w:rsidRDefault="009C32EB" w:rsidP="00A87D28">
      <w:pPr>
        <w:spacing w:before="80" w:after="80"/>
        <w:jc w:val="both"/>
        <w:rPr>
          <w:sz w:val="22"/>
          <w:szCs w:val="22"/>
          <w:rFonts w:ascii="Times New Roman" w:hAnsi="Times New Roman"/>
        </w:rPr>
      </w:pPr>
      <w:r>
        <w:rPr>
          <w:sz w:val="22"/>
          <w:szCs w:val="22"/>
          <w:b/>
          <w:bCs/>
          <w:rFonts w:ascii="Times New Roman" w:hAnsi="Times New Roman"/>
        </w:rPr>
        <w:t xml:space="preserve">Időszakos műszaki ellenőrzés:</w:t>
      </w:r>
      <w:r>
        <w:rPr>
          <w:sz w:val="22"/>
          <w:szCs w:val="22"/>
          <w:rFonts w:ascii="Times New Roman" w:hAnsi="Times New Roman"/>
        </w:rPr>
        <w:t xml:space="preserve"> elismert szervezet által e határozat 5. cikkével összhangban, rendszeres időközönként végzett ellenőrzés, az e határozat I. melléklete 3. cikkének (7) bekezdésében meghatározottak szerint.</w:t>
      </w:r>
    </w:p>
    <w:p w:rsidR="00212831" w:rsidRPr="000B2493" w:rsidRDefault="009C32EB" w:rsidP="00A87D28">
      <w:pPr>
        <w:spacing w:before="80" w:after="80"/>
        <w:jc w:val="both"/>
        <w:rPr>
          <w:sz w:val="22"/>
          <w:szCs w:val="22"/>
          <w:rFonts w:ascii="Times New Roman" w:hAnsi="Times New Roman"/>
        </w:rPr>
      </w:pPr>
      <w:r>
        <w:rPr>
          <w:sz w:val="22"/>
          <w:szCs w:val="22"/>
          <w:b/>
          <w:bCs/>
          <w:rFonts w:ascii="Times New Roman" w:hAnsi="Times New Roman"/>
        </w:rPr>
        <w:t xml:space="preserve">Rendkívüli műszaki ellenőrzés:</w:t>
      </w:r>
      <w:r>
        <w:rPr>
          <w:sz w:val="22"/>
          <w:szCs w:val="22"/>
          <w:rFonts w:ascii="Times New Roman" w:hAnsi="Times New Roman"/>
        </w:rPr>
        <w:t xml:space="preserve"> elismert ellenőrző szervezet által az üzemeltető, az igazságügyi hatóságok és az illetékes hatóságok kérésére, adott rendkívüli esemény kivizsgálása keretében </w:t>
      </w:r>
      <w:r>
        <w:rPr>
          <w:sz w:val="22"/>
          <w:szCs w:val="22"/>
          <w:i/>
          <w:iCs/>
          <w:rFonts w:ascii="Times New Roman" w:hAnsi="Times New Roman"/>
        </w:rPr>
        <w:t xml:space="preserve">(pl. kár, panasz, baleset, ügyészségi vizsgálat, stb.)</w:t>
      </w:r>
      <w:r>
        <w:rPr>
          <w:sz w:val="22"/>
          <w:szCs w:val="22"/>
          <w:rFonts w:ascii="Times New Roman" w:hAnsi="Times New Roman"/>
        </w:rPr>
        <w:t xml:space="preserve"> végzett ellenőrzés.</w:t>
      </w:r>
    </w:p>
    <w:p w:rsidR="009C32EB" w:rsidRPr="000B2493" w:rsidRDefault="009C32EB" w:rsidP="00A87D28">
      <w:pPr>
        <w:spacing w:before="80" w:after="80"/>
        <w:jc w:val="both"/>
        <w:rPr>
          <w:sz w:val="22"/>
          <w:szCs w:val="22"/>
          <w:rFonts w:ascii="Times New Roman" w:hAnsi="Times New Roman"/>
        </w:rPr>
      </w:pPr>
      <w:r>
        <w:rPr>
          <w:sz w:val="22"/>
          <w:szCs w:val="22"/>
          <w:b/>
          <w:bCs/>
          <w:rFonts w:ascii="Times New Roman" w:hAnsi="Times New Roman"/>
        </w:rPr>
        <w:t xml:space="preserve">Átfogó vizsgálat:</w:t>
      </w:r>
      <w:r>
        <w:rPr>
          <w:sz w:val="22"/>
          <w:szCs w:val="22"/>
          <w:rFonts w:ascii="Times New Roman" w:hAnsi="Times New Roman"/>
        </w:rPr>
        <w:t xml:space="preserve"> az adott területen (e határozat alkalmazási köre tekintetében) elismert ellenőrző szervezet által végzett részletes vizsgálat az eljárások és a szükséges ellenőrzések vonatkozásában, annak megállapítása érdekében, hogy a szórakoztató berendezés biztonságosan üzemeltethető-e a továbbiakban, illetve, hogy szükség van-e a hiányosságok azonnali vagy adott határidőn belüli megszüntetésére.</w:t>
      </w:r>
    </w:p>
    <w:p w:rsidR="009C32EB" w:rsidRPr="000B2493" w:rsidRDefault="009C32EB" w:rsidP="00A87D28">
      <w:pPr>
        <w:pStyle w:val="Terms"/>
        <w:keepNext w:val="0"/>
        <w:autoSpaceDE w:val="0"/>
        <w:autoSpaceDN w:val="0"/>
        <w:adjustRightInd w:val="0"/>
        <w:spacing w:before="80" w:after="80" w:line="240" w:lineRule="auto"/>
        <w:jc w:val="both"/>
        <w:rPr>
          <w:b w:val="0"/>
          <w:rFonts w:ascii="Times New Roman" w:eastAsia="Times New Roman" w:hAnsi="Times New Roman"/>
        </w:rPr>
      </w:pPr>
      <w:r>
        <w:rPr>
          <w:rFonts w:ascii="Times New Roman" w:hAnsi="Times New Roman"/>
        </w:rPr>
        <w:t xml:space="preserve">Észszerűen előrelátható nem rendeltetésszerű használat:</w:t>
      </w:r>
      <w:r>
        <w:rPr>
          <w:b/>
          <w:bCs/>
          <w:b w:val="0"/>
          <w:rFonts w:ascii="Times New Roman" w:hAnsi="Times New Roman"/>
        </w:rPr>
        <w:t xml:space="preserve"> a szórakoztató berendezésnek a gyártó szándékától eltérő módon történő használata, ami könnyen előrelátható emberi magatartás eredményeképp bekövetkezhet.</w:t>
      </w:r>
      <w:r>
        <w:rPr>
          <w:b w:val="0"/>
          <w:rFonts w:ascii="Times New Roman" w:hAnsi="Times New Roman"/>
        </w:rPr>
        <w:t xml:space="preserve"> </w:t>
      </w:r>
      <w:r>
        <w:rPr>
          <w:b w:val="0"/>
          <w:i/>
          <w:i/>
          <w:iCs/>
          <w:rFonts w:ascii="Times New Roman" w:hAnsi="Times New Roman"/>
        </w:rPr>
        <w:t xml:space="preserve">(Az ELOT EN 13814:2019 szabvány mellékletének 1. része, amely az emberi magatartások nem kimerítő jegyzékét tartalmazza.</w:t>
      </w:r>
      <w:r>
        <w:rPr>
          <w:b w:val="0"/>
          <w:i/>
          <w:rFonts w:ascii="Times New Roman" w:hAnsi="Times New Roman"/>
        </w:rPr>
        <w:t xml:space="preserve"> </w:t>
      </w:r>
      <w:r>
        <w:rPr>
          <w:b w:val="0"/>
          <w:i/>
          <w:rFonts w:ascii="Times New Roman" w:hAnsi="Times New Roman"/>
        </w:rPr>
        <w:t xml:space="preserve">Forrás:</w:t>
      </w:r>
      <w:r>
        <w:rPr>
          <w:b w:val="0"/>
          <w:i/>
          <w:rFonts w:ascii="Times New Roman" w:hAnsi="Times New Roman"/>
        </w:rPr>
        <w:t xml:space="preserve"> </w:t>
      </w:r>
      <w:r>
        <w:rPr>
          <w:b w:val="0"/>
          <w:i/>
          <w:rFonts w:ascii="Times New Roman" w:hAnsi="Times New Roman"/>
        </w:rPr>
        <w:t xml:space="preserve">EN ISO 12100:</w:t>
      </w:r>
      <w:r>
        <w:rPr>
          <w:b w:val="0"/>
          <w:i/>
          <w:rFonts w:ascii="Times New Roman" w:hAnsi="Times New Roman"/>
        </w:rPr>
        <w:t xml:space="preserve"> </w:t>
      </w:r>
      <w:r>
        <w:rPr>
          <w:b w:val="0"/>
          <w:i/>
          <w:rFonts w:ascii="Times New Roman" w:hAnsi="Times New Roman"/>
        </w:rPr>
        <w:t xml:space="preserve">2010)</w:t>
      </w:r>
    </w:p>
    <w:p w:rsidR="009C32EB" w:rsidRPr="000B2493" w:rsidRDefault="009C32EB" w:rsidP="00A87D28">
      <w:pPr>
        <w:pStyle w:val="ListParagraph"/>
        <w:spacing w:before="80" w:after="80" w:line="240" w:lineRule="auto"/>
        <w:ind w:left="0"/>
        <w:contextualSpacing w:val="0"/>
        <w:jc w:val="both"/>
        <w:rPr>
          <w:rFonts w:ascii="Times New Roman" w:eastAsia="Times New Roman" w:hAnsi="Times New Roman"/>
        </w:rPr>
      </w:pPr>
      <w:r>
        <w:rPr>
          <w:b/>
          <w:bCs/>
          <w:rFonts w:ascii="Times New Roman" w:hAnsi="Times New Roman"/>
        </w:rPr>
        <w:t xml:space="preserve">Műszaki ellenőrzési jelentés:</w:t>
      </w:r>
      <w:r>
        <w:rPr>
          <w:rFonts w:ascii="Times New Roman" w:hAnsi="Times New Roman"/>
        </w:rPr>
        <w:t xml:space="preserve"> jóváhagyott ellenőrző szervezet által kiadott hivatalos dokumentum, amely tanúsítja, hogy a szórakoztató berendezés megfelel vagy nem felel meg az e határozatban foglalt műszaki előírásoknak.</w:t>
      </w:r>
    </w:p>
    <w:p w:rsidR="00212831" w:rsidRPr="000B2493" w:rsidRDefault="009C32EB" w:rsidP="00A87D28">
      <w:pPr>
        <w:pStyle w:val="ListParagraph"/>
        <w:spacing w:before="80" w:after="80" w:line="240" w:lineRule="auto"/>
        <w:ind w:left="0" w:right="-51"/>
        <w:contextualSpacing w:val="0"/>
        <w:jc w:val="both"/>
        <w:rPr>
          <w:rFonts w:ascii="Times New Roman" w:eastAsia="Times New Roman" w:hAnsi="Times New Roman"/>
        </w:rPr>
      </w:pPr>
      <w:r>
        <w:rPr>
          <w:b/>
          <w:rFonts w:ascii="Times New Roman" w:hAnsi="Times New Roman"/>
        </w:rPr>
        <w:t xml:space="preserve">Akkreditálás:</w:t>
      </w:r>
      <w:r>
        <w:rPr>
          <w:rFonts w:ascii="Times New Roman" w:hAnsi="Times New Roman"/>
        </w:rPr>
        <w:t xml:space="preserve"> a nemzeti akkreditáló testület 765/2008/EK rendelet szerinti tanúsítása arról, hogy egy megfelelőség-értékelő szervezet megfelel a meghatározott megfelelőség-értékelési tevékenységek ellátása vonatkozásában a harmonizált szabványokban megállapított követelményeknek és – adott esetben – bármely további követelménynek, beleértve a vonatkozó ágazati szabályozásokban meghatározottakat is.</w:t>
      </w:r>
    </w:p>
    <w:p w:rsidR="009C32EB" w:rsidRPr="000B2493" w:rsidRDefault="009C32EB" w:rsidP="00A87D28">
      <w:pPr>
        <w:pStyle w:val="ListParagraph"/>
        <w:spacing w:before="80" w:after="80" w:line="240" w:lineRule="auto"/>
        <w:ind w:left="0" w:right="-51"/>
        <w:contextualSpacing w:val="0"/>
        <w:jc w:val="both"/>
        <w:rPr>
          <w:rFonts w:ascii="Times New Roman" w:eastAsia="Times New Roman" w:hAnsi="Times New Roman"/>
        </w:rPr>
      </w:pPr>
      <w:r>
        <w:rPr>
          <w:b/>
          <w:rFonts w:ascii="Times New Roman" w:hAnsi="Times New Roman"/>
        </w:rPr>
        <w:t xml:space="preserve">Ágazati akkreditálási rendszer:</w:t>
      </w:r>
      <w:r>
        <w:rPr>
          <w:rFonts w:ascii="Times New Roman" w:hAnsi="Times New Roman"/>
        </w:rPr>
        <w:t xml:space="preserve"> adott termék, folyamat, szolgáltatás, stb. konkrét modelljén, valamint az adott területre vonatkozó további követelményeken és/vagy adott jogszabályon alapuló megfelelőség-értékelési akkreditálási rendszer.</w:t>
      </w:r>
    </w:p>
    <w:p w:rsidR="009C32EB" w:rsidRPr="000B2493" w:rsidRDefault="009C32EB" w:rsidP="00A87D28">
      <w:pPr>
        <w:pStyle w:val="ListParagraph"/>
        <w:spacing w:before="80" w:after="80" w:line="240" w:lineRule="auto"/>
        <w:ind w:left="0" w:right="-51"/>
        <w:contextualSpacing w:val="0"/>
        <w:jc w:val="both"/>
        <w:rPr>
          <w:rFonts w:ascii="Times New Roman" w:eastAsia="Times New Roman" w:hAnsi="Times New Roman"/>
        </w:rPr>
      </w:pPr>
      <w:r>
        <w:rPr>
          <w:b/>
          <w:rFonts w:ascii="Times New Roman" w:hAnsi="Times New Roman"/>
        </w:rPr>
        <w:t xml:space="preserve">Nemzeti akkreditáló testület:</w:t>
      </w:r>
      <w:r>
        <w:rPr>
          <w:rFonts w:ascii="Times New Roman" w:hAnsi="Times New Roman"/>
        </w:rPr>
        <w:t xml:space="preserve"> európai uniós tagállami testület, amely akkreditálást végez az államtól származtatott hatáskörében, és amelyet az állam az egyetlen, ilyen hatáskört gyakorló testületként jelölt ki.</w:t>
      </w:r>
      <w:r>
        <w:rPr>
          <w:rFonts w:ascii="Times New Roman" w:hAnsi="Times New Roman"/>
        </w:rPr>
        <w:t xml:space="preserve"> </w:t>
      </w:r>
      <w:r>
        <w:rPr>
          <w:rFonts w:ascii="Times New Roman" w:hAnsi="Times New Roman"/>
        </w:rPr>
        <w:t xml:space="preserve">Görögországban a görög akkreditálási rendszer (ESYD) – mint jogi személy – működik a módosított és jelenleg hatályos 4468/2017. sz. törvény alapján.</w:t>
      </w:r>
    </w:p>
    <w:p w:rsidR="009C32EB" w:rsidRPr="000B2493" w:rsidRDefault="009C32EB" w:rsidP="00A87D28">
      <w:pPr>
        <w:pStyle w:val="ListParagraph"/>
        <w:spacing w:before="80" w:after="80" w:line="240" w:lineRule="auto"/>
        <w:ind w:left="0" w:right="-51"/>
        <w:contextualSpacing w:val="0"/>
        <w:jc w:val="both"/>
        <w:rPr>
          <w:rFonts w:ascii="Times New Roman" w:eastAsia="Times New Roman" w:hAnsi="Times New Roman"/>
        </w:rPr>
      </w:pPr>
      <w:r>
        <w:rPr>
          <w:b/>
          <w:rFonts w:ascii="Times New Roman" w:hAnsi="Times New Roman"/>
        </w:rPr>
        <w:t xml:space="preserve">Megfelelőség-értékelés:</w:t>
      </w:r>
      <w:r>
        <w:rPr>
          <w:rFonts w:ascii="Times New Roman" w:hAnsi="Times New Roman"/>
        </w:rPr>
        <w:t xml:space="preserve"> eljárás, melynek során megállapítják, hogy milyen mértékben teljesülnek az adott termékre, eljárásra, szolgáltatásra, rendszerre, személyre vagy szervezetre vonatkozó konkrét előírások</w:t>
      </w:r>
    </w:p>
    <w:p w:rsidR="009C32EB" w:rsidRPr="000B2493" w:rsidRDefault="009C32EB" w:rsidP="00A87D28">
      <w:pPr>
        <w:pStyle w:val="ListParagraph"/>
        <w:spacing w:before="80" w:after="80" w:line="240" w:lineRule="auto"/>
        <w:ind w:left="0" w:right="-51"/>
        <w:contextualSpacing w:val="0"/>
        <w:jc w:val="both"/>
        <w:rPr>
          <w:rFonts w:ascii="Times New Roman" w:eastAsia="Times New Roman" w:hAnsi="Times New Roman"/>
        </w:rPr>
      </w:pPr>
      <w:r>
        <w:rPr>
          <w:b/>
          <w:bCs/>
          <w:rFonts w:ascii="Times New Roman" w:hAnsi="Times New Roman"/>
        </w:rPr>
        <w:t xml:space="preserve">Megfelelőség-értékelő szervezet:</w:t>
      </w:r>
      <w:r>
        <w:rPr>
          <w:rFonts w:ascii="Times New Roman" w:hAnsi="Times New Roman"/>
        </w:rPr>
        <w:t xml:space="preserve"> megfelelőség-értékelési tevékenységeket – így kalibrálást, vizsgálatot, tanúsítást és ellenőrzést – végző szervezet.</w:t>
      </w:r>
    </w:p>
    <w:p w:rsidR="00212831" w:rsidRPr="00A160B1" w:rsidRDefault="009C32EB" w:rsidP="00A87D28">
      <w:pPr>
        <w:pStyle w:val="normal2"/>
        <w:tabs>
          <w:tab w:val="left" w:pos="0"/>
        </w:tabs>
        <w:spacing w:before="80" w:after="80" w:line="240" w:lineRule="auto"/>
        <w:rPr>
          <w:sz w:val="22"/>
          <w:szCs w:val="22"/>
        </w:rPr>
      </w:pPr>
      <w:r>
        <w:rPr>
          <w:sz w:val="22"/>
          <w:szCs w:val="22"/>
          <w:b/>
          <w:bCs/>
        </w:rPr>
        <w:t xml:space="preserve">Elismert megfelelőség-értékelő szervezet:</w:t>
      </w:r>
      <w:r>
        <w:rPr>
          <w:sz w:val="22"/>
          <w:szCs w:val="22"/>
        </w:rPr>
        <w:t xml:space="preserve"> akkreditált megfelelőség-értékelő szervezet, amely elismerést/jóváhagyást nyert arra, hogy a nemzeti műszaki ipari jogszabályok területén/területein működjön, a jelenleg hatályos PH.01.2/56790/DPP1828/31.5.2016 együttes miniszteri határozat (Kormányzati Közlöny 1897/B/2016) előírásai alapján.</w:t>
      </w:r>
    </w:p>
    <w:p w:rsidR="009C32EB" w:rsidRPr="00A160B1" w:rsidRDefault="009C32EB" w:rsidP="00A87D28">
      <w:pPr>
        <w:pStyle w:val="normal2"/>
        <w:tabs>
          <w:tab w:val="left" w:pos="0"/>
        </w:tabs>
        <w:spacing w:before="80" w:after="80" w:line="240" w:lineRule="auto"/>
        <w:rPr>
          <w:sz w:val="22"/>
          <w:szCs w:val="22"/>
        </w:rPr>
      </w:pPr>
      <w:r>
        <w:rPr>
          <w:sz w:val="22"/>
          <w:szCs w:val="22"/>
          <w:b/>
          <w:bCs/>
        </w:rPr>
        <w:t xml:space="preserve">Elismert ellenőrző szervezet (jóváhagyott):</w:t>
      </w:r>
      <w:r>
        <w:rPr>
          <w:sz w:val="22"/>
          <w:szCs w:val="22"/>
        </w:rPr>
        <w:t xml:space="preserve"> az EN ISO/IEC 17020 akkreditálási szabvány alapján akkreditált megfelelőség-értékelő szervezet, amely kizárólag az ebben a határozatban meghatározott területen/területeken végzett tevékenységei vonatkozásában kapott jóváhagyást, a jelenleg hatályos PH.01.2/56790/DPP1828/31.5.2016 együttes miniszteri határozat (Kormányzati Közlöny 1897/B/2016) előírásai alapján.</w:t>
      </w:r>
    </w:p>
    <w:p w:rsidR="009C32EB" w:rsidRPr="000B2493" w:rsidRDefault="009C32EB" w:rsidP="00A87D28">
      <w:pPr>
        <w:pStyle w:val="ListParagraph"/>
        <w:spacing w:before="80" w:after="80" w:line="240" w:lineRule="auto"/>
        <w:ind w:left="0"/>
        <w:contextualSpacing w:val="0"/>
        <w:jc w:val="both"/>
        <w:rPr>
          <w:rFonts w:ascii="Times New Roman" w:eastAsia="Times New Roman" w:hAnsi="Times New Roman"/>
        </w:rPr>
      </w:pPr>
      <w:r>
        <w:rPr>
          <w:b/>
          <w:bCs/>
          <w:rFonts w:ascii="Times New Roman" w:hAnsi="Times New Roman"/>
        </w:rPr>
        <w:t xml:space="preserve">Illetékes hatóságok:</w:t>
      </w:r>
      <w:r>
        <w:rPr>
          <w:rFonts w:ascii="Times New Roman" w:hAnsi="Times New Roman"/>
        </w:rPr>
        <w:t xml:space="preserve"> az e határozat 14. cikkében említett hatóságok.</w:t>
      </w:r>
    </w:p>
    <w:p w:rsidR="00A87D28" w:rsidRPr="00A160B1" w:rsidRDefault="00A87D28" w:rsidP="00F730C8">
      <w:pPr>
        <w:keepNext/>
        <w:keepLines/>
        <w:spacing w:before="480"/>
        <w:jc w:val="center"/>
        <w:rPr>
          <w:rStyle w:val="tlid-translation"/>
          <w:b/>
          <w:spacing w:val="40"/>
          <w:sz w:val="22"/>
          <w:szCs w:val="22"/>
          <w:rFonts w:ascii="Times New Roman" w:hAnsi="Times New Roman"/>
        </w:rPr>
      </w:pPr>
      <w:r>
        <w:rPr>
          <w:rStyle w:val="tlid-translation"/>
          <w:b/>
          <w:sz w:val="22"/>
          <w:szCs w:val="22"/>
          <w:rFonts w:ascii="Times New Roman" w:hAnsi="Times New Roman"/>
        </w:rPr>
        <w:t xml:space="preserve">3. cikk</w:t>
      </w:r>
    </w:p>
    <w:p w:rsidR="00A87D28" w:rsidRPr="00A160B1" w:rsidRDefault="00A87D28" w:rsidP="00A87D28">
      <w:pPr>
        <w:keepNext/>
        <w:keepLines/>
        <w:jc w:val="center"/>
        <w:rPr>
          <w:spacing w:val="40"/>
          <w:sz w:val="22"/>
          <w:szCs w:val="22"/>
          <w:rFonts w:ascii="Times New Roman" w:hAnsi="Times New Roman"/>
        </w:rPr>
      </w:pPr>
      <w:r>
        <w:rPr>
          <w:sz w:val="22"/>
          <w:szCs w:val="22"/>
          <w:rFonts w:ascii="Times New Roman" w:hAnsi="Times New Roman"/>
        </w:rPr>
        <w:t xml:space="preserve">Általános követelmények</w:t>
      </w:r>
    </w:p>
    <w:p w:rsidR="009C32EB" w:rsidRPr="00A160B1" w:rsidRDefault="009C32EB" w:rsidP="00A87D28">
      <w:pPr>
        <w:pStyle w:val="ListParagraph"/>
        <w:numPr>
          <w:ilvl w:val="0"/>
          <w:numId w:val="9"/>
        </w:numPr>
        <w:spacing w:before="120" w:after="120" w:line="240" w:lineRule="auto"/>
        <w:ind w:left="357" w:hanging="357"/>
        <w:contextualSpacing w:val="0"/>
        <w:jc w:val="both"/>
        <w:rPr>
          <w:rFonts w:ascii="Times New Roman" w:hAnsi="Times New Roman"/>
        </w:rPr>
      </w:pPr>
      <w:r>
        <w:rPr>
          <w:rFonts w:ascii="Times New Roman" w:hAnsi="Times New Roman"/>
        </w:rPr>
        <w:t xml:space="preserve">A szórakoztató berendezéseket és az azokat támogató létesítményeket úgy kell megtervezni, megépíteni, telepíteni, összeszerelni, szétszerelni, működtetni, megfelelő kezelésre alkalmassá tenni, karbantartani és ellenőrizni e határozat szerint, hogy rendeltetésszerű használat mellett vagy más, észszerűen előrelátható körülmények között biztosítva legyen a lehető legmagasabb szintű biztonság annak érdekében, hogy a berendezés ne veszélyeztesse vagy károsítsa a használók/utasok vagy a közönség egészségét az üzemeltetés és a karbantartás műszaki jellemzőiből adódóan, mindig figyelembe véve minden esetleges észszerűen előrelátható, nem rendeltetésszerű használatot.</w:t>
      </w:r>
    </w:p>
    <w:p w:rsidR="00212831" w:rsidRPr="00A160B1" w:rsidRDefault="009C32EB" w:rsidP="00A87D28">
      <w:pPr>
        <w:pStyle w:val="ListParagraph"/>
        <w:numPr>
          <w:ilvl w:val="0"/>
          <w:numId w:val="9"/>
        </w:numPr>
        <w:spacing w:before="120" w:after="120" w:line="240" w:lineRule="auto"/>
        <w:ind w:left="357" w:hanging="357"/>
        <w:contextualSpacing w:val="0"/>
        <w:jc w:val="both"/>
        <w:rPr>
          <w:rFonts w:ascii="Times New Roman" w:hAnsi="Times New Roman"/>
        </w:rPr>
      </w:pPr>
      <w:r>
        <w:rPr>
          <w:rFonts w:ascii="Times New Roman" w:hAnsi="Times New Roman"/>
        </w:rPr>
        <w:t xml:space="preserve">Úgy kell tekinteni, hogy a szórakoztató berendezések és az azokat támogató létesítmények megfelelnek az 1. pontban foglalt követelményeknek, amennyiben teljesítik a jelenleg hatályos ELOT EN 13814:2019 harmonizált európai szabványban foglalt műszaki előírásokat és követelményeket, a szabvány három részében felsorolt valamennyi egyedi eset vonatkozásában:</w:t>
      </w:r>
    </w:p>
    <w:p w:rsidR="00212831" w:rsidRPr="00A160B1" w:rsidRDefault="009C32EB" w:rsidP="00A87D28">
      <w:pPr>
        <w:pStyle w:val="ListParagraph"/>
        <w:spacing w:before="80" w:after="80" w:line="240" w:lineRule="auto"/>
        <w:ind w:left="357"/>
        <w:contextualSpacing w:val="0"/>
        <w:jc w:val="both"/>
        <w:rPr>
          <w:rFonts w:ascii="Times New Roman" w:hAnsi="Times New Roman"/>
        </w:rPr>
      </w:pPr>
      <w:r>
        <w:rPr>
          <w:rFonts w:ascii="Times New Roman" w:hAnsi="Times New Roman"/>
        </w:rPr>
        <w:t xml:space="preserve">ELOT EN 13814-1:</w:t>
      </w:r>
      <w:r>
        <w:rPr>
          <w:rFonts w:ascii="Times New Roman" w:hAnsi="Times New Roman"/>
        </w:rPr>
        <w:t xml:space="preserve"> </w:t>
      </w:r>
      <w:r>
        <w:rPr>
          <w:rFonts w:ascii="Times New Roman" w:hAnsi="Times New Roman"/>
        </w:rPr>
        <w:t xml:space="preserve">Vidámparki és szórakoztató berendezések biztonsága – 1. rész:</w:t>
      </w:r>
      <w:r>
        <w:rPr>
          <w:rFonts w:ascii="Times New Roman" w:hAnsi="Times New Roman"/>
        </w:rPr>
        <w:t xml:space="preserve"> </w:t>
      </w:r>
      <w:r>
        <w:rPr>
          <w:rFonts w:ascii="Times New Roman" w:hAnsi="Times New Roman"/>
        </w:rPr>
        <w:t xml:space="preserve">Tervezési és gyártási követelmények </w:t>
      </w:r>
      <w:r>
        <w:rPr>
          <w:i/>
          <w:iCs/>
          <w:rFonts w:ascii="Times New Roman" w:hAnsi="Times New Roman"/>
        </w:rPr>
        <w:t xml:space="preserve">(Vidámparki és szórakoztató berendezések biztonsága – 1. rész:</w:t>
      </w:r>
      <w:r>
        <w:rPr>
          <w:i/>
          <w:rFonts w:ascii="Times New Roman" w:hAnsi="Times New Roman"/>
        </w:rPr>
        <w:t xml:space="preserve"> </w:t>
      </w:r>
      <w:r>
        <w:rPr>
          <w:i/>
          <w:iCs/>
          <w:rFonts w:ascii="Times New Roman" w:hAnsi="Times New Roman"/>
        </w:rPr>
        <w:t xml:space="preserve">Tervezés és gyártás</w:t>
      </w:r>
      <w:r>
        <w:rPr>
          <w:rFonts w:ascii="Times New Roman" w:hAnsi="Times New Roman"/>
        </w:rPr>
        <w:t xml:space="preserve">)</w:t>
      </w:r>
    </w:p>
    <w:p w:rsidR="009C32EB" w:rsidRPr="00A160B1" w:rsidRDefault="009C32EB" w:rsidP="00A87D28">
      <w:pPr>
        <w:pStyle w:val="ListParagraph"/>
        <w:spacing w:before="80" w:after="80" w:line="240" w:lineRule="auto"/>
        <w:ind w:left="357"/>
        <w:contextualSpacing w:val="0"/>
        <w:jc w:val="both"/>
        <w:rPr>
          <w:rFonts w:ascii="Times New Roman" w:hAnsi="Times New Roman"/>
        </w:rPr>
      </w:pPr>
      <w:r>
        <w:rPr>
          <w:rFonts w:ascii="Times New Roman" w:hAnsi="Times New Roman"/>
        </w:rPr>
        <w:t xml:space="preserve">ELOT EN 13814-2:</w:t>
      </w:r>
      <w:r>
        <w:rPr>
          <w:rFonts w:ascii="Times New Roman" w:hAnsi="Times New Roman"/>
        </w:rPr>
        <w:t xml:space="preserve"> </w:t>
      </w:r>
      <w:r>
        <w:rPr>
          <w:rFonts w:ascii="Times New Roman" w:hAnsi="Times New Roman"/>
        </w:rPr>
        <w:t xml:space="preserve">Vidámparki és szórakoztató berendezések biztonsága – 2. rész:</w:t>
      </w:r>
      <w:r>
        <w:rPr>
          <w:rFonts w:ascii="Times New Roman" w:hAnsi="Times New Roman"/>
        </w:rPr>
        <w:t xml:space="preserve"> </w:t>
      </w:r>
      <w:r>
        <w:rPr>
          <w:rFonts w:ascii="Times New Roman" w:hAnsi="Times New Roman"/>
        </w:rPr>
        <w:t xml:space="preserve">Üzemeltetési, karbantartási és használati követelmények </w:t>
      </w:r>
      <w:r>
        <w:rPr>
          <w:i/>
          <w:iCs/>
          <w:rFonts w:ascii="Times New Roman" w:hAnsi="Times New Roman"/>
        </w:rPr>
        <w:t xml:space="preserve">(Vidámparki és szórakoztató berendezések biztonsága – 2. rész:</w:t>
      </w:r>
      <w:r>
        <w:rPr>
          <w:i/>
          <w:rFonts w:ascii="Times New Roman" w:hAnsi="Times New Roman"/>
        </w:rPr>
        <w:t xml:space="preserve"> </w:t>
      </w:r>
      <w:r>
        <w:rPr>
          <w:i/>
          <w:iCs/>
          <w:rFonts w:ascii="Times New Roman" w:hAnsi="Times New Roman"/>
        </w:rPr>
        <w:t xml:space="preserve">Üzemeltetés, karbantartás és használat</w:t>
      </w:r>
      <w:r>
        <w:rPr>
          <w:rFonts w:ascii="Times New Roman" w:hAnsi="Times New Roman"/>
        </w:rPr>
        <w:t xml:space="preserve">)</w:t>
      </w:r>
    </w:p>
    <w:p w:rsidR="009C32EB" w:rsidRPr="00A160B1" w:rsidRDefault="009C32EB" w:rsidP="00A87D28">
      <w:pPr>
        <w:pStyle w:val="ListParagraph"/>
        <w:spacing w:before="80" w:after="80" w:line="240" w:lineRule="auto"/>
        <w:ind w:left="357"/>
        <w:contextualSpacing w:val="0"/>
        <w:jc w:val="both"/>
        <w:rPr>
          <w:rFonts w:ascii="Times New Roman" w:hAnsi="Times New Roman"/>
        </w:rPr>
      </w:pPr>
      <w:r>
        <w:rPr>
          <w:rFonts w:ascii="Times New Roman" w:hAnsi="Times New Roman"/>
        </w:rPr>
        <w:t xml:space="preserve">ELOT EN 13814-3:</w:t>
      </w:r>
      <w:r>
        <w:rPr>
          <w:rFonts w:ascii="Times New Roman" w:hAnsi="Times New Roman"/>
        </w:rPr>
        <w:t xml:space="preserve"> </w:t>
      </w:r>
      <w:r>
        <w:rPr>
          <w:rFonts w:ascii="Times New Roman" w:hAnsi="Times New Roman"/>
        </w:rPr>
        <w:t xml:space="preserve">Vidámparki és szórakoztató berendezések biztonsága – 3. rész:</w:t>
      </w:r>
      <w:r>
        <w:rPr>
          <w:rFonts w:ascii="Times New Roman" w:hAnsi="Times New Roman"/>
        </w:rPr>
        <w:t xml:space="preserve"> </w:t>
      </w:r>
      <w:r>
        <w:rPr>
          <w:rFonts w:ascii="Times New Roman" w:hAnsi="Times New Roman"/>
        </w:rPr>
        <w:t xml:space="preserve">Ellenőrzésre vonatkozó követelmények a tervezés, a gyártás, a működtetés és a használat során </w:t>
      </w:r>
      <w:r>
        <w:rPr>
          <w:i/>
          <w:iCs/>
          <w:rFonts w:ascii="Times New Roman" w:hAnsi="Times New Roman"/>
        </w:rPr>
        <w:t xml:space="preserve">(Vidámparki és szórakoztató berendezések biztonsága – 3. rész:</w:t>
      </w:r>
      <w:r>
        <w:rPr>
          <w:i/>
          <w:rFonts w:ascii="Times New Roman" w:hAnsi="Times New Roman"/>
        </w:rPr>
        <w:t xml:space="preserve"> </w:t>
      </w:r>
      <w:r>
        <w:rPr>
          <w:i/>
          <w:rFonts w:ascii="Times New Roman" w:hAnsi="Times New Roman"/>
        </w:rPr>
        <w:t xml:space="preserve">Ellenőrzésre vonatkozó követelmények a tervezés, a gyártás, a működtetés és a használat során</w:t>
      </w:r>
      <w:r>
        <w:rPr>
          <w:rFonts w:ascii="Times New Roman" w:hAnsi="Times New Roman"/>
        </w:rPr>
        <w:t xml:space="preserve">)</w:t>
      </w:r>
    </w:p>
    <w:p w:rsidR="00212831" w:rsidRPr="00A160B1" w:rsidRDefault="009C32EB" w:rsidP="00A87D28">
      <w:pPr>
        <w:pStyle w:val="ListParagraph"/>
        <w:numPr>
          <w:ilvl w:val="0"/>
          <w:numId w:val="9"/>
        </w:numPr>
        <w:spacing w:before="120" w:after="120" w:line="240" w:lineRule="auto"/>
        <w:ind w:left="357" w:hanging="357"/>
        <w:contextualSpacing w:val="0"/>
        <w:jc w:val="both"/>
        <w:rPr>
          <w:rFonts w:ascii="Times New Roman" w:hAnsi="Times New Roman"/>
        </w:rPr>
      </w:pPr>
      <w:r>
        <w:rPr>
          <w:rFonts w:ascii="Times New Roman" w:hAnsi="Times New Roman"/>
        </w:rPr>
        <w:t xml:space="preserve">A szórakoztató berendezéseket és az azokat támogató létesítményeket felépítő, alkotó és támogató elektromos, elektromechanikus és egyéb berendezéseknek teljesíteniük kell a vonatkozó jogszabályokban foglalt követelményeket minden releváns szinten.</w:t>
      </w:r>
    </w:p>
    <w:p w:rsidR="00212831" w:rsidRPr="00A160B1" w:rsidRDefault="009C32EB" w:rsidP="00A87D28">
      <w:pPr>
        <w:pStyle w:val="ListParagraph"/>
        <w:numPr>
          <w:ilvl w:val="0"/>
          <w:numId w:val="9"/>
        </w:numPr>
        <w:spacing w:before="120" w:after="120" w:line="240" w:lineRule="auto"/>
        <w:ind w:left="357" w:hanging="357"/>
        <w:contextualSpacing w:val="0"/>
        <w:jc w:val="both"/>
        <w:rPr>
          <w:rFonts w:ascii="Times New Roman" w:hAnsi="Times New Roman"/>
        </w:rPr>
      </w:pPr>
      <w:r>
        <w:rPr>
          <w:rFonts w:ascii="Times New Roman" w:hAnsi="Times New Roman"/>
        </w:rPr>
        <w:t xml:space="preserve">Minden szórakoztató berendezést műszaki dokumentációval kell ellátni, összhangban a jelenleg hatályos ELOT EN 13814:2019 harmonizált európai szabvány követelményeivel, amely a kategóriának és típusnak megfelelően tartalmazza a következőket: a szükséges műszaki jellemzők, kockázatértékelési fájlok (</w:t>
      </w:r>
      <w:r>
        <w:rPr>
          <w:i/>
          <w:rFonts w:ascii="Times New Roman" w:hAnsi="Times New Roman"/>
        </w:rPr>
        <w:t xml:space="preserve">pl. a tervezési kockázatértékelés eredményei és az üzemeltetési és használati kockázatértékelés</w:t>
      </w:r>
      <w:r>
        <w:rPr>
          <w:rFonts w:ascii="Times New Roman" w:hAnsi="Times New Roman"/>
        </w:rPr>
        <w:t xml:space="preserve">), mechanikai–elektromos tervek, tanúsítványok, a karbantartási munkák dátuma és jellege, az elvégzett felülvizsgálatok és ellenőrzések, valamint a szórakoztató berendezés naplófájlja.</w:t>
      </w:r>
      <w:r>
        <w:rPr>
          <w:rFonts w:ascii="Times New Roman" w:hAnsi="Times New Roman"/>
        </w:rPr>
        <w:t xml:space="preserve"> </w:t>
      </w:r>
      <w:r>
        <w:rPr>
          <w:rFonts w:ascii="Times New Roman" w:hAnsi="Times New Roman"/>
        </w:rPr>
        <w:t xml:space="preserve">A műszaki dokumentációt a gyártó készíti el, annak vezetéséért az üzemeltető felel, és azt mindig elérhetővé kell tenni az illetékes hatóságok és a jóváhagyott ellenőrző szervezet számára.</w:t>
      </w:r>
    </w:p>
    <w:p w:rsidR="009C32EB" w:rsidRPr="00A160B1" w:rsidRDefault="009C32EB" w:rsidP="00A87D28">
      <w:pPr>
        <w:pStyle w:val="ListParagraph"/>
        <w:numPr>
          <w:ilvl w:val="0"/>
          <w:numId w:val="9"/>
        </w:numPr>
        <w:spacing w:before="120" w:after="120" w:line="240" w:lineRule="auto"/>
        <w:ind w:left="357"/>
        <w:contextualSpacing w:val="0"/>
        <w:jc w:val="both"/>
        <w:rPr>
          <w:rFonts w:ascii="Times New Roman" w:hAnsi="Times New Roman"/>
        </w:rPr>
      </w:pPr>
      <w:r>
        <w:rPr>
          <w:rFonts w:ascii="Times New Roman" w:hAnsi="Times New Roman"/>
        </w:rPr>
        <w:t xml:space="preserve">Minden szórakoztató berendezés és az azokat támogató létesítmény vonatkozásában el kell végezni az első műszaki ellenőrzést a 4. cikkben foglalt rendelkezésekkel összhangban.</w:t>
      </w:r>
    </w:p>
    <w:p w:rsidR="00212831" w:rsidRPr="00A160B1" w:rsidRDefault="009C32EB" w:rsidP="00A87D28">
      <w:pPr>
        <w:pStyle w:val="ListParagraph"/>
        <w:numPr>
          <w:ilvl w:val="0"/>
          <w:numId w:val="9"/>
        </w:numPr>
        <w:spacing w:before="120" w:after="120" w:line="240" w:lineRule="auto"/>
        <w:ind w:left="357" w:hanging="357"/>
        <w:contextualSpacing w:val="0"/>
        <w:jc w:val="both"/>
        <w:rPr>
          <w:rFonts w:ascii="Times New Roman" w:hAnsi="Times New Roman"/>
        </w:rPr>
      </w:pPr>
      <w:r>
        <w:rPr>
          <w:rFonts w:ascii="Times New Roman" w:hAnsi="Times New Roman"/>
        </w:rPr>
        <w:t xml:space="preserve">Minden szórakoztató berendezés esetében el kell végezni a működés és a használók/utasok biztonsága érdekében szükséges tervezett ellenőrzési és karbantartási műveleteket, a gyártó, valamint a vonatkozó szabványok előírásaival összhangban.</w:t>
      </w:r>
    </w:p>
    <w:p w:rsidR="00212831" w:rsidRPr="00A160B1" w:rsidRDefault="009C32EB" w:rsidP="00A87D28">
      <w:pPr>
        <w:pStyle w:val="ListParagraph"/>
        <w:numPr>
          <w:ilvl w:val="0"/>
          <w:numId w:val="9"/>
        </w:numPr>
        <w:spacing w:before="120" w:after="120" w:line="240" w:lineRule="auto"/>
        <w:ind w:left="357"/>
        <w:contextualSpacing w:val="0"/>
        <w:jc w:val="both"/>
        <w:rPr>
          <w:rFonts w:ascii="Times New Roman" w:hAnsi="Times New Roman"/>
        </w:rPr>
      </w:pPr>
      <w:r>
        <w:rPr>
          <w:rFonts w:ascii="Times New Roman" w:hAnsi="Times New Roman"/>
        </w:rPr>
        <w:t xml:space="preserve">Az első műszaki ellenőrzést követően minden szórakoztató berendezést és támogató létesítményt rendszeresen át kell vizsgálni időszakos ellenőrzések keretében, melyek gyakoriságát a gyártó előírásai, valamint a rájuk vonatkozó szabványok szerint kell meghatározni.</w:t>
      </w:r>
      <w:r>
        <w:rPr>
          <w:rFonts w:ascii="Times New Roman" w:hAnsi="Times New Roman"/>
        </w:rPr>
        <w:t xml:space="preserve"> </w:t>
      </w:r>
      <w:r>
        <w:rPr>
          <w:rFonts w:ascii="Times New Roman" w:hAnsi="Times New Roman"/>
        </w:rPr>
        <w:t xml:space="preserve">Amennyiben a gyártó és/vagy a vonatkozó szabványok nem írják elő az időszakos ellenőrzések gyakoriságát, az ellenőrzések gyakoriságát az I. mellékletben felsorolt kategóriák és a szórakoztató berendezések kategóriákba sorolása alapján kell meghatározni.</w:t>
      </w:r>
      <w:r>
        <w:rPr>
          <w:rFonts w:ascii="Times New Roman" w:hAnsi="Times New Roman"/>
        </w:rPr>
        <w:t xml:space="preserve"> </w:t>
      </w:r>
      <w:r>
        <w:rPr>
          <w:rFonts w:ascii="Times New Roman" w:hAnsi="Times New Roman"/>
        </w:rPr>
        <w:t xml:space="preserve">Minden egyéb esetben az időszakos ellenőrzést évente kell elvégezni.</w:t>
      </w:r>
    </w:p>
    <w:p w:rsidR="009C32EB" w:rsidRPr="00A160B1" w:rsidRDefault="009C32EB" w:rsidP="00A87D28">
      <w:pPr>
        <w:pStyle w:val="ListParagraph"/>
        <w:numPr>
          <w:ilvl w:val="0"/>
          <w:numId w:val="9"/>
        </w:numPr>
        <w:spacing w:before="120" w:after="120" w:line="240" w:lineRule="auto"/>
        <w:ind w:left="357"/>
        <w:contextualSpacing w:val="0"/>
        <w:jc w:val="both"/>
        <w:rPr>
          <w:rFonts w:ascii="Times New Roman" w:hAnsi="Times New Roman"/>
        </w:rPr>
      </w:pPr>
      <w:r>
        <w:rPr>
          <w:rFonts w:ascii="Times New Roman" w:hAnsi="Times New Roman"/>
        </w:rPr>
        <w:t xml:space="preserve">A szórakoztató berendezések és az azokat támogató létesítmények műszaki ellenőrzését csak jóváhagyott ellenőrző szervezetek végezhetik, az e határozat 11. cikkének rendelkezése szerint.</w:t>
      </w:r>
    </w:p>
    <w:p w:rsidR="009C32EB" w:rsidRPr="00A160B1" w:rsidRDefault="009C32EB" w:rsidP="00A87D28">
      <w:pPr>
        <w:pStyle w:val="ListParagraph"/>
        <w:numPr>
          <w:ilvl w:val="0"/>
          <w:numId w:val="9"/>
        </w:numPr>
        <w:spacing w:before="120" w:after="120" w:line="240" w:lineRule="auto"/>
        <w:ind w:left="357"/>
        <w:contextualSpacing w:val="0"/>
        <w:jc w:val="both"/>
        <w:rPr>
          <w:rFonts w:ascii="Times New Roman" w:hAnsi="Times New Roman"/>
        </w:rPr>
      </w:pPr>
      <w:r>
        <w:rPr>
          <w:rFonts w:ascii="Times New Roman" w:hAnsi="Times New Roman"/>
        </w:rPr>
        <w:t xml:space="preserve">A szórakoztató berendezések és az azokat támogató létesítmények műszaki ellenőrzéséhez az üzemeltetők maguk választhatják ki a jóváhagyott ellenőrző szervezetet, amelynek elismertnek kell lennie a megfelelő műszaki ellenőrzési területen.</w:t>
      </w:r>
      <w:r>
        <w:rPr>
          <w:rFonts w:ascii="Times New Roman" w:hAnsi="Times New Roman"/>
        </w:rPr>
        <w:t xml:space="preserve"> </w:t>
      </w:r>
      <w:r>
        <w:rPr>
          <w:rFonts w:ascii="Times New Roman" w:hAnsi="Times New Roman"/>
        </w:rPr>
        <w:t xml:space="preserve">A választott jóváhagyott ellenőrző szervezet megváltoztatása esetén az üzemeltetők kötelesek tájékoztatni az újonnan választott ellenőrző szervezetet a műszaki ellenőrzési jelentésről és az előző ellenőrző szervezet megállapításairól.</w:t>
      </w:r>
    </w:p>
    <w:p w:rsidR="009C32EB" w:rsidRPr="00A160B1" w:rsidRDefault="009C32EB" w:rsidP="00A87D28">
      <w:pPr>
        <w:pStyle w:val="ListParagraph"/>
        <w:numPr>
          <w:ilvl w:val="0"/>
          <w:numId w:val="9"/>
        </w:numPr>
        <w:spacing w:before="120" w:after="120" w:line="240" w:lineRule="auto"/>
        <w:ind w:left="357"/>
        <w:contextualSpacing w:val="0"/>
        <w:jc w:val="both"/>
        <w:rPr>
          <w:rFonts w:ascii="Times New Roman" w:hAnsi="Times New Roman"/>
        </w:rPr>
      </w:pPr>
      <w:r>
        <w:rPr>
          <w:rFonts w:ascii="Times New Roman" w:hAnsi="Times New Roman"/>
        </w:rPr>
        <w:t xml:space="preserve">Az üzemeltetőknek minden megfelelő intézkedést meg kell tenniük annak érdekében, hogy megelőzzék a szórakoztató berendezéseket, valamint a megfelelő támogató létesítményeket a szabadidőparkokban használó és/vagy megtekintő használók/utasok, alkalmazottak és közönség életét és testi épségét veszélyeztető esetleges előre nem látható kockázatokat.</w:t>
      </w:r>
    </w:p>
    <w:p w:rsidR="00A87D28" w:rsidRPr="00A160B1" w:rsidRDefault="00A87D28" w:rsidP="00F730C8">
      <w:pPr>
        <w:keepNext/>
        <w:keepLines/>
        <w:spacing w:before="480"/>
        <w:jc w:val="center"/>
        <w:rPr>
          <w:rStyle w:val="tlid-translation"/>
          <w:b/>
          <w:spacing w:val="40"/>
          <w:sz w:val="22"/>
          <w:szCs w:val="22"/>
          <w:rFonts w:ascii="Times New Roman" w:hAnsi="Times New Roman"/>
        </w:rPr>
      </w:pPr>
      <w:r>
        <w:rPr>
          <w:rStyle w:val="tlid-translation"/>
          <w:b/>
          <w:sz w:val="22"/>
          <w:szCs w:val="22"/>
          <w:rFonts w:ascii="Times New Roman" w:hAnsi="Times New Roman"/>
        </w:rPr>
        <w:t xml:space="preserve">4. cikk</w:t>
      </w:r>
    </w:p>
    <w:p w:rsidR="00A87D28" w:rsidRPr="00A160B1" w:rsidRDefault="00A87D28" w:rsidP="00F730C8">
      <w:pPr>
        <w:keepNext/>
        <w:keepLines/>
        <w:jc w:val="center"/>
        <w:rPr>
          <w:spacing w:val="40"/>
          <w:sz w:val="22"/>
          <w:szCs w:val="22"/>
          <w:rFonts w:ascii="Times New Roman" w:hAnsi="Times New Roman"/>
        </w:rPr>
      </w:pPr>
      <w:r>
        <w:rPr>
          <w:sz w:val="22"/>
          <w:szCs w:val="22"/>
          <w:rFonts w:ascii="Times New Roman" w:hAnsi="Times New Roman"/>
        </w:rPr>
        <w:t xml:space="preserve">Első műszaki ellenőrzés</w:t>
      </w:r>
    </w:p>
    <w:p w:rsidR="00212831" w:rsidRPr="00A160B1" w:rsidRDefault="009C32EB" w:rsidP="00A87D28">
      <w:pPr>
        <w:pStyle w:val="ListParagraph"/>
        <w:numPr>
          <w:ilvl w:val="0"/>
          <w:numId w:val="10"/>
        </w:numPr>
        <w:spacing w:before="120" w:after="120" w:line="240" w:lineRule="auto"/>
        <w:ind w:left="284" w:hanging="284"/>
        <w:contextualSpacing w:val="0"/>
        <w:jc w:val="both"/>
        <w:rPr>
          <w:rFonts w:ascii="Times New Roman" w:hAnsi="Times New Roman"/>
        </w:rPr>
      </w:pPr>
      <w:r>
        <w:rPr>
          <w:rFonts w:ascii="Times New Roman" w:hAnsi="Times New Roman"/>
        </w:rPr>
        <w:t xml:space="preserve">Az első műszaki ellenőrzés során be kell tartani a jelenleg hatályos ELOT EN 13814:2019 harmonizált európai szabványban foglalt műszaki követelményeket, és az ellenőrzést a 11. cikk szerinti megfelelő felhatalmazással rendelkező jóváhagyott ellenőrző szervezetnek kell elvégeznie.</w:t>
      </w:r>
      <w:r>
        <w:rPr>
          <w:rFonts w:ascii="Times New Roman" w:hAnsi="Times New Roman"/>
        </w:rPr>
        <w:t xml:space="preserve"> </w:t>
      </w:r>
      <w:r>
        <w:rPr>
          <w:rFonts w:ascii="Times New Roman" w:hAnsi="Times New Roman"/>
        </w:rPr>
        <w:t xml:space="preserve">Az első műszaki ellenőrzést minden szórakoztató berendezés és támogató létesítmény vonatkozásában el kell végezni.</w:t>
      </w:r>
    </w:p>
    <w:p w:rsidR="00212831" w:rsidRPr="001A5899" w:rsidRDefault="009C32EB" w:rsidP="00A87D28">
      <w:pPr>
        <w:pStyle w:val="ListParagraph"/>
        <w:keepNext/>
        <w:keepLines/>
        <w:numPr>
          <w:ilvl w:val="0"/>
          <w:numId w:val="10"/>
        </w:numPr>
        <w:spacing w:before="120" w:after="120" w:line="240" w:lineRule="auto"/>
        <w:ind w:left="284" w:hanging="284"/>
        <w:contextualSpacing w:val="0"/>
        <w:jc w:val="both"/>
        <w:rPr>
          <w:rFonts w:ascii="Times New Roman" w:hAnsi="Times New Roman"/>
        </w:rPr>
      </w:pPr>
      <w:r>
        <w:rPr>
          <w:rFonts w:ascii="Times New Roman" w:hAnsi="Times New Roman"/>
        </w:rPr>
        <w:t xml:space="preserve">Az e határozat hatálybalépését megelőzően üzembe helyezett szórakoztató berendezések esetében az első műszaki ellenőrzésnek a következőkre kell kiterjednie:</w:t>
      </w:r>
    </w:p>
    <w:p w:rsidR="009C32EB" w:rsidRPr="00A160B1" w:rsidRDefault="009C32EB" w:rsidP="00A87D28">
      <w:pPr>
        <w:pStyle w:val="ListParagraph"/>
        <w:numPr>
          <w:ilvl w:val="0"/>
          <w:numId w:val="11"/>
        </w:numPr>
        <w:autoSpaceDE w:val="0"/>
        <w:autoSpaceDN w:val="0"/>
        <w:adjustRightInd w:val="0"/>
        <w:spacing w:before="60" w:after="60" w:line="240" w:lineRule="auto"/>
        <w:ind w:left="714" w:hanging="357"/>
        <w:contextualSpacing w:val="0"/>
        <w:jc w:val="both"/>
        <w:rPr>
          <w:color w:val="000000"/>
          <w:rFonts w:ascii="Times New Roman" w:eastAsia="Times New Roman" w:hAnsi="Times New Roman"/>
        </w:rPr>
      </w:pPr>
      <w:r>
        <w:rPr>
          <w:color w:val="000000"/>
          <w:rFonts w:ascii="Times New Roman" w:hAnsi="Times New Roman"/>
        </w:rPr>
        <w:t xml:space="preserve">a szórakoztató berendezés megfelelőségének vizsgálata, a rendeltetésszerű használat tervezési elvei és a helyszín ellenőrzése alapján,</w:t>
      </w:r>
    </w:p>
    <w:p w:rsidR="009C32EB" w:rsidRPr="00A160B1" w:rsidRDefault="009C32EB" w:rsidP="00A87D28">
      <w:pPr>
        <w:pStyle w:val="ListParagraph"/>
        <w:numPr>
          <w:ilvl w:val="0"/>
          <w:numId w:val="11"/>
        </w:numPr>
        <w:autoSpaceDE w:val="0"/>
        <w:autoSpaceDN w:val="0"/>
        <w:adjustRightInd w:val="0"/>
        <w:spacing w:before="60" w:after="60" w:line="240" w:lineRule="auto"/>
        <w:ind w:left="714" w:hanging="357"/>
        <w:contextualSpacing w:val="0"/>
        <w:jc w:val="both"/>
        <w:rPr>
          <w:color w:val="000000"/>
          <w:rFonts w:ascii="Times New Roman" w:eastAsia="Times New Roman" w:hAnsi="Times New Roman"/>
        </w:rPr>
      </w:pPr>
      <w:r>
        <w:rPr>
          <w:color w:val="000000"/>
          <w:rFonts w:ascii="Times New Roman" w:hAnsi="Times New Roman"/>
        </w:rPr>
        <w:t xml:space="preserve">a gyártó tervezési/gyártási modellre vonatkozó műszaki dokumentációjának áttekintése,</w:t>
      </w:r>
    </w:p>
    <w:p w:rsidR="009C32EB" w:rsidRPr="00A160B1" w:rsidRDefault="009C32EB" w:rsidP="00A87D28">
      <w:pPr>
        <w:pStyle w:val="ListParagraph"/>
        <w:numPr>
          <w:ilvl w:val="0"/>
          <w:numId w:val="11"/>
        </w:numPr>
        <w:autoSpaceDE w:val="0"/>
        <w:autoSpaceDN w:val="0"/>
        <w:adjustRightInd w:val="0"/>
        <w:spacing w:before="60" w:after="60" w:line="240" w:lineRule="auto"/>
        <w:ind w:left="714" w:hanging="357"/>
        <w:contextualSpacing w:val="0"/>
        <w:jc w:val="both"/>
        <w:rPr>
          <w:color w:val="000000"/>
          <w:rFonts w:ascii="Times New Roman" w:eastAsia="Times New Roman" w:hAnsi="Times New Roman"/>
        </w:rPr>
      </w:pPr>
      <w:r>
        <w:rPr>
          <w:color w:val="000000"/>
          <w:rFonts w:ascii="Times New Roman" w:hAnsi="Times New Roman"/>
        </w:rPr>
        <w:t xml:space="preserve">az üzemeltetési és karbantartási kézikönyv áttekintése,</w:t>
      </w:r>
    </w:p>
    <w:p w:rsidR="00212831" w:rsidRPr="00A160B1" w:rsidRDefault="009C32EB" w:rsidP="00A87D28">
      <w:pPr>
        <w:pStyle w:val="ListParagraph"/>
        <w:numPr>
          <w:ilvl w:val="0"/>
          <w:numId w:val="11"/>
        </w:numPr>
        <w:autoSpaceDE w:val="0"/>
        <w:autoSpaceDN w:val="0"/>
        <w:adjustRightInd w:val="0"/>
        <w:spacing w:before="60" w:after="60" w:line="240" w:lineRule="auto"/>
        <w:ind w:left="714" w:hanging="357"/>
        <w:contextualSpacing w:val="0"/>
        <w:jc w:val="both"/>
        <w:rPr>
          <w:color w:val="000000"/>
          <w:rFonts w:ascii="Times New Roman" w:eastAsia="Times New Roman" w:hAnsi="Times New Roman"/>
        </w:rPr>
      </w:pPr>
      <w:r>
        <w:rPr>
          <w:color w:val="000000"/>
          <w:rFonts w:ascii="Times New Roman" w:hAnsi="Times New Roman"/>
        </w:rPr>
        <w:t xml:space="preserve">az evakuálási eljárás áttekintése,</w:t>
      </w:r>
    </w:p>
    <w:p w:rsidR="009C32EB" w:rsidRPr="00A160B1" w:rsidRDefault="009C32EB" w:rsidP="00A87D28">
      <w:pPr>
        <w:pStyle w:val="ListParagraph"/>
        <w:numPr>
          <w:ilvl w:val="0"/>
          <w:numId w:val="11"/>
        </w:numPr>
        <w:autoSpaceDE w:val="0"/>
        <w:autoSpaceDN w:val="0"/>
        <w:adjustRightInd w:val="0"/>
        <w:spacing w:before="60" w:after="60" w:line="240" w:lineRule="auto"/>
        <w:ind w:left="714" w:hanging="357"/>
        <w:contextualSpacing w:val="0"/>
        <w:jc w:val="both"/>
        <w:rPr>
          <w:color w:val="000000"/>
          <w:rFonts w:ascii="Times New Roman" w:eastAsia="Times New Roman" w:hAnsi="Times New Roman"/>
        </w:rPr>
      </w:pPr>
      <w:r>
        <w:rPr>
          <w:color w:val="000000"/>
          <w:rFonts w:ascii="Times New Roman" w:hAnsi="Times New Roman"/>
        </w:rPr>
        <w:t xml:space="preserve">a tervek, kapcsolási rajzok, a terhelésekre, anyagokra és azok felületi kezelésére vonatkozó információk ellenőrzése,</w:t>
      </w:r>
    </w:p>
    <w:p w:rsidR="009C32EB" w:rsidRPr="00A160B1" w:rsidRDefault="009C32EB" w:rsidP="00A87D28">
      <w:pPr>
        <w:pStyle w:val="ListParagraph"/>
        <w:numPr>
          <w:ilvl w:val="0"/>
          <w:numId w:val="11"/>
        </w:numPr>
        <w:autoSpaceDE w:val="0"/>
        <w:autoSpaceDN w:val="0"/>
        <w:adjustRightInd w:val="0"/>
        <w:spacing w:before="60" w:after="60" w:line="240" w:lineRule="auto"/>
        <w:ind w:left="714" w:hanging="357"/>
        <w:contextualSpacing w:val="0"/>
        <w:jc w:val="both"/>
        <w:rPr>
          <w:color w:val="000000"/>
          <w:rFonts w:ascii="Times New Roman" w:eastAsia="Times New Roman" w:hAnsi="Times New Roman"/>
        </w:rPr>
      </w:pPr>
      <w:r>
        <w:rPr>
          <w:color w:val="000000"/>
          <w:rFonts w:ascii="Times New Roman" w:hAnsi="Times New Roman"/>
        </w:rPr>
        <w:t xml:space="preserve">a karbantartás és a folyamatos ellenőrzés biztonságos elvégezhetőségének ellenőrzése,</w:t>
      </w:r>
    </w:p>
    <w:p w:rsidR="009C32EB" w:rsidRPr="00A160B1" w:rsidRDefault="009C32EB" w:rsidP="00A87D28">
      <w:pPr>
        <w:pStyle w:val="ListParagraph"/>
        <w:numPr>
          <w:ilvl w:val="0"/>
          <w:numId w:val="11"/>
        </w:numPr>
        <w:autoSpaceDE w:val="0"/>
        <w:autoSpaceDN w:val="0"/>
        <w:adjustRightInd w:val="0"/>
        <w:spacing w:before="60" w:after="60" w:line="240" w:lineRule="auto"/>
        <w:ind w:left="714" w:hanging="357"/>
        <w:contextualSpacing w:val="0"/>
        <w:jc w:val="both"/>
        <w:rPr>
          <w:color w:val="000000"/>
          <w:rFonts w:ascii="Times New Roman" w:eastAsia="Times New Roman" w:hAnsi="Times New Roman"/>
        </w:rPr>
      </w:pPr>
      <w:r>
        <w:rPr>
          <w:color w:val="000000"/>
          <w:rFonts w:ascii="Times New Roman" w:hAnsi="Times New Roman"/>
        </w:rPr>
        <w:t xml:space="preserve">annak ellenőrzése, hogy a berendezés megfelel-e az áttekintett dokumentumoknak,</w:t>
      </w:r>
    </w:p>
    <w:p w:rsidR="00212831" w:rsidRPr="00A160B1" w:rsidRDefault="009C32EB" w:rsidP="00A87D28">
      <w:pPr>
        <w:pStyle w:val="ListParagraph"/>
        <w:numPr>
          <w:ilvl w:val="0"/>
          <w:numId w:val="11"/>
        </w:numPr>
        <w:autoSpaceDE w:val="0"/>
        <w:autoSpaceDN w:val="0"/>
        <w:adjustRightInd w:val="0"/>
        <w:spacing w:before="60" w:after="60" w:line="240" w:lineRule="auto"/>
        <w:ind w:left="714" w:hanging="357"/>
        <w:contextualSpacing w:val="0"/>
        <w:jc w:val="both"/>
        <w:rPr>
          <w:color w:val="000000"/>
          <w:rFonts w:ascii="Times New Roman" w:eastAsia="Times New Roman" w:hAnsi="Times New Roman"/>
        </w:rPr>
      </w:pPr>
      <w:r>
        <w:rPr>
          <w:color w:val="000000"/>
          <w:rFonts w:ascii="Times New Roman" w:hAnsi="Times New Roman"/>
        </w:rPr>
        <w:t xml:space="preserve">a rögzítő és szerkezeti alkatrészek ellenőrzése,</w:t>
      </w:r>
    </w:p>
    <w:p w:rsidR="009C32EB" w:rsidRPr="00A160B1" w:rsidRDefault="009C32EB" w:rsidP="00A87D28">
      <w:pPr>
        <w:pStyle w:val="ListParagraph"/>
        <w:numPr>
          <w:ilvl w:val="0"/>
          <w:numId w:val="11"/>
        </w:numPr>
        <w:autoSpaceDE w:val="0"/>
        <w:autoSpaceDN w:val="0"/>
        <w:adjustRightInd w:val="0"/>
        <w:spacing w:before="60" w:after="60" w:line="240" w:lineRule="auto"/>
        <w:ind w:left="714" w:hanging="357"/>
        <w:contextualSpacing w:val="0"/>
        <w:jc w:val="both"/>
        <w:rPr>
          <w:color w:val="000000"/>
          <w:rFonts w:ascii="Times New Roman" w:eastAsia="Times New Roman" w:hAnsi="Times New Roman"/>
        </w:rPr>
      </w:pPr>
      <w:r>
        <w:rPr>
          <w:color w:val="000000"/>
          <w:rFonts w:ascii="Times New Roman" w:hAnsi="Times New Roman"/>
        </w:rPr>
        <w:t xml:space="preserve">a mechanikai berendezés ellenőrzése,</w:t>
      </w:r>
    </w:p>
    <w:p w:rsidR="009C32EB" w:rsidRPr="00A160B1" w:rsidRDefault="009C32EB" w:rsidP="00A87D28">
      <w:pPr>
        <w:pStyle w:val="ListParagraph"/>
        <w:numPr>
          <w:ilvl w:val="0"/>
          <w:numId w:val="11"/>
        </w:numPr>
        <w:autoSpaceDE w:val="0"/>
        <w:autoSpaceDN w:val="0"/>
        <w:adjustRightInd w:val="0"/>
        <w:spacing w:before="60" w:after="60" w:line="240" w:lineRule="auto"/>
        <w:ind w:left="714" w:hanging="357"/>
        <w:contextualSpacing w:val="0"/>
        <w:jc w:val="both"/>
        <w:rPr>
          <w:color w:val="000000"/>
          <w:rFonts w:ascii="Times New Roman" w:eastAsia="Times New Roman" w:hAnsi="Times New Roman"/>
        </w:rPr>
      </w:pPr>
      <w:r>
        <w:rPr>
          <w:color w:val="000000"/>
          <w:rFonts w:ascii="Times New Roman" w:hAnsi="Times New Roman"/>
        </w:rPr>
        <w:t xml:space="preserve">a pneumatikus és hidraulikus berendezések ellenőrzése,</w:t>
      </w:r>
    </w:p>
    <w:p w:rsidR="009C32EB" w:rsidRPr="001A5899" w:rsidRDefault="009C32EB" w:rsidP="00A87D28">
      <w:pPr>
        <w:pStyle w:val="ListParagraph"/>
        <w:numPr>
          <w:ilvl w:val="0"/>
          <w:numId w:val="11"/>
        </w:numPr>
        <w:autoSpaceDE w:val="0"/>
        <w:autoSpaceDN w:val="0"/>
        <w:adjustRightInd w:val="0"/>
        <w:spacing w:before="60" w:after="60" w:line="240" w:lineRule="auto"/>
        <w:ind w:left="714" w:hanging="357"/>
        <w:contextualSpacing w:val="0"/>
        <w:jc w:val="both"/>
        <w:rPr>
          <w:rFonts w:ascii="Times New Roman" w:hAnsi="Times New Roman"/>
        </w:rPr>
      </w:pPr>
      <w:r>
        <w:rPr>
          <w:rFonts w:ascii="Times New Roman" w:hAnsi="Times New Roman"/>
        </w:rPr>
        <w:t xml:space="preserve">az elektromos készülékek és berendezések, valamint a szükséges mérések ellenőrzése az elektromos berendezésekre vonatkozó jogszabályokkal összhangban,</w:t>
      </w:r>
    </w:p>
    <w:p w:rsidR="009C32EB" w:rsidRPr="00A160B1" w:rsidRDefault="009C32EB" w:rsidP="00A87D28">
      <w:pPr>
        <w:pStyle w:val="ListParagraph"/>
        <w:numPr>
          <w:ilvl w:val="0"/>
          <w:numId w:val="11"/>
        </w:numPr>
        <w:autoSpaceDE w:val="0"/>
        <w:autoSpaceDN w:val="0"/>
        <w:adjustRightInd w:val="0"/>
        <w:spacing w:before="60" w:after="60" w:line="240" w:lineRule="auto"/>
        <w:ind w:left="714" w:hanging="357"/>
        <w:contextualSpacing w:val="0"/>
        <w:jc w:val="both"/>
        <w:rPr>
          <w:color w:val="000000"/>
          <w:rFonts w:ascii="Times New Roman" w:eastAsia="Times New Roman" w:hAnsi="Times New Roman"/>
        </w:rPr>
      </w:pPr>
      <w:r>
        <w:rPr>
          <w:color w:val="000000"/>
          <w:rFonts w:ascii="Times New Roman" w:hAnsi="Times New Roman"/>
        </w:rPr>
        <w:t xml:space="preserve">a védőeszközök és azok összeszerelése szemrevételezéssel történő ellenőrzése,</w:t>
      </w:r>
    </w:p>
    <w:p w:rsidR="00212831" w:rsidRPr="00A160B1" w:rsidRDefault="009C32EB" w:rsidP="00A87D28">
      <w:pPr>
        <w:pStyle w:val="ListParagraph"/>
        <w:numPr>
          <w:ilvl w:val="0"/>
          <w:numId w:val="11"/>
        </w:numPr>
        <w:autoSpaceDE w:val="0"/>
        <w:autoSpaceDN w:val="0"/>
        <w:adjustRightInd w:val="0"/>
        <w:spacing w:before="60" w:after="60" w:line="240" w:lineRule="auto"/>
        <w:ind w:left="714" w:hanging="357"/>
        <w:contextualSpacing w:val="0"/>
        <w:jc w:val="both"/>
        <w:rPr>
          <w:color w:val="000000"/>
          <w:rFonts w:ascii="Times New Roman" w:eastAsia="Times New Roman" w:hAnsi="Times New Roman"/>
        </w:rPr>
      </w:pPr>
      <w:r>
        <w:rPr>
          <w:color w:val="000000"/>
          <w:rFonts w:ascii="Times New Roman" w:hAnsi="Times New Roman"/>
        </w:rPr>
        <w:t xml:space="preserve">a védőeszközök működési ellenőrzése,</w:t>
      </w:r>
    </w:p>
    <w:p w:rsidR="009C32EB" w:rsidRPr="00A160B1" w:rsidRDefault="009C32EB" w:rsidP="00A87D28">
      <w:pPr>
        <w:pStyle w:val="ListParagraph"/>
        <w:numPr>
          <w:ilvl w:val="0"/>
          <w:numId w:val="11"/>
        </w:numPr>
        <w:spacing w:before="60" w:after="60" w:line="240" w:lineRule="auto"/>
        <w:ind w:left="714" w:hanging="357"/>
        <w:contextualSpacing w:val="0"/>
        <w:jc w:val="both"/>
        <w:rPr>
          <w:rFonts w:ascii="Times New Roman" w:hAnsi="Times New Roman"/>
        </w:rPr>
      </w:pPr>
      <w:r>
        <w:rPr>
          <w:color w:val="000000"/>
          <w:rFonts w:ascii="Times New Roman" w:hAnsi="Times New Roman"/>
        </w:rPr>
        <w:t xml:space="preserve">működési vizsgálat teljes terhelés mellett,</w:t>
      </w:r>
    </w:p>
    <w:p w:rsidR="00212831" w:rsidRPr="00A160B1" w:rsidRDefault="009C32EB" w:rsidP="00A87D28">
      <w:pPr>
        <w:pStyle w:val="ListParagraph"/>
        <w:numPr>
          <w:ilvl w:val="0"/>
          <w:numId w:val="11"/>
        </w:numPr>
        <w:spacing w:before="60" w:after="60" w:line="240" w:lineRule="auto"/>
        <w:ind w:left="714" w:hanging="357"/>
        <w:contextualSpacing w:val="0"/>
        <w:jc w:val="both"/>
        <w:rPr>
          <w:color w:val="000000"/>
          <w:rFonts w:ascii="Times New Roman" w:eastAsia="Times New Roman" w:hAnsi="Times New Roman"/>
        </w:rPr>
      </w:pPr>
      <w:r>
        <w:rPr>
          <w:color w:val="000000"/>
          <w:rFonts w:ascii="Times New Roman" w:hAnsi="Times New Roman"/>
        </w:rPr>
        <w:t xml:space="preserve">működési méretek mérései, gyorsulási mérések</w:t>
      </w:r>
      <w:r>
        <w:rPr>
          <w:color w:val="000000"/>
          <w:i/>
          <w:iCs/>
          <w:rFonts w:ascii="Times New Roman" w:hAnsi="Times New Roman"/>
        </w:rPr>
        <w:t xml:space="preserve"> (gyorsulási erő mérése)</w:t>
      </w:r>
      <w:r>
        <w:rPr>
          <w:color w:val="000000"/>
          <w:rFonts w:ascii="Times New Roman" w:hAnsi="Times New Roman"/>
        </w:rPr>
        <w:t xml:space="preserve">, tevékenység időtartama, a rendszerek üzemi nyomása</w:t>
      </w:r>
    </w:p>
    <w:p w:rsidR="009C32EB" w:rsidRPr="001A5899" w:rsidRDefault="009C32EB" w:rsidP="00A87D28">
      <w:pPr>
        <w:pStyle w:val="ListParagraph"/>
        <w:numPr>
          <w:ilvl w:val="0"/>
          <w:numId w:val="10"/>
        </w:numPr>
        <w:spacing w:before="120" w:after="120" w:line="240" w:lineRule="auto"/>
        <w:contextualSpacing w:val="0"/>
        <w:jc w:val="both"/>
        <w:rPr>
          <w:rFonts w:ascii="Times New Roman" w:hAnsi="Times New Roman"/>
        </w:rPr>
      </w:pPr>
      <w:r>
        <w:rPr>
          <w:rFonts w:ascii="Times New Roman" w:hAnsi="Times New Roman"/>
        </w:rPr>
        <w:t xml:space="preserve">Az első alkalommal történő telepítésre e határozat hatálybalépését követően rendelkezésre bocsátott új szórakoztató berendezéseknek az ELOT EN ISO/IEC 17065 szabvány szerint, az ELOT EN 13814 szabvány alábbiakra vonatkozó részei tekintetében akkreditált megfelelőség-értékelő szervezet által kiadott típusbizonyítvánnyal kell rendelkezniük:</w:t>
      </w:r>
    </w:p>
    <w:p w:rsidR="009C32EB" w:rsidRPr="00A160B1" w:rsidRDefault="009C32EB" w:rsidP="00A87D28">
      <w:pPr>
        <w:pStyle w:val="ListParagraph"/>
        <w:numPr>
          <w:ilvl w:val="0"/>
          <w:numId w:val="28"/>
        </w:numPr>
        <w:spacing w:before="60" w:after="60" w:line="240" w:lineRule="auto"/>
        <w:ind w:left="714" w:hanging="357"/>
        <w:contextualSpacing w:val="0"/>
        <w:jc w:val="both"/>
        <w:rPr>
          <w:rFonts w:ascii="Times New Roman" w:hAnsi="Times New Roman"/>
        </w:rPr>
      </w:pPr>
      <w:r>
        <w:rPr>
          <w:rFonts w:ascii="Times New Roman" w:hAnsi="Times New Roman"/>
        </w:rPr>
        <w:t xml:space="preserve">tervezés jóváhagyása,</w:t>
      </w:r>
    </w:p>
    <w:p w:rsidR="009C32EB" w:rsidRPr="00A160B1" w:rsidRDefault="009C32EB" w:rsidP="00A87D28">
      <w:pPr>
        <w:pStyle w:val="ListParagraph"/>
        <w:numPr>
          <w:ilvl w:val="0"/>
          <w:numId w:val="28"/>
        </w:numPr>
        <w:spacing w:before="60" w:after="60" w:line="240" w:lineRule="auto"/>
        <w:ind w:left="714" w:hanging="357"/>
        <w:contextualSpacing w:val="0"/>
        <w:jc w:val="both"/>
        <w:rPr>
          <w:rFonts w:ascii="Times New Roman" w:hAnsi="Times New Roman"/>
        </w:rPr>
      </w:pPr>
      <w:r>
        <w:rPr>
          <w:rFonts w:ascii="Times New Roman" w:hAnsi="Times New Roman"/>
        </w:rPr>
        <w:t xml:space="preserve">gyártás során történő gyári ellenőrzés,</w:t>
      </w:r>
    </w:p>
    <w:p w:rsidR="00212831" w:rsidRPr="00A160B1" w:rsidRDefault="009C32EB" w:rsidP="00A87D28">
      <w:pPr>
        <w:pStyle w:val="ListParagraph"/>
        <w:numPr>
          <w:ilvl w:val="0"/>
          <w:numId w:val="28"/>
        </w:numPr>
        <w:spacing w:before="60" w:after="60" w:line="240" w:lineRule="auto"/>
        <w:ind w:left="714" w:hanging="357"/>
        <w:contextualSpacing w:val="0"/>
        <w:jc w:val="both"/>
        <w:rPr>
          <w:rFonts w:ascii="Times New Roman" w:hAnsi="Times New Roman"/>
        </w:rPr>
      </w:pPr>
      <w:r>
        <w:rPr>
          <w:rFonts w:ascii="Times New Roman" w:hAnsi="Times New Roman"/>
        </w:rPr>
        <w:t xml:space="preserve">rendszerek próbaüzeme részleges és teljes működési feltételek mellett.</w:t>
      </w:r>
    </w:p>
    <w:p w:rsidR="009C32EB" w:rsidRPr="00A160B1" w:rsidRDefault="009C32EB" w:rsidP="00A87D28">
      <w:pPr>
        <w:pStyle w:val="ListParagraph"/>
        <w:spacing w:before="60" w:after="60" w:line="240" w:lineRule="auto"/>
        <w:ind w:left="357"/>
        <w:contextualSpacing w:val="0"/>
        <w:jc w:val="both"/>
        <w:rPr>
          <w:rFonts w:ascii="Times New Roman" w:hAnsi="Times New Roman"/>
        </w:rPr>
      </w:pPr>
      <w:r>
        <w:rPr>
          <w:rFonts w:ascii="Times New Roman" w:hAnsi="Times New Roman"/>
        </w:rPr>
        <w:t xml:space="preserve">Az új szórakoztató berendezések első telepítés során és üzembe helyezés előtt végzendő, 2. pont szerinti első műszaki ellenőrzését jóváhagyott ellenőrző szervezetnek kell végeznie.</w:t>
      </w:r>
    </w:p>
    <w:p w:rsidR="009C32EB" w:rsidRPr="00A160B1" w:rsidRDefault="009C32EB" w:rsidP="00A160B1">
      <w:pPr>
        <w:pStyle w:val="ListParagraph"/>
        <w:numPr>
          <w:ilvl w:val="0"/>
          <w:numId w:val="10"/>
        </w:numPr>
        <w:spacing w:before="120" w:after="120" w:line="240" w:lineRule="auto"/>
        <w:contextualSpacing w:val="0"/>
        <w:jc w:val="both"/>
        <w:rPr>
          <w:rFonts w:ascii="Times New Roman" w:hAnsi="Times New Roman"/>
        </w:rPr>
      </w:pPr>
      <w:r>
        <w:rPr>
          <w:rFonts w:ascii="Times New Roman" w:hAnsi="Times New Roman"/>
        </w:rPr>
        <w:t xml:space="preserve">Az e határozat hatálybalépését megelőzően már üzemelő szórakoztató berendezések esetében, valamint olyan szórakoztató berendezések esetében, amelyekre vonatkozóan a gyártó nem rendelkezik műszaki dokumentációval, a vállalkozó köteles műszaki felülvizsgálati dokumentációt készíteni és azt megfontolásra átadni az illetékes hatóságoknak. Ezt a műszaki felülvizsgálati dokumentációt az első műszaki ellenőrzés során megvizsgálja egy jóváhagyott ellenőrző szervezet, amennyiben annak jóváhagyása kiterjed az első ellenőrzésre.</w:t>
      </w:r>
      <w:r>
        <w:rPr>
          <w:rFonts w:ascii="Times New Roman" w:hAnsi="Times New Roman"/>
        </w:rPr>
        <w:t xml:space="preserve"> </w:t>
      </w:r>
      <w:r>
        <w:rPr>
          <w:rFonts w:ascii="Times New Roman" w:hAnsi="Times New Roman"/>
        </w:rPr>
        <w:t xml:space="preserve">Ellenőrizni kell a műszaki felülvizsgálati dokumentáció hiánytalanságát és pontosságát, és annak legalább a következőket kell tartalmaznia:</w:t>
      </w:r>
    </w:p>
    <w:p w:rsidR="009C32EB" w:rsidRPr="00A160B1" w:rsidRDefault="009C32EB" w:rsidP="00A87D28">
      <w:pPr>
        <w:numPr>
          <w:ilvl w:val="0"/>
          <w:numId w:val="39"/>
        </w:numPr>
        <w:spacing w:before="60" w:after="60"/>
        <w:ind w:left="714" w:hanging="357"/>
        <w:jc w:val="both"/>
        <w:rPr>
          <w:sz w:val="22"/>
          <w:szCs w:val="22"/>
          <w:rFonts w:ascii="Times New Roman" w:hAnsi="Times New Roman"/>
        </w:rPr>
      </w:pPr>
      <w:r>
        <w:rPr>
          <w:sz w:val="22"/>
          <w:szCs w:val="22"/>
          <w:rFonts w:ascii="Times New Roman" w:hAnsi="Times New Roman"/>
        </w:rPr>
        <w:t xml:space="preserve">a vállalkozó adatai, valamint a tulajdonlásra vonatkozó előzmények</w:t>
      </w:r>
      <w:r>
        <w:rPr>
          <w:sz w:val="22"/>
          <w:szCs w:val="22"/>
          <w:i/>
          <w:rFonts w:ascii="Times New Roman" w:hAnsi="Times New Roman"/>
        </w:rPr>
        <w:t xml:space="preserve"> </w:t>
      </w:r>
      <w:r>
        <w:rPr>
          <w:sz w:val="22"/>
          <w:szCs w:val="22"/>
          <w:i/>
          <w:i/>
          <w:iCs/>
          <w:rFonts w:ascii="Times New Roman" w:hAnsi="Times New Roman"/>
        </w:rPr>
        <w:t xml:space="preserve">(amennyiben megjelennek az első ellenőrzés során)</w:t>
      </w:r>
    </w:p>
    <w:p w:rsidR="00212831" w:rsidRPr="00A160B1" w:rsidRDefault="009C32EB" w:rsidP="00A87D28">
      <w:pPr>
        <w:numPr>
          <w:ilvl w:val="0"/>
          <w:numId w:val="39"/>
        </w:numPr>
        <w:spacing w:before="60" w:after="60"/>
        <w:ind w:left="714" w:hanging="357"/>
        <w:jc w:val="both"/>
        <w:rPr>
          <w:sz w:val="22"/>
          <w:szCs w:val="22"/>
          <w:rFonts w:ascii="Times New Roman" w:hAnsi="Times New Roman"/>
        </w:rPr>
      </w:pPr>
      <w:r>
        <w:rPr>
          <w:sz w:val="22"/>
          <w:szCs w:val="22"/>
          <w:rFonts w:ascii="Times New Roman" w:hAnsi="Times New Roman"/>
        </w:rPr>
        <w:t xml:space="preserve">a berendezés rendszámtáblája/azonosító száma</w:t>
      </w:r>
    </w:p>
    <w:p w:rsidR="00212831" w:rsidRPr="00A160B1" w:rsidRDefault="009C32EB" w:rsidP="00A87D28">
      <w:pPr>
        <w:numPr>
          <w:ilvl w:val="0"/>
          <w:numId w:val="39"/>
        </w:numPr>
        <w:spacing w:before="60" w:after="60"/>
        <w:ind w:left="714" w:hanging="357"/>
        <w:jc w:val="both"/>
        <w:rPr>
          <w:sz w:val="22"/>
          <w:szCs w:val="22"/>
          <w:rFonts w:ascii="Times New Roman" w:hAnsi="Times New Roman"/>
        </w:rPr>
      </w:pPr>
      <w:r>
        <w:rPr>
          <w:sz w:val="22"/>
          <w:szCs w:val="22"/>
          <w:rFonts w:ascii="Times New Roman" w:hAnsi="Times New Roman"/>
        </w:rPr>
        <w:t xml:space="preserve">a berendezés általános leírása</w:t>
      </w:r>
    </w:p>
    <w:p w:rsidR="00212831" w:rsidRPr="00A160B1" w:rsidRDefault="009C32EB" w:rsidP="00A87D28">
      <w:pPr>
        <w:numPr>
          <w:ilvl w:val="0"/>
          <w:numId w:val="39"/>
        </w:numPr>
        <w:spacing w:before="60" w:after="60"/>
        <w:ind w:left="714" w:hanging="357"/>
        <w:jc w:val="both"/>
        <w:rPr>
          <w:sz w:val="22"/>
          <w:szCs w:val="22"/>
          <w:rFonts w:ascii="Times New Roman" w:hAnsi="Times New Roman"/>
        </w:rPr>
      </w:pPr>
      <w:r>
        <w:rPr>
          <w:sz w:val="22"/>
          <w:szCs w:val="22"/>
          <w:rFonts w:ascii="Times New Roman" w:hAnsi="Times New Roman"/>
        </w:rPr>
        <w:t xml:space="preserve">a berendezés műszaki jellemzői</w:t>
      </w:r>
    </w:p>
    <w:p w:rsidR="00212831" w:rsidRPr="00A160B1" w:rsidRDefault="009C32EB" w:rsidP="00A87D28">
      <w:pPr>
        <w:numPr>
          <w:ilvl w:val="0"/>
          <w:numId w:val="39"/>
        </w:numPr>
        <w:spacing w:before="60" w:after="60"/>
        <w:ind w:left="714" w:hanging="357"/>
        <w:jc w:val="both"/>
        <w:rPr>
          <w:sz w:val="22"/>
          <w:szCs w:val="22"/>
          <w:rFonts w:ascii="Times New Roman" w:hAnsi="Times New Roman"/>
        </w:rPr>
      </w:pPr>
      <w:r>
        <w:rPr>
          <w:sz w:val="22"/>
          <w:szCs w:val="22"/>
          <w:rFonts w:ascii="Times New Roman" w:hAnsi="Times New Roman"/>
        </w:rPr>
        <w:t xml:space="preserve">a berendezés alaprajza</w:t>
      </w:r>
    </w:p>
    <w:p w:rsidR="00212831" w:rsidRPr="00A160B1" w:rsidRDefault="009C32EB" w:rsidP="00A87D28">
      <w:pPr>
        <w:numPr>
          <w:ilvl w:val="0"/>
          <w:numId w:val="39"/>
        </w:numPr>
        <w:spacing w:before="60" w:after="60"/>
        <w:ind w:left="714" w:hanging="357"/>
        <w:jc w:val="both"/>
        <w:rPr>
          <w:sz w:val="22"/>
          <w:szCs w:val="22"/>
          <w:rFonts w:ascii="Times New Roman" w:hAnsi="Times New Roman"/>
        </w:rPr>
      </w:pPr>
      <w:r>
        <w:rPr>
          <w:sz w:val="22"/>
          <w:szCs w:val="22"/>
          <w:rFonts w:ascii="Times New Roman" w:hAnsi="Times New Roman"/>
        </w:rPr>
        <w:t xml:space="preserve">fényképek</w:t>
      </w:r>
    </w:p>
    <w:p w:rsidR="00212831" w:rsidRPr="00A160B1" w:rsidRDefault="009C32EB" w:rsidP="00A87D28">
      <w:pPr>
        <w:numPr>
          <w:ilvl w:val="0"/>
          <w:numId w:val="39"/>
        </w:numPr>
        <w:spacing w:before="60" w:after="60"/>
        <w:ind w:left="714" w:hanging="357"/>
        <w:jc w:val="both"/>
        <w:rPr>
          <w:sz w:val="22"/>
          <w:szCs w:val="22"/>
          <w:rFonts w:ascii="Times New Roman" w:hAnsi="Times New Roman"/>
        </w:rPr>
      </w:pPr>
      <w:r>
        <w:rPr>
          <w:sz w:val="22"/>
          <w:szCs w:val="22"/>
          <w:rFonts w:ascii="Times New Roman" w:hAnsi="Times New Roman"/>
        </w:rPr>
        <w:t xml:space="preserve">a berendezés egyes alkatrészeinek listája</w:t>
      </w:r>
    </w:p>
    <w:p w:rsidR="00212831" w:rsidRPr="00A160B1" w:rsidRDefault="009C32EB" w:rsidP="00A87D28">
      <w:pPr>
        <w:numPr>
          <w:ilvl w:val="0"/>
          <w:numId w:val="39"/>
        </w:numPr>
        <w:spacing w:before="60" w:after="60"/>
        <w:ind w:left="714" w:hanging="357"/>
        <w:jc w:val="both"/>
        <w:rPr>
          <w:sz w:val="22"/>
          <w:szCs w:val="22"/>
          <w:rFonts w:ascii="Times New Roman" w:hAnsi="Times New Roman"/>
        </w:rPr>
      </w:pPr>
      <w:r>
        <w:rPr>
          <w:sz w:val="22"/>
          <w:szCs w:val="22"/>
          <w:rFonts w:ascii="Times New Roman" w:hAnsi="Times New Roman"/>
        </w:rPr>
        <w:t xml:space="preserve">a rögzítés tervrajza</w:t>
      </w:r>
    </w:p>
    <w:p w:rsidR="009C32EB" w:rsidRPr="00A160B1" w:rsidRDefault="009C32EB" w:rsidP="00A87D28">
      <w:pPr>
        <w:numPr>
          <w:ilvl w:val="0"/>
          <w:numId w:val="39"/>
        </w:numPr>
        <w:spacing w:before="60" w:after="60"/>
        <w:ind w:left="714" w:hanging="357"/>
        <w:jc w:val="both"/>
        <w:rPr>
          <w:sz w:val="22"/>
          <w:szCs w:val="22"/>
          <w:rFonts w:ascii="Times New Roman" w:hAnsi="Times New Roman"/>
        </w:rPr>
      </w:pPr>
      <w:r>
        <w:rPr>
          <w:sz w:val="22"/>
          <w:szCs w:val="22"/>
          <w:rFonts w:ascii="Times New Roman" w:hAnsi="Times New Roman"/>
        </w:rPr>
        <w:t xml:space="preserve">kapcsolási rajz </w:t>
      </w:r>
      <w:r>
        <w:rPr>
          <w:sz w:val="22"/>
          <w:szCs w:val="22"/>
          <w:i/>
          <w:iCs/>
          <w:rFonts w:ascii="Times New Roman" w:hAnsi="Times New Roman"/>
        </w:rPr>
        <w:t xml:space="preserve">(magas és alacsony feszültség)</w:t>
      </w:r>
    </w:p>
    <w:p w:rsidR="00212831" w:rsidRPr="00A160B1" w:rsidRDefault="009C32EB" w:rsidP="00A87D28">
      <w:pPr>
        <w:numPr>
          <w:ilvl w:val="0"/>
          <w:numId w:val="39"/>
        </w:numPr>
        <w:spacing w:before="60" w:after="60"/>
        <w:ind w:left="714" w:hanging="357"/>
        <w:jc w:val="both"/>
        <w:rPr>
          <w:sz w:val="22"/>
          <w:szCs w:val="22"/>
          <w:rFonts w:ascii="Times New Roman" w:hAnsi="Times New Roman"/>
        </w:rPr>
      </w:pPr>
      <w:r>
        <w:rPr>
          <w:sz w:val="22"/>
          <w:szCs w:val="22"/>
          <w:rFonts w:ascii="Times New Roman" w:hAnsi="Times New Roman"/>
        </w:rPr>
        <w:t xml:space="preserve">a mechanikai, pneumatikus és hidraulikus berendezés általános leírása/megjelenése</w:t>
      </w:r>
    </w:p>
    <w:p w:rsidR="00212831" w:rsidRPr="00A160B1" w:rsidRDefault="009C32EB" w:rsidP="00A87D28">
      <w:pPr>
        <w:numPr>
          <w:ilvl w:val="0"/>
          <w:numId w:val="39"/>
        </w:numPr>
        <w:spacing w:before="60" w:after="60"/>
        <w:ind w:left="714" w:hanging="357"/>
        <w:jc w:val="both"/>
        <w:rPr>
          <w:sz w:val="22"/>
          <w:szCs w:val="22"/>
          <w:rFonts w:ascii="Times New Roman" w:hAnsi="Times New Roman"/>
        </w:rPr>
      </w:pPr>
      <w:r>
        <w:rPr>
          <w:sz w:val="22"/>
          <w:szCs w:val="22"/>
          <w:rFonts w:ascii="Times New Roman" w:hAnsi="Times New Roman"/>
        </w:rPr>
        <w:t xml:space="preserve">karbantartási dokumentáció</w:t>
      </w:r>
    </w:p>
    <w:p w:rsidR="00212831" w:rsidRPr="00A160B1" w:rsidRDefault="009C32EB" w:rsidP="00A87D28">
      <w:pPr>
        <w:numPr>
          <w:ilvl w:val="0"/>
          <w:numId w:val="39"/>
        </w:numPr>
        <w:spacing w:before="60" w:after="60"/>
        <w:ind w:left="714" w:hanging="357"/>
        <w:jc w:val="both"/>
        <w:rPr>
          <w:sz w:val="22"/>
          <w:szCs w:val="22"/>
          <w:rFonts w:ascii="Times New Roman" w:hAnsi="Times New Roman"/>
        </w:rPr>
      </w:pPr>
      <w:r>
        <w:rPr>
          <w:sz w:val="22"/>
          <w:szCs w:val="22"/>
          <w:rFonts w:ascii="Times New Roman" w:hAnsi="Times New Roman"/>
        </w:rPr>
        <w:t xml:space="preserve">karbantartási utasítások/program</w:t>
      </w:r>
    </w:p>
    <w:p w:rsidR="00212831" w:rsidRPr="00A160B1" w:rsidRDefault="009C32EB" w:rsidP="00A87D28">
      <w:pPr>
        <w:numPr>
          <w:ilvl w:val="0"/>
          <w:numId w:val="39"/>
        </w:numPr>
        <w:spacing w:before="60" w:after="60"/>
        <w:ind w:left="714" w:hanging="357"/>
        <w:jc w:val="both"/>
        <w:rPr>
          <w:sz w:val="22"/>
          <w:szCs w:val="22"/>
          <w:rFonts w:ascii="Times New Roman" w:hAnsi="Times New Roman"/>
        </w:rPr>
      </w:pPr>
      <w:r>
        <w:rPr>
          <w:sz w:val="22"/>
          <w:szCs w:val="22"/>
          <w:rFonts w:ascii="Times New Roman" w:hAnsi="Times New Roman"/>
        </w:rPr>
        <w:t xml:space="preserve">üzemeltetési utasítások</w:t>
      </w:r>
    </w:p>
    <w:p w:rsidR="00212831" w:rsidRPr="00A160B1" w:rsidRDefault="009C32EB" w:rsidP="00A87D28">
      <w:pPr>
        <w:numPr>
          <w:ilvl w:val="0"/>
          <w:numId w:val="39"/>
        </w:numPr>
        <w:spacing w:before="60" w:after="60"/>
        <w:ind w:left="714" w:hanging="357"/>
        <w:jc w:val="both"/>
        <w:rPr>
          <w:sz w:val="22"/>
          <w:szCs w:val="22"/>
          <w:rFonts w:ascii="Times New Roman" w:hAnsi="Times New Roman"/>
        </w:rPr>
      </w:pPr>
      <w:r>
        <w:rPr>
          <w:sz w:val="22"/>
          <w:szCs w:val="22"/>
          <w:rFonts w:ascii="Times New Roman" w:hAnsi="Times New Roman"/>
        </w:rPr>
        <w:t xml:space="preserve">üzemeltetési korlátozások</w:t>
      </w:r>
    </w:p>
    <w:p w:rsidR="00212831" w:rsidRPr="00A160B1" w:rsidRDefault="009C32EB" w:rsidP="00A87D28">
      <w:pPr>
        <w:numPr>
          <w:ilvl w:val="0"/>
          <w:numId w:val="39"/>
        </w:numPr>
        <w:spacing w:before="60" w:after="60"/>
        <w:ind w:left="714" w:hanging="357"/>
        <w:jc w:val="both"/>
        <w:rPr>
          <w:sz w:val="22"/>
          <w:szCs w:val="22"/>
          <w:rFonts w:ascii="Times New Roman" w:hAnsi="Times New Roman"/>
        </w:rPr>
      </w:pPr>
      <w:r>
        <w:rPr>
          <w:sz w:val="22"/>
          <w:szCs w:val="22"/>
          <w:rFonts w:ascii="Times New Roman" w:hAnsi="Times New Roman"/>
        </w:rPr>
        <w:t xml:space="preserve">a műszaki dokumentációt készítő mérnök adatai</w:t>
      </w:r>
    </w:p>
    <w:p w:rsidR="00212831" w:rsidRPr="00A160B1" w:rsidRDefault="009C32EB" w:rsidP="00A87D28">
      <w:pPr>
        <w:numPr>
          <w:ilvl w:val="0"/>
          <w:numId w:val="39"/>
        </w:numPr>
        <w:spacing w:before="60" w:after="60"/>
        <w:ind w:left="714" w:hanging="357"/>
        <w:jc w:val="both"/>
        <w:rPr>
          <w:sz w:val="22"/>
          <w:szCs w:val="22"/>
          <w:rFonts w:ascii="Times New Roman" w:hAnsi="Times New Roman"/>
        </w:rPr>
      </w:pPr>
      <w:r>
        <w:rPr>
          <w:sz w:val="22"/>
          <w:szCs w:val="22"/>
          <w:rFonts w:ascii="Times New Roman" w:hAnsi="Times New Roman"/>
        </w:rPr>
        <w:t xml:space="preserve">minden korábbi ellenőrzési dokumentum</w:t>
      </w:r>
    </w:p>
    <w:p w:rsidR="00212831" w:rsidRPr="00A160B1" w:rsidRDefault="009C32EB" w:rsidP="00A87D28">
      <w:pPr>
        <w:numPr>
          <w:ilvl w:val="0"/>
          <w:numId w:val="39"/>
        </w:numPr>
        <w:spacing w:before="60" w:after="60"/>
        <w:ind w:left="714" w:hanging="357"/>
        <w:jc w:val="both"/>
        <w:rPr>
          <w:sz w:val="22"/>
          <w:szCs w:val="22"/>
          <w:rFonts w:ascii="Times New Roman" w:hAnsi="Times New Roman"/>
        </w:rPr>
      </w:pPr>
      <w:r>
        <w:rPr>
          <w:sz w:val="22"/>
          <w:szCs w:val="22"/>
          <w:rFonts w:ascii="Times New Roman" w:hAnsi="Times New Roman"/>
        </w:rPr>
        <w:t xml:space="preserve">a jóváhagyott ellenőrző szervezet által az első műszaki ellenőrzés során végzett szemrevételezési és működési vizsgálat eredményeiről készült jelentés</w:t>
      </w:r>
    </w:p>
    <w:p w:rsidR="009C32EB" w:rsidRPr="00A160B1" w:rsidRDefault="009C32EB" w:rsidP="00A87D28">
      <w:pPr>
        <w:pStyle w:val="ListParagraph"/>
        <w:numPr>
          <w:ilvl w:val="0"/>
          <w:numId w:val="10"/>
        </w:numPr>
        <w:spacing w:before="120" w:after="120" w:line="240" w:lineRule="auto"/>
        <w:contextualSpacing w:val="0"/>
        <w:jc w:val="both"/>
        <w:rPr>
          <w:rFonts w:ascii="Times New Roman" w:hAnsi="Times New Roman"/>
        </w:rPr>
      </w:pPr>
      <w:r>
        <w:rPr>
          <w:rFonts w:ascii="Times New Roman" w:hAnsi="Times New Roman"/>
        </w:rPr>
        <w:t xml:space="preserve">A különböző felülvizsgálatok, ellenőrzések és tesztek eredményei </w:t>
      </w:r>
      <w:r>
        <w:rPr>
          <w:i/>
          <w:iCs/>
          <w:rFonts w:ascii="Times New Roman" w:hAnsi="Times New Roman"/>
        </w:rPr>
        <w:t xml:space="preserve">„A szórakoztató berendezés üzemeltetésére, karbantartására és a váratlan eseményekre vonatkozó dokumentáció”</w:t>
      </w:r>
      <w:r>
        <w:rPr>
          <w:rFonts w:ascii="Times New Roman" w:hAnsi="Times New Roman"/>
        </w:rPr>
        <w:t xml:space="preserve"> szerves részét képezik, és azokat korlátlan ideig meg kell őrizni.</w:t>
      </w:r>
    </w:p>
    <w:p w:rsidR="00212831" w:rsidRPr="00A160B1" w:rsidRDefault="009C32EB" w:rsidP="00A87D28">
      <w:pPr>
        <w:pStyle w:val="ListParagraph"/>
        <w:numPr>
          <w:ilvl w:val="0"/>
          <w:numId w:val="10"/>
        </w:numPr>
        <w:spacing w:before="120" w:after="120" w:line="240" w:lineRule="auto"/>
        <w:contextualSpacing w:val="0"/>
        <w:jc w:val="both"/>
        <w:rPr>
          <w:rFonts w:ascii="Times New Roman" w:hAnsi="Times New Roman"/>
        </w:rPr>
      </w:pPr>
      <w:r>
        <w:rPr>
          <w:rFonts w:ascii="Times New Roman" w:hAnsi="Times New Roman"/>
        </w:rPr>
        <w:t xml:space="preserve">Az első műszaki ellenőrzés sikeres elvégzését követően a jóváhagyott ellenőrző szervezet a nyomon követhetőség érdekében minden egyes szórakoztató berendezéshez egyedi azonosító számot rendel, amit a jóváhagyott ellenőrző szervezet köteles letörölhetetlen és tartós módon feltüntetni (egy táblán).</w:t>
      </w:r>
      <w:r>
        <w:rPr>
          <w:rFonts w:ascii="Times New Roman" w:hAnsi="Times New Roman"/>
        </w:rPr>
        <w:t xml:space="preserve"> </w:t>
      </w:r>
      <w:r>
        <w:rPr>
          <w:rFonts w:ascii="Times New Roman" w:hAnsi="Times New Roman"/>
        </w:rPr>
        <w:t xml:space="preserve">Ez a szám három numerikus mezőből áll, melyeket kötőjelek (-) választanak el egymástól.</w:t>
      </w:r>
      <w:r>
        <w:rPr>
          <w:rFonts w:ascii="Times New Roman" w:hAnsi="Times New Roman"/>
        </w:rPr>
        <w:t xml:space="preserve"> </w:t>
      </w:r>
      <w:r>
        <w:rPr>
          <w:rFonts w:ascii="Times New Roman" w:hAnsi="Times New Roman"/>
        </w:rPr>
        <w:t xml:space="preserve">Ezek a mezők a következők:</w:t>
      </w:r>
    </w:p>
    <w:p w:rsidR="009C32EB" w:rsidRPr="00A160B1" w:rsidRDefault="009C32EB" w:rsidP="00A87D28">
      <w:pPr>
        <w:pStyle w:val="ListParagraph"/>
        <w:spacing w:before="120" w:after="120" w:line="240" w:lineRule="auto"/>
        <w:ind w:left="360"/>
        <w:contextualSpacing w:val="0"/>
        <w:jc w:val="both"/>
        <w:rPr>
          <w:rFonts w:ascii="Times New Roman" w:hAnsi="Times New Roman"/>
        </w:rPr>
      </w:pPr>
      <w:r>
        <w:rPr>
          <w:rFonts w:ascii="Times New Roman" w:hAnsi="Times New Roman"/>
        </w:rPr>
        <w:t xml:space="preserve">(a) négy számjegy, ami az első műszaki ellenőrzés évét jelöli.</w:t>
      </w:r>
    </w:p>
    <w:p w:rsidR="00212831" w:rsidRPr="00A160B1" w:rsidRDefault="009C32EB" w:rsidP="00A87D28">
      <w:pPr>
        <w:pStyle w:val="ListParagraph"/>
        <w:spacing w:before="120" w:after="120" w:line="240" w:lineRule="auto"/>
        <w:ind w:left="360"/>
        <w:contextualSpacing w:val="0"/>
        <w:jc w:val="both"/>
        <w:rPr>
          <w:rFonts w:ascii="Times New Roman" w:hAnsi="Times New Roman"/>
        </w:rPr>
      </w:pPr>
      <w:r>
        <w:rPr>
          <w:rFonts w:ascii="Times New Roman" w:hAnsi="Times New Roman"/>
        </w:rPr>
        <w:t xml:space="preserve">(b) négy számjegy, ami a jóváhagyott ellenőrző szervezet által megvizsgált berendezés sorozatszámát jelöli.</w:t>
      </w:r>
    </w:p>
    <w:p w:rsidR="00212831" w:rsidRPr="00A160B1" w:rsidRDefault="009C32EB" w:rsidP="00A87D28">
      <w:pPr>
        <w:pStyle w:val="ListParagraph"/>
        <w:spacing w:before="120" w:after="120" w:line="240" w:lineRule="auto"/>
        <w:ind w:left="360"/>
        <w:contextualSpacing w:val="0"/>
        <w:jc w:val="both"/>
        <w:rPr>
          <w:rFonts w:ascii="Times New Roman" w:hAnsi="Times New Roman"/>
        </w:rPr>
      </w:pPr>
      <w:r>
        <w:rPr>
          <w:rFonts w:ascii="Times New Roman" w:hAnsi="Times New Roman"/>
        </w:rPr>
        <w:t xml:space="preserve">(c) három számjegy, ami az Ipari Főtitkárság által a jóváhagyott ellenőrző szervezet eljárása során a 11. cikkel összhangban kiadott egyedi szám.</w:t>
      </w:r>
    </w:p>
    <w:p w:rsidR="009C32EB" w:rsidRPr="00A160B1" w:rsidRDefault="009C32EB" w:rsidP="00A87D28">
      <w:pPr>
        <w:numPr>
          <w:ilvl w:val="0"/>
          <w:numId w:val="10"/>
        </w:numPr>
        <w:spacing w:before="120" w:after="120"/>
        <w:jc w:val="both"/>
        <w:rPr>
          <w:sz w:val="22"/>
          <w:szCs w:val="22"/>
          <w:rFonts w:ascii="Times New Roman" w:hAnsi="Times New Roman"/>
        </w:rPr>
      </w:pPr>
      <w:r>
        <w:rPr>
          <w:sz w:val="22"/>
          <w:szCs w:val="22"/>
          <w:rFonts w:ascii="Times New Roman" w:hAnsi="Times New Roman"/>
        </w:rPr>
        <w:t xml:space="preserve">Az első műszaki ellenőrzést követően a jóváhagyott ellenőrző szervezet elkészíti a </w:t>
      </w:r>
      <w:r>
        <w:rPr>
          <w:sz w:val="22"/>
          <w:szCs w:val="22"/>
          <w:i/>
          <w:iCs/>
          <w:rFonts w:ascii="Times New Roman" w:hAnsi="Times New Roman"/>
        </w:rPr>
        <w:t xml:space="preserve">műszaki ellenőrzési jelentést</w:t>
      </w:r>
      <w:r>
        <w:rPr>
          <w:sz w:val="22"/>
          <w:szCs w:val="22"/>
          <w:rFonts w:ascii="Times New Roman" w:hAnsi="Times New Roman"/>
        </w:rPr>
        <w:t xml:space="preserve">, ami tartalmazza az ellenőrzés során tett megállapításokat.</w:t>
      </w:r>
    </w:p>
    <w:p w:rsidR="00A87D28" w:rsidRPr="00A160B1" w:rsidRDefault="00A87D28" w:rsidP="00F730C8">
      <w:pPr>
        <w:keepNext/>
        <w:keepLines/>
        <w:spacing w:before="480"/>
        <w:jc w:val="center"/>
        <w:rPr>
          <w:rStyle w:val="tlid-translation"/>
          <w:b/>
          <w:spacing w:val="40"/>
          <w:sz w:val="22"/>
          <w:rFonts w:ascii="Times New Roman" w:hAnsi="Times New Roman"/>
        </w:rPr>
      </w:pPr>
      <w:r>
        <w:rPr>
          <w:rStyle w:val="tlid-translation"/>
          <w:b/>
          <w:sz w:val="22"/>
          <w:rFonts w:ascii="Times New Roman" w:hAnsi="Times New Roman"/>
        </w:rPr>
        <w:t xml:space="preserve">5. cikk</w:t>
      </w:r>
    </w:p>
    <w:p w:rsidR="00A87D28" w:rsidRPr="00A160B1" w:rsidRDefault="00A87D28" w:rsidP="00F730C8">
      <w:pPr>
        <w:keepNext/>
        <w:keepLines/>
        <w:jc w:val="center"/>
        <w:rPr>
          <w:spacing w:val="40"/>
          <w:sz w:val="22"/>
          <w:szCs w:val="22"/>
          <w:rFonts w:ascii="Times New Roman" w:hAnsi="Times New Roman"/>
        </w:rPr>
      </w:pPr>
      <w:r>
        <w:rPr>
          <w:sz w:val="22"/>
          <w:szCs w:val="22"/>
          <w:rFonts w:ascii="Times New Roman" w:hAnsi="Times New Roman"/>
        </w:rPr>
        <w:t xml:space="preserve">Időszakos ellenőrzés</w:t>
      </w:r>
    </w:p>
    <w:p w:rsidR="009C32EB" w:rsidRPr="00A160B1" w:rsidRDefault="009C32EB" w:rsidP="00A87D28">
      <w:pPr>
        <w:pStyle w:val="ListParagraph"/>
        <w:numPr>
          <w:ilvl w:val="0"/>
          <w:numId w:val="12"/>
        </w:numPr>
        <w:spacing w:before="120" w:after="120" w:line="240" w:lineRule="auto"/>
        <w:contextualSpacing w:val="0"/>
        <w:jc w:val="both"/>
        <w:rPr>
          <w:rFonts w:ascii="Times New Roman" w:hAnsi="Times New Roman"/>
        </w:rPr>
      </w:pPr>
      <w:r>
        <w:rPr>
          <w:rFonts w:ascii="Times New Roman" w:hAnsi="Times New Roman"/>
        </w:rPr>
        <w:t xml:space="preserve">A szórakoztató berendezések és az azokat támogató létesítmények időszakos ellenőrzésének elvégzéséhez a vállalkozó köteles a 11. cikkel összhangban jóváhagyott ellenőrző szervezet rendelkezésére bocsátani a műszaki dokumentációt és az előző műszaki ellenőrzés során készített jelentést.</w:t>
      </w:r>
    </w:p>
    <w:p w:rsidR="009C32EB" w:rsidRPr="00A160B1" w:rsidRDefault="009C32EB" w:rsidP="00A87D28">
      <w:pPr>
        <w:pStyle w:val="ListParagraph"/>
        <w:keepNext/>
        <w:keepLines/>
        <w:numPr>
          <w:ilvl w:val="0"/>
          <w:numId w:val="12"/>
        </w:numPr>
        <w:spacing w:before="120" w:after="120" w:line="240" w:lineRule="auto"/>
        <w:contextualSpacing w:val="0"/>
        <w:jc w:val="both"/>
        <w:rPr>
          <w:rFonts w:ascii="Times New Roman" w:hAnsi="Times New Roman"/>
        </w:rPr>
      </w:pPr>
      <w:r>
        <w:rPr>
          <w:rFonts w:ascii="Times New Roman" w:hAnsi="Times New Roman"/>
        </w:rPr>
        <w:t xml:space="preserve">Az időszakos ellenőrzést a jelenleg hatályos ELOT EN 13814:2019 harmonizált európai szabványban foglalt műszaki követelményekkel összhangban kell elvégezni, és annak minden esetben ki kell terjednie a következőkre:</w:t>
      </w:r>
    </w:p>
    <w:p w:rsidR="009C32EB" w:rsidRPr="00A160B1" w:rsidRDefault="009C32EB" w:rsidP="00A87D28">
      <w:pPr>
        <w:pStyle w:val="ListParagraph"/>
        <w:numPr>
          <w:ilvl w:val="0"/>
          <w:numId w:val="13"/>
        </w:numPr>
        <w:tabs>
          <w:tab w:val="left" w:pos="284"/>
        </w:tabs>
        <w:spacing w:before="120" w:after="120" w:line="240" w:lineRule="auto"/>
        <w:contextualSpacing w:val="0"/>
        <w:jc w:val="both"/>
        <w:rPr>
          <w:rFonts w:ascii="Times New Roman" w:hAnsi="Times New Roman"/>
        </w:rPr>
      </w:pPr>
      <w:r>
        <w:rPr>
          <w:rFonts w:ascii="Times New Roman" w:hAnsi="Times New Roman"/>
        </w:rPr>
        <w:t xml:space="preserve">a biztonság szempontjából fontos alkatrészek és készülékek ellenőrzése kopás és elhasználódás, repedés, sérülés, rozsdásodás, stb. tekintetében,</w:t>
      </w:r>
    </w:p>
    <w:p w:rsidR="009C32EB" w:rsidRPr="00A160B1" w:rsidRDefault="009C32EB" w:rsidP="00A87D28">
      <w:pPr>
        <w:pStyle w:val="ListParagraph"/>
        <w:numPr>
          <w:ilvl w:val="0"/>
          <w:numId w:val="13"/>
        </w:numPr>
        <w:tabs>
          <w:tab w:val="left" w:pos="284"/>
        </w:tabs>
        <w:spacing w:before="120" w:after="120" w:line="240" w:lineRule="auto"/>
        <w:contextualSpacing w:val="0"/>
        <w:jc w:val="both"/>
        <w:rPr>
          <w:rFonts w:ascii="Times New Roman" w:hAnsi="Times New Roman"/>
        </w:rPr>
      </w:pPr>
      <w:r>
        <w:rPr>
          <w:rFonts w:ascii="Times New Roman" w:hAnsi="Times New Roman"/>
        </w:rPr>
        <w:t xml:space="preserve">a berendezések védőelemeinek ellenőrzése,</w:t>
      </w:r>
    </w:p>
    <w:p w:rsidR="009C32EB" w:rsidRPr="00A160B1" w:rsidRDefault="009C32EB" w:rsidP="00A87D28">
      <w:pPr>
        <w:pStyle w:val="ListParagraph"/>
        <w:numPr>
          <w:ilvl w:val="0"/>
          <w:numId w:val="13"/>
        </w:numPr>
        <w:tabs>
          <w:tab w:val="left" w:pos="284"/>
        </w:tabs>
        <w:spacing w:before="120" w:after="120" w:line="240" w:lineRule="auto"/>
        <w:contextualSpacing w:val="0"/>
        <w:jc w:val="both"/>
        <w:rPr>
          <w:rFonts w:ascii="Times New Roman" w:hAnsi="Times New Roman"/>
        </w:rPr>
      </w:pPr>
      <w:r>
        <w:rPr>
          <w:rFonts w:ascii="Times New Roman" w:hAnsi="Times New Roman"/>
        </w:rPr>
        <w:t xml:space="preserve">a szórakoztató berendezések összes szerkezetére vonatkozó alapvető használati, üzemeltetési és karbantartási utasítások ellenőrzése,</w:t>
      </w:r>
    </w:p>
    <w:p w:rsidR="009C32EB" w:rsidRPr="00A160B1" w:rsidRDefault="009C32EB" w:rsidP="00A87D28">
      <w:pPr>
        <w:pStyle w:val="ListParagraph"/>
        <w:numPr>
          <w:ilvl w:val="0"/>
          <w:numId w:val="13"/>
        </w:numPr>
        <w:tabs>
          <w:tab w:val="left" w:pos="284"/>
        </w:tabs>
        <w:spacing w:before="120" w:after="120" w:line="240" w:lineRule="auto"/>
        <w:contextualSpacing w:val="0"/>
        <w:jc w:val="both"/>
        <w:rPr>
          <w:rFonts w:ascii="Times New Roman" w:hAnsi="Times New Roman"/>
        </w:rPr>
      </w:pPr>
      <w:r>
        <w:rPr>
          <w:rFonts w:ascii="Times New Roman" w:hAnsi="Times New Roman"/>
        </w:rPr>
        <w:t xml:space="preserve">az elektromos készülékek és berendezések ellenőrzése, valamint</w:t>
      </w:r>
    </w:p>
    <w:p w:rsidR="009C32EB" w:rsidRPr="00A160B1" w:rsidRDefault="009C32EB" w:rsidP="00A87D28">
      <w:pPr>
        <w:pStyle w:val="ListParagraph"/>
        <w:numPr>
          <w:ilvl w:val="0"/>
          <w:numId w:val="13"/>
        </w:numPr>
        <w:tabs>
          <w:tab w:val="left" w:pos="284"/>
        </w:tabs>
        <w:spacing w:before="120" w:after="120" w:line="240" w:lineRule="auto"/>
        <w:contextualSpacing w:val="0"/>
        <w:jc w:val="both"/>
        <w:rPr>
          <w:rFonts w:ascii="Times New Roman" w:hAnsi="Times New Roman"/>
        </w:rPr>
      </w:pPr>
      <w:r>
        <w:rPr>
          <w:rFonts w:ascii="Times New Roman" w:hAnsi="Times New Roman"/>
        </w:rPr>
        <w:t xml:space="preserve">a roncsolásmentes vizsgálati módok felülvizsgálata a gyártó előírásaival összhangban.</w:t>
      </w:r>
    </w:p>
    <w:p w:rsidR="009C32EB" w:rsidRPr="00A160B1" w:rsidRDefault="009C32EB" w:rsidP="00A87D28">
      <w:pPr>
        <w:pStyle w:val="ListParagraph"/>
        <w:numPr>
          <w:ilvl w:val="0"/>
          <w:numId w:val="12"/>
        </w:numPr>
        <w:spacing w:before="120" w:after="120" w:line="240" w:lineRule="auto"/>
        <w:contextualSpacing w:val="0"/>
        <w:jc w:val="both"/>
        <w:rPr>
          <w:rFonts w:ascii="Times New Roman" w:hAnsi="Times New Roman"/>
        </w:rPr>
      </w:pPr>
      <w:r>
        <w:rPr>
          <w:rFonts w:ascii="Times New Roman" w:hAnsi="Times New Roman"/>
        </w:rPr>
        <w:t xml:space="preserve">Az időszakos vizsgálatnak magában kell foglalnia legalább egy működési vizsgálatot reprezentatív terhelés mellett </w:t>
      </w:r>
      <w:r>
        <w:rPr>
          <w:i/>
          <w:i/>
          <w:iCs/>
          <w:rFonts w:ascii="Times New Roman" w:hAnsi="Times New Roman"/>
        </w:rPr>
        <w:t xml:space="preserve">(az ELOT EN 13814-3 szabvány 4.3.2. pontja)</w:t>
      </w:r>
      <w:r>
        <w:rPr>
          <w:i/>
          <w:rFonts w:ascii="Times New Roman" w:hAnsi="Times New Roman"/>
        </w:rPr>
        <w:t xml:space="preserve">.</w:t>
      </w:r>
    </w:p>
    <w:p w:rsidR="009C32EB" w:rsidRPr="00A160B1" w:rsidRDefault="009C32EB" w:rsidP="00A87D28">
      <w:pPr>
        <w:pStyle w:val="ListParagraph"/>
        <w:numPr>
          <w:ilvl w:val="0"/>
          <w:numId w:val="12"/>
        </w:numPr>
        <w:spacing w:before="120" w:after="120" w:line="240" w:lineRule="auto"/>
        <w:contextualSpacing w:val="0"/>
        <w:jc w:val="both"/>
        <w:rPr>
          <w:rFonts w:ascii="Times New Roman" w:hAnsi="Times New Roman"/>
        </w:rPr>
      </w:pPr>
      <w:r>
        <w:rPr>
          <w:rFonts w:ascii="Times New Roman" w:hAnsi="Times New Roman"/>
        </w:rPr>
        <w:t xml:space="preserve">Öt (5) évvel az első műszaki ellenőrzés után, függetlenül a szórakoztató berendezés üzemi óráinak számától, átfogó műszaki ellenőrzést kell végezni a jelenleg hatályos ELOT EN 13814:2019 harmonizált európai szabványban foglalt követelményekkel összhangban (</w:t>
      </w:r>
      <w:r>
        <w:rPr>
          <w:i/>
          <w:rFonts w:ascii="Times New Roman" w:hAnsi="Times New Roman"/>
        </w:rPr>
        <w:t xml:space="preserve">ELOT EN 13814 szabvány, 1. rész, 4.7. pont; 2. rész – B. melléklet, 5. és 6. pont; 3. rész, 4.3.2. pont</w:t>
      </w:r>
      <w:r>
        <w:rPr>
          <w:rFonts w:ascii="Times New Roman" w:hAnsi="Times New Roman"/>
        </w:rPr>
        <w:t xml:space="preserve">), amely magában foglalja a 2. és 3. pontban említett ellenőrzéseket, valamint az összes teherviselő alkatrész ellenőrzését is, különös tekintettel a következőkre:</w:t>
      </w:r>
    </w:p>
    <w:p w:rsidR="009C32EB" w:rsidRPr="00A160B1" w:rsidRDefault="009C32EB" w:rsidP="00A87D28">
      <w:pPr>
        <w:pStyle w:val="ListParagraph"/>
        <w:numPr>
          <w:ilvl w:val="0"/>
          <w:numId w:val="14"/>
        </w:numPr>
        <w:tabs>
          <w:tab w:val="left" w:pos="284"/>
        </w:tabs>
        <w:spacing w:before="60" w:after="60" w:line="240" w:lineRule="auto"/>
        <w:ind w:left="714" w:hanging="357"/>
        <w:contextualSpacing w:val="0"/>
        <w:jc w:val="both"/>
        <w:rPr>
          <w:rFonts w:ascii="Times New Roman" w:hAnsi="Times New Roman"/>
        </w:rPr>
      </w:pPr>
      <w:r>
        <w:rPr>
          <w:rFonts w:ascii="Times New Roman" w:hAnsi="Times New Roman"/>
        </w:rPr>
        <w:t xml:space="preserve">anyagfáradásból eredő repedések és törések a berendezés elemein,</w:t>
      </w:r>
    </w:p>
    <w:p w:rsidR="00212831" w:rsidRPr="00A160B1" w:rsidRDefault="009C32EB" w:rsidP="00A87D28">
      <w:pPr>
        <w:pStyle w:val="ListParagraph"/>
        <w:numPr>
          <w:ilvl w:val="0"/>
          <w:numId w:val="14"/>
        </w:numPr>
        <w:tabs>
          <w:tab w:val="left" w:pos="284"/>
        </w:tabs>
        <w:spacing w:before="60" w:after="60" w:line="240" w:lineRule="auto"/>
        <w:ind w:left="714" w:hanging="357"/>
        <w:contextualSpacing w:val="0"/>
        <w:jc w:val="both"/>
        <w:rPr>
          <w:rFonts w:ascii="Times New Roman" w:hAnsi="Times New Roman"/>
        </w:rPr>
      </w:pPr>
      <w:r>
        <w:rPr>
          <w:rFonts w:ascii="Times New Roman" w:hAnsi="Times New Roman"/>
        </w:rPr>
        <w:t xml:space="preserve">maradandó alakváltozás, kilazult vagy sérült alkatrészek, valamint</w:t>
      </w:r>
    </w:p>
    <w:p w:rsidR="009C32EB" w:rsidRPr="00A160B1" w:rsidRDefault="009C32EB" w:rsidP="00A87D28">
      <w:pPr>
        <w:pStyle w:val="ListParagraph"/>
        <w:numPr>
          <w:ilvl w:val="0"/>
          <w:numId w:val="14"/>
        </w:numPr>
        <w:tabs>
          <w:tab w:val="left" w:pos="284"/>
        </w:tabs>
        <w:spacing w:before="60" w:after="60" w:line="240" w:lineRule="auto"/>
        <w:ind w:left="714" w:hanging="357"/>
        <w:contextualSpacing w:val="0"/>
        <w:jc w:val="both"/>
        <w:rPr>
          <w:rFonts w:ascii="Times New Roman" w:hAnsi="Times New Roman"/>
        </w:rPr>
      </w:pPr>
      <w:r>
        <w:rPr>
          <w:rFonts w:ascii="Times New Roman" w:hAnsi="Times New Roman"/>
        </w:rPr>
        <w:t xml:space="preserve">a forma alapvető elváltozásai.</w:t>
      </w:r>
    </w:p>
    <w:p w:rsidR="009C32EB" w:rsidRPr="00A160B1" w:rsidRDefault="009C32EB" w:rsidP="00A87D28">
      <w:pPr>
        <w:pStyle w:val="ListParagraph"/>
        <w:numPr>
          <w:ilvl w:val="0"/>
          <w:numId w:val="12"/>
        </w:numPr>
        <w:spacing w:before="120" w:after="120" w:line="240" w:lineRule="auto"/>
        <w:contextualSpacing w:val="0"/>
        <w:jc w:val="both"/>
        <w:rPr>
          <w:rFonts w:ascii="Times New Roman" w:hAnsi="Times New Roman"/>
        </w:rPr>
      </w:pPr>
      <w:r>
        <w:rPr>
          <w:rFonts w:ascii="Times New Roman" w:hAnsi="Times New Roman"/>
        </w:rPr>
        <w:t xml:space="preserve">A szórakoztató berendezés biztonságosságának értékelésére irányuló időszakos ellenőrzés végzése során a jóváhagyott ellenőrző szervezet ezenfelül felkérheti a vállalkozót roncsolásmentes vagy roncsolásos vizsgálatok elvégzésére, amennyiben ez indokolt.</w:t>
      </w:r>
    </w:p>
    <w:p w:rsidR="009C32EB" w:rsidRPr="00A160B1" w:rsidRDefault="009C32EB" w:rsidP="00A87D28">
      <w:pPr>
        <w:pStyle w:val="ListParagraph"/>
        <w:numPr>
          <w:ilvl w:val="0"/>
          <w:numId w:val="12"/>
        </w:numPr>
        <w:spacing w:before="120" w:after="120" w:line="240" w:lineRule="auto"/>
        <w:contextualSpacing w:val="0"/>
        <w:jc w:val="both"/>
        <w:rPr>
          <w:rFonts w:ascii="Times New Roman" w:hAnsi="Times New Roman"/>
        </w:rPr>
      </w:pPr>
      <w:r>
        <w:rPr>
          <w:rFonts w:ascii="Times New Roman" w:hAnsi="Times New Roman"/>
        </w:rPr>
        <w:t xml:space="preserve">A szórakoztató berendezés alapvető elváltozásai vagy kritikus javításai esetén az első műszaki ellenőrzésben meghatározott eljárást kell követni.</w:t>
      </w:r>
    </w:p>
    <w:p w:rsidR="00212831" w:rsidRPr="00A160B1" w:rsidRDefault="009C32EB" w:rsidP="00A87D28">
      <w:pPr>
        <w:pStyle w:val="ListParagraph"/>
        <w:numPr>
          <w:ilvl w:val="0"/>
          <w:numId w:val="12"/>
        </w:numPr>
        <w:spacing w:before="120" w:after="120" w:line="240" w:lineRule="auto"/>
        <w:contextualSpacing w:val="0"/>
        <w:jc w:val="both"/>
        <w:rPr>
          <w:rFonts w:ascii="Times New Roman" w:hAnsi="Times New Roman"/>
        </w:rPr>
      </w:pPr>
      <w:r>
        <w:rPr>
          <w:rFonts w:ascii="Times New Roman" w:hAnsi="Times New Roman"/>
        </w:rPr>
        <w:t xml:space="preserve">Az időszakos műszaki ellenőrzést követően a jóváhagyott ellenőrző szervezet műszaki ellenőrzési jelentést készít, amely tartalmazza az ellenőrzés során tett megállapításokat.</w:t>
      </w:r>
    </w:p>
    <w:p w:rsidR="009C32EB" w:rsidRPr="00A160B1" w:rsidRDefault="006F5EEC" w:rsidP="00F730C8">
      <w:pPr>
        <w:keepNext/>
        <w:keepLines/>
        <w:spacing w:before="480"/>
        <w:jc w:val="center"/>
        <w:rPr>
          <w:rStyle w:val="tlid-translation"/>
          <w:b/>
          <w:spacing w:val="40"/>
          <w:sz w:val="22"/>
          <w:rFonts w:ascii="Times New Roman" w:hAnsi="Times New Roman"/>
        </w:rPr>
      </w:pPr>
      <w:r>
        <w:rPr>
          <w:rStyle w:val="tlid-translation"/>
          <w:b/>
          <w:sz w:val="22"/>
          <w:rFonts w:ascii="Times New Roman" w:hAnsi="Times New Roman"/>
        </w:rPr>
        <w:t xml:space="preserve">6. cikk</w:t>
      </w:r>
    </w:p>
    <w:p w:rsidR="009C32EB" w:rsidRPr="00A160B1" w:rsidRDefault="009C32EB" w:rsidP="00F730C8">
      <w:pPr>
        <w:keepNext/>
        <w:keepLines/>
        <w:jc w:val="center"/>
        <w:rPr>
          <w:spacing w:val="40"/>
          <w:sz w:val="22"/>
          <w:szCs w:val="22"/>
          <w:rFonts w:ascii="Times New Roman" w:hAnsi="Times New Roman"/>
        </w:rPr>
      </w:pPr>
      <w:r>
        <w:rPr>
          <w:sz w:val="22"/>
          <w:szCs w:val="22"/>
          <w:rFonts w:ascii="Times New Roman" w:hAnsi="Times New Roman"/>
        </w:rPr>
        <w:t xml:space="preserve">A személyzet szakértelme</w:t>
      </w:r>
    </w:p>
    <w:p w:rsidR="009C32EB" w:rsidRPr="00A160B1" w:rsidRDefault="009C32EB" w:rsidP="00A87D28">
      <w:pPr>
        <w:pStyle w:val="ListParagraph"/>
        <w:numPr>
          <w:ilvl w:val="0"/>
          <w:numId w:val="15"/>
        </w:numPr>
        <w:spacing w:before="120" w:after="120" w:line="240" w:lineRule="auto"/>
        <w:ind w:left="357"/>
        <w:contextualSpacing w:val="0"/>
        <w:jc w:val="both"/>
        <w:rPr>
          <w:rFonts w:ascii="Times New Roman" w:hAnsi="Times New Roman"/>
        </w:rPr>
      </w:pPr>
      <w:r>
        <w:rPr>
          <w:rFonts w:ascii="Times New Roman" w:hAnsi="Times New Roman"/>
        </w:rPr>
        <w:t xml:space="preserve">A vállalkozó olyan személyzetet alkalmaz, melynek tagjai igazoltan szakértelemmel rendelkeznek szórakoztató berendezések és az azokhoz tartozó berendezések támogatása és üzemeltetése terén.</w:t>
      </w:r>
      <w:r>
        <w:rPr>
          <w:rFonts w:ascii="Times New Roman" w:hAnsi="Times New Roman"/>
        </w:rPr>
        <w:t xml:space="preserve"> </w:t>
      </w:r>
      <w:r>
        <w:rPr>
          <w:rFonts w:ascii="Times New Roman" w:hAnsi="Times New Roman"/>
        </w:rPr>
        <w:t xml:space="preserve">A személyzetnek képesnek kell lennie arra, hogy elsőbbséget biztosítson a használók/utasok és a közönség biztonságának, szigorúan kövesse a szükséges eljárásokat, és megfelelő tapasztalattal és képességgel kell rendelkeznie ahhoz, hogy minden olyan intézkedést végrehajtson, ami szükséges lehet a használat vagy üzemeltetés során.</w:t>
      </w:r>
    </w:p>
    <w:p w:rsidR="00212831" w:rsidRPr="00A160B1" w:rsidRDefault="009C32EB" w:rsidP="00A87D28">
      <w:pPr>
        <w:pStyle w:val="ListParagraph"/>
        <w:keepNext/>
        <w:keepLines/>
        <w:numPr>
          <w:ilvl w:val="0"/>
          <w:numId w:val="15"/>
        </w:numPr>
        <w:spacing w:before="60" w:after="60" w:line="240" w:lineRule="auto"/>
        <w:ind w:left="357"/>
        <w:contextualSpacing w:val="0"/>
        <w:jc w:val="both"/>
        <w:rPr>
          <w:rFonts w:ascii="Times New Roman" w:hAnsi="Times New Roman"/>
        </w:rPr>
      </w:pPr>
      <w:r>
        <w:rPr>
          <w:rFonts w:ascii="Times New Roman" w:hAnsi="Times New Roman"/>
        </w:rPr>
        <w:t xml:space="preserve">Csak képesítéssel rendelkező személyzet végezheti az alábbiakhoz kapcsolódó munkákat:</w:t>
      </w:r>
    </w:p>
    <w:p w:rsidR="00212831" w:rsidRPr="00A160B1" w:rsidRDefault="009C32EB" w:rsidP="00A87D28">
      <w:pPr>
        <w:pStyle w:val="ListParagraph"/>
        <w:spacing w:before="120" w:after="120" w:line="240" w:lineRule="auto"/>
        <w:ind w:left="357"/>
        <w:contextualSpacing w:val="0"/>
        <w:jc w:val="both"/>
        <w:rPr>
          <w:rStyle w:val="tlid-translation"/>
          <w:rFonts w:ascii="Times New Roman" w:hAnsi="Times New Roman"/>
        </w:rPr>
      </w:pPr>
      <w:r>
        <w:rPr>
          <w:rStyle w:val="tlid-translation"/>
          <w:rFonts w:ascii="Times New Roman" w:hAnsi="Times New Roman"/>
        </w:rPr>
        <w:t xml:space="preserve">a)</w:t>
      </w:r>
      <w:r>
        <w:rPr>
          <w:rStyle w:val="tlid-translation"/>
          <w:rFonts w:ascii="Times New Roman" w:hAnsi="Times New Roman"/>
        </w:rPr>
        <w:tab/>
      </w:r>
      <w:r>
        <w:rPr>
          <w:rStyle w:val="tlid-translation"/>
          <w:rFonts w:ascii="Times New Roman" w:hAnsi="Times New Roman"/>
        </w:rPr>
        <w:t xml:space="preserve">telepítés,</w:t>
      </w:r>
    </w:p>
    <w:p w:rsidR="009C32EB" w:rsidRPr="00A160B1" w:rsidRDefault="009C32EB" w:rsidP="00A87D28">
      <w:pPr>
        <w:pStyle w:val="ListParagraph"/>
        <w:spacing w:before="120" w:after="120" w:line="240" w:lineRule="auto"/>
        <w:ind w:left="357"/>
        <w:contextualSpacing w:val="0"/>
        <w:jc w:val="both"/>
        <w:rPr>
          <w:rStyle w:val="tlid-translation"/>
          <w:rFonts w:ascii="Times New Roman" w:hAnsi="Times New Roman"/>
        </w:rPr>
      </w:pPr>
      <w:r>
        <w:rPr>
          <w:rStyle w:val="tlid-translation"/>
          <w:rFonts w:ascii="Times New Roman" w:hAnsi="Times New Roman"/>
        </w:rPr>
        <w:t xml:space="preserve">b)</w:t>
      </w:r>
      <w:r>
        <w:rPr>
          <w:rStyle w:val="tlid-translation"/>
          <w:rFonts w:ascii="Times New Roman" w:hAnsi="Times New Roman"/>
        </w:rPr>
        <w:tab/>
      </w:r>
      <w:r>
        <w:rPr>
          <w:rStyle w:val="tlid-translation"/>
          <w:rFonts w:ascii="Times New Roman" w:hAnsi="Times New Roman"/>
        </w:rPr>
        <w:t xml:space="preserve">összeszerelés, szétszerelés és áthelyezés,</w:t>
      </w:r>
    </w:p>
    <w:p w:rsidR="00212831" w:rsidRPr="00A160B1" w:rsidRDefault="009C32EB" w:rsidP="00A87D28">
      <w:pPr>
        <w:pStyle w:val="ListParagraph"/>
        <w:spacing w:before="120" w:after="120" w:line="240" w:lineRule="auto"/>
        <w:ind w:left="357"/>
        <w:contextualSpacing w:val="0"/>
        <w:jc w:val="both"/>
        <w:rPr>
          <w:rStyle w:val="tlid-translation"/>
          <w:rFonts w:ascii="Times New Roman" w:hAnsi="Times New Roman"/>
        </w:rPr>
      </w:pPr>
      <w:r>
        <w:rPr>
          <w:rStyle w:val="tlid-translation"/>
          <w:rFonts w:ascii="Times New Roman" w:hAnsi="Times New Roman"/>
        </w:rPr>
        <w:t xml:space="preserve">c)</w:t>
      </w:r>
      <w:r>
        <w:rPr>
          <w:rStyle w:val="tlid-translation"/>
          <w:rFonts w:ascii="Times New Roman" w:hAnsi="Times New Roman"/>
        </w:rPr>
        <w:tab/>
      </w:r>
      <w:r>
        <w:rPr>
          <w:rStyle w:val="tlid-translation"/>
          <w:rFonts w:ascii="Times New Roman" w:hAnsi="Times New Roman"/>
        </w:rPr>
        <w:t xml:space="preserve">karbantartás és tisztítás,</w:t>
      </w:r>
    </w:p>
    <w:p w:rsidR="00212831" w:rsidRPr="00A160B1" w:rsidRDefault="009C32EB" w:rsidP="00A87D28">
      <w:pPr>
        <w:pStyle w:val="ListParagraph"/>
        <w:spacing w:before="120" w:after="120" w:line="240" w:lineRule="auto"/>
        <w:ind w:left="357"/>
        <w:contextualSpacing w:val="0"/>
        <w:jc w:val="both"/>
        <w:rPr>
          <w:rStyle w:val="tlid-translation"/>
          <w:rFonts w:ascii="Times New Roman" w:hAnsi="Times New Roman"/>
        </w:rPr>
      </w:pPr>
      <w:r>
        <w:rPr>
          <w:rStyle w:val="tlid-translation"/>
          <w:rFonts w:ascii="Times New Roman" w:hAnsi="Times New Roman"/>
        </w:rPr>
        <w:t xml:space="preserve">d)</w:t>
      </w:r>
      <w:r>
        <w:rPr>
          <w:rStyle w:val="tlid-translation"/>
          <w:rFonts w:ascii="Times New Roman" w:hAnsi="Times New Roman"/>
        </w:rPr>
        <w:tab/>
      </w:r>
      <w:r>
        <w:rPr>
          <w:rStyle w:val="tlid-translation"/>
          <w:rFonts w:ascii="Times New Roman" w:hAnsi="Times New Roman"/>
        </w:rPr>
        <w:t xml:space="preserve">belső vizsgálat,</w:t>
      </w:r>
    </w:p>
    <w:p w:rsidR="00212831" w:rsidRPr="001A5899" w:rsidRDefault="009C32EB" w:rsidP="00A87D28">
      <w:pPr>
        <w:pStyle w:val="ListParagraph"/>
        <w:spacing w:before="120" w:after="120" w:line="240" w:lineRule="auto"/>
        <w:ind w:left="357"/>
        <w:contextualSpacing w:val="0"/>
        <w:jc w:val="both"/>
        <w:rPr>
          <w:rStyle w:val="tlid-translation"/>
          <w:rFonts w:ascii="Times New Roman" w:hAnsi="Times New Roman"/>
        </w:rPr>
      </w:pPr>
      <w:r>
        <w:rPr>
          <w:rStyle w:val="tlid-translation"/>
          <w:rFonts w:ascii="Times New Roman" w:hAnsi="Times New Roman"/>
        </w:rPr>
        <w:t xml:space="preserve">(e)</w:t>
      </w:r>
      <w:r>
        <w:rPr>
          <w:rStyle w:val="tlid-translation"/>
          <w:rFonts w:ascii="Times New Roman" w:hAnsi="Times New Roman"/>
        </w:rPr>
        <w:tab/>
      </w:r>
      <w:r>
        <w:rPr>
          <w:rStyle w:val="tlid-translation"/>
          <w:rFonts w:ascii="Times New Roman" w:hAnsi="Times New Roman"/>
        </w:rPr>
        <w:t xml:space="preserve">a szórakoztató berendezések és az azokat támogató létesítmények kezelése és működtetése, valamint</w:t>
      </w:r>
    </w:p>
    <w:p w:rsidR="009C32EB" w:rsidRPr="00A160B1" w:rsidRDefault="009C32EB" w:rsidP="00A87D28">
      <w:pPr>
        <w:pStyle w:val="ListParagraph"/>
        <w:spacing w:before="120" w:after="120" w:line="240" w:lineRule="auto"/>
        <w:ind w:left="357"/>
        <w:contextualSpacing w:val="0"/>
        <w:jc w:val="both"/>
      </w:pPr>
      <w:r>
        <w:t xml:space="preserve">f)</w:t>
      </w:r>
      <w:r>
        <w:tab/>
      </w:r>
      <w:r>
        <w:t xml:space="preserve">a közönség irányítása és felügyelete a biztonság érdekében;</w:t>
      </w:r>
    </w:p>
    <w:p w:rsidR="009C32EB" w:rsidRPr="00A160B1" w:rsidRDefault="009C32EB" w:rsidP="00A87D28">
      <w:pPr>
        <w:pStyle w:val="ListParagraph"/>
        <w:spacing w:before="120" w:after="120" w:line="240" w:lineRule="auto"/>
        <w:ind w:left="357"/>
        <w:contextualSpacing w:val="0"/>
        <w:jc w:val="both"/>
        <w:rPr>
          <w:rFonts w:ascii="Times New Roman" w:hAnsi="Times New Roman"/>
        </w:rPr>
      </w:pPr>
      <w:r>
        <w:rPr>
          <w:rFonts w:ascii="Times New Roman" w:hAnsi="Times New Roman"/>
        </w:rPr>
        <w:t xml:space="preserve">illetve szükség esetén engedéllyel rendelkező személyzet, amelynek szükséges szakképzettségét jogszabály állapítja meg </w:t>
      </w:r>
      <w:r>
        <w:rPr>
          <w:i/>
          <w:rFonts w:ascii="Times New Roman" w:hAnsi="Times New Roman"/>
        </w:rPr>
        <w:t xml:space="preserve">(pl. villanyszerelő , mérnök, stb.).</w:t>
      </w:r>
    </w:p>
    <w:p w:rsidR="009C32EB" w:rsidRPr="00A160B1" w:rsidRDefault="009C32EB" w:rsidP="00A87D28">
      <w:pPr>
        <w:pStyle w:val="ListParagraph"/>
        <w:numPr>
          <w:ilvl w:val="0"/>
          <w:numId w:val="15"/>
        </w:numPr>
        <w:spacing w:before="120" w:after="120" w:line="240" w:lineRule="auto"/>
        <w:ind w:left="357"/>
        <w:contextualSpacing w:val="0"/>
        <w:jc w:val="both"/>
        <w:rPr>
          <w:rFonts w:ascii="Times New Roman" w:hAnsi="Times New Roman"/>
        </w:rPr>
      </w:pPr>
      <w:r>
        <w:rPr>
          <w:rFonts w:ascii="Times New Roman" w:hAnsi="Times New Roman"/>
        </w:rPr>
        <w:t xml:space="preserve">A jogszabály által szabályozott szakmák esetében a személyzetnek a 3844/2010. sz. törvényben (Kormányzati Közlöny, 63/A) és a 3982/2011. sz. törvényben (Kormányzati Közlöny, 143/A), valamint a 38/2010. sz. elnöki rendeletben (Kormányzati Közlöny, 78/A) foglalt rendelkezések szerinti szakértelemmel kell rendelkeznie.</w:t>
      </w:r>
    </w:p>
    <w:p w:rsidR="00212831" w:rsidRPr="00A160B1" w:rsidRDefault="009C32EB" w:rsidP="00A87D28">
      <w:pPr>
        <w:pStyle w:val="ListParagraph"/>
        <w:numPr>
          <w:ilvl w:val="0"/>
          <w:numId w:val="15"/>
        </w:numPr>
        <w:spacing w:before="120" w:after="120" w:line="240" w:lineRule="auto"/>
        <w:contextualSpacing w:val="0"/>
        <w:jc w:val="both"/>
        <w:rPr>
          <w:rFonts w:ascii="Times New Roman" w:hAnsi="Times New Roman"/>
        </w:rPr>
      </w:pPr>
      <w:r>
        <w:rPr>
          <w:rFonts w:ascii="Times New Roman" w:hAnsi="Times New Roman"/>
        </w:rPr>
        <w:t xml:space="preserve">Ezenfelül a személyzet alkalmasságára vonatkozó további garanciák tekintetében a személyzetnek az ELOT EN ISO/IEC 17024 </w:t>
      </w:r>
      <w:r>
        <w:rPr>
          <w:i/>
          <w:iCs/>
          <w:rFonts w:ascii="Times New Roman" w:hAnsi="Times New Roman"/>
        </w:rPr>
        <w:t xml:space="preserve">Megfelelőségértékelés. Személyek tanúsítását végző testületek általános követelményei </w:t>
      </w:r>
      <w:r>
        <w:rPr>
          <w:rFonts w:ascii="Times New Roman" w:hAnsi="Times New Roman"/>
        </w:rPr>
        <w:t xml:space="preserve">nemzetközi szabvány szerint akkreditált személyzeti tanúsító szervezet által az alábbi bekezdésben leírt keretrendszer alapján kiadott szakmai alkalmassági bizonyítvánnyal kell rendelkeznie.</w:t>
      </w:r>
    </w:p>
    <w:p w:rsidR="009C32EB" w:rsidRPr="00A160B1" w:rsidRDefault="009C32EB" w:rsidP="00A87D28">
      <w:pPr>
        <w:pStyle w:val="ListParagraph"/>
        <w:numPr>
          <w:ilvl w:val="0"/>
          <w:numId w:val="15"/>
        </w:numPr>
        <w:spacing w:before="120" w:after="120" w:line="240" w:lineRule="auto"/>
        <w:contextualSpacing w:val="0"/>
        <w:jc w:val="both"/>
        <w:rPr>
          <w:rFonts w:ascii="Times New Roman" w:hAnsi="Times New Roman"/>
        </w:rPr>
      </w:pPr>
      <w:r>
        <w:rPr>
          <w:rFonts w:ascii="Times New Roman" w:hAnsi="Times New Roman"/>
        </w:rPr>
        <w:t xml:space="preserve">A fent említett, ELOT EN ISO/IEC 17024 nemzetközi szabvány alapján akkreditált szervezet általi tanúsításnak meg kell felelnie a nemzeti szinten elismert ágazati tanúsítási rendszer követelményeinek és kritériumainak, az ELOT EN ISO/IEC 17024 nemzetközi szabvány 8. pontjában foglalt előírásokkal összhangban, valamint – adott esetben – a nemzeti akkreditáló testületekre vonatkozó európai útmutatókban a tanúsítási rendszerekkel kapcsolatban meghatározott követelményeknek, amelyeket a 765/2008/EK rendelet 14. cikke szerinti nemzeti akkreditáló testületek regionális európai szervezete ad ki (Európai Akkreditálási Együttműködés).</w:t>
      </w:r>
      <w:r>
        <w:rPr>
          <w:rFonts w:ascii="Times New Roman" w:hAnsi="Times New Roman"/>
        </w:rPr>
        <w:t xml:space="preserve"> </w:t>
      </w:r>
      <w:r>
        <w:rPr>
          <w:rFonts w:ascii="Times New Roman" w:hAnsi="Times New Roman"/>
        </w:rPr>
        <w:t xml:space="preserve">A tanúsítási rendszereknek tartalmazniuk kell legalább az e határozat III. mellékletében foglalt követelményeket.</w:t>
      </w:r>
    </w:p>
    <w:p w:rsidR="009C32EB" w:rsidRPr="00A160B1" w:rsidRDefault="009C32EB" w:rsidP="00A87D28">
      <w:pPr>
        <w:pStyle w:val="ListParagraph"/>
        <w:numPr>
          <w:ilvl w:val="0"/>
          <w:numId w:val="15"/>
        </w:numPr>
        <w:spacing w:before="120" w:after="120" w:line="240" w:lineRule="auto"/>
        <w:contextualSpacing w:val="0"/>
        <w:jc w:val="both"/>
        <w:rPr>
          <w:rFonts w:ascii="Times New Roman" w:hAnsi="Times New Roman"/>
        </w:rPr>
      </w:pPr>
      <w:r>
        <w:rPr>
          <w:rFonts w:ascii="Times New Roman" w:hAnsi="Times New Roman"/>
        </w:rPr>
        <w:t xml:space="preserve">A vállalkozó nyilvántartást vezet az általa alkalmazott munkavállalók szakmai alkalmassági bizonyítványairól, és ezt a nyilvántartást az illetékes felügyeleti hatóságok rendelkezésére kell bocsátani, valamint elérhetővé kell tenni a szórakoztató berendezések és az azokat támogató létesítmények megfelelőség-értékelését végző jóváhagyott ellenőrző szervezetek számára is.</w:t>
      </w:r>
    </w:p>
    <w:p w:rsidR="00212831" w:rsidRPr="00A160B1" w:rsidRDefault="009C32EB" w:rsidP="00A87D28">
      <w:pPr>
        <w:pStyle w:val="ListParagraph"/>
        <w:numPr>
          <w:ilvl w:val="0"/>
          <w:numId w:val="15"/>
        </w:numPr>
        <w:spacing w:before="120" w:after="120" w:line="240" w:lineRule="auto"/>
        <w:jc w:val="both"/>
        <w:rPr>
          <w:rFonts w:ascii="Times New Roman" w:hAnsi="Times New Roman"/>
        </w:rPr>
      </w:pPr>
      <w:r>
        <w:rPr>
          <w:rFonts w:ascii="Times New Roman" w:hAnsi="Times New Roman"/>
        </w:rPr>
        <w:t xml:space="preserve">Az e cikk 4. pontjában előírt szükséges tanúsítványok megszerzéséig a szakképesítéssel nem rendelkező alkalmazottakat – az általuk végzett munka minőségének biztosítása érdekében – a vállalkozó által kijelölt, az e cikk 1–3. pontjában meghatározott követelményeknek megfelelő személy felügyeli, aki megfelelő, legalább öt (5) éves munkatapasztalattal rendelkezik.</w:t>
      </w:r>
    </w:p>
    <w:p w:rsidR="00A87D28" w:rsidRPr="00A160B1" w:rsidRDefault="00A87D28" w:rsidP="00F730C8">
      <w:pPr>
        <w:keepNext/>
        <w:keepLines/>
        <w:spacing w:before="480"/>
        <w:jc w:val="center"/>
        <w:rPr>
          <w:rStyle w:val="tlid-translation"/>
          <w:b/>
          <w:spacing w:val="40"/>
          <w:sz w:val="22"/>
          <w:rFonts w:ascii="Times New Roman" w:hAnsi="Times New Roman"/>
        </w:rPr>
      </w:pPr>
      <w:r>
        <w:rPr>
          <w:rStyle w:val="tlid-translation"/>
          <w:b/>
          <w:sz w:val="22"/>
          <w:rFonts w:ascii="Times New Roman" w:hAnsi="Times New Roman"/>
        </w:rPr>
        <w:t xml:space="preserve">7. cikk</w:t>
      </w:r>
    </w:p>
    <w:p w:rsidR="00A87D28" w:rsidRPr="00A160B1" w:rsidRDefault="00A87D28" w:rsidP="00F730C8">
      <w:pPr>
        <w:keepNext/>
        <w:keepLines/>
        <w:jc w:val="center"/>
        <w:rPr>
          <w:spacing w:val="40"/>
          <w:sz w:val="22"/>
          <w:szCs w:val="22"/>
          <w:rFonts w:ascii="Times New Roman" w:hAnsi="Times New Roman"/>
        </w:rPr>
      </w:pPr>
      <w:r>
        <w:rPr>
          <w:sz w:val="22"/>
          <w:szCs w:val="22"/>
          <w:rFonts w:ascii="Times New Roman" w:hAnsi="Times New Roman"/>
        </w:rPr>
        <w:t xml:space="preserve">Műszaki ellenőrzési jelentés</w:t>
      </w:r>
    </w:p>
    <w:p w:rsidR="009C32EB" w:rsidRPr="00A160B1" w:rsidRDefault="009C32EB" w:rsidP="00A87D28">
      <w:pPr>
        <w:pStyle w:val="ListParagraph"/>
        <w:numPr>
          <w:ilvl w:val="0"/>
          <w:numId w:val="16"/>
        </w:numPr>
        <w:spacing w:before="120" w:after="0" w:line="240" w:lineRule="auto"/>
        <w:contextualSpacing w:val="0"/>
        <w:jc w:val="both"/>
        <w:rPr>
          <w:rFonts w:ascii="Times New Roman" w:hAnsi="Times New Roman"/>
        </w:rPr>
      </w:pPr>
      <w:r>
        <w:rPr>
          <w:rFonts w:ascii="Times New Roman" w:hAnsi="Times New Roman"/>
        </w:rPr>
        <w:t xml:space="preserve">A műszaki ellenőrzés elvégzését követően a jóváhagyott ellenőrző szervezet elkészíti a műszaki ellenőrzési jelentést, amely tartalmazza az ellenőrzés során tett megállapításokat.</w:t>
      </w:r>
      <w:r>
        <w:rPr>
          <w:rFonts w:ascii="Times New Roman" w:hAnsi="Times New Roman"/>
        </w:rPr>
        <w:t xml:space="preserve"> </w:t>
      </w:r>
      <w:r>
        <w:rPr>
          <w:rFonts w:ascii="Times New Roman" w:hAnsi="Times New Roman"/>
        </w:rPr>
        <w:t xml:space="preserve">A műszaki ellenőrzési jelentésben vastagon szedett, jól látható betűkkel fel kell tüntetni a „MEGFELEL”, „NEM FELEL MEG” és „ÉSZREVÉTELEK” szavakat, amelyeket a megfelelő esetekben kell beírni.</w:t>
      </w:r>
    </w:p>
    <w:p w:rsidR="00212831" w:rsidRPr="00A160B1" w:rsidRDefault="009C32EB" w:rsidP="00A87D28">
      <w:pPr>
        <w:pStyle w:val="ListParagraph"/>
        <w:spacing w:before="120" w:after="0" w:line="240" w:lineRule="auto"/>
        <w:ind w:left="360"/>
        <w:contextualSpacing w:val="0"/>
        <w:jc w:val="both"/>
        <w:rPr>
          <w:rFonts w:ascii="Times New Roman" w:hAnsi="Times New Roman"/>
        </w:rPr>
      </w:pPr>
      <w:r>
        <w:rPr>
          <w:rFonts w:ascii="Times New Roman" w:hAnsi="Times New Roman"/>
        </w:rPr>
        <w:t xml:space="preserve">A műszaki ellenőrzési jelentésben részletesen meg kell adni az ellenőrzés típusát [(</w:t>
      </w:r>
      <w:r>
        <w:rPr>
          <w:i/>
          <w:rFonts w:ascii="Times New Roman" w:hAnsi="Times New Roman"/>
        </w:rPr>
        <w:t xml:space="preserve">i) első, (ii) időszakos, (iii) átfogó és (iv) rendkívüli</w:t>
      </w:r>
      <w:r>
        <w:rPr>
          <w:rFonts w:ascii="Times New Roman" w:hAnsi="Times New Roman"/>
        </w:rPr>
        <w:t xml:space="preserve">], az összes ellenőrzött eljárást, a vállalkozó intézkedéseit, valamint a jóváhagyott ellenőrző szervezet következtetéseit és észrevételeit.</w:t>
      </w:r>
      <w:r>
        <w:rPr>
          <w:rFonts w:ascii="Times New Roman" w:hAnsi="Times New Roman"/>
        </w:rPr>
        <w:t xml:space="preserve"> </w:t>
      </w:r>
      <w:r>
        <w:rPr>
          <w:rFonts w:ascii="Times New Roman" w:hAnsi="Times New Roman"/>
        </w:rPr>
        <w:t xml:space="preserve">Ezen belül a műszaki ellenőrzési jelentésben a jóváhagyott ellenőrző szervezetnek eseti alapon döntést kell hoznia az ellenőrzési folyamathoz kapcsolódó valamennyi munkáról – a szórakoztató berendezés felépítése, telepítése, összeszerelése, szétszerelése, üzemmódja és karbantartása, amelyet az üzemeltető vagy az ezzel megbízott, a 6. cikk szerinti szakértelemmel rendelkező harmadik fél végez.</w:t>
      </w:r>
    </w:p>
    <w:p w:rsidR="009C32EB" w:rsidRPr="00A160B1" w:rsidRDefault="009C32EB" w:rsidP="00A87D28">
      <w:pPr>
        <w:pStyle w:val="ListParagraph"/>
        <w:numPr>
          <w:ilvl w:val="0"/>
          <w:numId w:val="16"/>
        </w:numPr>
        <w:spacing w:before="120" w:after="0" w:line="240" w:lineRule="auto"/>
        <w:contextualSpacing w:val="0"/>
        <w:jc w:val="both"/>
        <w:rPr>
          <w:rFonts w:ascii="Times New Roman" w:hAnsi="Times New Roman"/>
        </w:rPr>
      </w:pPr>
      <w:r>
        <w:rPr>
          <w:rFonts w:ascii="Times New Roman" w:hAnsi="Times New Roman"/>
        </w:rPr>
        <w:t xml:space="preserve">Amennyiben az ellenőrzés eredménye pozitív, a jóváhagyott ellenőrző szervezet a „MEGFELEL” szót tünteti fel a műszaki ellenőrzési jelentésben, megerősítve ezzel azt, hogy teljesülnek az e határozatban előírt követelmények.</w:t>
      </w:r>
      <w:r>
        <w:rPr>
          <w:rFonts w:ascii="Times New Roman" w:hAnsi="Times New Roman"/>
        </w:rPr>
        <w:t xml:space="preserve"> </w:t>
      </w:r>
      <w:r>
        <w:rPr>
          <w:rFonts w:ascii="Times New Roman" w:hAnsi="Times New Roman"/>
        </w:rPr>
        <w:t xml:space="preserve">Ezzel egy időben a jóváhagyott ellenőrző szervezet letörölhetetlen és tartós módon ELLENŐRZÉSI TÁBLÁT helyez el a berendezésen.</w:t>
      </w:r>
      <w:r>
        <w:rPr>
          <w:rFonts w:ascii="Times New Roman" w:hAnsi="Times New Roman"/>
        </w:rPr>
        <w:t xml:space="preserve"> </w:t>
      </w:r>
      <w:r>
        <w:rPr>
          <w:rFonts w:ascii="Times New Roman" w:hAnsi="Times New Roman"/>
        </w:rPr>
        <w:t xml:space="preserve">Az ellenőrzési táblán fel kell tüntetni az elvégzett ellenőrzés időpontját, az ellenőrzés eredményét, a soron következő ismételt ellenőrzés időpontját, valamint a szórakoztató berendezés megfelelő minősítését:</w:t>
      </w:r>
      <w:r>
        <w:rPr>
          <w:rFonts w:ascii="Times New Roman" w:hAnsi="Times New Roman"/>
        </w:rPr>
        <w:t xml:space="preserve"> </w:t>
      </w:r>
      <w:r>
        <w:rPr>
          <w:rFonts w:ascii="Times New Roman" w:hAnsi="Times New Roman"/>
        </w:rPr>
        <w:t xml:space="preserve">„HASZNÁLATRA ALKALMAS” vagy „HASZNÁLATRA NEM ALKALMAS”, a II. mellékletben foglaltak szerint.</w:t>
      </w:r>
    </w:p>
    <w:p w:rsidR="009C32EB" w:rsidRPr="00A160B1" w:rsidRDefault="009C32EB" w:rsidP="00A87D28">
      <w:pPr>
        <w:pStyle w:val="ListParagraph"/>
        <w:spacing w:before="120" w:after="0" w:line="240" w:lineRule="auto"/>
        <w:ind w:left="360"/>
        <w:contextualSpacing w:val="0"/>
        <w:jc w:val="both"/>
        <w:rPr>
          <w:rFonts w:ascii="Times New Roman" w:hAnsi="Times New Roman"/>
        </w:rPr>
      </w:pPr>
      <w:r>
        <w:rPr>
          <w:rFonts w:ascii="Times New Roman" w:hAnsi="Times New Roman"/>
        </w:rPr>
        <w:t xml:space="preserve">Amennyiben az ellenőrzés során a jóváhagyott ellenőrző szervezet megállapítja, hogy a szórakoztató berendezés teljesíti a biztonságos üzemeltetésre és közönség általi használatra vonatkozó feltételeket, de szükség van bizonyos javításokra, a műszaki ellenőrzésben feltünteti a „MEGFELEL” szó mellett az „MEGJEGYZÉSEK” szót, és rögzíti az észrevételeit.</w:t>
      </w:r>
    </w:p>
    <w:p w:rsidR="009C32EB" w:rsidRPr="00A160B1" w:rsidRDefault="009C32EB" w:rsidP="00A87D28">
      <w:pPr>
        <w:pStyle w:val="ListParagraph"/>
        <w:spacing w:before="120" w:after="0" w:line="240" w:lineRule="auto"/>
        <w:ind w:left="360"/>
        <w:contextualSpacing w:val="0"/>
        <w:jc w:val="both"/>
        <w:rPr>
          <w:rFonts w:ascii="Times New Roman" w:hAnsi="Times New Roman"/>
        </w:rPr>
      </w:pPr>
      <w:r>
        <w:rPr>
          <w:rFonts w:ascii="Times New Roman" w:hAnsi="Times New Roman"/>
        </w:rPr>
        <w:t xml:space="preserve">Az észrevételek és az elvégzendő munka törléséhez szükség van a jóváhagyott ellenőrző szervezet beleegyezésére.</w:t>
      </w:r>
    </w:p>
    <w:p w:rsidR="00212831" w:rsidRPr="00A160B1" w:rsidRDefault="009C32EB" w:rsidP="00A87D28">
      <w:pPr>
        <w:pStyle w:val="ListParagraph"/>
        <w:numPr>
          <w:ilvl w:val="0"/>
          <w:numId w:val="16"/>
        </w:numPr>
        <w:spacing w:before="120" w:after="0" w:line="240" w:lineRule="auto"/>
        <w:contextualSpacing w:val="0"/>
        <w:jc w:val="both"/>
        <w:rPr>
          <w:rFonts w:ascii="Times New Roman" w:hAnsi="Times New Roman"/>
        </w:rPr>
      </w:pPr>
      <w:r>
        <w:rPr>
          <w:rFonts w:ascii="Times New Roman" w:hAnsi="Times New Roman"/>
        </w:rPr>
        <w:t xml:space="preserve">Amennyiben az ellenőrzés során a jóváhagyott ellenőrző szervezet megállapítja, hogy a szórakoztató berendezés nem teljesíti a biztonságos üzemeltetésre és közönség általi használatra vonatkozó feltételeket, a műszaki ellenőrzésben feltünteti a „NEM FELEL MEG” kifejezést, és felsorolja azokat az indokokat, amelyek alapján az üzemeltetést nem megfelelőnek és nem biztonságosnak ítéli meg.</w:t>
      </w:r>
    </w:p>
    <w:p w:rsidR="00212831" w:rsidRPr="00A160B1" w:rsidRDefault="009C32EB" w:rsidP="00A87D28">
      <w:pPr>
        <w:pStyle w:val="ListParagraph"/>
        <w:spacing w:before="120" w:after="0" w:line="240" w:lineRule="auto"/>
        <w:ind w:left="360"/>
        <w:contextualSpacing w:val="0"/>
        <w:jc w:val="both"/>
        <w:rPr>
          <w:rFonts w:ascii="Times New Roman" w:hAnsi="Times New Roman"/>
        </w:rPr>
      </w:pPr>
      <w:r>
        <w:rPr>
          <w:rFonts w:ascii="Times New Roman" w:hAnsi="Times New Roman"/>
        </w:rPr>
        <w:t xml:space="preserve">A meg nem felelések, valamint a berendezés biztonságos használata és megfelelő üzemeltetése érdekében elvégzendő korrekciós intézkedések törléséhez szükség van a jóváhagyott ellenőrző szervezet beleegyezésére.</w:t>
      </w:r>
      <w:r>
        <w:rPr>
          <w:rFonts w:ascii="Times New Roman" w:hAnsi="Times New Roman"/>
        </w:rPr>
        <w:t xml:space="preserve"> </w:t>
      </w:r>
      <w:r>
        <w:rPr>
          <w:rFonts w:ascii="Times New Roman" w:hAnsi="Times New Roman"/>
        </w:rPr>
        <w:t xml:space="preserve">Bármilyen, a szórakoztató berendezésen és az azt támogató létesítményeken elvégzendő, a jóváhagyott ellenőrző szervezet megítélése szerint komoly munka esetén az első műszaki ellenőrzés szerinti eljárást kell alkalmazni.</w:t>
      </w:r>
      <w:r>
        <w:rPr>
          <w:rFonts w:ascii="Times New Roman" w:hAnsi="Times New Roman"/>
        </w:rPr>
        <w:t xml:space="preserve"> </w:t>
      </w:r>
      <w:r>
        <w:rPr>
          <w:rFonts w:ascii="Times New Roman" w:hAnsi="Times New Roman"/>
        </w:rPr>
        <w:t xml:space="preserve">A vállalkozó köteles megtenni az összes szükséges intézkedést annak biztosítása érdekében, hogy a használók/utasok ne férhessenek hozzá az adott szórakoztató berendezéshez, amíg azt nem tették biztonságossá a közönség számára.</w:t>
      </w:r>
    </w:p>
    <w:p w:rsidR="009C32EB" w:rsidRPr="00A160B1" w:rsidRDefault="009C32EB" w:rsidP="00A87D28">
      <w:pPr>
        <w:pStyle w:val="ListParagraph"/>
        <w:numPr>
          <w:ilvl w:val="0"/>
          <w:numId w:val="16"/>
        </w:numPr>
        <w:spacing w:before="120" w:after="0" w:line="240" w:lineRule="auto"/>
        <w:contextualSpacing w:val="0"/>
        <w:jc w:val="both"/>
        <w:rPr>
          <w:rFonts w:ascii="Times New Roman" w:hAnsi="Times New Roman"/>
        </w:rPr>
      </w:pPr>
      <w:r>
        <w:rPr>
          <w:rFonts w:ascii="Times New Roman" w:hAnsi="Times New Roman"/>
        </w:rPr>
        <w:t xml:space="preserve">A műszaki ellenőrzési jelentéseket a vállalkozó köteles úgy megőrizni, hogy azok mindig elérhetők legyenek az illetékes hatóságok és a jóváhagyott ellenőrző szervezet számára.</w:t>
      </w:r>
    </w:p>
    <w:p w:rsidR="009C32EB" w:rsidRPr="00A160B1" w:rsidRDefault="009C32EB" w:rsidP="00A87D28">
      <w:pPr>
        <w:pStyle w:val="ListParagraph"/>
        <w:numPr>
          <w:ilvl w:val="0"/>
          <w:numId w:val="16"/>
        </w:numPr>
        <w:spacing w:before="120" w:after="0" w:line="240" w:lineRule="auto"/>
        <w:contextualSpacing w:val="0"/>
        <w:jc w:val="both"/>
        <w:rPr>
          <w:rFonts w:ascii="Times New Roman" w:hAnsi="Times New Roman"/>
        </w:rPr>
      </w:pPr>
      <w:r>
        <w:rPr>
          <w:color w:val="000000"/>
          <w:rFonts w:ascii="Times New Roman" w:hAnsi="Times New Roman"/>
        </w:rPr>
        <w:t xml:space="preserve">A műszaki ellenőrzési jelentéseknek tartalmazniuk kell a szórakoztató berendezések és az azokat támogató létesítmények megfelelő és biztonságos használatának és üzemeltetésének igazolásához szükséges összes információt, és azokat a II. mellékletben foglaltak szerint kell elkészíteni.</w:t>
      </w:r>
    </w:p>
    <w:p w:rsidR="00A87D28" w:rsidRPr="00A160B1" w:rsidRDefault="00A87D28" w:rsidP="00F730C8">
      <w:pPr>
        <w:keepNext/>
        <w:keepLines/>
        <w:spacing w:before="480"/>
        <w:jc w:val="center"/>
        <w:rPr>
          <w:rStyle w:val="tlid-translation"/>
          <w:b/>
          <w:spacing w:val="40"/>
          <w:sz w:val="22"/>
          <w:rFonts w:ascii="Times New Roman" w:hAnsi="Times New Roman"/>
        </w:rPr>
      </w:pPr>
      <w:r>
        <w:rPr>
          <w:rStyle w:val="tlid-translation"/>
          <w:b/>
          <w:sz w:val="22"/>
          <w:rFonts w:ascii="Times New Roman" w:hAnsi="Times New Roman"/>
        </w:rPr>
        <w:t xml:space="preserve">8. cikk</w:t>
      </w:r>
    </w:p>
    <w:p w:rsidR="00A87D28" w:rsidRPr="00A160B1" w:rsidRDefault="00A87D28" w:rsidP="00A87D28">
      <w:pPr>
        <w:keepNext/>
        <w:keepLines/>
        <w:jc w:val="center"/>
        <w:rPr>
          <w:spacing w:val="40"/>
          <w:sz w:val="22"/>
          <w:szCs w:val="22"/>
          <w:rFonts w:ascii="Times New Roman" w:hAnsi="Times New Roman"/>
        </w:rPr>
      </w:pPr>
      <w:r>
        <w:rPr>
          <w:sz w:val="22"/>
          <w:szCs w:val="22"/>
          <w:rFonts w:ascii="Times New Roman" w:hAnsi="Times New Roman"/>
        </w:rPr>
        <w:t xml:space="preserve">Belső ellenőrzés</w:t>
      </w:r>
    </w:p>
    <w:p w:rsidR="009C32EB" w:rsidRPr="00A160B1" w:rsidRDefault="009C32EB" w:rsidP="00A87D28">
      <w:pPr>
        <w:pStyle w:val="ListParagraph"/>
        <w:numPr>
          <w:ilvl w:val="0"/>
          <w:numId w:val="17"/>
        </w:numPr>
        <w:spacing w:before="120" w:after="120" w:line="240" w:lineRule="auto"/>
        <w:contextualSpacing w:val="0"/>
        <w:jc w:val="both"/>
        <w:rPr>
          <w:rFonts w:ascii="Times New Roman" w:hAnsi="Times New Roman"/>
        </w:rPr>
      </w:pPr>
      <w:r>
        <w:rPr>
          <w:rFonts w:ascii="Times New Roman" w:hAnsi="Times New Roman"/>
        </w:rPr>
        <w:t xml:space="preserve">A szórakoztató berendezések és az azokat támogató létesítmények megfelelő működésének ellenőrzése érdekében a vállalkozó köteles belső ellenőrzéseket és vizsgálatokat végezni rendszeres időközönként, a gyártó utasításainak és/vagy a berendezésekre vonatkozó szabványoknak és/vagy a jóváhagyott ellenőrző szervezet észrevételeinek megfelelően.</w:t>
      </w:r>
    </w:p>
    <w:p w:rsidR="009C32EB" w:rsidRPr="00A160B1" w:rsidRDefault="009C32EB" w:rsidP="00A87D28">
      <w:pPr>
        <w:pStyle w:val="ListParagraph"/>
        <w:numPr>
          <w:ilvl w:val="0"/>
          <w:numId w:val="17"/>
        </w:numPr>
        <w:spacing w:before="120" w:after="120" w:line="240" w:lineRule="auto"/>
        <w:contextualSpacing w:val="0"/>
        <w:jc w:val="both"/>
        <w:rPr>
          <w:rFonts w:ascii="Times New Roman" w:hAnsi="Times New Roman"/>
        </w:rPr>
      </w:pPr>
      <w:r>
        <w:rPr>
          <w:rFonts w:ascii="Times New Roman" w:hAnsi="Times New Roman"/>
        </w:rPr>
        <w:t xml:space="preserve">A belső ellenőrzést vagy az e határozat 6. cikke szerinti megfelelő szakképesítéssel rendelkező, tanúsított munkavállalók, vagy pedig megfelelő szakirányú végzettséggel rendelkező mérnökök végezhetik, akik dokumentumokkal igazolják, hogy legalább öt (5) éves tapasztalattal rendelkeznek az adott berendezések vonatkozásában.</w:t>
      </w:r>
    </w:p>
    <w:p w:rsidR="009C32EB" w:rsidRPr="00A160B1" w:rsidRDefault="009C32EB" w:rsidP="00A87D28">
      <w:pPr>
        <w:pStyle w:val="ListParagraph"/>
        <w:numPr>
          <w:ilvl w:val="0"/>
          <w:numId w:val="17"/>
        </w:numPr>
        <w:spacing w:before="120" w:after="120" w:line="240" w:lineRule="auto"/>
        <w:contextualSpacing w:val="0"/>
        <w:jc w:val="both"/>
        <w:rPr>
          <w:rFonts w:ascii="Times New Roman" w:hAnsi="Times New Roman"/>
        </w:rPr>
      </w:pPr>
      <w:r>
        <w:rPr>
          <w:rFonts w:ascii="Times New Roman" w:hAnsi="Times New Roman"/>
        </w:rPr>
        <w:t xml:space="preserve">A szórakoztató berendezés belső ellenőrzésének eredményeit rögzíteni kell az e határozat 9. cikkében meghatározott, </w:t>
      </w:r>
      <w:r>
        <w:rPr>
          <w:i/>
          <w:iCs/>
          <w:rFonts w:ascii="Times New Roman" w:hAnsi="Times New Roman"/>
        </w:rPr>
        <w:t xml:space="preserve">„Üzemeltetési, karbantartási és váratlan eseményekről szóló jegyzőkönyv” </w:t>
      </w:r>
      <w:r>
        <w:rPr>
          <w:rFonts w:ascii="Times New Roman" w:hAnsi="Times New Roman"/>
        </w:rPr>
        <w:t xml:space="preserve">című dokumentumban, amit az üzemeltető köteles vezetni.</w:t>
      </w:r>
    </w:p>
    <w:p w:rsidR="00A87D28" w:rsidRPr="00A160B1" w:rsidRDefault="00A87D28" w:rsidP="00F730C8">
      <w:pPr>
        <w:keepNext/>
        <w:keepLines/>
        <w:spacing w:before="480"/>
        <w:jc w:val="center"/>
        <w:rPr>
          <w:b/>
          <w:spacing w:val="40"/>
          <w:sz w:val="22"/>
          <w:szCs w:val="22"/>
          <w:rFonts w:ascii="Times New Roman" w:hAnsi="Times New Roman"/>
        </w:rPr>
      </w:pPr>
      <w:r>
        <w:rPr>
          <w:b/>
          <w:sz w:val="22"/>
          <w:szCs w:val="22"/>
          <w:rFonts w:ascii="Times New Roman" w:hAnsi="Times New Roman"/>
        </w:rPr>
        <w:t xml:space="preserve">9. cikk</w:t>
      </w:r>
    </w:p>
    <w:p w:rsidR="00A87D28" w:rsidRPr="00A160B1" w:rsidRDefault="00A87D28" w:rsidP="00F730C8">
      <w:pPr>
        <w:keepNext/>
        <w:keepLines/>
        <w:jc w:val="center"/>
        <w:rPr>
          <w:spacing w:val="40"/>
          <w:sz w:val="22"/>
          <w:szCs w:val="22"/>
          <w:rFonts w:ascii="Times New Roman" w:hAnsi="Times New Roman"/>
        </w:rPr>
      </w:pPr>
      <w:r>
        <w:rPr>
          <w:sz w:val="22"/>
          <w:szCs w:val="22"/>
          <w:rFonts w:ascii="Times New Roman" w:hAnsi="Times New Roman"/>
        </w:rPr>
        <w:t xml:space="preserve">A szórakoztató berendezés üzemeltetésére, karbantartására és a váratlan eseményekre vonatkozó dokumentáció</w:t>
      </w:r>
    </w:p>
    <w:p w:rsidR="009C32EB" w:rsidRPr="00A160B1" w:rsidRDefault="009C32EB" w:rsidP="00A87D28">
      <w:pPr>
        <w:pStyle w:val="ListParagraph"/>
        <w:numPr>
          <w:ilvl w:val="0"/>
          <w:numId w:val="18"/>
        </w:numPr>
        <w:spacing w:before="120" w:after="120" w:line="240" w:lineRule="auto"/>
        <w:contextualSpacing w:val="0"/>
        <w:jc w:val="both"/>
        <w:rPr>
          <w:rFonts w:ascii="Times New Roman" w:hAnsi="Times New Roman"/>
        </w:rPr>
      </w:pPr>
      <w:r>
        <w:rPr>
          <w:rFonts w:ascii="Times New Roman" w:hAnsi="Times New Roman"/>
        </w:rPr>
        <w:t xml:space="preserve">Minden szórakoztató berendezés vonatkozásában vezetni kell az üzemeltetésre, karbantartásra és a váratlan eseményekre vonatkozó dokumentációt, amelyben rögzíteni kell a belső, időszakos, átfogó és rendkívüli műszaki ellenőrzések eredményeit.</w:t>
      </w:r>
    </w:p>
    <w:p w:rsidR="00212831" w:rsidRPr="00A160B1" w:rsidRDefault="009C32EB" w:rsidP="00A87D28">
      <w:pPr>
        <w:pStyle w:val="ListParagraph"/>
        <w:numPr>
          <w:ilvl w:val="0"/>
          <w:numId w:val="18"/>
        </w:numPr>
        <w:spacing w:before="120" w:after="120" w:line="240" w:lineRule="auto"/>
        <w:contextualSpacing w:val="0"/>
        <w:jc w:val="both"/>
        <w:rPr>
          <w:rFonts w:ascii="Times New Roman" w:hAnsi="Times New Roman"/>
        </w:rPr>
      </w:pPr>
      <w:r>
        <w:rPr>
          <w:rFonts w:ascii="Times New Roman" w:hAnsi="Times New Roman"/>
        </w:rPr>
        <w:t xml:space="preserve">Az üzemeltetésre, karbantartásra és a váratlan eseményekre vonatkozó dokumentációban fel kell tüntetni továbbá minden olyan eseményt, amely hatással van a szórakoztató berendezés és az azt támogató létesítmények üzemeltetésére és biztonságosságára, valamint a berendezés üzemeltetése közben a használókat, a közönséget vagy munka közben az alkalmazottakat ért baleseteket vagy balesetveszélyes helyzeteket.</w:t>
      </w:r>
    </w:p>
    <w:p w:rsidR="00212831" w:rsidRPr="00A160B1" w:rsidRDefault="009C32EB" w:rsidP="00A87D28">
      <w:pPr>
        <w:pStyle w:val="ListParagraph"/>
        <w:numPr>
          <w:ilvl w:val="0"/>
          <w:numId w:val="18"/>
        </w:numPr>
        <w:spacing w:before="120" w:after="120" w:line="240" w:lineRule="auto"/>
        <w:contextualSpacing w:val="0"/>
        <w:jc w:val="both"/>
        <w:rPr>
          <w:rFonts w:ascii="Times New Roman" w:hAnsi="Times New Roman"/>
        </w:rPr>
      </w:pPr>
      <w:r>
        <w:rPr>
          <w:rFonts w:ascii="Times New Roman" w:hAnsi="Times New Roman"/>
        </w:rPr>
        <w:t xml:space="preserve">A vállalkozó köteles az üzemeltetésre, karbantartásra és a váratlan eseményekre vonatkozó dokumentációt az illetékes hatóságok rendelkezésére bocsátani bármely belső vagy külső ellenőrzési eljárás során.</w:t>
      </w:r>
    </w:p>
    <w:p w:rsidR="00212831" w:rsidRPr="00A160B1" w:rsidRDefault="009C32EB" w:rsidP="00A87D28">
      <w:pPr>
        <w:pStyle w:val="ListParagraph"/>
        <w:numPr>
          <w:ilvl w:val="0"/>
          <w:numId w:val="18"/>
        </w:numPr>
        <w:spacing w:before="120" w:after="120" w:line="240" w:lineRule="auto"/>
        <w:contextualSpacing w:val="0"/>
        <w:jc w:val="both"/>
        <w:rPr>
          <w:rFonts w:ascii="Times New Roman" w:hAnsi="Times New Roman"/>
        </w:rPr>
      </w:pPr>
      <w:r>
        <w:rPr>
          <w:rFonts w:ascii="Times New Roman" w:hAnsi="Times New Roman"/>
        </w:rPr>
        <w:t xml:space="preserve">Tulajdonosváltás esetén az üzemeltetésre, karbantartásra és a váratlan eseményekre vonatkozó dokumentációt kivétel nélkül minden esetben át kell adni minden szórakoztató berendezéssel együtt.</w:t>
      </w:r>
    </w:p>
    <w:p w:rsidR="009C32EB" w:rsidRPr="00A160B1" w:rsidRDefault="009C32EB" w:rsidP="00A87D28">
      <w:pPr>
        <w:pStyle w:val="ListParagraph"/>
        <w:keepNext/>
        <w:keepLines/>
        <w:numPr>
          <w:ilvl w:val="0"/>
          <w:numId w:val="18"/>
        </w:numPr>
        <w:spacing w:before="120" w:after="120" w:line="240" w:lineRule="auto"/>
        <w:contextualSpacing w:val="0"/>
        <w:jc w:val="both"/>
        <w:rPr>
          <w:rFonts w:ascii="Times New Roman" w:hAnsi="Times New Roman"/>
        </w:rPr>
      </w:pPr>
      <w:r>
        <w:rPr>
          <w:rFonts w:ascii="Times New Roman" w:hAnsi="Times New Roman"/>
        </w:rPr>
        <w:t xml:space="preserve">Az üzemeltetésre, karbantartásra és a váratlan eseményekre vonatkozó dokumentációnak legalább a következőket kell tartalmaznia:</w:t>
      </w:r>
    </w:p>
    <w:p w:rsidR="00212831" w:rsidRPr="00A160B1" w:rsidRDefault="009C32EB" w:rsidP="00A87D28">
      <w:pPr>
        <w:pStyle w:val="ListParagraph"/>
        <w:numPr>
          <w:ilvl w:val="0"/>
          <w:numId w:val="19"/>
        </w:numPr>
        <w:tabs>
          <w:tab w:val="left" w:pos="284"/>
        </w:tabs>
        <w:spacing w:before="80" w:after="80" w:line="240" w:lineRule="auto"/>
        <w:ind w:left="714" w:hanging="357"/>
        <w:contextualSpacing w:val="0"/>
        <w:jc w:val="both"/>
        <w:rPr>
          <w:rFonts w:ascii="Times New Roman" w:hAnsi="Times New Roman"/>
        </w:rPr>
      </w:pPr>
      <w:r>
        <w:rPr>
          <w:rFonts w:ascii="Times New Roman" w:hAnsi="Times New Roman"/>
        </w:rPr>
        <w:t xml:space="preserve">a szórakoztató berendezés azonosító száma,</w:t>
      </w:r>
    </w:p>
    <w:p w:rsidR="009C32EB" w:rsidRPr="00A160B1" w:rsidRDefault="009C32EB" w:rsidP="00A87D28">
      <w:pPr>
        <w:pStyle w:val="ListParagraph"/>
        <w:numPr>
          <w:ilvl w:val="0"/>
          <w:numId w:val="19"/>
        </w:numPr>
        <w:tabs>
          <w:tab w:val="left" w:pos="284"/>
        </w:tabs>
        <w:spacing w:before="80" w:after="80" w:line="240" w:lineRule="auto"/>
        <w:ind w:left="714" w:hanging="357"/>
        <w:contextualSpacing w:val="0"/>
        <w:jc w:val="both"/>
        <w:rPr>
          <w:rFonts w:ascii="Times New Roman" w:hAnsi="Times New Roman"/>
        </w:rPr>
      </w:pPr>
      <w:r>
        <w:rPr>
          <w:rFonts w:ascii="Times New Roman" w:hAnsi="Times New Roman"/>
        </w:rPr>
        <w:t xml:space="preserve">a berendezésről az első műszaki ellenőrzés alkalmával készített fénykép,</w:t>
      </w:r>
    </w:p>
    <w:p w:rsidR="009C32EB" w:rsidRPr="00A160B1" w:rsidRDefault="009C32EB" w:rsidP="00A87D28">
      <w:pPr>
        <w:pStyle w:val="ListParagraph"/>
        <w:numPr>
          <w:ilvl w:val="0"/>
          <w:numId w:val="19"/>
        </w:numPr>
        <w:tabs>
          <w:tab w:val="left" w:pos="284"/>
        </w:tabs>
        <w:spacing w:before="80" w:after="80" w:line="240" w:lineRule="auto"/>
        <w:ind w:left="714" w:hanging="357"/>
        <w:contextualSpacing w:val="0"/>
        <w:jc w:val="both"/>
        <w:rPr>
          <w:rFonts w:ascii="Times New Roman" w:hAnsi="Times New Roman"/>
        </w:rPr>
      </w:pPr>
      <w:r>
        <w:rPr>
          <w:rFonts w:ascii="Times New Roman" w:hAnsi="Times New Roman"/>
        </w:rPr>
        <w:t xml:space="preserve">az első műszaki ellenőrzésről készült jelentés,</w:t>
      </w:r>
    </w:p>
    <w:p w:rsidR="009C32EB" w:rsidRPr="00A160B1" w:rsidRDefault="009C32EB" w:rsidP="00A87D28">
      <w:pPr>
        <w:pStyle w:val="ListParagraph"/>
        <w:numPr>
          <w:ilvl w:val="0"/>
          <w:numId w:val="19"/>
        </w:numPr>
        <w:tabs>
          <w:tab w:val="left" w:pos="284"/>
        </w:tabs>
        <w:spacing w:before="80" w:after="80" w:line="240" w:lineRule="auto"/>
        <w:ind w:left="714" w:hanging="357"/>
        <w:contextualSpacing w:val="0"/>
        <w:jc w:val="both"/>
        <w:rPr>
          <w:rFonts w:ascii="Times New Roman" w:hAnsi="Times New Roman"/>
        </w:rPr>
      </w:pPr>
      <w:r>
        <w:rPr>
          <w:rFonts w:ascii="Times New Roman" w:hAnsi="Times New Roman"/>
        </w:rPr>
        <w:t xml:space="preserve">az összes műszaki ellenőrzésről készült jelentés, és a legutóbbi műszaki ellenőrzésről készült jelentés,</w:t>
      </w:r>
    </w:p>
    <w:p w:rsidR="009C32EB" w:rsidRPr="00A160B1" w:rsidRDefault="009C32EB" w:rsidP="00A87D28">
      <w:pPr>
        <w:pStyle w:val="ListParagraph"/>
        <w:numPr>
          <w:ilvl w:val="0"/>
          <w:numId w:val="19"/>
        </w:numPr>
        <w:tabs>
          <w:tab w:val="left" w:pos="284"/>
        </w:tabs>
        <w:spacing w:before="80" w:after="80" w:line="240" w:lineRule="auto"/>
        <w:ind w:left="714" w:hanging="357"/>
        <w:contextualSpacing w:val="0"/>
        <w:jc w:val="both"/>
        <w:rPr>
          <w:rFonts w:ascii="Times New Roman" w:hAnsi="Times New Roman"/>
        </w:rPr>
      </w:pPr>
      <w:r>
        <w:rPr>
          <w:rFonts w:ascii="Times New Roman" w:hAnsi="Times New Roman"/>
        </w:rPr>
        <w:t xml:space="preserve">az összeszerelés elvégzésére, a belső ellenőrzésre és a karbantartásra vonatkozó utasítások, a megfelelő ellenőrzési pontok jegyzékével együtt,</w:t>
      </w:r>
    </w:p>
    <w:p w:rsidR="009C32EB" w:rsidRPr="00A160B1" w:rsidRDefault="009C32EB" w:rsidP="00A87D28">
      <w:pPr>
        <w:pStyle w:val="ListParagraph"/>
        <w:numPr>
          <w:ilvl w:val="0"/>
          <w:numId w:val="19"/>
        </w:numPr>
        <w:tabs>
          <w:tab w:val="left" w:pos="284"/>
        </w:tabs>
        <w:spacing w:before="80" w:after="80" w:line="240" w:lineRule="auto"/>
        <w:ind w:left="714" w:hanging="357"/>
        <w:contextualSpacing w:val="0"/>
        <w:jc w:val="both"/>
        <w:rPr>
          <w:rFonts w:ascii="Times New Roman" w:hAnsi="Times New Roman"/>
        </w:rPr>
      </w:pPr>
      <w:r>
        <w:rPr>
          <w:rFonts w:ascii="Times New Roman" w:hAnsi="Times New Roman"/>
        </w:rPr>
        <w:t xml:space="preserve">a berendezés belső ellenőrzésére, üzemeltetésére, összeszerelésére és karbantartásra jogosult munkavállalók, valamint a szakképzettségüket igazoló dokumentumok.</w:t>
      </w:r>
    </w:p>
    <w:p w:rsidR="009C32EB" w:rsidRPr="00A160B1" w:rsidRDefault="009C32EB" w:rsidP="00A87D28">
      <w:pPr>
        <w:pStyle w:val="ListParagraph"/>
        <w:numPr>
          <w:ilvl w:val="0"/>
          <w:numId w:val="19"/>
        </w:numPr>
        <w:tabs>
          <w:tab w:val="left" w:pos="284"/>
        </w:tabs>
        <w:spacing w:before="80" w:after="80" w:line="240" w:lineRule="auto"/>
        <w:ind w:left="714" w:hanging="357"/>
        <w:contextualSpacing w:val="0"/>
        <w:jc w:val="both"/>
        <w:rPr>
          <w:rFonts w:ascii="Times New Roman" w:hAnsi="Times New Roman"/>
        </w:rPr>
      </w:pPr>
      <w:r>
        <w:rPr>
          <w:rFonts w:ascii="Times New Roman" w:hAnsi="Times New Roman"/>
        </w:rPr>
        <w:t xml:space="preserve">A berendezéssel kapcsolatos balesetek vagy balesetveszélyes helyzetek leírása, azok rögzítésének időpontja, a telepítésért felelős személy által tett megelőző vagy korrekciós intézkedések, valamint az ilyen intézkedések elvégzésének az időpontja.</w:t>
      </w:r>
      <w:r>
        <w:rPr>
          <w:rFonts w:ascii="Times New Roman" w:hAnsi="Times New Roman"/>
        </w:rPr>
        <w:t xml:space="preserve"> </w:t>
      </w:r>
      <w:r>
        <w:rPr>
          <w:rFonts w:ascii="Times New Roman" w:hAnsi="Times New Roman"/>
        </w:rPr>
        <w:t xml:space="preserve">A megtett megelőző és korrekciós intézkedések hatékonyságát belső vizsgálat és ellenőrzés során értékelni és rögzíteni kell.</w:t>
      </w:r>
    </w:p>
    <w:p w:rsidR="00212831" w:rsidRPr="00A160B1" w:rsidRDefault="009C32EB" w:rsidP="00A87D28">
      <w:pPr>
        <w:pStyle w:val="ListParagraph"/>
        <w:numPr>
          <w:ilvl w:val="0"/>
          <w:numId w:val="19"/>
        </w:numPr>
        <w:tabs>
          <w:tab w:val="left" w:pos="284"/>
        </w:tabs>
        <w:spacing w:before="80" w:after="80" w:line="240" w:lineRule="auto"/>
        <w:ind w:left="714" w:hanging="357"/>
        <w:contextualSpacing w:val="0"/>
        <w:jc w:val="both"/>
        <w:rPr>
          <w:rFonts w:ascii="Times New Roman" w:hAnsi="Times New Roman"/>
        </w:rPr>
      </w:pPr>
      <w:r>
        <w:rPr>
          <w:rFonts w:ascii="Times New Roman" w:hAnsi="Times New Roman"/>
        </w:rPr>
        <w:t xml:space="preserve">Ugyanazon szórakoztató berendezéssel kapcsolatban ismételten előforduló váratlan esemény esetén a telepítésért felelős személy köteles elrendelni egy átfogó vizsgálatot, valamint az érintett munkavállalók újbóli képzését.</w:t>
      </w:r>
    </w:p>
    <w:p w:rsidR="00A87D28" w:rsidRPr="00A160B1" w:rsidRDefault="00A87D28" w:rsidP="00F730C8">
      <w:pPr>
        <w:keepNext/>
        <w:keepLines/>
        <w:spacing w:before="480"/>
        <w:jc w:val="center"/>
        <w:rPr>
          <w:rStyle w:val="tlid-translation"/>
          <w:b/>
          <w:spacing w:val="40"/>
          <w:sz w:val="22"/>
          <w:rFonts w:ascii="Times New Roman" w:hAnsi="Times New Roman"/>
        </w:rPr>
      </w:pPr>
      <w:r>
        <w:rPr>
          <w:rStyle w:val="tlid-translation"/>
          <w:b/>
          <w:sz w:val="22"/>
          <w:rFonts w:ascii="Times New Roman" w:hAnsi="Times New Roman"/>
        </w:rPr>
        <w:t xml:space="preserve">10. cikk</w:t>
      </w:r>
    </w:p>
    <w:p w:rsidR="00A87D28" w:rsidRPr="00A160B1" w:rsidRDefault="00A87D28" w:rsidP="00F730C8">
      <w:pPr>
        <w:keepNext/>
        <w:keepLines/>
        <w:jc w:val="center"/>
        <w:rPr>
          <w:spacing w:val="40"/>
          <w:sz w:val="22"/>
          <w:szCs w:val="22"/>
          <w:rFonts w:ascii="Times New Roman" w:hAnsi="Times New Roman"/>
        </w:rPr>
      </w:pPr>
      <w:r>
        <w:rPr>
          <w:sz w:val="22"/>
          <w:szCs w:val="22"/>
          <w:rFonts w:ascii="Times New Roman" w:hAnsi="Times New Roman"/>
        </w:rPr>
        <w:t xml:space="preserve">Támogató létesítmények</w:t>
      </w:r>
    </w:p>
    <w:p w:rsidR="00212831" w:rsidRPr="00A160B1" w:rsidRDefault="009C32EB" w:rsidP="00A87D28">
      <w:pPr>
        <w:pStyle w:val="ListParagraph"/>
        <w:numPr>
          <w:ilvl w:val="0"/>
          <w:numId w:val="21"/>
        </w:numPr>
        <w:spacing w:before="120" w:after="120" w:line="240" w:lineRule="auto"/>
        <w:contextualSpacing w:val="0"/>
        <w:jc w:val="both"/>
        <w:rPr>
          <w:rFonts w:ascii="Times New Roman" w:hAnsi="Times New Roman"/>
        </w:rPr>
      </w:pPr>
      <w:r>
        <w:rPr>
          <w:rFonts w:ascii="Times New Roman" w:hAnsi="Times New Roman"/>
        </w:rPr>
        <w:t xml:space="preserve">A vállalkozónak rendelkeznie kell az egész szabadidőpark részletes nyomtatott alaprajzával, amelyen szerepel minden szórakoztató berendezés, az egyes berendezések pontos helye, a biztonsági zónák, a szükséges ideiglenes kerítés és korlátok, a létesítmények között vezető fő útvonalak és a kijárat, a szórakoztató berendezések közötti távolságok, valamint a berendezések és azok közvetlen közelében lévő egyéb területek közötti távolságok, a berendezések közötti elektromos csatlakozások, a központi kapcsolótábla és az alközpontok.</w:t>
      </w:r>
    </w:p>
    <w:p w:rsidR="00212831" w:rsidRPr="00A160B1" w:rsidRDefault="009C32EB" w:rsidP="00A87D28">
      <w:pPr>
        <w:pStyle w:val="ListParagraph"/>
        <w:numPr>
          <w:ilvl w:val="0"/>
          <w:numId w:val="21"/>
        </w:numPr>
        <w:spacing w:before="120" w:after="120" w:line="240" w:lineRule="auto"/>
        <w:contextualSpacing w:val="0"/>
        <w:jc w:val="both"/>
        <w:rPr>
          <w:rFonts w:ascii="Times New Roman" w:hAnsi="Times New Roman"/>
        </w:rPr>
      </w:pPr>
      <w:r>
        <w:rPr>
          <w:rFonts w:ascii="Times New Roman" w:hAnsi="Times New Roman"/>
        </w:rPr>
        <w:t xml:space="preserve">A szórakoztató berendezéseket támogató létesítményeknek meg kell felelniük a rájuk vonatkozó ELOT EN 13814:2019 harmonizált szabványban foglalt előírásoknak.</w:t>
      </w:r>
    </w:p>
    <w:p w:rsidR="009C32EB" w:rsidRPr="00A160B1" w:rsidRDefault="009C32EB" w:rsidP="00A87D28">
      <w:pPr>
        <w:pStyle w:val="ListParagraph"/>
        <w:numPr>
          <w:ilvl w:val="0"/>
          <w:numId w:val="21"/>
        </w:numPr>
        <w:spacing w:before="120" w:after="120" w:line="240" w:lineRule="auto"/>
        <w:contextualSpacing w:val="0"/>
        <w:jc w:val="both"/>
        <w:rPr>
          <w:rFonts w:ascii="Times New Roman" w:hAnsi="Times New Roman"/>
        </w:rPr>
      </w:pPr>
      <w:r>
        <w:rPr>
          <w:rFonts w:ascii="Times New Roman" w:hAnsi="Times New Roman"/>
        </w:rPr>
        <w:t xml:space="preserve">A támogató létesítmények szellőzésének, elrendezésének, díszítőelemeinek, tűzoltó-berendezéseinek, valamint a hozzájuk kapcsolódó evakuálási rendszereknek és menekülési útvonalaknak meg kell felelniük a vállalkozó műszaki dokumentációjában meghatározott követelményeknek a szerkezeti tulajdonságok, stabilitás, megfelelőség és tűzbiztonság vonatkozásában, az Általános Építési Szabályokban [3046/304/1989. sz. miniszteri rendelet, Kormányzati Közlöny, 59/D/3.2.1989] foglalt rendelkezések és a jelenleg hatályos tűzbiztonsági rendelkezések sérelme nélkül.</w:t>
      </w:r>
    </w:p>
    <w:p w:rsidR="00212831" w:rsidRPr="00A160B1" w:rsidRDefault="009C32EB" w:rsidP="00A87D28">
      <w:pPr>
        <w:pStyle w:val="ListParagraph"/>
        <w:numPr>
          <w:ilvl w:val="0"/>
          <w:numId w:val="21"/>
        </w:numPr>
        <w:spacing w:before="120" w:after="120" w:line="240" w:lineRule="auto"/>
        <w:contextualSpacing w:val="0"/>
        <w:jc w:val="both"/>
        <w:rPr>
          <w:rFonts w:ascii="Times New Roman" w:hAnsi="Times New Roman"/>
        </w:rPr>
      </w:pPr>
      <w:r>
        <w:rPr>
          <w:rFonts w:ascii="Times New Roman" w:hAnsi="Times New Roman"/>
        </w:rPr>
        <w:t xml:space="preserve">A felhasznált építési termékeknek meg kell felelniük a 305/2011/EU rendeletben és a műszaki jogszabályokban foglalt követelményeknek.</w:t>
      </w:r>
    </w:p>
    <w:p w:rsidR="009C32EB" w:rsidRPr="00A160B1" w:rsidRDefault="009C32EB" w:rsidP="00A87D28">
      <w:pPr>
        <w:pStyle w:val="ListParagraph"/>
        <w:numPr>
          <w:ilvl w:val="0"/>
          <w:numId w:val="21"/>
        </w:numPr>
        <w:spacing w:before="120" w:after="120" w:line="240" w:lineRule="auto"/>
        <w:contextualSpacing w:val="0"/>
        <w:jc w:val="both"/>
        <w:rPr>
          <w:rFonts w:ascii="Times New Roman" w:hAnsi="Times New Roman"/>
        </w:rPr>
      </w:pPr>
      <w:r>
        <w:rPr>
          <w:rFonts w:ascii="Times New Roman" w:hAnsi="Times New Roman"/>
        </w:rPr>
        <w:t xml:space="preserve">A vállalkozó köteles közzétenni a biztonsági utasításokat, a gyártó utasításaival és e határozat vonatkozó előírásaival összhangban.</w:t>
      </w:r>
      <w:r>
        <w:rPr>
          <w:rFonts w:ascii="Times New Roman" w:hAnsi="Times New Roman"/>
        </w:rPr>
        <w:t xml:space="preserve"> </w:t>
      </w:r>
      <w:r>
        <w:rPr>
          <w:rFonts w:ascii="Times New Roman" w:hAnsi="Times New Roman"/>
        </w:rPr>
        <w:t xml:space="preserve">Minden szórakoztató berendezés mellé, jól látható helyre ki kell tenni egy könnyen észrevehető információs táblát, amely a szórakoztató berendezés leírásával összhangban jól láthatóan tartalmazza görög és angol nyelven a használókra vonatkozóan meghatározott pontos korlátozásokat </w:t>
      </w:r>
      <w:r>
        <w:rPr>
          <w:i/>
          <w:rFonts w:ascii="Times New Roman" w:hAnsi="Times New Roman"/>
        </w:rPr>
        <w:t xml:space="preserve">(életkor, magasság, megelőző egészségügyi iránymutatások)</w:t>
      </w:r>
      <w:r>
        <w:rPr>
          <w:rFonts w:ascii="Times New Roman" w:hAnsi="Times New Roman"/>
        </w:rPr>
        <w:t xml:space="preserve">, a gyártó utasításaival és a vállalkozó bármely további utasításaival összhangban.</w:t>
      </w:r>
    </w:p>
    <w:p w:rsidR="00212831" w:rsidRPr="00A160B1" w:rsidRDefault="009C32EB" w:rsidP="00A87D28">
      <w:pPr>
        <w:pStyle w:val="ListParagraph"/>
        <w:numPr>
          <w:ilvl w:val="0"/>
          <w:numId w:val="21"/>
        </w:numPr>
        <w:spacing w:before="120" w:after="120" w:line="240" w:lineRule="auto"/>
        <w:contextualSpacing w:val="0"/>
        <w:jc w:val="both"/>
        <w:rPr>
          <w:rFonts w:ascii="Times New Roman" w:hAnsi="Times New Roman"/>
        </w:rPr>
      </w:pPr>
      <w:r>
        <w:rPr>
          <w:rFonts w:ascii="Times New Roman" w:hAnsi="Times New Roman"/>
        </w:rPr>
        <w:t xml:space="preserve">A létesítmény körül megfelelő korlátokat kell felállítani a tiltott területekre és a korlátozott hozzáférésű területekre való bejutás megakadályozása érdekében.</w:t>
      </w:r>
    </w:p>
    <w:p w:rsidR="009C32EB" w:rsidRPr="00A160B1" w:rsidRDefault="009C32EB" w:rsidP="00A87D28">
      <w:pPr>
        <w:pStyle w:val="ListParagraph"/>
        <w:keepNext/>
        <w:keepLines/>
        <w:numPr>
          <w:ilvl w:val="0"/>
          <w:numId w:val="21"/>
        </w:numPr>
        <w:spacing w:before="60" w:after="60" w:line="240" w:lineRule="auto"/>
        <w:contextualSpacing w:val="0"/>
        <w:jc w:val="both"/>
        <w:rPr>
          <w:rFonts w:ascii="Times New Roman" w:hAnsi="Times New Roman"/>
        </w:rPr>
      </w:pPr>
      <w:r>
        <w:rPr>
          <w:rFonts w:ascii="Times New Roman" w:hAnsi="Times New Roman"/>
        </w:rPr>
        <w:t xml:space="preserve">Ezenfelül megfelelő és jól látható jelzéseket kell elhelyezni az alábbi területeken:</w:t>
      </w:r>
    </w:p>
    <w:p w:rsidR="009C32EB" w:rsidRPr="00A160B1" w:rsidRDefault="009C32EB" w:rsidP="00A87D28">
      <w:pPr>
        <w:pStyle w:val="ListParagraph"/>
        <w:numPr>
          <w:ilvl w:val="0"/>
          <w:numId w:val="42"/>
        </w:numPr>
        <w:spacing w:before="120" w:after="120" w:line="240" w:lineRule="auto"/>
        <w:ind w:left="850" w:hanging="425"/>
        <w:contextualSpacing w:val="0"/>
        <w:jc w:val="both"/>
        <w:rPr>
          <w:rFonts w:ascii="Times New Roman" w:hAnsi="Times New Roman"/>
        </w:rPr>
      </w:pPr>
      <w:r>
        <w:rPr>
          <w:rFonts w:ascii="Times New Roman" w:hAnsi="Times New Roman"/>
        </w:rPr>
        <w:t xml:space="preserve">villamosenergia-ellátási területeken, ideértve a földelő berendezéseket,</w:t>
      </w:r>
    </w:p>
    <w:p w:rsidR="009C32EB" w:rsidRPr="00A160B1" w:rsidRDefault="009C32EB" w:rsidP="00A87D28">
      <w:pPr>
        <w:pStyle w:val="ListParagraph"/>
        <w:numPr>
          <w:ilvl w:val="0"/>
          <w:numId w:val="42"/>
        </w:numPr>
        <w:spacing w:before="120" w:after="120" w:line="240" w:lineRule="auto"/>
        <w:ind w:left="850" w:hanging="425"/>
        <w:contextualSpacing w:val="0"/>
        <w:jc w:val="both"/>
        <w:rPr>
          <w:rFonts w:ascii="Times New Roman" w:hAnsi="Times New Roman"/>
        </w:rPr>
      </w:pPr>
      <w:r>
        <w:rPr>
          <w:rFonts w:ascii="Times New Roman" w:hAnsi="Times New Roman"/>
        </w:rPr>
        <w:t xml:space="preserve">ahol tűzoltó-berendezések kerültek elhelyezésre,</w:t>
      </w:r>
    </w:p>
    <w:p w:rsidR="009C32EB" w:rsidRPr="00A160B1" w:rsidRDefault="009C32EB" w:rsidP="00A87D28">
      <w:pPr>
        <w:pStyle w:val="ListParagraph"/>
        <w:numPr>
          <w:ilvl w:val="0"/>
          <w:numId w:val="42"/>
        </w:numPr>
        <w:spacing w:before="120" w:after="120" w:line="240" w:lineRule="auto"/>
        <w:ind w:left="850" w:hanging="425"/>
        <w:contextualSpacing w:val="0"/>
        <w:jc w:val="both"/>
        <w:rPr>
          <w:rFonts w:ascii="Times New Roman" w:hAnsi="Times New Roman"/>
        </w:rPr>
      </w:pPr>
      <w:r>
        <w:rPr>
          <w:rFonts w:ascii="Times New Roman" w:hAnsi="Times New Roman"/>
        </w:rPr>
        <w:t xml:space="preserve">ahol gyúlékony anyagokat tartalmazó tartályok kerültek elhelyezésre,</w:t>
      </w:r>
    </w:p>
    <w:p w:rsidR="009C32EB" w:rsidRPr="00A160B1" w:rsidRDefault="009C32EB" w:rsidP="00A87D28">
      <w:pPr>
        <w:pStyle w:val="ListParagraph"/>
        <w:numPr>
          <w:ilvl w:val="0"/>
          <w:numId w:val="42"/>
        </w:numPr>
        <w:spacing w:before="120" w:after="120" w:line="240" w:lineRule="auto"/>
        <w:ind w:left="850" w:hanging="425"/>
        <w:contextualSpacing w:val="0"/>
        <w:jc w:val="both"/>
        <w:rPr>
          <w:rFonts w:ascii="Times New Roman" w:hAnsi="Times New Roman"/>
        </w:rPr>
      </w:pPr>
      <w:r>
        <w:rPr>
          <w:rFonts w:ascii="Times New Roman" w:hAnsi="Times New Roman"/>
        </w:rPr>
        <w:t xml:space="preserve">ahol hulladék tárolására szolgáló edények kerültek elhelyezésre,</w:t>
      </w:r>
    </w:p>
    <w:p w:rsidR="009C32EB" w:rsidRPr="00A160B1" w:rsidRDefault="009C32EB" w:rsidP="00A87D28">
      <w:pPr>
        <w:pStyle w:val="ListParagraph"/>
        <w:numPr>
          <w:ilvl w:val="0"/>
          <w:numId w:val="42"/>
        </w:numPr>
        <w:spacing w:before="120" w:after="120" w:line="240" w:lineRule="auto"/>
        <w:ind w:left="850" w:hanging="425"/>
        <w:contextualSpacing w:val="0"/>
        <w:jc w:val="both"/>
        <w:rPr>
          <w:rFonts w:ascii="Times New Roman" w:hAnsi="Times New Roman"/>
        </w:rPr>
      </w:pPr>
      <w:r>
        <w:rPr>
          <w:rFonts w:ascii="Times New Roman" w:hAnsi="Times New Roman"/>
        </w:rPr>
        <w:t xml:space="preserve">a használók és az őket kísérő személyek számára szolgáló területeken,</w:t>
      </w:r>
    </w:p>
    <w:p w:rsidR="00212831" w:rsidRPr="00A160B1" w:rsidRDefault="009C32EB" w:rsidP="00A87D28">
      <w:pPr>
        <w:pStyle w:val="ListParagraph"/>
        <w:numPr>
          <w:ilvl w:val="0"/>
          <w:numId w:val="42"/>
        </w:numPr>
        <w:spacing w:before="120" w:after="120" w:line="240" w:lineRule="auto"/>
        <w:ind w:left="850" w:hanging="425"/>
        <w:contextualSpacing w:val="0"/>
        <w:jc w:val="both"/>
        <w:rPr>
          <w:rFonts w:ascii="Times New Roman" w:hAnsi="Times New Roman"/>
        </w:rPr>
      </w:pPr>
      <w:r>
        <w:rPr>
          <w:rFonts w:ascii="Times New Roman" w:hAnsi="Times New Roman"/>
        </w:rPr>
        <w:t xml:space="preserve">a berendezéseket működtető személyek számára szolgáló területeken és</w:t>
      </w:r>
    </w:p>
    <w:p w:rsidR="00212831" w:rsidRPr="00A160B1" w:rsidRDefault="009C32EB" w:rsidP="00A87D28">
      <w:pPr>
        <w:pStyle w:val="ListParagraph"/>
        <w:numPr>
          <w:ilvl w:val="0"/>
          <w:numId w:val="42"/>
        </w:numPr>
        <w:spacing w:before="120" w:after="120" w:line="240" w:lineRule="auto"/>
        <w:ind w:left="850" w:hanging="425"/>
        <w:contextualSpacing w:val="0"/>
        <w:jc w:val="both"/>
        <w:rPr>
          <w:rFonts w:ascii="Times New Roman" w:hAnsi="Times New Roman"/>
        </w:rPr>
      </w:pPr>
      <w:r>
        <w:rPr>
          <w:rFonts w:ascii="Times New Roman" w:hAnsi="Times New Roman"/>
        </w:rPr>
        <w:t xml:space="preserve">ahol különleges közlekedési eszközök kerültek elhelyezésre.</w:t>
      </w:r>
    </w:p>
    <w:p w:rsidR="009C32EB" w:rsidRPr="00A160B1" w:rsidRDefault="009C32EB" w:rsidP="00A87D28">
      <w:pPr>
        <w:pStyle w:val="ListParagraph"/>
        <w:numPr>
          <w:ilvl w:val="0"/>
          <w:numId w:val="21"/>
        </w:numPr>
        <w:spacing w:before="120" w:after="120" w:line="240" w:lineRule="auto"/>
        <w:contextualSpacing w:val="0"/>
        <w:jc w:val="both"/>
        <w:rPr>
          <w:rFonts w:ascii="Times New Roman" w:hAnsi="Times New Roman"/>
        </w:rPr>
      </w:pPr>
      <w:r>
        <w:rPr>
          <w:rFonts w:ascii="Times New Roman" w:hAnsi="Times New Roman"/>
        </w:rPr>
        <w:t xml:space="preserve">El kell távolítani minden olyan tárgyat, amely akadályt jelenthet a menekülési útvonalakon.</w:t>
      </w:r>
    </w:p>
    <w:p w:rsidR="009C32EB" w:rsidRPr="00A160B1" w:rsidRDefault="009C32EB" w:rsidP="00A87D28">
      <w:pPr>
        <w:pStyle w:val="ListParagraph"/>
        <w:numPr>
          <w:ilvl w:val="0"/>
          <w:numId w:val="21"/>
        </w:numPr>
        <w:spacing w:before="120" w:after="120" w:line="240" w:lineRule="auto"/>
        <w:contextualSpacing w:val="0"/>
        <w:jc w:val="both"/>
        <w:rPr>
          <w:rFonts w:ascii="Times New Roman" w:hAnsi="Times New Roman"/>
        </w:rPr>
      </w:pPr>
      <w:r>
        <w:rPr>
          <w:rFonts w:ascii="Times New Roman" w:hAnsi="Times New Roman"/>
        </w:rPr>
        <w:t xml:space="preserve">A szórakoztató berendezések biztonsági területei közötti távolságot úgy kell meghatározni, hogy lehetőség legyen tűzoltójárművek áthaladására.</w:t>
      </w:r>
    </w:p>
    <w:p w:rsidR="009C32EB" w:rsidRPr="00A160B1" w:rsidRDefault="009C32EB" w:rsidP="00A87D28">
      <w:pPr>
        <w:pStyle w:val="ListParagraph"/>
        <w:numPr>
          <w:ilvl w:val="0"/>
          <w:numId w:val="21"/>
        </w:numPr>
        <w:spacing w:before="120" w:after="120" w:line="240" w:lineRule="auto"/>
        <w:contextualSpacing w:val="0"/>
        <w:jc w:val="both"/>
        <w:rPr>
          <w:rFonts w:ascii="Times New Roman" w:hAnsi="Times New Roman"/>
        </w:rPr>
      </w:pPr>
      <w:r>
        <w:rPr>
          <w:rFonts w:ascii="Times New Roman" w:hAnsi="Times New Roman"/>
        </w:rPr>
        <w:t xml:space="preserve">Az átjárókban, a standok és a rögzített helyű sátrak, kioszkok, stb. közötti menekülési útvonalakat a gyártó utasításai és a nyilvános gyülekezési területekre vonatkozó jogszabályok szerint kell kialakítani, lehetővé téve az utasok és a közönség áthaladását.</w:t>
      </w:r>
    </w:p>
    <w:p w:rsidR="00212831" w:rsidRPr="00A160B1" w:rsidRDefault="009C32EB" w:rsidP="00A87D28">
      <w:pPr>
        <w:pStyle w:val="ListParagraph"/>
        <w:numPr>
          <w:ilvl w:val="0"/>
          <w:numId w:val="21"/>
        </w:numPr>
        <w:spacing w:before="120" w:after="120" w:line="240" w:lineRule="auto"/>
        <w:contextualSpacing w:val="0"/>
        <w:jc w:val="both"/>
        <w:rPr>
          <w:rFonts w:ascii="Times New Roman" w:hAnsi="Times New Roman"/>
        </w:rPr>
      </w:pPr>
      <w:r>
        <w:rPr>
          <w:rFonts w:ascii="Times New Roman" w:hAnsi="Times New Roman"/>
        </w:rPr>
        <w:t xml:space="preserve">A világításnak elektromosnak kell lennie.</w:t>
      </w:r>
      <w:r>
        <w:rPr>
          <w:rFonts w:ascii="Times New Roman" w:hAnsi="Times New Roman"/>
        </w:rPr>
        <w:t xml:space="preserve"> </w:t>
      </w:r>
      <w:r>
        <w:rPr>
          <w:rFonts w:ascii="Times New Roman" w:hAnsi="Times New Roman"/>
        </w:rPr>
        <w:t xml:space="preserve">Akkumulátorral működő lámpatestek megengedettek, amennyiben azokat biztonságosan rögzítik.</w:t>
      </w:r>
      <w:r>
        <w:rPr>
          <w:rFonts w:ascii="Times New Roman" w:hAnsi="Times New Roman"/>
        </w:rPr>
        <w:t xml:space="preserve"> </w:t>
      </w:r>
      <w:r>
        <w:rPr>
          <w:rFonts w:ascii="Times New Roman" w:hAnsi="Times New Roman"/>
        </w:rPr>
        <w:t xml:space="preserve">Általános áramkimaradás esetére akkumulátorral működő lámpatesteket kell biztosítani.</w:t>
      </w:r>
      <w:r>
        <w:rPr>
          <w:rFonts w:ascii="Times New Roman" w:hAnsi="Times New Roman"/>
        </w:rPr>
        <w:t xml:space="preserve"> </w:t>
      </w:r>
      <w:r>
        <w:rPr>
          <w:rFonts w:ascii="Times New Roman" w:hAnsi="Times New Roman"/>
        </w:rPr>
        <w:t xml:space="preserve">A mozgatható berendezéseket – pl. fényszórókat, hangszórókat, kivetítőket – szilárdan rögzíteni kell azok eldőlésének vagy leesésének megakadályozása érdekében, és azoknak olyan anyagból kell készülniük, amely nem segítik elő a tűz terjedését.</w:t>
      </w:r>
    </w:p>
    <w:p w:rsidR="00212831" w:rsidRPr="00A160B1" w:rsidRDefault="009C32EB" w:rsidP="00A87D28">
      <w:pPr>
        <w:pStyle w:val="ListParagraph"/>
        <w:numPr>
          <w:ilvl w:val="0"/>
          <w:numId w:val="21"/>
        </w:numPr>
        <w:spacing w:before="120" w:after="120" w:line="240" w:lineRule="auto"/>
        <w:contextualSpacing w:val="0"/>
        <w:jc w:val="both"/>
        <w:rPr>
          <w:rFonts w:ascii="Times New Roman" w:hAnsi="Times New Roman"/>
        </w:rPr>
      </w:pPr>
      <w:r>
        <w:rPr>
          <w:rFonts w:ascii="Times New Roman" w:hAnsi="Times New Roman"/>
        </w:rPr>
        <w:t xml:space="preserve">A tűzoltókészülékeket jól látható és könnyen hozzáférhető, egyértelmű megjelöléssel ellátott helyen kell elhelyezni, és gondoskodni kell arról, hogy azok folyamatosan használatra kész állapotban legyenek.</w:t>
      </w:r>
    </w:p>
    <w:p w:rsidR="009C32EB" w:rsidRPr="00A160B1" w:rsidRDefault="009C32EB" w:rsidP="00A87D28">
      <w:pPr>
        <w:pStyle w:val="ListParagraph"/>
        <w:numPr>
          <w:ilvl w:val="0"/>
          <w:numId w:val="21"/>
        </w:numPr>
        <w:spacing w:before="120" w:after="120" w:line="240" w:lineRule="auto"/>
        <w:contextualSpacing w:val="0"/>
        <w:jc w:val="both"/>
        <w:rPr>
          <w:rFonts w:ascii="Times New Roman" w:hAnsi="Times New Roman"/>
        </w:rPr>
      </w:pPr>
      <w:r>
        <w:rPr>
          <w:rFonts w:ascii="Times New Roman" w:hAnsi="Times New Roman"/>
        </w:rPr>
        <w:t xml:space="preserve">Az utasok általi használatra szánt mozgó alkatrészeket, és különösen a levegőben felfüggesztett utasüléseket úgy kell elhelyezni, hogy azok ne legyenek a gépház más rögzített vagy mozgó részei közelében, elkerülve ezzel az utasok veszélyeztetését.</w:t>
      </w:r>
      <w:r>
        <w:rPr>
          <w:rFonts w:ascii="Times New Roman" w:hAnsi="Times New Roman"/>
        </w:rPr>
        <w:t xml:space="preserve"> </w:t>
      </w:r>
      <w:r>
        <w:rPr>
          <w:rFonts w:ascii="Times New Roman" w:hAnsi="Times New Roman"/>
        </w:rPr>
        <w:t xml:space="preserve">A felfüggesztett utasülések pályájának határait úgy kell meghatározni, hogy azok ne veszélyeztessék a nézőket.</w:t>
      </w:r>
    </w:p>
    <w:p w:rsidR="009C32EB" w:rsidRPr="00A160B1" w:rsidRDefault="009C32EB" w:rsidP="00A87D28">
      <w:pPr>
        <w:pStyle w:val="ListParagraph"/>
        <w:numPr>
          <w:ilvl w:val="0"/>
          <w:numId w:val="21"/>
        </w:numPr>
        <w:spacing w:before="120" w:after="120" w:line="240" w:lineRule="auto"/>
        <w:contextualSpacing w:val="0"/>
        <w:jc w:val="both"/>
        <w:rPr>
          <w:rFonts w:ascii="Times New Roman" w:hAnsi="Times New Roman"/>
        </w:rPr>
      </w:pPr>
      <w:r>
        <w:rPr>
          <w:rFonts w:ascii="Times New Roman" w:hAnsi="Times New Roman"/>
        </w:rPr>
        <w:t xml:space="preserve">Amennyiben a szórakoztató berendezés telepítéséhez vagy eltávolításához emelőeszköz használatára kerül sor, az emelőgépek tanúsítására és az engedéllyel rendelkező emelőgép-üzemeltetőkre vonatkozó jogszabályi rendelkezések irányadók.</w:t>
      </w:r>
    </w:p>
    <w:p w:rsidR="009C32EB" w:rsidRPr="00A160B1" w:rsidRDefault="009C32EB" w:rsidP="00A87D28">
      <w:pPr>
        <w:pStyle w:val="ListParagraph"/>
        <w:numPr>
          <w:ilvl w:val="0"/>
          <w:numId w:val="21"/>
        </w:numPr>
        <w:spacing w:before="120" w:after="120" w:line="240" w:lineRule="auto"/>
        <w:contextualSpacing w:val="0"/>
        <w:jc w:val="both"/>
        <w:rPr>
          <w:rFonts w:ascii="Times New Roman" w:hAnsi="Times New Roman"/>
        </w:rPr>
      </w:pPr>
      <w:r>
        <w:rPr>
          <w:rFonts w:ascii="Times New Roman" w:hAnsi="Times New Roman"/>
        </w:rPr>
        <w:t xml:space="preserve">A hozzáférést lehetővé tevő platformon tartózkodó személyek száma nem haladhatja meg a gyártó utasításaiban és/vagy a berendezés műszaki dokumentációjában meghatározott számot.</w:t>
      </w:r>
    </w:p>
    <w:p w:rsidR="009C32EB" w:rsidRPr="00A160B1" w:rsidRDefault="009C32EB" w:rsidP="00A87D28">
      <w:pPr>
        <w:pStyle w:val="ListParagraph"/>
        <w:numPr>
          <w:ilvl w:val="0"/>
          <w:numId w:val="21"/>
        </w:numPr>
        <w:spacing w:before="120" w:after="120" w:line="240" w:lineRule="auto"/>
        <w:contextualSpacing w:val="0"/>
        <w:jc w:val="both"/>
        <w:rPr>
          <w:rFonts w:ascii="Times New Roman" w:hAnsi="Times New Roman"/>
        </w:rPr>
      </w:pPr>
      <w:r>
        <w:rPr>
          <w:rFonts w:ascii="Times New Roman" w:hAnsi="Times New Roman"/>
        </w:rPr>
        <w:t xml:space="preserve">A berendezések mozgó részeit, amennyiben azok legalább 250 cm magasságban vannak, el kell keríteni.</w:t>
      </w:r>
    </w:p>
    <w:p w:rsidR="009C32EB" w:rsidRPr="00A160B1" w:rsidRDefault="009C32EB" w:rsidP="00A87D28">
      <w:pPr>
        <w:pStyle w:val="ListParagraph"/>
        <w:numPr>
          <w:ilvl w:val="0"/>
          <w:numId w:val="21"/>
        </w:numPr>
        <w:spacing w:before="120" w:after="120" w:line="240" w:lineRule="auto"/>
        <w:contextualSpacing w:val="0"/>
        <w:jc w:val="both"/>
        <w:rPr>
          <w:rFonts w:ascii="Times New Roman" w:hAnsi="Times New Roman"/>
        </w:rPr>
      </w:pPr>
      <w:r>
        <w:rPr>
          <w:rFonts w:ascii="Times New Roman" w:hAnsi="Times New Roman"/>
        </w:rPr>
        <w:t xml:space="preserve">A gyártó utasításainak megfelelően minden támogató létesítményhez korlátokkal elkerített, kapukkal és fokozott felügyelettel ellátott, várakozásra szolgáló területet kell rendelni.</w:t>
      </w:r>
    </w:p>
    <w:p w:rsidR="00212831" w:rsidRPr="00A160B1" w:rsidRDefault="009C32EB" w:rsidP="00A87D28">
      <w:pPr>
        <w:pStyle w:val="ListParagraph"/>
        <w:numPr>
          <w:ilvl w:val="0"/>
          <w:numId w:val="21"/>
        </w:numPr>
        <w:spacing w:before="120" w:after="120" w:line="240" w:lineRule="auto"/>
        <w:contextualSpacing w:val="0"/>
        <w:jc w:val="both"/>
        <w:rPr>
          <w:rFonts w:ascii="Times New Roman" w:hAnsi="Times New Roman"/>
        </w:rPr>
      </w:pPr>
      <w:r>
        <w:rPr>
          <w:rFonts w:ascii="Times New Roman" w:hAnsi="Times New Roman"/>
        </w:rPr>
        <w:t xml:space="preserve">Síneken futó szórakoztató berendezések esetében jelzőtáblákat kell elhelyezni azokon a pontokon, ahol a használók áthaladnak a síneken, és gondoskodni kell arról, hogy az áthaladók ne essenek el.</w:t>
      </w:r>
    </w:p>
    <w:p w:rsidR="00F730C8" w:rsidRPr="00A160B1" w:rsidRDefault="00F730C8" w:rsidP="00F730C8">
      <w:pPr>
        <w:keepNext/>
        <w:keepLines/>
        <w:spacing w:before="480"/>
        <w:jc w:val="center"/>
        <w:rPr>
          <w:b/>
          <w:spacing w:val="40"/>
          <w:sz w:val="22"/>
          <w:rFonts w:ascii="Times New Roman" w:hAnsi="Times New Roman"/>
        </w:rPr>
      </w:pPr>
      <w:r>
        <w:rPr>
          <w:b/>
          <w:sz w:val="22"/>
          <w:rFonts w:ascii="Times New Roman" w:hAnsi="Times New Roman"/>
        </w:rPr>
        <w:t xml:space="preserve">11. cikk</w:t>
      </w:r>
    </w:p>
    <w:p w:rsidR="00F730C8" w:rsidRPr="00A160B1" w:rsidRDefault="00F730C8" w:rsidP="00F730C8">
      <w:pPr>
        <w:keepNext/>
        <w:keepLines/>
        <w:jc w:val="center"/>
        <w:rPr>
          <w:spacing w:val="40"/>
          <w:sz w:val="22"/>
          <w:szCs w:val="22"/>
          <w:rFonts w:ascii="Times New Roman" w:hAnsi="Times New Roman"/>
        </w:rPr>
      </w:pPr>
      <w:r>
        <w:rPr>
          <w:sz w:val="22"/>
          <w:szCs w:val="22"/>
          <w:rFonts w:ascii="Times New Roman" w:hAnsi="Times New Roman"/>
        </w:rPr>
        <w:t xml:space="preserve">Az ellenőrző szervezetek jóváhagyása</w:t>
      </w:r>
    </w:p>
    <w:p w:rsidR="009C32EB" w:rsidRPr="00A160B1" w:rsidRDefault="009C32EB" w:rsidP="00A87D28">
      <w:pPr>
        <w:pStyle w:val="ListParagraph"/>
        <w:numPr>
          <w:ilvl w:val="0"/>
          <w:numId w:val="46"/>
        </w:numPr>
        <w:spacing w:before="120" w:after="120" w:line="240" w:lineRule="auto"/>
        <w:ind w:left="426" w:hanging="426"/>
        <w:contextualSpacing w:val="0"/>
        <w:jc w:val="both"/>
        <w:rPr>
          <w:rFonts w:ascii="Times New Roman" w:hAnsi="Times New Roman"/>
        </w:rPr>
      </w:pPr>
      <w:r>
        <w:rPr>
          <w:rFonts w:ascii="Times New Roman" w:hAnsi="Times New Roman"/>
        </w:rPr>
        <w:t xml:space="preserve">Minden ellenőrző szervezet esetében, amely e határozat hatálya alá kíván tartozni, szükség van az Ipari Főtitkárság illetékes hatóságának jóváhagyására az MWOS01.2/56790/WWII1828/31.5.2016. sz. együttes miniszteri rendeletben (Kormányzati Közlöny, 1897/B/2016) foglalt általános követelmények alapján.</w:t>
      </w:r>
      <w:r>
        <w:rPr>
          <w:rFonts w:ascii="Times New Roman" w:hAnsi="Times New Roman"/>
        </w:rPr>
        <w:t xml:space="preserve"> </w:t>
      </w:r>
      <w:r>
        <w:rPr>
          <w:rFonts w:ascii="Times New Roman" w:hAnsi="Times New Roman"/>
        </w:rPr>
        <w:t xml:space="preserve">A jóváhagyás hatókörét az akkreditációs tanúsítványokban foglalt területek határozzák meg a 3. pont alapján.</w:t>
      </w:r>
    </w:p>
    <w:p w:rsidR="009C32EB" w:rsidRPr="00A160B1" w:rsidRDefault="009C32EB" w:rsidP="00A87D28">
      <w:pPr>
        <w:pStyle w:val="normal2"/>
        <w:numPr>
          <w:ilvl w:val="0"/>
          <w:numId w:val="46"/>
        </w:numPr>
        <w:tabs>
          <w:tab w:val="left" w:pos="0"/>
        </w:tabs>
        <w:spacing w:line="240" w:lineRule="auto"/>
        <w:ind w:left="426" w:hanging="426"/>
        <w:rPr>
          <w:sz w:val="22"/>
          <w:szCs w:val="22"/>
        </w:rPr>
      </w:pPr>
      <w:r>
        <w:rPr>
          <w:sz w:val="22"/>
          <w:szCs w:val="22"/>
        </w:rPr>
        <w:t xml:space="preserve">Az előző pontban foglalt feltételek melletti jóváhagyás elnyerése érdekében az érintett ellenőrző szervezetnek harmadik félnek, vagyis az általa vizsgált szervezettől vagy terméktől független testületnek kell lennie, és ennek szerepelnie kell az akkreditációs tanúsítványában.</w:t>
      </w:r>
    </w:p>
    <w:p w:rsidR="009C32EB" w:rsidRPr="00A160B1" w:rsidRDefault="009C32EB" w:rsidP="00A87D28">
      <w:pPr>
        <w:pStyle w:val="ListParagraph"/>
        <w:numPr>
          <w:ilvl w:val="0"/>
          <w:numId w:val="46"/>
        </w:numPr>
        <w:spacing w:before="120" w:after="120" w:line="240" w:lineRule="auto"/>
        <w:ind w:left="426" w:hanging="426"/>
        <w:contextualSpacing w:val="0"/>
        <w:jc w:val="both"/>
        <w:rPr>
          <w:rFonts w:ascii="Times New Roman" w:hAnsi="Times New Roman"/>
        </w:rPr>
      </w:pPr>
      <w:r>
        <w:rPr>
          <w:rFonts w:ascii="Times New Roman" w:hAnsi="Times New Roman"/>
        </w:rPr>
        <w:t xml:space="preserve">A PH.01.2/56790/DPP1828/31.5.2016. sz. együttes miniszteri rendelet (Kormányzati Közlöny, 1897/B/2016) szerinti akkreditációs tanúsítványokat e határozat alkalmazásában a ELOT EN ISO/IEC 17020 szabvány szerint kell kiadni az alábbi területek közül egy vagy több vagy az összes terület vonatkozásában:</w:t>
      </w:r>
    </w:p>
    <w:p w:rsidR="00212831" w:rsidRPr="00A160B1" w:rsidRDefault="009C32EB" w:rsidP="00F730C8">
      <w:pPr>
        <w:pStyle w:val="ListParagraph"/>
        <w:numPr>
          <w:ilvl w:val="1"/>
          <w:numId w:val="46"/>
        </w:numPr>
        <w:tabs>
          <w:tab w:val="left" w:pos="851"/>
        </w:tabs>
        <w:spacing w:before="120" w:after="120" w:line="240" w:lineRule="auto"/>
        <w:ind w:left="426" w:firstLine="0"/>
        <w:contextualSpacing w:val="0"/>
        <w:jc w:val="both"/>
        <w:rPr>
          <w:i/>
          <w:rFonts w:ascii="Times New Roman" w:hAnsi="Times New Roman"/>
        </w:rPr>
      </w:pPr>
      <w:r>
        <w:rPr>
          <w:i/>
          <w:rFonts w:ascii="Times New Roman" w:hAnsi="Times New Roman"/>
        </w:rPr>
        <w:t xml:space="preserve">első műszaki ellenőrzés</w:t>
      </w:r>
    </w:p>
    <w:p w:rsidR="009C32EB" w:rsidRPr="00A160B1" w:rsidRDefault="009C32EB" w:rsidP="00F730C8">
      <w:pPr>
        <w:pStyle w:val="ListParagraph"/>
        <w:numPr>
          <w:ilvl w:val="1"/>
          <w:numId w:val="46"/>
        </w:numPr>
        <w:tabs>
          <w:tab w:val="left" w:pos="851"/>
        </w:tabs>
        <w:spacing w:before="120" w:after="120" w:line="240" w:lineRule="auto"/>
        <w:ind w:left="426" w:firstLine="0"/>
        <w:contextualSpacing w:val="0"/>
        <w:jc w:val="both"/>
        <w:rPr>
          <w:rFonts w:ascii="Times New Roman" w:hAnsi="Times New Roman"/>
        </w:rPr>
      </w:pPr>
      <w:r>
        <w:rPr>
          <w:i/>
          <w:rFonts w:ascii="Times New Roman" w:hAnsi="Times New Roman"/>
        </w:rPr>
        <w:t xml:space="preserve">időszakos műszaki ellenőrzés</w:t>
      </w:r>
    </w:p>
    <w:p w:rsidR="00212831" w:rsidRPr="00A160B1" w:rsidRDefault="009C32EB" w:rsidP="00F730C8">
      <w:pPr>
        <w:pStyle w:val="ListParagraph"/>
        <w:numPr>
          <w:ilvl w:val="1"/>
          <w:numId w:val="46"/>
        </w:numPr>
        <w:tabs>
          <w:tab w:val="left" w:pos="851"/>
        </w:tabs>
        <w:spacing w:before="120" w:after="120" w:line="240" w:lineRule="auto"/>
        <w:ind w:left="426" w:firstLine="0"/>
        <w:contextualSpacing w:val="0"/>
        <w:jc w:val="both"/>
        <w:rPr>
          <w:i/>
          <w:rFonts w:ascii="Times New Roman" w:hAnsi="Times New Roman"/>
        </w:rPr>
      </w:pPr>
      <w:r>
        <w:rPr>
          <w:i/>
          <w:rFonts w:ascii="Times New Roman" w:hAnsi="Times New Roman"/>
        </w:rPr>
        <w:t xml:space="preserve">átfogó műszaki ellenőrzés</w:t>
      </w:r>
    </w:p>
    <w:p w:rsidR="009C32EB" w:rsidRPr="00A160B1" w:rsidRDefault="009C32EB" w:rsidP="00F730C8">
      <w:pPr>
        <w:pStyle w:val="ListParagraph"/>
        <w:numPr>
          <w:ilvl w:val="1"/>
          <w:numId w:val="46"/>
        </w:numPr>
        <w:tabs>
          <w:tab w:val="left" w:pos="851"/>
        </w:tabs>
        <w:spacing w:before="120" w:after="120" w:line="240" w:lineRule="auto"/>
        <w:ind w:left="426" w:firstLine="0"/>
        <w:contextualSpacing w:val="0"/>
        <w:jc w:val="both"/>
        <w:rPr>
          <w:rFonts w:ascii="Times New Roman" w:hAnsi="Times New Roman"/>
        </w:rPr>
      </w:pPr>
      <w:r>
        <w:rPr>
          <w:i/>
          <w:rFonts w:ascii="Times New Roman" w:hAnsi="Times New Roman"/>
        </w:rPr>
        <w:t xml:space="preserve">rendkívüli műszaki ellenőrzés</w:t>
      </w:r>
    </w:p>
    <w:p w:rsidR="009C32EB" w:rsidRPr="00A160B1" w:rsidRDefault="009C32EB" w:rsidP="00F730C8">
      <w:pPr>
        <w:pStyle w:val="ListParagraph"/>
        <w:spacing w:before="120" w:after="120" w:line="240" w:lineRule="auto"/>
        <w:ind w:left="426"/>
        <w:contextualSpacing w:val="0"/>
        <w:jc w:val="both"/>
        <w:rPr>
          <w:rFonts w:ascii="Times New Roman" w:hAnsi="Times New Roman"/>
        </w:rPr>
      </w:pPr>
      <w:r>
        <w:rPr>
          <w:rFonts w:ascii="Times New Roman" w:hAnsi="Times New Roman"/>
        </w:rPr>
        <w:t xml:space="preserve">Ezzel összefüggésben az akkreditációs tanúsítványok minden esetben csak akkor fogadhatók el, ha azokat a nemzeti akkreditáló testület adta ki, vagy ha azok kiadására a 765/2008/EU rendelet alapján, különösen pedig annak 4., 6. és 7. cikke alapján került sor.</w:t>
      </w:r>
    </w:p>
    <w:p w:rsidR="00212831" w:rsidRPr="00A160B1" w:rsidRDefault="009C32EB" w:rsidP="00A87D28">
      <w:pPr>
        <w:pStyle w:val="ListParagraph"/>
        <w:numPr>
          <w:ilvl w:val="0"/>
          <w:numId w:val="46"/>
        </w:numPr>
        <w:spacing w:before="120" w:after="120" w:line="240" w:lineRule="auto"/>
        <w:ind w:left="426" w:hanging="426"/>
        <w:contextualSpacing w:val="0"/>
        <w:jc w:val="both"/>
        <w:rPr>
          <w:rFonts w:ascii="Times New Roman" w:hAnsi="Times New Roman"/>
        </w:rPr>
      </w:pPr>
      <w:r>
        <w:rPr>
          <w:rFonts w:ascii="Times New Roman" w:hAnsi="Times New Roman"/>
        </w:rPr>
        <w:t xml:space="preserve">Minden ellenőrző szervezet, amelynek tevékenységei jóváhagyásra kerülnek e határozat keretében – amely magában foglalja az első műszaki ellenőrzés körét –, egyedi háromjegyű számot kap.</w:t>
      </w:r>
    </w:p>
    <w:p w:rsidR="009C32EB" w:rsidRPr="00A160B1" w:rsidRDefault="009C32EB" w:rsidP="00A87D28">
      <w:pPr>
        <w:pStyle w:val="ListParagraph"/>
        <w:numPr>
          <w:ilvl w:val="0"/>
          <w:numId w:val="46"/>
        </w:numPr>
        <w:spacing w:before="120" w:after="120" w:line="240" w:lineRule="auto"/>
        <w:ind w:left="426" w:hanging="426"/>
        <w:contextualSpacing w:val="0"/>
        <w:jc w:val="both"/>
        <w:rPr>
          <w:rFonts w:ascii="Times New Roman" w:hAnsi="Times New Roman"/>
        </w:rPr>
      </w:pPr>
      <w:r>
        <w:rPr>
          <w:rFonts w:ascii="Times New Roman" w:hAnsi="Times New Roman"/>
        </w:rPr>
        <w:t xml:space="preserve">Kizárólag e határozat alkalmazásában és tekintet nélkül minden egyéb jóváhagyásra/elismerésre/értesítésre, a PH.01.2/56790/DPP1828/31.5.2016. sz. együttes miniszteri rendeletben meghatározott polgári szakmai felelősségbiztosításnak, amellyel az ellenőrző szervezetnek rendelkeznie kell a jóváhagyás teljes időtartama alatt, legalább 5 000 000 EUR összegre kell vonatkoznia.</w:t>
      </w:r>
    </w:p>
    <w:p w:rsidR="00212831" w:rsidRPr="00A160B1" w:rsidRDefault="009C32EB" w:rsidP="00A87D28">
      <w:pPr>
        <w:pStyle w:val="ListParagraph"/>
        <w:numPr>
          <w:ilvl w:val="0"/>
          <w:numId w:val="46"/>
        </w:numPr>
        <w:spacing w:before="120" w:after="120" w:line="240" w:lineRule="auto"/>
        <w:ind w:left="426" w:hanging="426"/>
        <w:contextualSpacing w:val="0"/>
        <w:jc w:val="both"/>
        <w:rPr>
          <w:rFonts w:ascii="Times New Roman" w:hAnsi="Times New Roman"/>
        </w:rPr>
      </w:pPr>
      <w:r>
        <w:rPr>
          <w:rFonts w:ascii="Times New Roman" w:hAnsi="Times New Roman"/>
        </w:rPr>
        <w:t xml:space="preserve">A PH.01.2/56790/DPP1828/31.5.2016. sz. együttes miniszteri rendeletben meghatározott tájékoztatási kötelezettségeken felül az e határozat alkalmazási körében jóváhagyott valamennyi ellenőrző szervezet köteles bejelenteni a szervezetet és az Ipari Főtitkárság megfelelő osztályát érintő változásokat.</w:t>
      </w:r>
    </w:p>
    <w:p w:rsidR="009C32EB" w:rsidRPr="00A160B1" w:rsidRDefault="009C32EB" w:rsidP="00A87D28">
      <w:pPr>
        <w:pStyle w:val="ListParagraph"/>
        <w:numPr>
          <w:ilvl w:val="0"/>
          <w:numId w:val="46"/>
        </w:numPr>
        <w:spacing w:before="120" w:after="120" w:line="240" w:lineRule="auto"/>
        <w:ind w:left="426" w:hanging="426"/>
        <w:contextualSpacing w:val="0"/>
        <w:jc w:val="both"/>
        <w:rPr>
          <w:rFonts w:ascii="Times New Roman" w:hAnsi="Times New Roman"/>
        </w:rPr>
      </w:pPr>
      <w:r>
        <w:rPr>
          <w:rFonts w:ascii="Times New Roman" w:hAnsi="Times New Roman"/>
        </w:rPr>
        <w:t xml:space="preserve">A jóváhagyott ellenőrző szervezet ellenőreinek okleveles mérnököknek kell lenniük, akik legalább öt (5) éves gyakorlati tapasztalattal rendelkeznek szórakoztató berendezések vagy hasonló szerkezetek karbantartása vagy építése terén.</w:t>
      </w:r>
      <w:r>
        <w:rPr>
          <w:rFonts w:ascii="Times New Roman" w:hAnsi="Times New Roman"/>
        </w:rPr>
        <w:t xml:space="preserve"> </w:t>
      </w:r>
      <w:r>
        <w:rPr>
          <w:rFonts w:ascii="Times New Roman" w:hAnsi="Times New Roman"/>
        </w:rPr>
        <w:t xml:space="preserve">Továbbá az ellenőrzést végző mérnököknek (</w:t>
      </w:r>
      <w:r>
        <w:rPr>
          <w:i/>
          <w:rFonts w:ascii="Times New Roman" w:hAnsi="Times New Roman"/>
        </w:rPr>
        <w:t xml:space="preserve">szakképesítésüktől függetlenül</w:t>
      </w:r>
      <w:r>
        <w:rPr>
          <w:rFonts w:ascii="Times New Roman" w:hAnsi="Times New Roman"/>
        </w:rPr>
        <w:t xml:space="preserve">) olyan bizonyítvánnyal kell rendelkezniük, amely igazolja, hogy rendelkeznek a szórakoztató berendezések vagy hasonló szerkezetek fém alkatrészei hegesztése ellenőrzésének, valamint elektromos berendezések ellenőrzésének elvégzéséhez szükséges szakértelemmel.</w:t>
      </w:r>
    </w:p>
    <w:p w:rsidR="00F730C8" w:rsidRPr="00A160B1" w:rsidRDefault="00F730C8" w:rsidP="00F730C8">
      <w:pPr>
        <w:keepNext/>
        <w:keepLines/>
        <w:spacing w:before="480"/>
        <w:jc w:val="center"/>
        <w:rPr>
          <w:b/>
          <w:spacing w:val="40"/>
          <w:sz w:val="22"/>
          <w:rFonts w:ascii="Times New Roman" w:hAnsi="Times New Roman"/>
        </w:rPr>
      </w:pPr>
      <w:r>
        <w:rPr>
          <w:b/>
          <w:sz w:val="22"/>
          <w:rFonts w:ascii="Times New Roman" w:hAnsi="Times New Roman"/>
        </w:rPr>
        <w:t xml:space="preserve">12. cikk</w:t>
      </w:r>
    </w:p>
    <w:p w:rsidR="00F730C8" w:rsidRPr="00A160B1" w:rsidRDefault="00F730C8" w:rsidP="00F730C8">
      <w:pPr>
        <w:keepNext/>
        <w:keepLines/>
        <w:jc w:val="center"/>
        <w:rPr>
          <w:spacing w:val="40"/>
          <w:sz w:val="22"/>
          <w:szCs w:val="22"/>
          <w:rFonts w:ascii="Times New Roman" w:hAnsi="Times New Roman"/>
        </w:rPr>
      </w:pPr>
      <w:r>
        <w:rPr>
          <w:sz w:val="22"/>
          <w:szCs w:val="22"/>
          <w:rFonts w:ascii="Times New Roman" w:hAnsi="Times New Roman"/>
        </w:rPr>
        <w:t xml:space="preserve">Utazó szórakoztató berendezésekre vonatkozó egyedi követelmények</w:t>
      </w:r>
    </w:p>
    <w:p w:rsidR="00212831" w:rsidRPr="00A160B1" w:rsidRDefault="009C32EB" w:rsidP="00A87D28">
      <w:pPr>
        <w:pStyle w:val="ListParagraph"/>
        <w:numPr>
          <w:ilvl w:val="0"/>
          <w:numId w:val="22"/>
        </w:numPr>
        <w:spacing w:before="120" w:after="120" w:line="240" w:lineRule="auto"/>
        <w:contextualSpacing w:val="0"/>
        <w:jc w:val="both"/>
        <w:rPr>
          <w:rFonts w:ascii="Times New Roman" w:hAnsi="Times New Roman"/>
        </w:rPr>
      </w:pPr>
      <w:r>
        <w:rPr>
          <w:rFonts w:ascii="Times New Roman" w:hAnsi="Times New Roman"/>
        </w:rPr>
        <w:t xml:space="preserve">Az utazó szórakoztató berendezéseknek és az azokat támogató létesítményeknek meg kell felelniük a jelenleg hatályos ELOT EN 13814:2019 harmonizált szabvány előírásainak.</w:t>
      </w:r>
    </w:p>
    <w:p w:rsidR="009C32EB" w:rsidRPr="00A160B1" w:rsidRDefault="009C32EB" w:rsidP="00A87D28">
      <w:pPr>
        <w:pStyle w:val="ListParagraph"/>
        <w:numPr>
          <w:ilvl w:val="0"/>
          <w:numId w:val="22"/>
        </w:numPr>
        <w:spacing w:before="120" w:after="120" w:line="240" w:lineRule="auto"/>
        <w:contextualSpacing w:val="0"/>
        <w:jc w:val="both"/>
        <w:rPr>
          <w:rFonts w:ascii="Times New Roman" w:hAnsi="Times New Roman"/>
        </w:rPr>
      </w:pPr>
      <w:r>
        <w:rPr>
          <w:rFonts w:ascii="Times New Roman" w:hAnsi="Times New Roman"/>
        </w:rPr>
        <w:t xml:space="preserve">A vállalkozónak, aki az utazó szórakoztató berendezések és az azokat támogató létesítmények tulajdonosa, világos és dokumentált eljárásokkal kell rendelkeznie az összeszerelésre és a szétszerelésre vonatkozóan, amit engedéllyel és a 6. cikk szerinti megfelelő szakképzettséggel rendelkező munkavállalóknak kell végezniük annak érdekében, hogy használat során biztosítva legyen a berendezések biztonsága és stabilitása.</w:t>
      </w:r>
      <w:r>
        <w:rPr>
          <w:rFonts w:ascii="Times New Roman" w:hAnsi="Times New Roman"/>
        </w:rPr>
        <w:t xml:space="preserve"> </w:t>
      </w:r>
      <w:r>
        <w:rPr>
          <w:rFonts w:ascii="Times New Roman" w:hAnsi="Times New Roman"/>
        </w:rPr>
        <w:t xml:space="preserve">Az eljárásoknak összhangban kell állniuk a gyártó utasításaival, valamint a jogszabályokban és a szabványokban foglalt előírásokkal, és azokat elfogadható szintű tudományos és műszaki ismeretek felhasználásával kell kidolgozni.</w:t>
      </w:r>
    </w:p>
    <w:p w:rsidR="00212831" w:rsidRPr="00A160B1" w:rsidRDefault="009C32EB" w:rsidP="00A87D28">
      <w:pPr>
        <w:pStyle w:val="ListParagraph"/>
        <w:numPr>
          <w:ilvl w:val="0"/>
          <w:numId w:val="22"/>
        </w:numPr>
        <w:spacing w:before="120" w:after="120" w:line="240" w:lineRule="auto"/>
        <w:contextualSpacing w:val="0"/>
        <w:jc w:val="both"/>
        <w:rPr>
          <w:rFonts w:ascii="Times New Roman" w:hAnsi="Times New Roman"/>
        </w:rPr>
      </w:pPr>
      <w:r>
        <w:rPr>
          <w:rFonts w:ascii="Times New Roman" w:hAnsi="Times New Roman"/>
        </w:rPr>
        <w:t xml:space="preserve">Bármely szórakoztató berendezés elemeinek a számát és összeszerelési szintjét a gyártó által meghatározott minimumra kell korlátozni.</w:t>
      </w:r>
    </w:p>
    <w:p w:rsidR="00212831" w:rsidRPr="00A160B1" w:rsidRDefault="009C32EB" w:rsidP="00A87D28">
      <w:pPr>
        <w:pStyle w:val="ListParagraph"/>
        <w:numPr>
          <w:ilvl w:val="0"/>
          <w:numId w:val="22"/>
        </w:numPr>
        <w:spacing w:before="120" w:after="120" w:line="240" w:lineRule="auto"/>
        <w:contextualSpacing w:val="0"/>
        <w:jc w:val="both"/>
        <w:rPr>
          <w:rFonts w:ascii="Times New Roman" w:hAnsi="Times New Roman"/>
        </w:rPr>
      </w:pPr>
      <w:r>
        <w:rPr>
          <w:rFonts w:ascii="Times New Roman" w:hAnsi="Times New Roman"/>
        </w:rPr>
        <w:t xml:space="preserve">A szórakoztató berendezéseket a talajon kell összeszerelni, terhelésüket pedig megfelelően kell elosztani és biztonságosan alá kell támasztani.</w:t>
      </w:r>
      <w:r>
        <w:rPr>
          <w:rFonts w:ascii="Times New Roman" w:hAnsi="Times New Roman"/>
        </w:rPr>
        <w:t xml:space="preserve"> </w:t>
      </w:r>
      <w:r>
        <w:rPr>
          <w:rFonts w:ascii="Times New Roman" w:hAnsi="Times New Roman"/>
        </w:rPr>
        <w:t xml:space="preserve">Az e határozat 6. cikkének (4) bekezdése szerinti megfelelő szakképesítéssel rendelkező személyzetnek naponta ellenőriznie kell a berendezés stabilitását.</w:t>
      </w:r>
      <w:r>
        <w:rPr>
          <w:rFonts w:ascii="Times New Roman" w:hAnsi="Times New Roman"/>
        </w:rPr>
        <w:t xml:space="preserve"> </w:t>
      </w:r>
      <w:r>
        <w:rPr>
          <w:rFonts w:ascii="Times New Roman" w:hAnsi="Times New Roman"/>
        </w:rPr>
        <w:t xml:space="preserve">Amennyiben a szórakoztató berendezést lejtőn állítják fel, dokumentálni kell annak biztonságosságát.</w:t>
      </w:r>
    </w:p>
    <w:p w:rsidR="00212831" w:rsidRPr="00A160B1" w:rsidRDefault="009C32EB" w:rsidP="00A87D28">
      <w:pPr>
        <w:pStyle w:val="ListParagraph"/>
        <w:numPr>
          <w:ilvl w:val="0"/>
          <w:numId w:val="22"/>
        </w:numPr>
        <w:spacing w:before="120" w:after="120" w:line="240" w:lineRule="auto"/>
        <w:contextualSpacing w:val="0"/>
        <w:jc w:val="both"/>
        <w:rPr>
          <w:rFonts w:ascii="Times New Roman" w:hAnsi="Times New Roman"/>
        </w:rPr>
      </w:pPr>
      <w:r>
        <w:rPr>
          <w:rFonts w:ascii="Times New Roman" w:hAnsi="Times New Roman"/>
        </w:rPr>
        <w:t xml:space="preserve">A berendezésekbe beépített anyagoknak biztonságosnak és a rendeltetési célnak megfelelőnek kell lenniük, és azokat a kézikönyveknek megfelelően kell telepíteni a csúszás, süllyedés vagy elmozdulás elkerülése érdekében.</w:t>
      </w:r>
    </w:p>
    <w:p w:rsidR="009C32EB" w:rsidRPr="00A160B1" w:rsidRDefault="009C32EB" w:rsidP="00A87D28">
      <w:pPr>
        <w:pStyle w:val="ListParagraph"/>
        <w:numPr>
          <w:ilvl w:val="0"/>
          <w:numId w:val="22"/>
        </w:numPr>
        <w:spacing w:before="120" w:after="120" w:line="240" w:lineRule="auto"/>
        <w:contextualSpacing w:val="0"/>
        <w:jc w:val="both"/>
        <w:rPr>
          <w:rFonts w:ascii="Times New Roman" w:hAnsi="Times New Roman"/>
        </w:rPr>
      </w:pPr>
      <w:r>
        <w:rPr>
          <w:rFonts w:ascii="Times New Roman" w:hAnsi="Times New Roman"/>
        </w:rPr>
        <w:t xml:space="preserve">Amennyiben a szórakoztató berendezés a szerkezet alátámasztására szolgáló támasztékokkal rendelkezik, ezeket a támasztékokat a gyártó utasításinak megfelelően kell alkalmazni.</w:t>
      </w:r>
      <w:r>
        <w:rPr>
          <w:rFonts w:ascii="Times New Roman" w:hAnsi="Times New Roman"/>
        </w:rPr>
        <w:t xml:space="preserve"> </w:t>
      </w:r>
      <w:r>
        <w:rPr>
          <w:rFonts w:ascii="Times New Roman" w:hAnsi="Times New Roman"/>
        </w:rPr>
        <w:t xml:space="preserve">Hidraulikus aljzatok nem használható a szórakoztató berendezés működés közben történő megtámasztására, kivéve, ha azokat erre a célra tervezték és jóváhagyták.</w:t>
      </w:r>
    </w:p>
    <w:p w:rsidR="009C32EB" w:rsidRPr="00A160B1" w:rsidRDefault="009C32EB" w:rsidP="00A87D28">
      <w:pPr>
        <w:pStyle w:val="ListParagraph"/>
        <w:numPr>
          <w:ilvl w:val="0"/>
          <w:numId w:val="22"/>
        </w:numPr>
        <w:spacing w:before="120" w:after="120" w:line="240" w:lineRule="auto"/>
        <w:contextualSpacing w:val="0"/>
        <w:jc w:val="both"/>
        <w:rPr>
          <w:rFonts w:ascii="Times New Roman" w:hAnsi="Times New Roman"/>
        </w:rPr>
      </w:pPr>
      <w:r>
        <w:rPr>
          <w:rFonts w:ascii="Times New Roman" w:hAnsi="Times New Roman"/>
        </w:rPr>
        <w:t xml:space="preserve">Az összeszerelés és a szétszerelés során a hozzáféréshez és a munkavégzéshez használt ideiglenes szerkezeteknek biztonságosnak kell lenniük, és kielégítő és alkalmas világítással kell rendelkezniük a biztonságos és megfelelő munkavégzés lehetővé tétele érdekében.</w:t>
      </w:r>
    </w:p>
    <w:p w:rsidR="00F730C8" w:rsidRPr="00A160B1" w:rsidRDefault="00F730C8" w:rsidP="00F730C8">
      <w:pPr>
        <w:keepNext/>
        <w:keepLines/>
        <w:spacing w:before="480"/>
        <w:jc w:val="center"/>
        <w:rPr>
          <w:b/>
          <w:spacing w:val="40"/>
          <w:rFonts w:ascii="Times New Roman" w:hAnsi="Times New Roman"/>
        </w:rPr>
      </w:pPr>
      <w:r>
        <w:rPr>
          <w:b/>
          <w:rFonts w:ascii="Times New Roman" w:hAnsi="Times New Roman"/>
        </w:rPr>
        <w:t xml:space="preserve">13. cikk</w:t>
      </w:r>
    </w:p>
    <w:p w:rsidR="00F730C8" w:rsidRPr="00A160B1" w:rsidRDefault="00F730C8" w:rsidP="00F730C8">
      <w:pPr>
        <w:keepNext/>
        <w:keepLines/>
        <w:jc w:val="center"/>
        <w:rPr>
          <w:spacing w:val="40"/>
          <w:sz w:val="22"/>
          <w:szCs w:val="22"/>
          <w:rFonts w:ascii="Times New Roman" w:hAnsi="Times New Roman"/>
        </w:rPr>
      </w:pPr>
      <w:r>
        <w:rPr>
          <w:sz w:val="22"/>
          <w:szCs w:val="22"/>
          <w:rFonts w:ascii="Times New Roman" w:hAnsi="Times New Roman"/>
        </w:rPr>
        <w:t xml:space="preserve">Utazó szórakoztató berendezések műszaki áthelyezési ellenőrzése</w:t>
      </w:r>
    </w:p>
    <w:p w:rsidR="009C32EB" w:rsidRPr="00A160B1" w:rsidRDefault="009C32EB" w:rsidP="00F730C8">
      <w:pPr>
        <w:pStyle w:val="ListParagraph"/>
        <w:keepNext/>
        <w:keepLines/>
        <w:numPr>
          <w:ilvl w:val="0"/>
          <w:numId w:val="37"/>
        </w:numPr>
        <w:spacing w:before="60" w:after="60" w:line="240" w:lineRule="auto"/>
        <w:contextualSpacing w:val="0"/>
        <w:jc w:val="both"/>
        <w:rPr>
          <w:rFonts w:ascii="Times New Roman" w:hAnsi="Times New Roman"/>
        </w:rPr>
      </w:pPr>
      <w:r>
        <w:rPr>
          <w:rFonts w:ascii="Times New Roman" w:hAnsi="Times New Roman"/>
        </w:rPr>
        <w:t xml:space="preserve">Az utazó szórakoztató berendezéseket minden áthelyezés alkalmával különleges műszaki ellenőrzésnek kell alávetni.</w:t>
      </w:r>
      <w:r>
        <w:rPr>
          <w:rFonts w:ascii="Times New Roman" w:hAnsi="Times New Roman"/>
        </w:rPr>
        <w:t xml:space="preserve"> </w:t>
      </w:r>
      <w:r>
        <w:rPr>
          <w:rFonts w:ascii="Times New Roman" w:hAnsi="Times New Roman"/>
        </w:rPr>
        <w:t xml:space="preserve">Az ellenőrzésnek ki kell terjednie a következőkre:</w:t>
      </w:r>
    </w:p>
    <w:p w:rsidR="009C32EB" w:rsidRPr="00A160B1" w:rsidRDefault="009C32EB" w:rsidP="00A87D28">
      <w:pPr>
        <w:pStyle w:val="ListParagraph"/>
        <w:spacing w:before="120" w:after="120" w:line="240" w:lineRule="auto"/>
        <w:ind w:left="782" w:hanging="425"/>
        <w:contextualSpacing w:val="0"/>
        <w:jc w:val="both"/>
        <w:rPr>
          <w:rFonts w:ascii="Times New Roman" w:hAnsi="Times New Roman"/>
        </w:rPr>
      </w:pPr>
      <w:r>
        <w:rPr>
          <w:rFonts w:ascii="Times New Roman" w:hAnsi="Times New Roman"/>
        </w:rPr>
        <w:t xml:space="preserve">•</w:t>
      </w:r>
      <w:r>
        <w:rPr>
          <w:rFonts w:ascii="Times New Roman" w:hAnsi="Times New Roman"/>
        </w:rPr>
        <w:tab/>
      </w:r>
      <w:r>
        <w:rPr>
          <w:rFonts w:ascii="Times New Roman" w:hAnsi="Times New Roman"/>
        </w:rPr>
        <w:t xml:space="preserve">a szórakoztató berendezés üzemeltetésére, karbantartására és a váratlan eseményekre vonatkozó dokumentáció áttekintése.</w:t>
      </w:r>
    </w:p>
    <w:p w:rsidR="00212831" w:rsidRPr="00A160B1" w:rsidRDefault="009C32EB" w:rsidP="00A87D28">
      <w:pPr>
        <w:pStyle w:val="ListParagraph"/>
        <w:spacing w:before="120" w:after="120" w:line="240" w:lineRule="auto"/>
        <w:ind w:left="782" w:hanging="425"/>
        <w:contextualSpacing w:val="0"/>
        <w:jc w:val="both"/>
        <w:rPr>
          <w:rFonts w:ascii="Times New Roman" w:hAnsi="Times New Roman"/>
        </w:rPr>
      </w:pPr>
      <w:r>
        <w:rPr>
          <w:rFonts w:ascii="Times New Roman" w:hAnsi="Times New Roman"/>
        </w:rPr>
        <w:t xml:space="preserve">•</w:t>
      </w:r>
      <w:r>
        <w:rPr>
          <w:rFonts w:ascii="Times New Roman" w:hAnsi="Times New Roman"/>
        </w:rPr>
        <w:tab/>
      </w:r>
      <w:r>
        <w:rPr>
          <w:rFonts w:ascii="Times New Roman" w:hAnsi="Times New Roman"/>
        </w:rPr>
        <w:t xml:space="preserve">a műszaki dokumentáció szerinti felépítés/összeszerelés, az e határozat 4. cikkében foglaltaknak megfelelően.</w:t>
      </w:r>
    </w:p>
    <w:p w:rsidR="00212831" w:rsidRPr="00A160B1" w:rsidRDefault="009C32EB" w:rsidP="00A87D28">
      <w:pPr>
        <w:pStyle w:val="ListParagraph"/>
        <w:spacing w:before="120" w:after="120" w:line="240" w:lineRule="auto"/>
        <w:ind w:left="782" w:hanging="425"/>
        <w:contextualSpacing w:val="0"/>
        <w:jc w:val="both"/>
        <w:rPr>
          <w:rFonts w:ascii="Times New Roman" w:hAnsi="Times New Roman"/>
        </w:rPr>
      </w:pPr>
      <w:r>
        <w:rPr>
          <w:rFonts w:ascii="Times New Roman" w:hAnsi="Times New Roman"/>
        </w:rPr>
        <w:t xml:space="preserve">•</w:t>
      </w:r>
      <w:r>
        <w:rPr>
          <w:rFonts w:ascii="Times New Roman" w:hAnsi="Times New Roman"/>
        </w:rPr>
        <w:tab/>
      </w:r>
      <w:r>
        <w:rPr>
          <w:rFonts w:ascii="Times New Roman" w:hAnsi="Times New Roman"/>
        </w:rPr>
        <w:t xml:space="preserve">a talapzat alkalmassága, a műszaki dokumentációban a szórakoztató berendezésre vonatkozóan meghatározott követelményeknek és a geotechnikai feltételeknek megfelelően.</w:t>
      </w:r>
    </w:p>
    <w:p w:rsidR="00212831" w:rsidRPr="00A160B1" w:rsidRDefault="009C32EB" w:rsidP="00A87D28">
      <w:pPr>
        <w:pStyle w:val="ListParagraph"/>
        <w:spacing w:before="120" w:after="120" w:line="240" w:lineRule="auto"/>
        <w:ind w:left="782" w:hanging="425"/>
        <w:contextualSpacing w:val="0"/>
        <w:jc w:val="both"/>
        <w:rPr>
          <w:rFonts w:ascii="Times New Roman" w:hAnsi="Times New Roman"/>
        </w:rPr>
      </w:pPr>
      <w:r>
        <w:rPr>
          <w:rFonts w:ascii="Times New Roman" w:hAnsi="Times New Roman"/>
        </w:rPr>
        <w:t xml:space="preserve">•</w:t>
      </w:r>
      <w:r>
        <w:rPr>
          <w:rFonts w:ascii="Times New Roman" w:hAnsi="Times New Roman"/>
        </w:rPr>
        <w:tab/>
      </w:r>
      <w:r>
        <w:rPr>
          <w:rFonts w:ascii="Times New Roman" w:hAnsi="Times New Roman"/>
        </w:rPr>
        <w:t xml:space="preserve">a kritikus terheket hordó alapvető alkatrészek szemrevételezéssel történő ellenőrzése.</w:t>
      </w:r>
    </w:p>
    <w:p w:rsidR="009C32EB" w:rsidRPr="00A160B1" w:rsidRDefault="009C32EB" w:rsidP="00A87D28">
      <w:pPr>
        <w:pStyle w:val="ListParagraph"/>
        <w:spacing w:before="120" w:after="120" w:line="240" w:lineRule="auto"/>
        <w:ind w:left="782" w:hanging="425"/>
        <w:contextualSpacing w:val="0"/>
        <w:jc w:val="both"/>
        <w:rPr>
          <w:rFonts w:ascii="Times New Roman" w:hAnsi="Times New Roman"/>
        </w:rPr>
      </w:pPr>
      <w:r>
        <w:rPr>
          <w:rFonts w:ascii="Times New Roman" w:hAnsi="Times New Roman"/>
        </w:rPr>
        <w:t xml:space="preserve">•</w:t>
      </w:r>
      <w:r>
        <w:rPr>
          <w:rFonts w:ascii="Times New Roman" w:hAnsi="Times New Roman"/>
        </w:rPr>
        <w:tab/>
      </w:r>
      <w:r>
        <w:rPr>
          <w:rFonts w:ascii="Times New Roman" w:hAnsi="Times New Roman"/>
        </w:rPr>
        <w:t xml:space="preserve">kopás és elhasználódás ellenőrzése.</w:t>
      </w:r>
    </w:p>
    <w:p w:rsidR="009C32EB" w:rsidRPr="00A160B1" w:rsidRDefault="009C32EB" w:rsidP="00A87D28">
      <w:pPr>
        <w:pStyle w:val="ListParagraph"/>
        <w:spacing w:before="120" w:after="120" w:line="240" w:lineRule="auto"/>
        <w:ind w:left="782" w:hanging="425"/>
        <w:contextualSpacing w:val="0"/>
        <w:jc w:val="both"/>
        <w:rPr>
          <w:rFonts w:ascii="Times New Roman" w:hAnsi="Times New Roman"/>
        </w:rPr>
      </w:pPr>
      <w:r>
        <w:rPr>
          <w:rFonts w:ascii="Times New Roman" w:hAnsi="Times New Roman"/>
        </w:rPr>
        <w:t xml:space="preserve">•</w:t>
      </w:r>
      <w:r>
        <w:rPr>
          <w:rFonts w:ascii="Times New Roman" w:hAnsi="Times New Roman"/>
        </w:rPr>
        <w:tab/>
      </w:r>
      <w:r>
        <w:rPr>
          <w:rFonts w:ascii="Times New Roman" w:hAnsi="Times New Roman"/>
        </w:rPr>
        <w:t xml:space="preserve">a szétkapcsolható részek telepítése (világítás, stb.).</w:t>
      </w:r>
    </w:p>
    <w:p w:rsidR="009C32EB" w:rsidRPr="00A160B1" w:rsidRDefault="009C32EB" w:rsidP="00A87D28">
      <w:pPr>
        <w:pStyle w:val="ListParagraph"/>
        <w:spacing w:before="120" w:after="120" w:line="240" w:lineRule="auto"/>
        <w:ind w:left="782" w:hanging="425"/>
        <w:contextualSpacing w:val="0"/>
        <w:jc w:val="both"/>
        <w:rPr>
          <w:rFonts w:ascii="Times New Roman" w:hAnsi="Times New Roman"/>
        </w:rPr>
      </w:pPr>
      <w:r>
        <w:rPr>
          <w:rFonts w:ascii="Times New Roman" w:hAnsi="Times New Roman"/>
        </w:rPr>
        <w:t xml:space="preserve">•</w:t>
      </w:r>
      <w:r>
        <w:rPr>
          <w:rFonts w:ascii="Times New Roman" w:hAnsi="Times New Roman"/>
        </w:rPr>
        <w:tab/>
      </w:r>
      <w:r>
        <w:rPr>
          <w:rFonts w:ascii="Times New Roman" w:hAnsi="Times New Roman"/>
        </w:rPr>
        <w:t xml:space="preserve">a biztonsági rendszerek telepítése (pl. használó-/utasbiztonsági rendszerek, rudak/övek, kisiklás megelőzése, biztonsági megállás, stb., a tervek alapján).</w:t>
      </w:r>
    </w:p>
    <w:p w:rsidR="00212831" w:rsidRPr="00A160B1" w:rsidRDefault="009C32EB" w:rsidP="00A87D28">
      <w:pPr>
        <w:pStyle w:val="ListParagraph"/>
        <w:spacing w:before="120" w:after="120" w:line="240" w:lineRule="auto"/>
        <w:ind w:left="782" w:hanging="425"/>
        <w:contextualSpacing w:val="0"/>
        <w:jc w:val="both"/>
        <w:rPr>
          <w:rFonts w:ascii="Times New Roman" w:hAnsi="Times New Roman"/>
        </w:rPr>
      </w:pPr>
      <w:r>
        <w:rPr>
          <w:rFonts w:ascii="Times New Roman" w:hAnsi="Times New Roman"/>
        </w:rPr>
        <w:t xml:space="preserve">•</w:t>
      </w:r>
      <w:r>
        <w:rPr>
          <w:rFonts w:ascii="Times New Roman" w:hAnsi="Times New Roman"/>
        </w:rPr>
        <w:tab/>
      </w:r>
      <w:r>
        <w:rPr>
          <w:rFonts w:ascii="Times New Roman" w:hAnsi="Times New Roman"/>
        </w:rPr>
        <w:t xml:space="preserve">biztonsági távolságok.</w:t>
      </w:r>
    </w:p>
    <w:p w:rsidR="00212831" w:rsidRPr="00A160B1" w:rsidRDefault="009C32EB" w:rsidP="00A87D28">
      <w:pPr>
        <w:pStyle w:val="ListParagraph"/>
        <w:spacing w:before="120" w:after="120" w:line="240" w:lineRule="auto"/>
        <w:ind w:left="782" w:hanging="425"/>
        <w:contextualSpacing w:val="0"/>
        <w:jc w:val="both"/>
        <w:rPr>
          <w:rFonts w:ascii="Times New Roman" w:hAnsi="Times New Roman"/>
        </w:rPr>
      </w:pPr>
      <w:r>
        <w:rPr>
          <w:rFonts w:ascii="Times New Roman" w:hAnsi="Times New Roman"/>
        </w:rPr>
        <w:t xml:space="preserve">•</w:t>
      </w:r>
      <w:r>
        <w:rPr>
          <w:rFonts w:ascii="Times New Roman" w:hAnsi="Times New Roman"/>
        </w:rPr>
        <w:tab/>
      </w:r>
      <w:r>
        <w:rPr>
          <w:rFonts w:ascii="Times New Roman" w:hAnsi="Times New Roman"/>
        </w:rPr>
        <w:t xml:space="preserve">elektromos berendezések és készülékek az áramütés elleni védelem biztosítása érdekében, ideértve a földelési méréseket.</w:t>
      </w:r>
    </w:p>
    <w:p w:rsidR="00212831" w:rsidRPr="00A160B1" w:rsidRDefault="009C32EB" w:rsidP="00A87D28">
      <w:pPr>
        <w:pStyle w:val="ListParagraph"/>
        <w:spacing w:before="120" w:after="120" w:line="240" w:lineRule="auto"/>
        <w:ind w:left="782" w:hanging="425"/>
        <w:contextualSpacing w:val="0"/>
        <w:jc w:val="both"/>
        <w:rPr>
          <w:rFonts w:ascii="Times New Roman" w:hAnsi="Times New Roman"/>
        </w:rPr>
      </w:pPr>
      <w:r>
        <w:rPr>
          <w:rFonts w:ascii="Times New Roman" w:hAnsi="Times New Roman"/>
        </w:rPr>
        <w:t xml:space="preserve">•</w:t>
      </w:r>
      <w:r>
        <w:rPr>
          <w:rFonts w:ascii="Times New Roman" w:hAnsi="Times New Roman"/>
        </w:rPr>
        <w:tab/>
      </w:r>
      <w:r>
        <w:rPr>
          <w:rFonts w:ascii="Times New Roman" w:hAnsi="Times New Roman"/>
        </w:rPr>
        <w:t xml:space="preserve">a terhelés nélküli működés ellenőrzése.</w:t>
      </w:r>
    </w:p>
    <w:p w:rsidR="009C32EB" w:rsidRPr="00A160B1" w:rsidRDefault="009C32EB" w:rsidP="00A87D28">
      <w:pPr>
        <w:pStyle w:val="ListParagraph"/>
        <w:spacing w:before="120" w:after="120" w:line="240" w:lineRule="auto"/>
        <w:ind w:left="782" w:hanging="425"/>
        <w:contextualSpacing w:val="0"/>
        <w:jc w:val="both"/>
        <w:rPr>
          <w:rFonts w:ascii="Times New Roman" w:hAnsi="Times New Roman"/>
        </w:rPr>
      </w:pPr>
      <w:r>
        <w:rPr>
          <w:rFonts w:ascii="Times New Roman" w:hAnsi="Times New Roman"/>
        </w:rPr>
        <w:t xml:space="preserve">•</w:t>
      </w:r>
      <w:r>
        <w:rPr>
          <w:rFonts w:ascii="Times New Roman" w:hAnsi="Times New Roman"/>
        </w:rPr>
        <w:tab/>
      </w:r>
      <w:r>
        <w:rPr>
          <w:rFonts w:ascii="Times New Roman" w:hAnsi="Times New Roman"/>
        </w:rPr>
        <w:t xml:space="preserve">a forgási sebességek, mozgási sebességek és idők mérései, pl. a műszaki dokumentációban felsoroltak szerint.</w:t>
      </w:r>
    </w:p>
    <w:p w:rsidR="009C32EB" w:rsidRPr="00A160B1" w:rsidRDefault="009C32EB" w:rsidP="00A87D28">
      <w:pPr>
        <w:pStyle w:val="ListParagraph"/>
        <w:spacing w:before="120" w:after="120" w:line="240" w:lineRule="auto"/>
        <w:ind w:left="782" w:hanging="425"/>
        <w:contextualSpacing w:val="0"/>
        <w:jc w:val="both"/>
        <w:rPr>
          <w:rFonts w:ascii="Times New Roman" w:hAnsi="Times New Roman"/>
        </w:rPr>
      </w:pPr>
      <w:r>
        <w:rPr>
          <w:rFonts w:ascii="Times New Roman" w:hAnsi="Times New Roman"/>
        </w:rPr>
        <w:t xml:space="preserve">•</w:t>
      </w:r>
      <w:r>
        <w:rPr>
          <w:rFonts w:ascii="Times New Roman" w:hAnsi="Times New Roman"/>
        </w:rPr>
        <w:tab/>
      </w:r>
      <w:r>
        <w:rPr>
          <w:rFonts w:ascii="Times New Roman" w:hAnsi="Times New Roman"/>
        </w:rPr>
        <w:t xml:space="preserve">kiengedési eljárás megléte.</w:t>
      </w:r>
    </w:p>
    <w:p w:rsidR="009C32EB" w:rsidRPr="00A160B1" w:rsidRDefault="009C32EB" w:rsidP="00A87D28">
      <w:pPr>
        <w:pStyle w:val="ListParagraph"/>
        <w:spacing w:before="120" w:after="120" w:line="240" w:lineRule="auto"/>
        <w:ind w:left="782" w:hanging="425"/>
        <w:contextualSpacing w:val="0"/>
        <w:jc w:val="both"/>
        <w:rPr>
          <w:rFonts w:ascii="Times New Roman" w:hAnsi="Times New Roman"/>
        </w:rPr>
      </w:pPr>
      <w:r>
        <w:rPr>
          <w:rFonts w:ascii="Times New Roman" w:hAnsi="Times New Roman"/>
        </w:rPr>
        <w:t xml:space="preserve">•</w:t>
      </w:r>
      <w:r>
        <w:rPr>
          <w:rFonts w:ascii="Times New Roman" w:hAnsi="Times New Roman"/>
        </w:rPr>
        <w:tab/>
      </w:r>
      <w:r>
        <w:rPr>
          <w:rFonts w:ascii="Times New Roman" w:hAnsi="Times New Roman"/>
        </w:rPr>
        <w:t xml:space="preserve">tűzbiztonság, biztonsági világítások.</w:t>
      </w:r>
    </w:p>
    <w:p w:rsidR="009C32EB" w:rsidRPr="00A160B1" w:rsidRDefault="009C32EB" w:rsidP="00A87D28">
      <w:pPr>
        <w:pStyle w:val="ListParagraph"/>
        <w:numPr>
          <w:ilvl w:val="0"/>
          <w:numId w:val="37"/>
        </w:numPr>
        <w:spacing w:before="120" w:after="120" w:line="240" w:lineRule="atLeast"/>
        <w:contextualSpacing w:val="0"/>
        <w:jc w:val="both"/>
        <w:rPr>
          <w:rFonts w:ascii="Times New Roman" w:hAnsi="Times New Roman"/>
        </w:rPr>
      </w:pPr>
      <w:r>
        <w:rPr>
          <w:rFonts w:ascii="Times New Roman" w:hAnsi="Times New Roman"/>
        </w:rPr>
        <w:t xml:space="preserve">Új helyre történő telepítés alkalmával az ellenőrzést megfelelő szakképzettséggel rendelkező mérnököknek kell végezniük, akik legalább öt (5) éves szakmai tapasztalattal rendelkeznek szórakoztató berendezések építése vagy karbantartása terén, annak érdekében, hogy biztosítva legyen az első műszaki ellenőrzés alapján már jóváhagyott utazó berendezések további biztonságos működése.</w:t>
      </w:r>
    </w:p>
    <w:p w:rsidR="009C32EB" w:rsidRPr="00A160B1" w:rsidRDefault="009C32EB" w:rsidP="00A87D28">
      <w:pPr>
        <w:pStyle w:val="ListParagraph"/>
        <w:spacing w:before="120" w:after="120" w:line="240" w:lineRule="atLeast"/>
        <w:ind w:left="360"/>
        <w:contextualSpacing w:val="0"/>
        <w:jc w:val="both"/>
        <w:rPr>
          <w:rFonts w:ascii="Times New Roman" w:hAnsi="Times New Roman"/>
        </w:rPr>
      </w:pPr>
      <w:r>
        <w:rPr>
          <w:rFonts w:ascii="Times New Roman" w:hAnsi="Times New Roman"/>
        </w:rPr>
        <w:t xml:space="preserve">A mérnökök e területen meglévő szakértelme és tapasztalata nemzeti szinten elismert ágazati tanúsítási rendszerrel rendelkező akkreditált intézmény által kiadott tanúsítvánnyal is igazolható, az ELOT EN ISO/IEC 17024 nemzetközi szabványnak megfelelően (ELOT EN ISO/IEC 17024 szabvány, 8. cikk).</w:t>
      </w:r>
    </w:p>
    <w:p w:rsidR="009C32EB" w:rsidRPr="00A160B1" w:rsidRDefault="009C32EB" w:rsidP="00A87D28">
      <w:pPr>
        <w:pStyle w:val="ListParagraph"/>
        <w:numPr>
          <w:ilvl w:val="0"/>
          <w:numId w:val="37"/>
        </w:numPr>
        <w:spacing w:before="120" w:after="120" w:line="240" w:lineRule="atLeast"/>
        <w:ind w:left="357" w:hanging="357"/>
        <w:contextualSpacing w:val="0"/>
        <w:jc w:val="both"/>
        <w:rPr>
          <w:rFonts w:ascii="Times New Roman" w:hAnsi="Times New Roman"/>
        </w:rPr>
      </w:pPr>
      <w:r>
        <w:rPr>
          <w:rFonts w:ascii="Times New Roman" w:hAnsi="Times New Roman"/>
        </w:rPr>
        <w:t xml:space="preserve">A vállalkozó köteles az áthelyezési ellenőrzést végző mérnökök rendelkezésére bocsátani a műszaki dokumentációt és a jóváhagyott ellenőrző szervezet legutóbbi műszaki ellenőrzési jelentését.</w:t>
      </w:r>
    </w:p>
    <w:p w:rsidR="009C32EB" w:rsidRPr="00A160B1" w:rsidRDefault="009C32EB" w:rsidP="00A87D28">
      <w:pPr>
        <w:pStyle w:val="ListParagraph"/>
        <w:numPr>
          <w:ilvl w:val="0"/>
          <w:numId w:val="37"/>
        </w:numPr>
        <w:spacing w:before="120" w:after="120" w:line="240" w:lineRule="atLeast"/>
        <w:ind w:left="357" w:hanging="357"/>
        <w:contextualSpacing w:val="0"/>
        <w:jc w:val="both"/>
        <w:rPr>
          <w:rFonts w:ascii="Times New Roman" w:hAnsi="Times New Roman"/>
        </w:rPr>
      </w:pPr>
      <w:r>
        <w:rPr>
          <w:rFonts w:ascii="Times New Roman" w:hAnsi="Times New Roman"/>
        </w:rPr>
        <w:t xml:space="preserve">A szórakoztató berendezésen eszközölt jelentős változtatások esetén az áthelyezési ellenőrzést meg kell szakítani, és a vállalkozónak az eredeti műszaki ellenőrzés vonatkozásában meghatározott eljárást kell követnie.</w:t>
      </w:r>
    </w:p>
    <w:p w:rsidR="00212831" w:rsidRPr="00A160B1" w:rsidRDefault="009C32EB" w:rsidP="00A87D28">
      <w:pPr>
        <w:pStyle w:val="ListParagraph"/>
        <w:numPr>
          <w:ilvl w:val="0"/>
          <w:numId w:val="37"/>
        </w:numPr>
        <w:spacing w:before="120" w:after="120" w:line="240" w:lineRule="atLeast"/>
        <w:ind w:left="357" w:hanging="357"/>
        <w:contextualSpacing w:val="0"/>
        <w:jc w:val="both"/>
        <w:rPr>
          <w:rFonts w:ascii="Times New Roman" w:hAnsi="Times New Roman"/>
        </w:rPr>
      </w:pPr>
      <w:r>
        <w:rPr>
          <w:rFonts w:ascii="Times New Roman" w:hAnsi="Times New Roman"/>
        </w:rPr>
        <w:t xml:space="preserve">Az áthelyezési ellenőrzést követően, az ellenőrzés megállapításainak függvényében, a mérnökök elkészítik a „műszaki áthelyezési ellenőrzési jelentést”, amelyet be kell építeni a szórakoztató berendezés üzemeltetésére, karbantartására és a váratlan eseményekre vonatkozó dokumentációba.</w:t>
      </w:r>
    </w:p>
    <w:p w:rsidR="00F730C8" w:rsidRPr="00A160B1" w:rsidRDefault="00F730C8" w:rsidP="00F730C8">
      <w:pPr>
        <w:keepNext/>
        <w:keepLines/>
        <w:spacing w:before="480"/>
        <w:jc w:val="center"/>
        <w:rPr>
          <w:spacing w:val="40"/>
          <w:sz w:val="22"/>
          <w:szCs w:val="22"/>
          <w:rFonts w:ascii="Times New Roman" w:hAnsi="Times New Roman"/>
        </w:rPr>
      </w:pPr>
      <w:r>
        <w:rPr>
          <w:b/>
          <w:sz w:val="22"/>
          <w:szCs w:val="22"/>
          <w:rFonts w:ascii="Times New Roman" w:hAnsi="Times New Roman"/>
        </w:rPr>
        <w:t xml:space="preserve">14. cikk</w:t>
      </w:r>
    </w:p>
    <w:p w:rsidR="00F730C8" w:rsidRPr="00A160B1" w:rsidRDefault="00F730C8" w:rsidP="00F730C8">
      <w:pPr>
        <w:keepNext/>
        <w:keepLines/>
        <w:jc w:val="center"/>
        <w:rPr>
          <w:spacing w:val="40"/>
          <w:sz w:val="22"/>
          <w:szCs w:val="22"/>
          <w:rFonts w:ascii="Times New Roman" w:hAnsi="Times New Roman"/>
        </w:rPr>
      </w:pPr>
      <w:r>
        <w:rPr>
          <w:sz w:val="22"/>
          <w:szCs w:val="22"/>
          <w:rFonts w:ascii="Times New Roman" w:hAnsi="Times New Roman"/>
        </w:rPr>
        <w:t xml:space="preserve">Illetékes hatóságok</w:t>
      </w:r>
    </w:p>
    <w:p w:rsidR="009C32EB" w:rsidRPr="00A160B1" w:rsidRDefault="009C32EB" w:rsidP="00A87D28">
      <w:pPr>
        <w:pStyle w:val="ListParagraph"/>
        <w:numPr>
          <w:ilvl w:val="0"/>
          <w:numId w:val="38"/>
        </w:numPr>
        <w:spacing w:before="120" w:after="120" w:line="240" w:lineRule="auto"/>
        <w:contextualSpacing w:val="0"/>
        <w:jc w:val="both"/>
        <w:rPr>
          <w:rFonts w:ascii="Times New Roman" w:hAnsi="Times New Roman"/>
        </w:rPr>
      </w:pPr>
      <w:r>
        <w:rPr>
          <w:rFonts w:ascii="Times New Roman" w:hAnsi="Times New Roman"/>
        </w:rPr>
        <w:t xml:space="preserve">A 2. pontban foglaltak sérelme nélkül, az e határozatnak való megfelelés ellenőrzéséért és a szankciók alkalmazásáért felelős hatóságok a 4442/2016. sz. törvény 5. és 7. cikkében meghatározott hatóságok az e határozat hatálya alá tartozó szórakoztató berendezésekkel kapcsolatos tevékenységek vonatkozásában.</w:t>
      </w:r>
    </w:p>
    <w:p w:rsidR="009C32EB" w:rsidRPr="00A160B1" w:rsidRDefault="009C32EB" w:rsidP="00A87D28">
      <w:pPr>
        <w:pStyle w:val="ListParagraph"/>
        <w:numPr>
          <w:ilvl w:val="0"/>
          <w:numId w:val="38"/>
        </w:numPr>
        <w:spacing w:before="120" w:after="120" w:line="240" w:lineRule="auto"/>
        <w:contextualSpacing w:val="0"/>
        <w:jc w:val="both"/>
        <w:rPr>
          <w:rFonts w:ascii="Times New Roman" w:hAnsi="Times New Roman"/>
        </w:rPr>
      </w:pPr>
      <w:r>
        <w:rPr>
          <w:rFonts w:ascii="Times New Roman" w:hAnsi="Times New Roman"/>
        </w:rPr>
        <w:t xml:space="preserve">Az Ipari Főtitkárság Minőségpolitikai Osztálya az e határozat megfelelő végrehajtásának ellenőrzéséért felelős hatóság, amely a honlapján közzéteszi a szabadidőparkokban lévő szórakoztató berendezések és kapcsolódó létesítmények műszaki ellenőrzésére jogosult jóváhagyott ellenőrző szervezeteket.</w:t>
      </w:r>
    </w:p>
    <w:p w:rsidR="00F730C8" w:rsidRPr="00A160B1" w:rsidRDefault="00F730C8" w:rsidP="00F730C8">
      <w:pPr>
        <w:keepNext/>
        <w:keepLines/>
        <w:spacing w:before="480"/>
        <w:jc w:val="center"/>
        <w:rPr>
          <w:b/>
          <w:spacing w:val="40"/>
          <w:sz w:val="22"/>
          <w:rFonts w:ascii="Times New Roman" w:hAnsi="Times New Roman"/>
        </w:rPr>
      </w:pPr>
      <w:r>
        <w:rPr>
          <w:b/>
          <w:sz w:val="22"/>
          <w:rFonts w:ascii="Times New Roman" w:hAnsi="Times New Roman"/>
        </w:rPr>
        <w:t xml:space="preserve">15. cikk</w:t>
      </w:r>
    </w:p>
    <w:p w:rsidR="00F730C8" w:rsidRPr="00A160B1" w:rsidRDefault="00F730C8" w:rsidP="00F730C8">
      <w:pPr>
        <w:keepNext/>
        <w:keepLines/>
        <w:jc w:val="center"/>
        <w:rPr>
          <w:spacing w:val="40"/>
          <w:sz w:val="22"/>
          <w:szCs w:val="22"/>
          <w:rFonts w:ascii="Times New Roman" w:hAnsi="Times New Roman"/>
        </w:rPr>
      </w:pPr>
      <w:r>
        <w:rPr>
          <w:sz w:val="22"/>
          <w:szCs w:val="22"/>
          <w:rFonts w:ascii="Times New Roman" w:hAnsi="Times New Roman"/>
        </w:rPr>
        <w:t xml:space="preserve">Kölcsönös elismerési záradék</w:t>
      </w:r>
    </w:p>
    <w:p w:rsidR="00212831" w:rsidRPr="00A160B1" w:rsidRDefault="009C32EB" w:rsidP="00A87D28">
      <w:pPr>
        <w:pStyle w:val="ListParagraph"/>
        <w:numPr>
          <w:ilvl w:val="0"/>
          <w:numId w:val="47"/>
        </w:numPr>
        <w:spacing w:before="120" w:after="120" w:line="240" w:lineRule="auto"/>
        <w:contextualSpacing w:val="0"/>
        <w:jc w:val="both"/>
        <w:rPr>
          <w:rFonts w:ascii="Times New Roman" w:hAnsi="Times New Roman"/>
        </w:rPr>
      </w:pPr>
      <w:r>
        <w:rPr>
          <w:rFonts w:ascii="Times New Roman" w:hAnsi="Times New Roman"/>
        </w:rPr>
        <w:t xml:space="preserve">A jelenleg hatályos ELOT EN 13814:2019 harmonizált európai szabványban foglalt követelményeket teljesítő szórakoztató berendezések, amelyeket jogszerűen forgalmaznak az Európai Unió tagállamai vagy Törökország piacán, vagy amelyek valamely EGT-tag EFTA-államból származnak vagy amelyeket ilyen állam piacán jogszerűen forgalmaznak, úgy tekintendők, hogy megfelelnek az e határozat 3. cikkének (1) bekezdésében foglalt követelményeknek.</w:t>
      </w:r>
    </w:p>
    <w:p w:rsidR="00212831" w:rsidRPr="00A160B1" w:rsidRDefault="009C32EB" w:rsidP="00A87D28">
      <w:pPr>
        <w:pStyle w:val="ListParagraph"/>
        <w:numPr>
          <w:ilvl w:val="0"/>
          <w:numId w:val="47"/>
        </w:numPr>
        <w:spacing w:before="120" w:after="120" w:line="240" w:lineRule="auto"/>
        <w:contextualSpacing w:val="0"/>
        <w:jc w:val="both"/>
        <w:rPr>
          <w:rFonts w:ascii="Times New Roman" w:hAnsi="Times New Roman"/>
        </w:rPr>
      </w:pPr>
      <w:r>
        <w:rPr>
          <w:rFonts w:ascii="Times New Roman" w:hAnsi="Times New Roman"/>
        </w:rPr>
        <w:t xml:space="preserve">E szabályok a valamely másik tagállamban jogszerűen forgalmazott áruk kölcsönös elismeréséről szóló 2019. március 19-i (EU) 2019/515 rendelettel összhangban alkalmazandók.</w:t>
      </w:r>
    </w:p>
    <w:p w:rsidR="00F730C8" w:rsidRPr="00A160B1" w:rsidRDefault="00F730C8" w:rsidP="00F730C8">
      <w:pPr>
        <w:keepNext/>
        <w:keepLines/>
        <w:spacing w:before="480"/>
        <w:jc w:val="center"/>
        <w:rPr>
          <w:b/>
          <w:strike/>
          <w:spacing w:val="40"/>
          <w:sz w:val="22"/>
          <w:szCs w:val="22"/>
          <w:rFonts w:ascii="Times New Roman" w:hAnsi="Times New Roman"/>
        </w:rPr>
      </w:pPr>
      <w:r>
        <w:rPr>
          <w:b/>
          <w:sz w:val="22"/>
          <w:szCs w:val="22"/>
          <w:rFonts w:ascii="Times New Roman" w:hAnsi="Times New Roman"/>
        </w:rPr>
        <w:t xml:space="preserve">16. cikk</w:t>
      </w:r>
    </w:p>
    <w:p w:rsidR="00F730C8" w:rsidRPr="00A160B1" w:rsidRDefault="00F730C8" w:rsidP="00F730C8">
      <w:pPr>
        <w:keepNext/>
        <w:keepLines/>
        <w:jc w:val="center"/>
        <w:rPr>
          <w:spacing w:val="40"/>
          <w:sz w:val="22"/>
          <w:szCs w:val="22"/>
          <w:rFonts w:ascii="Times New Roman" w:hAnsi="Times New Roman"/>
        </w:rPr>
      </w:pPr>
      <w:r>
        <w:rPr>
          <w:sz w:val="22"/>
          <w:szCs w:val="22"/>
          <w:rFonts w:ascii="Times New Roman" w:hAnsi="Times New Roman"/>
        </w:rPr>
        <w:t xml:space="preserve">Átmeneti rendelkezések</w:t>
      </w:r>
    </w:p>
    <w:p w:rsidR="009C32EB" w:rsidRPr="00A160B1" w:rsidRDefault="009C32EB" w:rsidP="00A87D28">
      <w:pPr>
        <w:pStyle w:val="ListParagraph"/>
        <w:numPr>
          <w:ilvl w:val="0"/>
          <w:numId w:val="27"/>
        </w:numPr>
        <w:spacing w:before="120" w:after="120" w:line="240" w:lineRule="auto"/>
        <w:contextualSpacing w:val="0"/>
        <w:jc w:val="both"/>
        <w:rPr>
          <w:rFonts w:ascii="Times New Roman" w:hAnsi="Times New Roman"/>
        </w:rPr>
      </w:pPr>
      <w:r>
        <w:rPr>
          <w:rFonts w:ascii="Times New Roman" w:hAnsi="Times New Roman"/>
        </w:rPr>
        <w:t xml:space="preserve">Az e határozat hatálybalépését követően üzembe helyezett szórakoztató berendezések és kapcsolódó létesítmények esetében kötelező az első műszaki ellenőrzés elvégzése a kereskedelmi célú üzemeltetés megkezdése előtt.</w:t>
      </w:r>
    </w:p>
    <w:p w:rsidR="009C32EB" w:rsidRPr="00A160B1" w:rsidRDefault="009C32EB" w:rsidP="00A87D28">
      <w:pPr>
        <w:pStyle w:val="ListParagraph"/>
        <w:numPr>
          <w:ilvl w:val="0"/>
          <w:numId w:val="27"/>
        </w:numPr>
        <w:spacing w:before="120" w:after="120" w:line="240" w:lineRule="auto"/>
        <w:contextualSpacing w:val="0"/>
        <w:jc w:val="both"/>
        <w:rPr>
          <w:rFonts w:ascii="Times New Roman" w:hAnsi="Times New Roman"/>
        </w:rPr>
      </w:pPr>
      <w:r>
        <w:rPr>
          <w:rFonts w:ascii="Times New Roman" w:hAnsi="Times New Roman"/>
        </w:rPr>
        <w:t xml:space="preserve">Az e határozat hatálybalépését megelőzően üzembe helyezett szórakoztató berendezések és kapcsolódó létesítmények esetében kötelező az e határozat 4. cikkének (2) bekezdése szerinti első műszaki ellenőrzés elvégzése az e határozat hatálybalépését követő tizenkét (12) hónapon belül.</w:t>
      </w:r>
    </w:p>
    <w:p w:rsidR="009C32EB" w:rsidRPr="00A160B1" w:rsidRDefault="009C32EB" w:rsidP="00A87D28">
      <w:pPr>
        <w:pStyle w:val="ListParagraph"/>
        <w:numPr>
          <w:ilvl w:val="0"/>
          <w:numId w:val="27"/>
        </w:numPr>
        <w:spacing w:before="120" w:after="120" w:line="240" w:lineRule="auto"/>
        <w:contextualSpacing w:val="0"/>
        <w:jc w:val="both"/>
        <w:rPr>
          <w:rFonts w:ascii="Times New Roman" w:hAnsi="Times New Roman"/>
        </w:rPr>
      </w:pPr>
      <w:r>
        <w:rPr>
          <w:rFonts w:ascii="Times New Roman" w:hAnsi="Times New Roman"/>
        </w:rPr>
        <w:t xml:space="preserve">E határozat hatálybalépése utáni két (2) év elteltével a szórakoztató berendezéseket nem működtethetik olyan munkavállalók, akik nem rendelkeznek szakképesítést igazoló bizonyítvánnyal a munkaterületükre vonatkozóan az e határozat 6. cikkében foglaltak szerint.</w:t>
      </w:r>
    </w:p>
    <w:p w:rsidR="00F730C8" w:rsidRPr="00A160B1" w:rsidRDefault="00F730C8" w:rsidP="00F730C8">
      <w:pPr>
        <w:keepNext/>
        <w:keepLines/>
        <w:spacing w:before="480"/>
        <w:jc w:val="center"/>
        <w:rPr>
          <w:b/>
          <w:spacing w:val="40"/>
          <w:sz w:val="22"/>
          <w:szCs w:val="22"/>
          <w:rFonts w:ascii="Times New Roman" w:hAnsi="Times New Roman"/>
        </w:rPr>
      </w:pPr>
      <w:r>
        <w:rPr>
          <w:b/>
          <w:sz w:val="22"/>
          <w:szCs w:val="22"/>
          <w:rFonts w:ascii="Times New Roman" w:hAnsi="Times New Roman"/>
        </w:rPr>
        <w:t xml:space="preserve">17. cikk</w:t>
      </w:r>
    </w:p>
    <w:p w:rsidR="00F730C8" w:rsidRPr="00A160B1" w:rsidRDefault="00F730C8" w:rsidP="00F730C8">
      <w:pPr>
        <w:keepNext/>
        <w:keepLines/>
        <w:jc w:val="center"/>
        <w:rPr>
          <w:spacing w:val="40"/>
          <w:sz w:val="22"/>
          <w:szCs w:val="22"/>
          <w:rFonts w:ascii="Times New Roman" w:hAnsi="Times New Roman"/>
        </w:rPr>
      </w:pPr>
      <w:r>
        <w:rPr>
          <w:sz w:val="22"/>
          <w:szCs w:val="22"/>
          <w:rFonts w:ascii="Times New Roman" w:hAnsi="Times New Roman"/>
        </w:rPr>
        <w:t xml:space="preserve">Hatálybalépés</w:t>
      </w:r>
    </w:p>
    <w:p w:rsidR="009C32EB" w:rsidRPr="00A160B1" w:rsidRDefault="009C32EB" w:rsidP="00A87D28">
      <w:pPr>
        <w:pStyle w:val="ListParagraph"/>
        <w:numPr>
          <w:ilvl w:val="0"/>
          <w:numId w:val="24"/>
        </w:numPr>
        <w:spacing w:before="120" w:after="120" w:line="240" w:lineRule="auto"/>
        <w:contextualSpacing w:val="0"/>
        <w:jc w:val="both"/>
        <w:rPr>
          <w:rFonts w:ascii="Times New Roman" w:hAnsi="Times New Roman"/>
        </w:rPr>
      </w:pPr>
      <w:r>
        <w:rPr>
          <w:rFonts w:ascii="Times New Roman" w:hAnsi="Times New Roman"/>
        </w:rPr>
        <w:t xml:space="preserve">E határozat hat (6) hónappal a Kormányzati Közlönyben történő közzétételét követően lép hatályba.</w:t>
      </w:r>
    </w:p>
    <w:p w:rsidR="009C32EB" w:rsidRPr="00A160B1" w:rsidRDefault="009C32EB" w:rsidP="00A87D28">
      <w:pPr>
        <w:pStyle w:val="ListParagraph"/>
        <w:numPr>
          <w:ilvl w:val="0"/>
          <w:numId w:val="24"/>
        </w:numPr>
        <w:spacing w:before="120" w:after="120" w:line="240" w:lineRule="auto"/>
        <w:contextualSpacing w:val="0"/>
        <w:jc w:val="both"/>
        <w:rPr>
          <w:rFonts w:ascii="Times New Roman" w:hAnsi="Times New Roman"/>
        </w:rPr>
      </w:pPr>
      <w:r>
        <w:rPr>
          <w:rFonts w:ascii="Times New Roman" w:hAnsi="Times New Roman"/>
        </w:rPr>
        <w:t xml:space="preserve">A csatolt mellékletek e határozat részét képezik.</w:t>
      </w:r>
    </w:p>
    <w:p w:rsidR="009C32EB" w:rsidRPr="00A160B1" w:rsidRDefault="009C32EB" w:rsidP="00A87D28">
      <w:pPr>
        <w:pStyle w:val="ListParagraph"/>
        <w:numPr>
          <w:ilvl w:val="0"/>
          <w:numId w:val="24"/>
        </w:numPr>
        <w:spacing w:before="120" w:after="120" w:line="240" w:lineRule="auto"/>
        <w:contextualSpacing w:val="0"/>
        <w:jc w:val="both"/>
        <w:rPr>
          <w:rFonts w:ascii="Times New Roman" w:hAnsi="Times New Roman"/>
        </w:rPr>
      </w:pPr>
      <w:r>
        <w:rPr>
          <w:rFonts w:ascii="Times New Roman" w:hAnsi="Times New Roman"/>
        </w:rPr>
        <w:t xml:space="preserve">Ezt a határozatot közzé kell tenni a Kormányzati Közlönyben.</w:t>
      </w:r>
    </w:p>
    <w:p w:rsidR="009C32EB" w:rsidRPr="00A160B1" w:rsidRDefault="00F730C8" w:rsidP="00A87D28">
      <w:pPr>
        <w:pStyle w:val="ListParagraph"/>
        <w:tabs>
          <w:tab w:val="left" w:pos="284"/>
        </w:tabs>
        <w:ind w:left="360"/>
        <w:jc w:val="right"/>
        <w:rPr>
          <w:rStyle w:val="tlid-translation"/>
          <w:rFonts w:ascii="Times New Roman" w:hAnsi="Times New Roman"/>
        </w:rPr>
      </w:pPr>
      <w:r>
        <w:rPr>
          <w:rStyle w:val="tlid-translation"/>
          <w:rFonts w:ascii="Times New Roman" w:hAnsi="Times New Roman"/>
        </w:rPr>
        <w:t xml:space="preserve">Athén, ....</w:t>
      </w:r>
    </w:p>
    <w:p w:rsidR="008A6100" w:rsidRPr="00A160B1" w:rsidRDefault="008A6100" w:rsidP="00A87D28">
      <w:pPr>
        <w:ind w:right="42"/>
        <w:jc w:val="both"/>
        <w:rPr>
          <w:rFonts w:ascii="Times New Roman" w:hAnsi="Times New Roman"/>
          <w:sz w:val="22"/>
          <w:szCs w:val="22"/>
          <w:lang w:val="el-GR"/>
        </w:rPr>
      </w:pPr>
    </w:p>
    <w:p w:rsidR="008A6100" w:rsidRPr="00A160B1" w:rsidRDefault="008A6100" w:rsidP="00A87D28">
      <w:pPr>
        <w:ind w:right="42"/>
        <w:jc w:val="both"/>
        <w:rPr>
          <w:rFonts w:ascii="Times New Roman" w:hAnsi="Times New Roman"/>
          <w:b/>
          <w:sz w:val="22"/>
          <w:szCs w:val="22"/>
          <w:lang w:val="el-GR"/>
        </w:rPr>
      </w:pPr>
    </w:p>
    <w:p w:rsidR="008A6100" w:rsidRPr="00A160B1" w:rsidRDefault="008A6100" w:rsidP="00A87D28">
      <w:pPr>
        <w:ind w:right="42"/>
        <w:rPr>
          <w:rFonts w:ascii="Times New Roman" w:hAnsi="Times New Roman"/>
          <w:sz w:val="22"/>
          <w:szCs w:val="22"/>
          <w:lang w:val="el-GR"/>
        </w:rPr>
      </w:pPr>
    </w:p>
    <w:tbl>
      <w:tblPr>
        <w:tblW w:w="5000" w:type="pct"/>
        <w:tblLook w:val="04A0" w:firstRow="1" w:lastRow="0" w:firstColumn="1" w:lastColumn="0" w:noHBand="0" w:noVBand="1"/>
      </w:tblPr>
      <w:tblGrid>
        <w:gridCol w:w="4330"/>
        <w:gridCol w:w="4859"/>
      </w:tblGrid>
      <w:tr w:rsidR="00091363" w:rsidRPr="00A160B1" w:rsidTr="00F730C8">
        <w:trPr>
          <w:cantSplit/>
        </w:trPr>
        <w:tc>
          <w:tcPr>
            <w:tcW w:w="2356" w:type="pct"/>
          </w:tcPr>
          <w:p w:rsidR="00F730C8" w:rsidRPr="00A160B1" w:rsidRDefault="00F730C8" w:rsidP="00F730C8">
            <w:pPr>
              <w:jc w:val="center"/>
              <w:rPr>
                <w:b/>
                <w:szCs w:val="18"/>
                <w:rFonts w:ascii="Arial" w:hAnsi="Arial" w:cs="Arial"/>
              </w:rPr>
            </w:pPr>
            <w:r>
              <w:rPr>
                <w:b/>
                <w:szCs w:val="18"/>
                <w:rFonts w:ascii="Arial" w:hAnsi="Arial"/>
              </w:rPr>
              <w:t xml:space="preserve">PONTOS MÁSOLAT</w:t>
            </w:r>
          </w:p>
          <w:p w:rsidR="00F730C8" w:rsidRPr="00A160B1" w:rsidRDefault="00F730C8" w:rsidP="00F730C8">
            <w:pPr>
              <w:jc w:val="center"/>
              <w:rPr>
                <w:b/>
                <w:szCs w:val="18"/>
                <w:rFonts w:ascii="Arial" w:hAnsi="Arial" w:cs="Arial"/>
              </w:rPr>
            </w:pPr>
            <w:r>
              <w:rPr>
                <w:b/>
                <w:szCs w:val="18"/>
                <w:rFonts w:ascii="Arial" w:hAnsi="Arial"/>
              </w:rPr>
              <w:t xml:space="preserve">A Szervezési, Igazgatási és Technikai Támogatási Igazgatóság vezetője</w:t>
            </w:r>
          </w:p>
          <w:p w:rsidR="00F730C8" w:rsidRPr="00A160B1" w:rsidRDefault="00F730C8" w:rsidP="00F730C8">
            <w:pPr>
              <w:jc w:val="center"/>
              <w:rPr>
                <w:rFonts w:ascii="Arial" w:hAnsi="Arial" w:cs="Arial"/>
                <w:b/>
                <w:szCs w:val="18"/>
                <w:lang w:val="el-GR"/>
              </w:rPr>
            </w:pPr>
          </w:p>
          <w:p w:rsidR="00F730C8" w:rsidRPr="00A160B1" w:rsidRDefault="00F730C8" w:rsidP="00F730C8">
            <w:pPr>
              <w:jc w:val="center"/>
              <w:rPr>
                <w:rFonts w:ascii="Arial" w:hAnsi="Arial" w:cs="Arial"/>
                <w:b/>
                <w:szCs w:val="18"/>
                <w:lang w:val="el-GR"/>
              </w:rPr>
            </w:pPr>
          </w:p>
          <w:p w:rsidR="00212831" w:rsidRPr="00A160B1" w:rsidRDefault="00F730C8" w:rsidP="00F730C8">
            <w:pPr>
              <w:jc w:val="center"/>
              <w:rPr>
                <w:b/>
                <w:szCs w:val="18"/>
                <w:rFonts w:ascii="Arial" w:hAnsi="Arial" w:cs="Arial"/>
              </w:rPr>
            </w:pPr>
            <w:r>
              <w:rPr>
                <w:b/>
                <w:szCs w:val="18"/>
                <w:rFonts w:ascii="Arial" w:hAnsi="Arial"/>
              </w:rPr>
              <w:t xml:space="preserve">[nevében]</w:t>
            </w:r>
          </w:p>
          <w:p w:rsidR="00DB520C" w:rsidRPr="00A160B1" w:rsidRDefault="00F730C8" w:rsidP="00F730C8">
            <w:pPr>
              <w:jc w:val="center"/>
              <w:rPr>
                <w:sz w:val="22"/>
                <w:szCs w:val="22"/>
                <w:rFonts w:ascii="Times New Roman" w:hAnsi="Times New Roman"/>
              </w:rPr>
            </w:pPr>
            <w:r>
              <w:rPr>
                <w:b/>
                <w:szCs w:val="18"/>
                <w:rFonts w:ascii="Arial" w:hAnsi="Arial"/>
              </w:rPr>
              <w:t xml:space="preserve">MALOUNI VASILIKI</w:t>
            </w:r>
          </w:p>
        </w:tc>
        <w:tc>
          <w:tcPr>
            <w:tcW w:w="2644" w:type="pct"/>
          </w:tcPr>
          <w:p w:rsidR="00DB520C" w:rsidRPr="00A160B1" w:rsidRDefault="009C32EB" w:rsidP="00F730C8">
            <w:pPr>
              <w:ind w:left="33" w:right="42"/>
              <w:jc w:val="center"/>
              <w:rPr>
                <w:b/>
                <w:sz w:val="22"/>
                <w:szCs w:val="22"/>
                <w:rFonts w:ascii="Times New Roman" w:hAnsi="Times New Roman"/>
              </w:rPr>
            </w:pPr>
            <w:r>
              <w:rPr>
                <w:b/>
                <w:sz w:val="22"/>
                <w:szCs w:val="22"/>
                <w:rFonts w:ascii="Times New Roman" w:hAnsi="Times New Roman"/>
              </w:rPr>
              <w:t xml:space="preserve">A fejlesztési és beruházási miniszter</w:t>
            </w:r>
          </w:p>
          <w:p w:rsidR="00DB520C" w:rsidRPr="00A160B1" w:rsidRDefault="00DB520C" w:rsidP="00F730C8">
            <w:pPr>
              <w:ind w:left="33" w:right="42"/>
              <w:jc w:val="center"/>
              <w:rPr>
                <w:rFonts w:ascii="Times New Roman" w:hAnsi="Times New Roman"/>
                <w:b/>
                <w:sz w:val="22"/>
                <w:szCs w:val="22"/>
                <w:lang w:val="el-GR"/>
              </w:rPr>
            </w:pPr>
          </w:p>
          <w:p w:rsidR="00DB520C" w:rsidRPr="00A160B1" w:rsidRDefault="00DB520C" w:rsidP="00F730C8">
            <w:pPr>
              <w:ind w:left="33" w:right="42"/>
              <w:jc w:val="center"/>
              <w:rPr>
                <w:rFonts w:ascii="Times New Roman" w:hAnsi="Times New Roman"/>
                <w:b/>
                <w:sz w:val="22"/>
                <w:szCs w:val="22"/>
                <w:lang w:val="el-GR"/>
              </w:rPr>
            </w:pPr>
          </w:p>
          <w:p w:rsidR="00DB520C" w:rsidRPr="00A160B1" w:rsidRDefault="00DB520C" w:rsidP="00F730C8">
            <w:pPr>
              <w:ind w:left="33" w:right="42"/>
              <w:jc w:val="center"/>
              <w:rPr>
                <w:rFonts w:ascii="Times New Roman" w:hAnsi="Times New Roman"/>
                <w:b/>
                <w:sz w:val="22"/>
                <w:szCs w:val="22"/>
                <w:lang w:val="el-GR"/>
              </w:rPr>
            </w:pPr>
          </w:p>
          <w:p w:rsidR="00DB520C" w:rsidRPr="00A160B1" w:rsidRDefault="00DB520C" w:rsidP="00F730C8">
            <w:pPr>
              <w:ind w:left="33" w:right="42"/>
              <w:jc w:val="center"/>
              <w:rPr>
                <w:rFonts w:ascii="Times New Roman" w:hAnsi="Times New Roman"/>
                <w:b/>
                <w:sz w:val="22"/>
                <w:szCs w:val="22"/>
                <w:lang w:val="el-GR"/>
              </w:rPr>
            </w:pPr>
          </w:p>
          <w:p w:rsidR="00DB520C" w:rsidRPr="00A160B1" w:rsidRDefault="00AD2164" w:rsidP="00F730C8">
            <w:pPr>
              <w:pStyle w:val="ListParagraph"/>
              <w:tabs>
                <w:tab w:val="left" w:pos="284"/>
              </w:tabs>
              <w:spacing w:after="0" w:line="240" w:lineRule="auto"/>
              <w:ind w:left="357"/>
              <w:contextualSpacing w:val="0"/>
              <w:jc w:val="center"/>
              <w:rPr>
                <w:bCs/>
                <w:iCs/>
                <w:rFonts w:ascii="Times New Roman" w:hAnsi="Times New Roman"/>
              </w:rPr>
            </w:pPr>
            <w:r>
              <w:rPr>
                <w:rStyle w:val="tlid-translation"/>
                <w:b/>
                <w:rFonts w:ascii="Times New Roman" w:hAnsi="Times New Roman"/>
              </w:rPr>
              <w:t xml:space="preserve">Nikolaos Papathanasis</w:t>
            </w:r>
          </w:p>
        </w:tc>
      </w:tr>
    </w:tbl>
    <w:p w:rsidR="00D71671" w:rsidRPr="00A160B1" w:rsidRDefault="00D71671" w:rsidP="00D71671">
      <w:pPr>
        <w:pStyle w:val="ListParagraph"/>
        <w:keepNext/>
        <w:keepLines/>
        <w:pageBreakBefore/>
        <w:tabs>
          <w:tab w:val="left" w:pos="284"/>
        </w:tabs>
        <w:ind w:left="0"/>
        <w:jc w:val="center"/>
        <w:rPr>
          <w:rStyle w:val="tlid-translation"/>
          <w:b/>
          <w:spacing w:val="40"/>
          <w:rFonts w:ascii="Times New Roman" w:hAnsi="Times New Roman"/>
        </w:rPr>
      </w:pPr>
      <w:r>
        <w:rPr>
          <w:rStyle w:val="tlid-translation"/>
          <w:b/>
          <w:rFonts w:ascii="Times New Roman" w:hAnsi="Times New Roman"/>
        </w:rPr>
        <w:t xml:space="preserve">I. MELLÉKLET</w:t>
      </w:r>
    </w:p>
    <w:p w:rsidR="00D71671" w:rsidRPr="00A160B1" w:rsidRDefault="00D71671" w:rsidP="00D71671">
      <w:pPr>
        <w:pStyle w:val="ListParagraph"/>
        <w:keepNext/>
        <w:keepLines/>
        <w:tabs>
          <w:tab w:val="left" w:pos="284"/>
        </w:tabs>
        <w:ind w:left="0"/>
        <w:jc w:val="center"/>
        <w:rPr>
          <w:rFonts w:ascii="Times New Roman" w:hAnsi="Times New Roman"/>
          <w:spacing w:val="40"/>
        </w:rPr>
      </w:pPr>
    </w:p>
    <w:p w:rsidR="00D71671" w:rsidRPr="00A160B1" w:rsidRDefault="00D71671" w:rsidP="00D71671">
      <w:pPr>
        <w:pStyle w:val="ListParagraph"/>
        <w:keepNext/>
        <w:keepLines/>
        <w:tabs>
          <w:tab w:val="left" w:pos="284"/>
        </w:tabs>
        <w:ind w:left="0"/>
        <w:jc w:val="center"/>
        <w:rPr>
          <w:spacing w:val="40"/>
          <w:rFonts w:ascii="Times New Roman" w:hAnsi="Times New Roman"/>
        </w:rPr>
      </w:pPr>
      <w:r>
        <w:rPr>
          <w:rFonts w:ascii="Times New Roman" w:hAnsi="Times New Roman"/>
        </w:rPr>
        <w:t xml:space="preserve">Szórakoztató berendezések kategóriái</w:t>
      </w:r>
    </w:p>
    <w:p w:rsidR="00D71671" w:rsidRPr="00A160B1" w:rsidRDefault="00D71671" w:rsidP="00D71671">
      <w:pPr>
        <w:pStyle w:val="ListParagraph"/>
        <w:keepNext/>
        <w:keepLines/>
        <w:tabs>
          <w:tab w:val="left" w:pos="284"/>
        </w:tabs>
        <w:ind w:left="0"/>
        <w:jc w:val="center"/>
        <w:rPr>
          <w:rFonts w:ascii="Times New Roman" w:hAnsi="Times New Roman"/>
          <w:spacing w:val="40"/>
        </w:rPr>
      </w:pPr>
    </w:p>
    <w:tbl>
      <w:tblPr>
        <w:tblW w:w="5000" w:type="pct"/>
        <w:tblCellMar>
          <w:top w:w="28" w:type="dxa"/>
          <w:left w:w="57" w:type="dxa"/>
          <w:bottom w:w="28" w:type="dxa"/>
          <w:right w:w="57" w:type="dxa"/>
        </w:tblCellMar>
        <w:tblLook w:val="0000" w:firstRow="0" w:lastRow="0" w:firstColumn="0" w:lastColumn="0" w:noHBand="0" w:noVBand="0"/>
      </w:tblPr>
      <w:tblGrid>
        <w:gridCol w:w="672"/>
        <w:gridCol w:w="5076"/>
        <w:gridCol w:w="1307"/>
        <w:gridCol w:w="2032"/>
      </w:tblGrid>
      <w:tr w:rsidR="00091363" w:rsidRPr="00A160B1" w:rsidTr="0058450A">
        <w:trPr>
          <w:cantSplit/>
        </w:trPr>
        <w:tc>
          <w:tcPr>
            <w:tcW w:w="3163" w:type="pct"/>
            <w:gridSpan w:val="2"/>
            <w:vMerge w:val="restart"/>
            <w:tcBorders>
              <w:top w:val="single" w:sz="6" w:space="0" w:color="000000"/>
              <w:left w:val="single" w:sz="12" w:space="0" w:color="000000"/>
              <w:right w:val="single" w:sz="12" w:space="0" w:color="000000"/>
            </w:tcBorders>
            <w:vAlign w:val="center"/>
          </w:tcPr>
          <w:p w:rsidR="009C32EB" w:rsidRPr="00A160B1" w:rsidRDefault="00D71671" w:rsidP="00D71671">
            <w:pPr>
              <w:autoSpaceDE w:val="0"/>
              <w:autoSpaceDN w:val="0"/>
              <w:adjustRightInd w:val="0"/>
              <w:jc w:val="center"/>
              <w:rPr>
                <w:b/>
                <w:snapToGrid w:val="0"/>
                <w:sz w:val="22"/>
                <w:szCs w:val="22"/>
                <w:rFonts w:ascii="Times New Roman" w:eastAsia="SimSun" w:hAnsi="Times New Roman"/>
              </w:rPr>
            </w:pPr>
            <w:r>
              <w:rPr>
                <w:b/>
                <w:snapToGrid w:val="0"/>
                <w:sz w:val="22"/>
                <w:rFonts w:ascii="Times New Roman" w:hAnsi="Times New Roman"/>
              </w:rPr>
              <w:t xml:space="preserve">Berendezés kategóriák</w:t>
            </w:r>
          </w:p>
        </w:tc>
        <w:tc>
          <w:tcPr>
            <w:tcW w:w="1837" w:type="pct"/>
            <w:gridSpan w:val="2"/>
            <w:tcBorders>
              <w:top w:val="single" w:sz="6" w:space="0" w:color="000000"/>
              <w:left w:val="single" w:sz="12" w:space="0" w:color="000000"/>
              <w:bottom w:val="single" w:sz="6" w:space="0" w:color="000000"/>
              <w:right w:val="single" w:sz="12" w:space="0" w:color="000000"/>
            </w:tcBorders>
            <w:vAlign w:val="center"/>
          </w:tcPr>
          <w:p w:rsidR="00D71671" w:rsidRPr="00A160B1" w:rsidRDefault="00D71671" w:rsidP="00D71671">
            <w:pPr>
              <w:autoSpaceDE w:val="0"/>
              <w:autoSpaceDN w:val="0"/>
              <w:adjustRightInd w:val="0"/>
              <w:jc w:val="center"/>
              <w:rPr>
                <w:b/>
                <w:snapToGrid w:val="0"/>
                <w:spacing w:val="40"/>
                <w:sz w:val="22"/>
                <w:rFonts w:ascii="Times New Roman" w:eastAsia="SimSun" w:hAnsi="Times New Roman"/>
              </w:rPr>
            </w:pPr>
            <w:r>
              <w:rPr>
                <w:b/>
                <w:snapToGrid w:val="0"/>
                <w:sz w:val="22"/>
                <w:rFonts w:ascii="Times New Roman" w:hAnsi="Times New Roman"/>
              </w:rPr>
              <w:t xml:space="preserve">Műszaki ellenőrzés</w:t>
            </w:r>
          </w:p>
          <w:p w:rsidR="009C32EB" w:rsidRPr="00A160B1" w:rsidRDefault="009C32EB" w:rsidP="00D71671">
            <w:pPr>
              <w:autoSpaceDE w:val="0"/>
              <w:autoSpaceDN w:val="0"/>
              <w:adjustRightInd w:val="0"/>
              <w:jc w:val="center"/>
              <w:rPr>
                <w:snapToGrid w:val="0"/>
                <w:sz w:val="22"/>
                <w:szCs w:val="22"/>
                <w:rFonts w:ascii="Times New Roman" w:eastAsia="SimSun" w:hAnsi="Times New Roman"/>
              </w:rPr>
            </w:pPr>
            <w:r>
              <w:rPr>
                <w:b/>
                <w:snapToGrid w:val="0"/>
                <w:sz w:val="22"/>
                <w:szCs w:val="22"/>
                <w:rFonts w:ascii="Times New Roman" w:hAnsi="Times New Roman"/>
              </w:rPr>
              <w:t xml:space="preserve">gyakorisága</w:t>
            </w:r>
            <w:r>
              <w:rPr>
                <w:b/>
                <w:snapToGrid w:val="0"/>
                <w:sz w:val="22"/>
                <w:szCs w:val="22"/>
                <w:rFonts w:ascii="Times New Roman" w:hAnsi="Times New Roman"/>
              </w:rPr>
              <w:t xml:space="preserve"> </w:t>
            </w:r>
          </w:p>
        </w:tc>
      </w:tr>
      <w:tr w:rsidR="00091363" w:rsidRPr="00A160B1" w:rsidTr="0058450A">
        <w:trPr>
          <w:cantSplit/>
        </w:trPr>
        <w:tc>
          <w:tcPr>
            <w:tcW w:w="3163" w:type="pct"/>
            <w:gridSpan w:val="2"/>
            <w:vMerge/>
            <w:tcBorders>
              <w:left w:val="single" w:sz="12" w:space="0" w:color="000000"/>
              <w:bottom w:val="single" w:sz="6" w:space="0" w:color="000000"/>
              <w:right w:val="single" w:sz="12" w:space="0" w:color="000000"/>
            </w:tcBorders>
            <w:vAlign w:val="center"/>
          </w:tcPr>
          <w:p w:rsidR="009C32EB" w:rsidRPr="00A160B1" w:rsidRDefault="009C32EB" w:rsidP="00D71671">
            <w:pPr>
              <w:autoSpaceDE w:val="0"/>
              <w:autoSpaceDN w:val="0"/>
              <w:adjustRightInd w:val="0"/>
              <w:rPr>
                <w:rFonts w:ascii="Times New Roman" w:eastAsia="SimSun" w:hAnsi="Times New Roman"/>
                <w:b/>
                <w:bCs/>
                <w:snapToGrid w:val="0"/>
                <w:sz w:val="22"/>
                <w:szCs w:val="22"/>
                <w:lang w:val="el-GR"/>
              </w:rPr>
            </w:pPr>
          </w:p>
        </w:tc>
        <w:tc>
          <w:tcPr>
            <w:tcW w:w="719" w:type="pct"/>
            <w:tcBorders>
              <w:top w:val="single" w:sz="6" w:space="0" w:color="000000"/>
              <w:left w:val="single" w:sz="12" w:space="0" w:color="000000"/>
              <w:bottom w:val="single" w:sz="6" w:space="0" w:color="000000"/>
              <w:right w:val="single" w:sz="12" w:space="0" w:color="000000"/>
            </w:tcBorders>
          </w:tcPr>
          <w:p w:rsidR="009C32EB" w:rsidRPr="00A160B1" w:rsidRDefault="009C32EB" w:rsidP="00A160B1">
            <w:pPr>
              <w:autoSpaceDE w:val="0"/>
              <w:autoSpaceDN w:val="0"/>
              <w:adjustRightInd w:val="0"/>
              <w:jc w:val="center"/>
              <w:rPr>
                <w:b/>
                <w:snapToGrid w:val="0"/>
                <w:sz w:val="22"/>
                <w:szCs w:val="22"/>
                <w:rFonts w:ascii="Times New Roman" w:eastAsia="SimSun" w:hAnsi="Times New Roman"/>
              </w:rPr>
            </w:pPr>
            <w:r>
              <w:rPr>
                <w:b/>
                <w:snapToGrid w:val="0"/>
                <w:sz w:val="22"/>
                <w:szCs w:val="22"/>
                <w:rFonts w:ascii="Times New Roman" w:hAnsi="Times New Roman"/>
              </w:rPr>
              <w:t xml:space="preserve">RÖGZÍTETT</w:t>
            </w:r>
          </w:p>
        </w:tc>
        <w:tc>
          <w:tcPr>
            <w:tcW w:w="1118" w:type="pct"/>
            <w:tcBorders>
              <w:top w:val="single" w:sz="6" w:space="0" w:color="000000"/>
              <w:left w:val="single" w:sz="6" w:space="0" w:color="000000"/>
              <w:bottom w:val="single" w:sz="6" w:space="0" w:color="000000"/>
              <w:right w:val="single" w:sz="12" w:space="0" w:color="000000"/>
            </w:tcBorders>
          </w:tcPr>
          <w:p w:rsidR="009C32EB" w:rsidRPr="00A160B1" w:rsidRDefault="009C32EB" w:rsidP="00A160B1">
            <w:pPr>
              <w:autoSpaceDE w:val="0"/>
              <w:autoSpaceDN w:val="0"/>
              <w:adjustRightInd w:val="0"/>
              <w:jc w:val="center"/>
              <w:rPr>
                <w:b/>
                <w:snapToGrid w:val="0"/>
                <w:sz w:val="22"/>
                <w:szCs w:val="22"/>
                <w:rFonts w:ascii="Times New Roman" w:eastAsia="SimSun" w:hAnsi="Times New Roman"/>
              </w:rPr>
            </w:pPr>
            <w:r>
              <w:rPr>
                <w:b/>
                <w:snapToGrid w:val="0"/>
                <w:sz w:val="22"/>
                <w:szCs w:val="22"/>
                <w:rFonts w:ascii="Times New Roman" w:hAnsi="Times New Roman"/>
              </w:rPr>
              <w:t xml:space="preserve">UTAZÓ</w:t>
            </w:r>
          </w:p>
        </w:tc>
      </w:tr>
      <w:tr w:rsidR="00091363" w:rsidRPr="00A160B1" w:rsidTr="0058450A">
        <w:trPr>
          <w:cantSplit/>
        </w:trPr>
        <w:tc>
          <w:tcPr>
            <w:tcW w:w="370" w:type="pct"/>
            <w:tcBorders>
              <w:top w:val="single" w:sz="6" w:space="0" w:color="000000"/>
              <w:left w:val="single" w:sz="12" w:space="0" w:color="000000"/>
              <w:bottom w:val="single" w:sz="6" w:space="0" w:color="000000"/>
              <w:right w:val="single" w:sz="6" w:space="0" w:color="000000"/>
            </w:tcBorders>
            <w:vAlign w:val="center"/>
          </w:tcPr>
          <w:p w:rsidR="009C32EB" w:rsidRPr="00A160B1" w:rsidRDefault="009C32EB" w:rsidP="00D71671">
            <w:pPr>
              <w:autoSpaceDE w:val="0"/>
              <w:autoSpaceDN w:val="0"/>
              <w:adjustRightInd w:val="0"/>
              <w:jc w:val="center"/>
              <w:rPr>
                <w:snapToGrid w:val="0"/>
                <w:sz w:val="22"/>
                <w:szCs w:val="22"/>
                <w:rFonts w:ascii="Times New Roman" w:hAnsi="Times New Roman"/>
              </w:rPr>
            </w:pPr>
            <w:r>
              <w:rPr>
                <w:snapToGrid w:val="0"/>
                <w:sz w:val="22"/>
                <w:szCs w:val="22"/>
                <w:rFonts w:ascii="Times New Roman" w:hAnsi="Times New Roman"/>
              </w:rPr>
              <w:t xml:space="preserve">1.</w:t>
            </w:r>
          </w:p>
        </w:tc>
        <w:tc>
          <w:tcPr>
            <w:tcW w:w="2793" w:type="pct"/>
            <w:tcBorders>
              <w:top w:val="single" w:sz="6" w:space="0" w:color="000000"/>
              <w:left w:val="single" w:sz="6" w:space="0" w:color="000000"/>
              <w:bottom w:val="single" w:sz="6" w:space="0" w:color="000000"/>
              <w:right w:val="single" w:sz="12" w:space="0" w:color="000000"/>
            </w:tcBorders>
          </w:tcPr>
          <w:p w:rsidR="009C32EB" w:rsidRPr="00A160B1" w:rsidRDefault="009C32EB" w:rsidP="00D71671">
            <w:pPr>
              <w:autoSpaceDE w:val="0"/>
              <w:autoSpaceDN w:val="0"/>
              <w:adjustRightInd w:val="0"/>
              <w:rPr>
                <w:b/>
                <w:bCs/>
                <w:snapToGrid w:val="0"/>
                <w:sz w:val="22"/>
                <w:szCs w:val="22"/>
                <w:rFonts w:ascii="Times New Roman" w:eastAsia="SimSun" w:hAnsi="Times New Roman"/>
              </w:rPr>
            </w:pPr>
            <w:r>
              <w:rPr>
                <w:bCs/>
                <w:snapToGrid w:val="0"/>
                <w:sz w:val="22"/>
                <w:szCs w:val="22"/>
                <w:b/>
                <w:bCs/>
                <w:rFonts w:ascii="Times New Roman" w:hAnsi="Times New Roman"/>
              </w:rPr>
              <w:t xml:space="preserve">SZÓRAKOZTATÓ BERENDEZÉSEK ÉS ELŐADÁSOK GYERMEKEKNEK</w:t>
            </w:r>
            <w:r>
              <w:rPr>
                <w:bCs/>
                <w:snapToGrid w:val="0"/>
                <w:sz w:val="22"/>
                <w:szCs w:val="22"/>
                <w:rFonts w:ascii="Times New Roman" w:hAnsi="Times New Roman"/>
              </w:rPr>
              <w:t xml:space="preserve"> (15 éves kor alatt)</w:t>
            </w:r>
          </w:p>
          <w:p w:rsidR="009C32EB" w:rsidRPr="00A160B1" w:rsidRDefault="009C32EB" w:rsidP="00D71671">
            <w:pPr>
              <w:autoSpaceDE w:val="0"/>
              <w:autoSpaceDN w:val="0"/>
              <w:adjustRightInd w:val="0"/>
              <w:rPr>
                <w:rFonts w:ascii="Times New Roman" w:eastAsia="SimSun" w:hAnsi="Times New Roman"/>
                <w:snapToGrid w:val="0"/>
                <w:sz w:val="22"/>
                <w:szCs w:val="22"/>
                <w:lang w:val="el-GR"/>
              </w:rPr>
            </w:pPr>
          </w:p>
          <w:p w:rsidR="009C32EB" w:rsidRPr="00A160B1" w:rsidRDefault="009C32EB" w:rsidP="00D71671">
            <w:pPr>
              <w:autoSpaceDE w:val="0"/>
              <w:autoSpaceDN w:val="0"/>
              <w:adjustRightInd w:val="0"/>
              <w:rPr>
                <w:snapToGrid w:val="0"/>
                <w:sz w:val="22"/>
                <w:szCs w:val="22"/>
                <w:rFonts w:ascii="Times New Roman" w:eastAsia="SimSun" w:hAnsi="Times New Roman"/>
              </w:rPr>
            </w:pPr>
            <w:r>
              <w:rPr>
                <w:snapToGrid w:val="0"/>
                <w:sz w:val="22"/>
                <w:szCs w:val="22"/>
                <w:b/>
                <w:rFonts w:ascii="Times New Roman" w:hAnsi="Times New Roman"/>
              </w:rPr>
              <w:t xml:space="preserve">Példa:</w:t>
            </w:r>
            <w:r>
              <w:rPr>
                <w:snapToGrid w:val="0"/>
                <w:sz w:val="22"/>
                <w:szCs w:val="22"/>
                <w:rFonts w:ascii="Times New Roman" w:hAnsi="Times New Roman"/>
              </w:rPr>
              <w:t xml:space="preserve"> </w:t>
            </w:r>
            <w:r>
              <w:rPr>
                <w:snapToGrid w:val="0"/>
                <w:sz w:val="22"/>
                <w:szCs w:val="22"/>
                <w:rFonts w:ascii="Times New Roman" w:hAnsi="Times New Roman"/>
              </w:rPr>
              <w:t xml:space="preserve">Minirobogók, forgó berendezések (kiskörhinták), kisautópályák, medencék kiscsónakokkal, villanyvonatok, kis hinták, zárt sínpályák gyermekek és kísérőik számára, gyermekeknek szánt repülőgépes berendezések, csúszdák, horgászat, </w:t>
            </w:r>
            <w:r>
              <w:rPr>
                <w:snapToGrid w:val="0"/>
                <w:sz w:val="22"/>
                <w:szCs w:val="22"/>
                <w:b/>
                <w:rFonts w:ascii="Times New Roman" w:hAnsi="Times New Roman"/>
              </w:rPr>
              <w:t xml:space="preserve">szabaduló</w:t>
            </w:r>
            <w:r>
              <w:rPr>
                <w:snapToGrid w:val="0"/>
                <w:sz w:val="22"/>
                <w:szCs w:val="22"/>
                <w:b/>
                <w:bCs/>
                <w:rFonts w:ascii="Times New Roman" w:hAnsi="Times New Roman"/>
              </w:rPr>
              <w:t xml:space="preserve">szobák</w:t>
            </w:r>
            <w:r>
              <w:rPr>
                <w:snapToGrid w:val="0"/>
                <w:sz w:val="22"/>
                <w:szCs w:val="22"/>
                <w:rFonts w:ascii="Times New Roman" w:hAnsi="Times New Roman"/>
              </w:rPr>
              <w:t xml:space="preserve">, többcélú szobák, céllövöldék, elektromos versenypálya, stb. (SÁRKÁNY, KONVOJ, 3D/4D SZABADULÓSZOBÁK stb.)</w:t>
            </w:r>
            <w:r>
              <w:rPr>
                <w:snapToGrid w:val="0"/>
                <w:sz w:val="22"/>
                <w:szCs w:val="22"/>
                <w:rFonts w:ascii="Times New Roman" w:hAnsi="Times New Roman"/>
              </w:rPr>
              <w:t xml:space="preserve"> </w:t>
            </w:r>
          </w:p>
        </w:tc>
        <w:tc>
          <w:tcPr>
            <w:tcW w:w="719" w:type="pct"/>
            <w:tcBorders>
              <w:top w:val="single" w:sz="6" w:space="0" w:color="000000"/>
              <w:left w:val="single" w:sz="6" w:space="0" w:color="000000"/>
              <w:bottom w:val="single" w:sz="6" w:space="0" w:color="000000"/>
              <w:right w:val="single" w:sz="12" w:space="0" w:color="000000"/>
            </w:tcBorders>
            <w:vAlign w:val="center"/>
          </w:tcPr>
          <w:p w:rsidR="009C32EB" w:rsidRPr="00A160B1" w:rsidRDefault="009C32EB" w:rsidP="00D71671">
            <w:pPr>
              <w:autoSpaceDE w:val="0"/>
              <w:autoSpaceDN w:val="0"/>
              <w:adjustRightInd w:val="0"/>
              <w:jc w:val="center"/>
              <w:rPr>
                <w:snapToGrid w:val="0"/>
                <w:sz w:val="22"/>
                <w:szCs w:val="22"/>
                <w:rFonts w:ascii="Times New Roman" w:eastAsia="SimSun" w:hAnsi="Times New Roman"/>
              </w:rPr>
            </w:pPr>
            <w:r>
              <w:rPr>
                <w:snapToGrid w:val="0"/>
                <w:sz w:val="22"/>
                <w:szCs w:val="22"/>
                <w:rFonts w:ascii="Times New Roman" w:hAnsi="Times New Roman"/>
              </w:rPr>
              <w:t xml:space="preserve">12 hónap</w:t>
            </w:r>
          </w:p>
        </w:tc>
        <w:tc>
          <w:tcPr>
            <w:tcW w:w="1118" w:type="pct"/>
            <w:tcBorders>
              <w:top w:val="single" w:sz="6" w:space="0" w:color="000000"/>
              <w:left w:val="single" w:sz="6" w:space="0" w:color="000000"/>
              <w:bottom w:val="single" w:sz="6" w:space="0" w:color="000000"/>
              <w:right w:val="single" w:sz="12" w:space="0" w:color="000000"/>
            </w:tcBorders>
            <w:vAlign w:val="center"/>
          </w:tcPr>
          <w:p w:rsidR="009C32EB" w:rsidRPr="00A160B1" w:rsidRDefault="009C32EB" w:rsidP="00D71671">
            <w:pPr>
              <w:autoSpaceDE w:val="0"/>
              <w:autoSpaceDN w:val="0"/>
              <w:adjustRightInd w:val="0"/>
              <w:jc w:val="center"/>
              <w:rPr>
                <w:snapToGrid w:val="0"/>
                <w:sz w:val="22"/>
                <w:szCs w:val="22"/>
                <w:rFonts w:ascii="Times New Roman" w:eastAsia="SimSun" w:hAnsi="Times New Roman"/>
              </w:rPr>
            </w:pPr>
            <w:r>
              <w:rPr>
                <w:snapToGrid w:val="0"/>
                <w:sz w:val="22"/>
                <w:szCs w:val="22"/>
                <w:rFonts w:ascii="Times New Roman" w:hAnsi="Times New Roman"/>
              </w:rPr>
              <w:t xml:space="preserve">12 hónap</w:t>
            </w:r>
          </w:p>
        </w:tc>
      </w:tr>
      <w:tr w:rsidR="00091363" w:rsidRPr="00A160B1" w:rsidTr="0058450A">
        <w:trPr>
          <w:cantSplit/>
        </w:trPr>
        <w:tc>
          <w:tcPr>
            <w:tcW w:w="370" w:type="pct"/>
            <w:tcBorders>
              <w:top w:val="single" w:sz="6" w:space="0" w:color="000000"/>
              <w:left w:val="single" w:sz="12" w:space="0" w:color="000000"/>
              <w:bottom w:val="single" w:sz="6" w:space="0" w:color="000000"/>
              <w:right w:val="single" w:sz="6" w:space="0" w:color="000000"/>
            </w:tcBorders>
            <w:vAlign w:val="center"/>
          </w:tcPr>
          <w:p w:rsidR="009C32EB" w:rsidRPr="00A160B1" w:rsidRDefault="009C32EB" w:rsidP="00D71671">
            <w:pPr>
              <w:autoSpaceDE w:val="0"/>
              <w:autoSpaceDN w:val="0"/>
              <w:adjustRightInd w:val="0"/>
              <w:jc w:val="center"/>
              <w:rPr>
                <w:snapToGrid w:val="0"/>
                <w:sz w:val="22"/>
                <w:szCs w:val="22"/>
                <w:rFonts w:ascii="Times New Roman" w:eastAsia="SimSun" w:hAnsi="Times New Roman"/>
              </w:rPr>
            </w:pPr>
            <w:r>
              <w:rPr>
                <w:snapToGrid w:val="0"/>
                <w:sz w:val="22"/>
                <w:szCs w:val="22"/>
                <w:rFonts w:ascii="Times New Roman" w:hAnsi="Times New Roman"/>
              </w:rPr>
              <w:t xml:space="preserve">2.</w:t>
            </w:r>
          </w:p>
        </w:tc>
        <w:tc>
          <w:tcPr>
            <w:tcW w:w="2793" w:type="pct"/>
            <w:tcBorders>
              <w:top w:val="single" w:sz="6" w:space="0" w:color="000000"/>
              <w:left w:val="single" w:sz="6" w:space="0" w:color="000000"/>
              <w:bottom w:val="single" w:sz="6" w:space="0" w:color="000000"/>
              <w:right w:val="single" w:sz="12" w:space="0" w:color="000000"/>
            </w:tcBorders>
          </w:tcPr>
          <w:p w:rsidR="009C32EB" w:rsidRPr="00A160B1" w:rsidRDefault="009C32EB" w:rsidP="00D71671">
            <w:pPr>
              <w:autoSpaceDE w:val="0"/>
              <w:autoSpaceDN w:val="0"/>
              <w:adjustRightInd w:val="0"/>
              <w:rPr>
                <w:b/>
                <w:bCs/>
                <w:snapToGrid w:val="0"/>
                <w:sz w:val="22"/>
                <w:szCs w:val="22"/>
                <w:u w:val="single"/>
                <w:rFonts w:ascii="Times New Roman" w:hAnsi="Times New Roman"/>
              </w:rPr>
            </w:pPr>
            <w:r>
              <w:rPr>
                <w:bCs/>
                <w:snapToGrid w:val="0"/>
                <w:sz w:val="22"/>
                <w:szCs w:val="22"/>
                <w:b/>
                <w:bCs/>
                <w:rFonts w:ascii="Times New Roman" w:hAnsi="Times New Roman"/>
              </w:rPr>
              <w:t xml:space="preserve">MÉRTÉKLETES SZÓRAKOZTATÓ BERENDEZÉSEK</w:t>
            </w:r>
            <w:r>
              <w:rPr>
                <w:bCs/>
                <w:snapToGrid w:val="0"/>
                <w:sz w:val="22"/>
                <w:szCs w:val="22"/>
                <w:rFonts w:ascii="Times New Roman" w:hAnsi="Times New Roman"/>
              </w:rPr>
              <w:t xml:space="preserve"> (12 fordulat/perc alatti sebesség)</w:t>
            </w:r>
          </w:p>
          <w:p w:rsidR="009C32EB" w:rsidRPr="00A160B1" w:rsidRDefault="009C32EB" w:rsidP="00D71671">
            <w:pPr>
              <w:autoSpaceDE w:val="0"/>
              <w:autoSpaceDN w:val="0"/>
              <w:adjustRightInd w:val="0"/>
              <w:rPr>
                <w:rFonts w:ascii="Times New Roman" w:hAnsi="Times New Roman"/>
                <w:b/>
                <w:bCs/>
                <w:snapToGrid w:val="0"/>
                <w:sz w:val="22"/>
                <w:szCs w:val="22"/>
                <w:lang w:val="el-GR"/>
              </w:rPr>
            </w:pPr>
          </w:p>
          <w:p w:rsidR="009C32EB" w:rsidRPr="00A160B1" w:rsidRDefault="009C32EB" w:rsidP="00D71671">
            <w:pPr>
              <w:autoSpaceDE w:val="0"/>
              <w:autoSpaceDN w:val="0"/>
              <w:adjustRightInd w:val="0"/>
              <w:rPr>
                <w:snapToGrid w:val="0"/>
                <w:sz w:val="22"/>
                <w:szCs w:val="22"/>
                <w:rFonts w:ascii="Times New Roman" w:eastAsia="SimSun" w:hAnsi="Times New Roman"/>
              </w:rPr>
            </w:pPr>
            <w:r>
              <w:rPr>
                <w:snapToGrid w:val="0"/>
                <w:sz w:val="22"/>
                <w:szCs w:val="22"/>
                <w:b/>
                <w:rFonts w:ascii="Times New Roman" w:hAnsi="Times New Roman"/>
              </w:rPr>
              <w:t xml:space="preserve">Példa:</w:t>
            </w:r>
            <w:r>
              <w:rPr>
                <w:snapToGrid w:val="0"/>
                <w:sz w:val="22"/>
                <w:szCs w:val="22"/>
                <w:rFonts w:ascii="Times New Roman" w:hAnsi="Times New Roman"/>
              </w:rPr>
              <w:t xml:space="preserve"> </w:t>
            </w:r>
            <w:r>
              <w:rPr>
                <w:snapToGrid w:val="0"/>
                <w:sz w:val="22"/>
                <w:szCs w:val="22"/>
                <w:rFonts w:ascii="Times New Roman" w:hAnsi="Times New Roman"/>
              </w:rPr>
              <w:t xml:space="preserve">Dodzsemek, kisautók/-robogók, forgó berendezések, körhinták, kisautópályák, óriáskerék, forgó berendezések emelő elemekkel, szellemvasút, elektromossággal vagy hővel működő gokartok, nevetőszobák, korlátozott mozgású nagy ingák, forgó platformmal és emelőszerkezettel rendelkező berendezések, szimulátorok, berendezések vízben vontatott járművekkel, stb. (KALÓZHAJÓK, VR-JÁTÉKOK, VÍZI HULLÁMVASUTAK stb.)</w:t>
            </w:r>
          </w:p>
        </w:tc>
        <w:tc>
          <w:tcPr>
            <w:tcW w:w="719" w:type="pct"/>
            <w:tcBorders>
              <w:top w:val="single" w:sz="6" w:space="0" w:color="000000"/>
              <w:left w:val="single" w:sz="6" w:space="0" w:color="000000"/>
              <w:bottom w:val="single" w:sz="6" w:space="0" w:color="000000"/>
              <w:right w:val="single" w:sz="12" w:space="0" w:color="000000"/>
            </w:tcBorders>
            <w:vAlign w:val="center"/>
          </w:tcPr>
          <w:p w:rsidR="009C32EB" w:rsidRPr="00A160B1" w:rsidRDefault="009C32EB" w:rsidP="00D71671">
            <w:pPr>
              <w:autoSpaceDE w:val="0"/>
              <w:autoSpaceDN w:val="0"/>
              <w:adjustRightInd w:val="0"/>
              <w:jc w:val="center"/>
              <w:rPr>
                <w:snapToGrid w:val="0"/>
                <w:sz w:val="22"/>
                <w:szCs w:val="22"/>
                <w:rFonts w:ascii="Times New Roman" w:eastAsia="SimSun" w:hAnsi="Times New Roman"/>
              </w:rPr>
            </w:pPr>
            <w:r>
              <w:rPr>
                <w:snapToGrid w:val="0"/>
                <w:sz w:val="22"/>
                <w:szCs w:val="22"/>
                <w:rFonts w:ascii="Times New Roman" w:hAnsi="Times New Roman"/>
              </w:rPr>
              <w:t xml:space="preserve">12 hónap</w:t>
            </w:r>
          </w:p>
        </w:tc>
        <w:tc>
          <w:tcPr>
            <w:tcW w:w="1118" w:type="pct"/>
            <w:tcBorders>
              <w:top w:val="single" w:sz="6" w:space="0" w:color="000000"/>
              <w:left w:val="single" w:sz="6" w:space="0" w:color="000000"/>
              <w:bottom w:val="single" w:sz="6" w:space="0" w:color="000000"/>
              <w:right w:val="single" w:sz="12" w:space="0" w:color="000000"/>
            </w:tcBorders>
            <w:vAlign w:val="center"/>
          </w:tcPr>
          <w:p w:rsidR="009C32EB" w:rsidRPr="00A160B1" w:rsidRDefault="009C32EB" w:rsidP="00D71671">
            <w:pPr>
              <w:autoSpaceDE w:val="0"/>
              <w:autoSpaceDN w:val="0"/>
              <w:adjustRightInd w:val="0"/>
              <w:jc w:val="center"/>
              <w:rPr>
                <w:snapToGrid w:val="0"/>
                <w:sz w:val="22"/>
                <w:szCs w:val="22"/>
                <w:rFonts w:ascii="Times New Roman" w:eastAsia="SimSun" w:hAnsi="Times New Roman"/>
              </w:rPr>
            </w:pPr>
            <w:r>
              <w:rPr>
                <w:snapToGrid w:val="0"/>
                <w:sz w:val="22"/>
                <w:szCs w:val="22"/>
                <w:rFonts w:ascii="Times New Roman" w:hAnsi="Times New Roman"/>
              </w:rPr>
              <w:t xml:space="preserve">8 hónap</w:t>
            </w:r>
          </w:p>
        </w:tc>
      </w:tr>
      <w:tr w:rsidR="00091363" w:rsidRPr="00A160B1" w:rsidTr="0058450A">
        <w:trPr>
          <w:cantSplit/>
        </w:trPr>
        <w:tc>
          <w:tcPr>
            <w:tcW w:w="370" w:type="pct"/>
            <w:tcBorders>
              <w:top w:val="single" w:sz="6" w:space="0" w:color="000000"/>
              <w:left w:val="single" w:sz="12" w:space="0" w:color="000000"/>
              <w:bottom w:val="single" w:sz="6" w:space="0" w:color="000000"/>
              <w:right w:val="single" w:sz="6" w:space="0" w:color="000000"/>
            </w:tcBorders>
            <w:vAlign w:val="center"/>
          </w:tcPr>
          <w:p w:rsidR="009C32EB" w:rsidRPr="00A160B1" w:rsidRDefault="009C32EB" w:rsidP="00D71671">
            <w:pPr>
              <w:autoSpaceDE w:val="0"/>
              <w:autoSpaceDN w:val="0"/>
              <w:adjustRightInd w:val="0"/>
              <w:jc w:val="center"/>
              <w:rPr>
                <w:snapToGrid w:val="0"/>
                <w:sz w:val="22"/>
                <w:szCs w:val="22"/>
                <w:rFonts w:ascii="Times New Roman" w:eastAsia="SimSun" w:hAnsi="Times New Roman"/>
              </w:rPr>
            </w:pPr>
            <w:r>
              <w:rPr>
                <w:snapToGrid w:val="0"/>
                <w:sz w:val="22"/>
                <w:szCs w:val="22"/>
                <w:rFonts w:ascii="Times New Roman" w:hAnsi="Times New Roman"/>
              </w:rPr>
              <w:t xml:space="preserve">3.</w:t>
            </w:r>
          </w:p>
        </w:tc>
        <w:tc>
          <w:tcPr>
            <w:tcW w:w="2793" w:type="pct"/>
            <w:tcBorders>
              <w:top w:val="single" w:sz="6" w:space="0" w:color="000000"/>
              <w:left w:val="single" w:sz="6" w:space="0" w:color="000000"/>
              <w:bottom w:val="single" w:sz="6" w:space="0" w:color="000000"/>
              <w:right w:val="single" w:sz="12" w:space="0" w:color="000000"/>
            </w:tcBorders>
          </w:tcPr>
          <w:p w:rsidR="009C32EB" w:rsidRPr="00A160B1" w:rsidRDefault="009C32EB" w:rsidP="00D71671">
            <w:pPr>
              <w:autoSpaceDE w:val="0"/>
              <w:autoSpaceDN w:val="0"/>
              <w:adjustRightInd w:val="0"/>
              <w:rPr>
                <w:bCs/>
                <w:snapToGrid w:val="0"/>
                <w:sz w:val="22"/>
                <w:szCs w:val="22"/>
                <w:rFonts w:ascii="Times New Roman" w:hAnsi="Times New Roman"/>
              </w:rPr>
            </w:pPr>
            <w:r>
              <w:rPr>
                <w:bCs/>
                <w:snapToGrid w:val="0"/>
                <w:sz w:val="22"/>
                <w:szCs w:val="22"/>
                <w:b/>
                <w:bCs/>
                <w:rFonts w:ascii="Times New Roman" w:hAnsi="Times New Roman"/>
              </w:rPr>
              <w:t xml:space="preserve">INTENZÍV SZÓRAKOZTATÓ BERENDEZÉSEK</w:t>
            </w:r>
            <w:r>
              <w:rPr>
                <w:bCs/>
                <w:snapToGrid w:val="0"/>
                <w:sz w:val="22"/>
                <w:szCs w:val="22"/>
                <w:rFonts w:ascii="Times New Roman" w:hAnsi="Times New Roman"/>
              </w:rPr>
              <w:t xml:space="preserve"> (12 fordulat/perc feletti sebesség)</w:t>
            </w:r>
          </w:p>
          <w:p w:rsidR="009C32EB" w:rsidRPr="00A160B1" w:rsidRDefault="009C32EB" w:rsidP="00D71671">
            <w:pPr>
              <w:autoSpaceDE w:val="0"/>
              <w:autoSpaceDN w:val="0"/>
              <w:adjustRightInd w:val="0"/>
              <w:rPr>
                <w:rFonts w:ascii="Times New Roman" w:hAnsi="Times New Roman"/>
                <w:b/>
                <w:bCs/>
                <w:snapToGrid w:val="0"/>
                <w:sz w:val="22"/>
                <w:szCs w:val="22"/>
                <w:lang w:val="el-GR"/>
              </w:rPr>
            </w:pPr>
          </w:p>
          <w:p w:rsidR="009C32EB" w:rsidRPr="00A160B1" w:rsidRDefault="009C32EB" w:rsidP="00D71671">
            <w:pPr>
              <w:autoSpaceDE w:val="0"/>
              <w:autoSpaceDN w:val="0"/>
              <w:adjustRightInd w:val="0"/>
              <w:rPr>
                <w:snapToGrid w:val="0"/>
                <w:sz w:val="22"/>
                <w:szCs w:val="22"/>
                <w:rFonts w:ascii="Times New Roman" w:eastAsia="SimSun" w:hAnsi="Times New Roman"/>
              </w:rPr>
            </w:pPr>
            <w:r>
              <w:rPr>
                <w:snapToGrid w:val="0"/>
                <w:sz w:val="22"/>
                <w:szCs w:val="22"/>
                <w:b/>
                <w:rFonts w:ascii="Times New Roman" w:hAnsi="Times New Roman"/>
              </w:rPr>
              <w:t xml:space="preserve">Példa:</w:t>
            </w:r>
            <w:r>
              <w:rPr>
                <w:snapToGrid w:val="0"/>
                <w:sz w:val="22"/>
                <w:szCs w:val="22"/>
                <w:rFonts w:ascii="Times New Roman" w:hAnsi="Times New Roman"/>
              </w:rPr>
              <w:t xml:space="preserve"> </w:t>
            </w:r>
            <w:r>
              <w:rPr>
                <w:snapToGrid w:val="0"/>
                <w:sz w:val="22"/>
                <w:szCs w:val="22"/>
                <w:rFonts w:ascii="Times New Roman" w:hAnsi="Times New Roman"/>
              </w:rPr>
              <w:t xml:space="preserve">Nagy ingák 360°-os forgással, nagysebességű forgó berendezések, felnőtt berendezések repülőgépekkel, többelemes forgó berendezések változó vagy nem változó dőlésszöggel (KALAPÁCS, TEPSI, BALERINA, SZŐNYEG, ZENEEXPRESSZ, „EVOLUTION”, KANYON, „TOP-SPIN”, EJTŐERNYŐS, ROTOR, BUMERÁNG, „MATTERHORN”, „JET-BOB” stb.)</w:t>
            </w:r>
          </w:p>
        </w:tc>
        <w:tc>
          <w:tcPr>
            <w:tcW w:w="719" w:type="pct"/>
            <w:tcBorders>
              <w:top w:val="single" w:sz="6" w:space="0" w:color="000000"/>
              <w:left w:val="single" w:sz="6" w:space="0" w:color="000000"/>
              <w:bottom w:val="single" w:sz="6" w:space="0" w:color="000000"/>
              <w:right w:val="single" w:sz="12" w:space="0" w:color="000000"/>
            </w:tcBorders>
            <w:vAlign w:val="center"/>
          </w:tcPr>
          <w:p w:rsidR="009C32EB" w:rsidRPr="00A160B1" w:rsidRDefault="009C32EB" w:rsidP="00D71671">
            <w:pPr>
              <w:autoSpaceDE w:val="0"/>
              <w:autoSpaceDN w:val="0"/>
              <w:adjustRightInd w:val="0"/>
              <w:jc w:val="center"/>
              <w:rPr>
                <w:snapToGrid w:val="0"/>
                <w:sz w:val="22"/>
                <w:szCs w:val="22"/>
                <w:rFonts w:ascii="Times New Roman" w:eastAsia="SimSun" w:hAnsi="Times New Roman"/>
              </w:rPr>
            </w:pPr>
            <w:r>
              <w:rPr>
                <w:snapToGrid w:val="0"/>
                <w:sz w:val="22"/>
                <w:szCs w:val="22"/>
                <w:rFonts w:ascii="Times New Roman" w:hAnsi="Times New Roman"/>
              </w:rPr>
              <w:t xml:space="preserve">12 hónap</w:t>
            </w:r>
          </w:p>
        </w:tc>
        <w:tc>
          <w:tcPr>
            <w:tcW w:w="1118" w:type="pct"/>
            <w:tcBorders>
              <w:top w:val="single" w:sz="6" w:space="0" w:color="000000"/>
              <w:left w:val="single" w:sz="6" w:space="0" w:color="000000"/>
              <w:bottom w:val="single" w:sz="6" w:space="0" w:color="000000"/>
              <w:right w:val="single" w:sz="12" w:space="0" w:color="000000"/>
            </w:tcBorders>
            <w:vAlign w:val="center"/>
          </w:tcPr>
          <w:p w:rsidR="009C32EB" w:rsidRPr="00A160B1" w:rsidRDefault="009C32EB" w:rsidP="00D71671">
            <w:pPr>
              <w:autoSpaceDE w:val="0"/>
              <w:autoSpaceDN w:val="0"/>
              <w:adjustRightInd w:val="0"/>
              <w:jc w:val="center"/>
              <w:rPr>
                <w:snapToGrid w:val="0"/>
                <w:sz w:val="22"/>
                <w:szCs w:val="22"/>
                <w:rFonts w:ascii="Times New Roman" w:eastAsia="SimSun" w:hAnsi="Times New Roman"/>
              </w:rPr>
            </w:pPr>
            <w:r>
              <w:rPr>
                <w:snapToGrid w:val="0"/>
                <w:sz w:val="22"/>
                <w:szCs w:val="22"/>
                <w:rFonts w:ascii="Times New Roman" w:hAnsi="Times New Roman"/>
              </w:rPr>
              <w:t xml:space="preserve">8 hónap</w:t>
            </w:r>
          </w:p>
        </w:tc>
      </w:tr>
      <w:tr w:rsidR="00091363" w:rsidRPr="00A160B1" w:rsidTr="0058450A">
        <w:trPr>
          <w:cantSplit/>
        </w:trPr>
        <w:tc>
          <w:tcPr>
            <w:tcW w:w="370" w:type="pct"/>
            <w:vMerge w:val="restart"/>
            <w:tcBorders>
              <w:top w:val="single" w:sz="6" w:space="0" w:color="000000"/>
              <w:left w:val="single" w:sz="12" w:space="0" w:color="000000"/>
              <w:right w:val="single" w:sz="6" w:space="0" w:color="000000"/>
            </w:tcBorders>
            <w:vAlign w:val="center"/>
          </w:tcPr>
          <w:p w:rsidR="009C32EB" w:rsidRPr="00A160B1" w:rsidRDefault="009C32EB" w:rsidP="0058450A">
            <w:pPr>
              <w:autoSpaceDE w:val="0"/>
              <w:autoSpaceDN w:val="0"/>
              <w:adjustRightInd w:val="0"/>
              <w:jc w:val="center"/>
              <w:rPr>
                <w:snapToGrid w:val="0"/>
                <w:sz w:val="22"/>
                <w:szCs w:val="22"/>
                <w:rFonts w:ascii="Times New Roman" w:eastAsia="SimSun" w:hAnsi="Times New Roman"/>
              </w:rPr>
            </w:pPr>
            <w:r>
              <w:rPr>
                <w:snapToGrid w:val="0"/>
                <w:sz w:val="22"/>
                <w:szCs w:val="22"/>
                <w:rFonts w:ascii="Times New Roman" w:hAnsi="Times New Roman"/>
              </w:rPr>
              <w:t xml:space="preserve">4.</w:t>
            </w:r>
          </w:p>
        </w:tc>
        <w:tc>
          <w:tcPr>
            <w:tcW w:w="2793" w:type="pct"/>
            <w:tcBorders>
              <w:top w:val="single" w:sz="6" w:space="0" w:color="000000"/>
              <w:left w:val="single" w:sz="6" w:space="0" w:color="000000"/>
              <w:right w:val="single" w:sz="12" w:space="0" w:color="000000"/>
            </w:tcBorders>
          </w:tcPr>
          <w:p w:rsidR="009C32EB" w:rsidRPr="00A160B1" w:rsidRDefault="009C32EB" w:rsidP="00D71671">
            <w:pPr>
              <w:autoSpaceDE w:val="0"/>
              <w:autoSpaceDN w:val="0"/>
              <w:adjustRightInd w:val="0"/>
              <w:rPr>
                <w:b/>
                <w:bCs/>
                <w:snapToGrid w:val="0"/>
                <w:sz w:val="22"/>
                <w:szCs w:val="22"/>
                <w:rFonts w:ascii="Times New Roman" w:hAnsi="Times New Roman"/>
              </w:rPr>
            </w:pPr>
            <w:r>
              <w:rPr>
                <w:b/>
                <w:bCs/>
                <w:snapToGrid w:val="0"/>
                <w:sz w:val="22"/>
                <w:szCs w:val="22"/>
                <w:rFonts w:ascii="Times New Roman" w:hAnsi="Times New Roman"/>
              </w:rPr>
              <w:t xml:space="preserve">EGYÉB EXTRÉM SZÓRAKOZTATÓ BERENDEZÉSEK</w:t>
            </w:r>
          </w:p>
          <w:p w:rsidR="009C32EB" w:rsidRPr="00A160B1" w:rsidRDefault="009C32EB" w:rsidP="00D71671">
            <w:pPr>
              <w:autoSpaceDE w:val="0"/>
              <w:autoSpaceDN w:val="0"/>
              <w:adjustRightInd w:val="0"/>
              <w:rPr>
                <w:rFonts w:ascii="Times New Roman" w:hAnsi="Times New Roman"/>
                <w:b/>
                <w:bCs/>
                <w:snapToGrid w:val="0"/>
                <w:sz w:val="22"/>
                <w:szCs w:val="22"/>
                <w:u w:val="single"/>
                <w:lang w:val="el-GR"/>
              </w:rPr>
            </w:pPr>
          </w:p>
          <w:p w:rsidR="009C32EB" w:rsidRPr="00A160B1" w:rsidRDefault="009C32EB" w:rsidP="00D71671">
            <w:pPr>
              <w:autoSpaceDE w:val="0"/>
              <w:autoSpaceDN w:val="0"/>
              <w:adjustRightInd w:val="0"/>
              <w:rPr>
                <w:snapToGrid w:val="0"/>
                <w:sz w:val="22"/>
                <w:szCs w:val="22"/>
                <w:rFonts w:ascii="Times New Roman" w:eastAsia="SimSun" w:hAnsi="Times New Roman"/>
              </w:rPr>
            </w:pPr>
            <w:r>
              <w:rPr>
                <w:snapToGrid w:val="0"/>
                <w:sz w:val="22"/>
                <w:szCs w:val="22"/>
                <w:b/>
                <w:rFonts w:ascii="Times New Roman" w:hAnsi="Times New Roman"/>
              </w:rPr>
              <w:t xml:space="preserve">Példa:</w:t>
            </w:r>
            <w:r>
              <w:rPr>
                <w:snapToGrid w:val="0"/>
                <w:sz w:val="22"/>
                <w:szCs w:val="22"/>
                <w:rFonts w:ascii="Times New Roman" w:hAnsi="Times New Roman"/>
              </w:rPr>
              <w:t xml:space="preserve"> </w:t>
            </w:r>
            <w:r>
              <w:rPr>
                <w:snapToGrid w:val="0"/>
                <w:sz w:val="22"/>
                <w:szCs w:val="22"/>
                <w:rFonts w:ascii="Times New Roman" w:hAnsi="Times New Roman"/>
              </w:rPr>
              <w:t xml:space="preserve">Hullámvasút, gondola-ejtő tornyok, nagy sebességgel forgó berendezések a függőleges síkban vagy ahhoz közeli forgással (</w:t>
            </w:r>
            <w:r>
              <w:rPr>
                <w:snapToGrid w:val="0"/>
                <w:sz w:val="22"/>
                <w:szCs w:val="22"/>
                <w:rFonts w:ascii="Times New Roman" w:hAnsi="Times New Roman"/>
              </w:rPr>
              <w:t xml:space="preserve">„ENTERPRISE”, UFÓ, „ROUND-UP”, „BOOSTER”, KATAPULT, UGRÓTORONY stb.)</w:t>
            </w:r>
          </w:p>
        </w:tc>
        <w:tc>
          <w:tcPr>
            <w:tcW w:w="719" w:type="pct"/>
            <w:tcBorders>
              <w:top w:val="single" w:sz="6" w:space="0" w:color="000000"/>
              <w:left w:val="single" w:sz="6" w:space="0" w:color="000000"/>
              <w:right w:val="single" w:sz="12" w:space="0" w:color="000000"/>
            </w:tcBorders>
            <w:vAlign w:val="center"/>
          </w:tcPr>
          <w:p w:rsidR="009C32EB" w:rsidRPr="00A160B1" w:rsidRDefault="009C32EB" w:rsidP="00D71671">
            <w:pPr>
              <w:autoSpaceDE w:val="0"/>
              <w:autoSpaceDN w:val="0"/>
              <w:adjustRightInd w:val="0"/>
              <w:jc w:val="center"/>
              <w:rPr>
                <w:snapToGrid w:val="0"/>
                <w:sz w:val="22"/>
                <w:szCs w:val="22"/>
                <w:rFonts w:ascii="Times New Roman" w:eastAsia="SimSun" w:hAnsi="Times New Roman"/>
              </w:rPr>
            </w:pPr>
            <w:r>
              <w:rPr>
                <w:snapToGrid w:val="0"/>
                <w:sz w:val="22"/>
                <w:szCs w:val="22"/>
                <w:rFonts w:ascii="Times New Roman" w:hAnsi="Times New Roman"/>
              </w:rPr>
              <w:t xml:space="preserve">12 hónap</w:t>
            </w:r>
          </w:p>
        </w:tc>
        <w:tc>
          <w:tcPr>
            <w:tcW w:w="1118" w:type="pct"/>
            <w:tcBorders>
              <w:top w:val="single" w:sz="6" w:space="0" w:color="000000"/>
              <w:left w:val="single" w:sz="6" w:space="0" w:color="000000"/>
              <w:right w:val="single" w:sz="12" w:space="0" w:color="000000"/>
            </w:tcBorders>
            <w:vAlign w:val="center"/>
          </w:tcPr>
          <w:p w:rsidR="009C32EB" w:rsidRPr="00A160B1" w:rsidRDefault="009C32EB" w:rsidP="00D71671">
            <w:pPr>
              <w:autoSpaceDE w:val="0"/>
              <w:autoSpaceDN w:val="0"/>
              <w:adjustRightInd w:val="0"/>
              <w:jc w:val="center"/>
              <w:rPr>
                <w:snapToGrid w:val="0"/>
                <w:sz w:val="22"/>
                <w:szCs w:val="22"/>
                <w:rFonts w:ascii="Times New Roman" w:eastAsia="SimSun" w:hAnsi="Times New Roman"/>
              </w:rPr>
            </w:pPr>
            <w:r>
              <w:rPr>
                <w:snapToGrid w:val="0"/>
                <w:sz w:val="22"/>
                <w:szCs w:val="22"/>
                <w:rFonts w:ascii="Times New Roman" w:hAnsi="Times New Roman"/>
              </w:rPr>
              <w:t xml:space="preserve">8 hónap</w:t>
            </w:r>
          </w:p>
        </w:tc>
      </w:tr>
      <w:tr w:rsidR="00091363" w:rsidRPr="00A160B1" w:rsidTr="0058450A">
        <w:trPr>
          <w:cantSplit/>
        </w:trPr>
        <w:tc>
          <w:tcPr>
            <w:tcW w:w="370" w:type="pct"/>
            <w:vMerge/>
            <w:tcBorders>
              <w:left w:val="single" w:sz="12" w:space="0" w:color="000000"/>
              <w:bottom w:val="single" w:sz="12" w:space="0" w:color="000000"/>
              <w:right w:val="single" w:sz="6" w:space="0" w:color="000000"/>
            </w:tcBorders>
            <w:vAlign w:val="center"/>
          </w:tcPr>
          <w:p w:rsidR="009C32EB" w:rsidRPr="00A160B1" w:rsidRDefault="009C32EB" w:rsidP="00D71671">
            <w:pPr>
              <w:autoSpaceDE w:val="0"/>
              <w:autoSpaceDN w:val="0"/>
              <w:adjustRightInd w:val="0"/>
              <w:jc w:val="center"/>
              <w:rPr>
                <w:rFonts w:ascii="Times New Roman" w:eastAsia="SimSun" w:hAnsi="Times New Roman"/>
                <w:snapToGrid w:val="0"/>
                <w:sz w:val="22"/>
                <w:szCs w:val="22"/>
                <w:lang w:val="el-GR"/>
              </w:rPr>
            </w:pPr>
          </w:p>
        </w:tc>
        <w:tc>
          <w:tcPr>
            <w:tcW w:w="2793" w:type="pct"/>
            <w:tcBorders>
              <w:left w:val="single" w:sz="6" w:space="0" w:color="000000"/>
              <w:bottom w:val="single" w:sz="12" w:space="0" w:color="000000"/>
              <w:right w:val="single" w:sz="12" w:space="0" w:color="000000"/>
            </w:tcBorders>
          </w:tcPr>
          <w:p w:rsidR="009C32EB" w:rsidRPr="00A160B1" w:rsidRDefault="009C32EB" w:rsidP="0058450A">
            <w:pPr>
              <w:autoSpaceDE w:val="0"/>
              <w:autoSpaceDN w:val="0"/>
              <w:adjustRightInd w:val="0"/>
              <w:jc w:val="both"/>
              <w:rPr>
                <w:snapToGrid w:val="0"/>
                <w:sz w:val="22"/>
                <w:szCs w:val="22"/>
                <w:rFonts w:ascii="Times New Roman" w:eastAsia="SimSun" w:hAnsi="Times New Roman"/>
              </w:rPr>
            </w:pPr>
            <w:r>
              <w:rPr>
                <w:snapToGrid w:val="0"/>
                <w:sz w:val="22"/>
                <w:szCs w:val="22"/>
                <w:rFonts w:ascii="Times New Roman" w:hAnsi="Times New Roman"/>
              </w:rPr>
              <w:t xml:space="preserve">sok kicsi vonattal;</w:t>
            </w:r>
          </w:p>
        </w:tc>
        <w:tc>
          <w:tcPr>
            <w:tcW w:w="719" w:type="pct"/>
            <w:tcBorders>
              <w:left w:val="single" w:sz="6" w:space="0" w:color="000000"/>
              <w:bottom w:val="single" w:sz="12" w:space="0" w:color="000000"/>
              <w:right w:val="single" w:sz="12" w:space="0" w:color="000000"/>
            </w:tcBorders>
            <w:vAlign w:val="center"/>
          </w:tcPr>
          <w:p w:rsidR="009C32EB" w:rsidRPr="00A160B1" w:rsidRDefault="009C32EB" w:rsidP="00D71671">
            <w:pPr>
              <w:autoSpaceDE w:val="0"/>
              <w:autoSpaceDN w:val="0"/>
              <w:adjustRightInd w:val="0"/>
              <w:jc w:val="center"/>
              <w:rPr>
                <w:rFonts w:ascii="Times New Roman" w:hAnsi="Times New Roman"/>
                <w:snapToGrid w:val="0"/>
                <w:sz w:val="22"/>
                <w:szCs w:val="22"/>
                <w:lang w:val="el-GR"/>
              </w:rPr>
            </w:pPr>
          </w:p>
        </w:tc>
        <w:tc>
          <w:tcPr>
            <w:tcW w:w="1118" w:type="pct"/>
            <w:tcBorders>
              <w:left w:val="single" w:sz="6" w:space="0" w:color="000000"/>
              <w:bottom w:val="single" w:sz="12" w:space="0" w:color="000000"/>
              <w:right w:val="single" w:sz="12" w:space="0" w:color="000000"/>
            </w:tcBorders>
            <w:vAlign w:val="center"/>
          </w:tcPr>
          <w:p w:rsidR="009C32EB" w:rsidRPr="00A160B1" w:rsidRDefault="009C32EB" w:rsidP="00D71671">
            <w:pPr>
              <w:autoSpaceDE w:val="0"/>
              <w:autoSpaceDN w:val="0"/>
              <w:adjustRightInd w:val="0"/>
              <w:jc w:val="center"/>
              <w:rPr>
                <w:rFonts w:ascii="Times New Roman" w:hAnsi="Times New Roman"/>
                <w:snapToGrid w:val="0"/>
                <w:sz w:val="22"/>
                <w:szCs w:val="22"/>
                <w:lang w:val="el-GR"/>
              </w:rPr>
            </w:pPr>
          </w:p>
        </w:tc>
      </w:tr>
    </w:tbl>
    <w:p w:rsidR="0058450A" w:rsidRPr="00A160B1" w:rsidRDefault="0058450A" w:rsidP="0058450A">
      <w:pPr>
        <w:pStyle w:val="ListParagraph"/>
        <w:keepNext/>
        <w:keepLines/>
        <w:pageBreakBefore/>
        <w:ind w:left="0"/>
        <w:jc w:val="center"/>
        <w:rPr>
          <w:rStyle w:val="tlid-translation"/>
          <w:b/>
          <w:spacing w:val="40"/>
          <w:rFonts w:ascii="Times New Roman" w:hAnsi="Times New Roman"/>
        </w:rPr>
      </w:pPr>
      <w:r>
        <w:rPr>
          <w:rStyle w:val="tlid-translation"/>
          <w:b/>
          <w:rFonts w:ascii="Times New Roman" w:hAnsi="Times New Roman"/>
        </w:rPr>
        <w:t xml:space="preserve">II. MELLÉKLET</w:t>
      </w:r>
    </w:p>
    <w:p w:rsidR="009C32EB" w:rsidRPr="00A160B1" w:rsidRDefault="009C32EB" w:rsidP="0058450A">
      <w:pPr>
        <w:pStyle w:val="ListParagraph"/>
        <w:keepNext/>
        <w:keepLines/>
        <w:ind w:left="0"/>
        <w:jc w:val="center"/>
        <w:rPr>
          <w:rStyle w:val="tlid-translation"/>
          <w:rFonts w:ascii="Times New Roman" w:hAnsi="Times New Roman"/>
          <w:b/>
        </w:rPr>
      </w:pPr>
    </w:p>
    <w:p w:rsidR="009C32EB" w:rsidRPr="00A160B1" w:rsidRDefault="009C32EB" w:rsidP="0058450A">
      <w:pPr>
        <w:pStyle w:val="ListParagraph"/>
        <w:keepNext/>
        <w:keepLines/>
        <w:ind w:left="0"/>
        <w:jc w:val="center"/>
        <w:rPr>
          <w:rStyle w:val="tlid-translation"/>
          <w:rFonts w:ascii="Times New Roman" w:hAnsi="Times New Roman"/>
        </w:rPr>
      </w:pPr>
      <w:r>
        <w:rPr>
          <w:rStyle w:val="tlid-translation"/>
          <w:rFonts w:ascii="Times New Roman" w:hAnsi="Times New Roman"/>
        </w:rPr>
        <w:t xml:space="preserve">Műszaki ellenőrzési jelentés</w:t>
      </w:r>
    </w:p>
    <w:p w:rsidR="009C32EB" w:rsidRPr="00A160B1" w:rsidRDefault="009C32EB" w:rsidP="0058450A">
      <w:pPr>
        <w:pStyle w:val="ListParagraph"/>
        <w:keepNext/>
        <w:keepLines/>
        <w:ind w:left="0"/>
        <w:rPr>
          <w:rStyle w:val="tlid-translation"/>
          <w:rFonts w:ascii="Times New Roman" w:hAnsi="Times New Roman"/>
        </w:rPr>
      </w:pPr>
    </w:p>
    <w:p w:rsidR="00212831" w:rsidRPr="00A160B1" w:rsidRDefault="0058450A" w:rsidP="0058450A">
      <w:pPr>
        <w:pStyle w:val="ListParagraph"/>
        <w:keepNext/>
        <w:keepLines/>
        <w:tabs>
          <w:tab w:val="left" w:pos="357"/>
        </w:tabs>
        <w:ind w:left="0"/>
        <w:rPr>
          <w:rStyle w:val="tlid-translation"/>
          <w:rFonts w:ascii="Times New Roman" w:hAnsi="Times New Roman"/>
        </w:rPr>
      </w:pPr>
      <w:r>
        <w:rPr>
          <w:rStyle w:val="tlid-translation"/>
          <w:rFonts w:ascii="Times New Roman" w:hAnsi="Times New Roman"/>
        </w:rPr>
        <w:t xml:space="preserve">A)</w:t>
      </w:r>
      <w:r>
        <w:rPr>
          <w:rStyle w:val="tlid-translation"/>
          <w:rFonts w:ascii="Times New Roman" w:hAnsi="Times New Roman"/>
        </w:rPr>
        <w:tab/>
      </w:r>
      <w:r>
        <w:rPr>
          <w:rStyle w:val="tlid-translation"/>
          <w:rFonts w:ascii="Times New Roman" w:hAnsi="Times New Roman"/>
        </w:rPr>
        <w:t xml:space="preserve">A </w:t>
      </w:r>
      <w:r>
        <w:rPr>
          <w:rStyle w:val="tlid-translation"/>
          <w:b/>
          <w:bCs/>
          <w:rFonts w:ascii="Times New Roman" w:hAnsi="Times New Roman"/>
        </w:rPr>
        <w:t xml:space="preserve">műszaki ellenőrzési jelentésnek</w:t>
      </w:r>
      <w:r>
        <w:rPr>
          <w:rStyle w:val="tlid-translation"/>
          <w:rFonts w:ascii="Times New Roman" w:hAnsi="Times New Roman"/>
        </w:rPr>
        <w:t xml:space="preserve"> az alábbi információkat kell tartalmaznia:</w:t>
      </w:r>
    </w:p>
    <w:p w:rsidR="009C32EB" w:rsidRPr="00A160B1" w:rsidRDefault="009C32EB" w:rsidP="0058450A">
      <w:pPr>
        <w:pStyle w:val="ListParagraph"/>
        <w:numPr>
          <w:ilvl w:val="0"/>
          <w:numId w:val="25"/>
        </w:numPr>
        <w:autoSpaceDE w:val="0"/>
        <w:autoSpaceDN w:val="0"/>
        <w:adjustRightInd w:val="0"/>
        <w:spacing w:before="120" w:after="120" w:line="240" w:lineRule="auto"/>
        <w:contextualSpacing w:val="0"/>
        <w:jc w:val="both"/>
        <w:rPr>
          <w:color w:val="000000"/>
          <w:rFonts w:ascii="Times New Roman" w:eastAsia="Times New Roman" w:hAnsi="Times New Roman"/>
        </w:rPr>
      </w:pPr>
      <w:r>
        <w:rPr>
          <w:color w:val="000000"/>
          <w:rFonts w:ascii="Times New Roman" w:hAnsi="Times New Roman"/>
        </w:rPr>
        <w:t xml:space="preserve">a 11. cikk szerint jóváhagyott szervezet neve,</w:t>
      </w:r>
    </w:p>
    <w:p w:rsidR="009C32EB" w:rsidRPr="00A160B1" w:rsidRDefault="009C32EB" w:rsidP="0058450A">
      <w:pPr>
        <w:pStyle w:val="ListParagraph"/>
        <w:numPr>
          <w:ilvl w:val="0"/>
          <w:numId w:val="25"/>
        </w:numPr>
        <w:autoSpaceDE w:val="0"/>
        <w:autoSpaceDN w:val="0"/>
        <w:adjustRightInd w:val="0"/>
        <w:spacing w:before="120" w:after="120" w:line="240" w:lineRule="auto"/>
        <w:contextualSpacing w:val="0"/>
        <w:jc w:val="both"/>
        <w:rPr>
          <w:color w:val="000000"/>
          <w:rFonts w:ascii="Times New Roman" w:eastAsia="Times New Roman" w:hAnsi="Times New Roman"/>
        </w:rPr>
      </w:pPr>
      <w:r>
        <w:rPr>
          <w:color w:val="000000"/>
          <w:rFonts w:ascii="Times New Roman" w:hAnsi="Times New Roman"/>
        </w:rPr>
        <w:t xml:space="preserve">az alábbi kifejezések és adott esetben a megfelelő kiegészítések jól látható feltüntetése vastagon szedett betűkkel:</w:t>
      </w:r>
      <w:r>
        <w:rPr>
          <w:color w:val="000000"/>
          <w:rFonts w:ascii="Times New Roman" w:hAnsi="Times New Roman"/>
        </w:rPr>
        <w:t xml:space="preserve"> </w:t>
      </w:r>
    </w:p>
    <w:tbl>
      <w:tblPr>
        <w:tblW w:w="0" w:type="auto"/>
        <w:tblInd w:w="360" w:type="dxa"/>
        <w:tblLook w:val="04A0" w:firstRow="1" w:lastRow="0" w:firstColumn="1" w:lastColumn="0" w:noHBand="0" w:noVBand="1"/>
      </w:tblPr>
      <w:tblGrid>
        <w:gridCol w:w="866"/>
        <w:gridCol w:w="266"/>
        <w:gridCol w:w="1885"/>
        <w:gridCol w:w="1388"/>
        <w:gridCol w:w="867"/>
        <w:gridCol w:w="236"/>
        <w:gridCol w:w="3321"/>
      </w:tblGrid>
      <w:tr w:rsidR="0058450A" w:rsidRPr="00A160B1" w:rsidTr="00A160B1">
        <w:tc>
          <w:tcPr>
            <w:tcW w:w="889" w:type="dxa"/>
            <w:shd w:val="clear" w:color="auto" w:fill="auto"/>
          </w:tcPr>
          <w:p w:rsidR="0058450A" w:rsidRPr="00A160B1" w:rsidRDefault="00AA2A2B" w:rsidP="00A160B1">
            <w:pPr>
              <w:pStyle w:val="ListParagraph"/>
              <w:tabs>
                <w:tab w:val="left" w:pos="426"/>
              </w:tabs>
              <w:autoSpaceDE w:val="0"/>
              <w:autoSpaceDN w:val="0"/>
              <w:adjustRightInd w:val="0"/>
              <w:spacing w:before="120" w:after="120" w:line="240" w:lineRule="auto"/>
              <w:ind w:left="0"/>
              <w:contextualSpacing w:val="0"/>
              <w:jc w:val="both"/>
              <w:rPr>
                <w:color w:val="000000"/>
                <w:szCs w:val="20"/>
                <w:rFonts w:ascii="Times New Roman" w:eastAsia="Times New Roman" w:hAnsi="Times New Roman"/>
              </w:rPr>
            </w:pPr>
            <w:r>
              <mc:AlternateContent>
                <mc:Choice Requires="wps">
                  <w:drawing>
                    <wp:anchor distT="0" distB="0" distL="114300" distR="114300" simplePos="0" relativeHeight="251657728" behindDoc="0" locked="0" layoutInCell="1" allowOverlap="1">
                      <wp:simplePos x="0" y="0"/>
                      <wp:positionH relativeFrom="column">
                        <wp:posOffset>-1270</wp:posOffset>
                      </wp:positionH>
                      <wp:positionV relativeFrom="paragraph">
                        <wp:posOffset>83185</wp:posOffset>
                      </wp:positionV>
                      <wp:extent cx="392430" cy="149860"/>
                      <wp:effectExtent l="0" t="0" r="26670" b="2159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 cy="1498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6F34A0" id="Rectangle 10" o:spid="_x0000_s1026" style="position:absolute;margin-left:-.1pt;margin-top:6.55pt;width:30.9pt;height:1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"/>
                  </w:pict>
                </mc:Fallback>
              </mc:AlternateContent>
            </w:r>
          </w:p>
        </w:tc>
        <w:tc>
          <w:tcPr>
            <w:tcW w:w="268" w:type="dxa"/>
            <w:shd w:val="clear" w:color="auto" w:fill="auto"/>
          </w:tcPr>
          <w:p w:rsidR="0058450A" w:rsidRPr="00A160B1" w:rsidRDefault="0058450A" w:rsidP="00A160B1">
            <w:pPr>
              <w:pStyle w:val="ListParagraph"/>
              <w:tabs>
                <w:tab w:val="left" w:pos="426"/>
              </w:tabs>
              <w:autoSpaceDE w:val="0"/>
              <w:autoSpaceDN w:val="0"/>
              <w:adjustRightInd w:val="0"/>
              <w:spacing w:before="120" w:after="120" w:line="240" w:lineRule="auto"/>
              <w:ind w:left="0"/>
              <w:contextualSpacing w:val="0"/>
              <w:jc w:val="both"/>
              <w:rPr>
                <w:rFonts w:ascii="Times New Roman" w:eastAsia="Times New Roman" w:hAnsi="Times New Roman"/>
                <w:color w:val="000000"/>
                <w:szCs w:val="20"/>
              </w:rPr>
            </w:pPr>
          </w:p>
        </w:tc>
        <w:tc>
          <w:tcPr>
            <w:tcW w:w="1890" w:type="dxa"/>
            <w:shd w:val="clear" w:color="auto" w:fill="auto"/>
          </w:tcPr>
          <w:p w:rsidR="0058450A" w:rsidRPr="00A160B1" w:rsidRDefault="0058450A" w:rsidP="00A160B1">
            <w:pPr>
              <w:pStyle w:val="ListParagraph"/>
              <w:tabs>
                <w:tab w:val="left" w:pos="426"/>
              </w:tabs>
              <w:autoSpaceDE w:val="0"/>
              <w:autoSpaceDN w:val="0"/>
              <w:adjustRightInd w:val="0"/>
              <w:spacing w:before="120" w:after="120" w:line="240" w:lineRule="auto"/>
              <w:ind w:left="0"/>
              <w:contextualSpacing w:val="0"/>
              <w:jc w:val="both"/>
              <w:rPr>
                <w:color w:val="000000"/>
                <w:szCs w:val="20"/>
                <w:rFonts w:ascii="Times New Roman" w:eastAsia="Times New Roman" w:hAnsi="Times New Roman"/>
              </w:rPr>
            </w:pPr>
            <w:r>
              <w:rPr>
                <w:b/>
                <w:color w:val="000000"/>
                <w:szCs w:val="20"/>
                <w:rFonts w:ascii="Times New Roman" w:hAnsi="Times New Roman"/>
              </w:rPr>
              <w:t xml:space="preserve">MEGFELEL</w:t>
            </w:r>
          </w:p>
        </w:tc>
        <w:tc>
          <w:tcPr>
            <w:tcW w:w="1429" w:type="dxa"/>
            <w:shd w:val="clear" w:color="auto" w:fill="auto"/>
          </w:tcPr>
          <w:p w:rsidR="0058450A" w:rsidRPr="00A160B1" w:rsidRDefault="0058450A" w:rsidP="00A160B1">
            <w:pPr>
              <w:pStyle w:val="ListParagraph"/>
              <w:tabs>
                <w:tab w:val="left" w:pos="426"/>
              </w:tabs>
              <w:autoSpaceDE w:val="0"/>
              <w:autoSpaceDN w:val="0"/>
              <w:adjustRightInd w:val="0"/>
              <w:spacing w:before="120" w:after="120" w:line="240" w:lineRule="auto"/>
              <w:ind w:left="0"/>
              <w:contextualSpacing w:val="0"/>
              <w:jc w:val="both"/>
              <w:rPr>
                <w:rFonts w:ascii="Times New Roman" w:eastAsia="Times New Roman" w:hAnsi="Times New Roman"/>
                <w:color w:val="000000"/>
                <w:szCs w:val="20"/>
              </w:rPr>
            </w:pPr>
          </w:p>
        </w:tc>
        <w:tc>
          <w:tcPr>
            <w:tcW w:w="890" w:type="dxa"/>
            <w:shd w:val="clear" w:color="auto" w:fill="auto"/>
          </w:tcPr>
          <w:p w:rsidR="0058450A" w:rsidRPr="00A160B1" w:rsidRDefault="00AA2A2B" w:rsidP="00A160B1">
            <w:pPr>
              <w:pStyle w:val="ListParagraph"/>
              <w:tabs>
                <w:tab w:val="left" w:pos="426"/>
              </w:tabs>
              <w:autoSpaceDE w:val="0"/>
              <w:autoSpaceDN w:val="0"/>
              <w:adjustRightInd w:val="0"/>
              <w:spacing w:before="120" w:after="120" w:line="240" w:lineRule="auto"/>
              <w:ind w:left="0"/>
              <w:contextualSpacing w:val="0"/>
              <w:jc w:val="both"/>
              <w:rPr>
                <w:color w:val="000000"/>
                <w:szCs w:val="20"/>
                <w:rFonts w:ascii="Times New Roman" w:eastAsia="Times New Roman" w:hAnsi="Times New Roman"/>
              </w:rPr>
            </w:pPr>
            <w:r>
              <mc:AlternateContent>
                <mc:Choice Requires="wps">
                  <w:drawing>
                    <wp:anchor distT="0" distB="0" distL="114300" distR="114300" simplePos="0" relativeHeight="251658752" behindDoc="0" locked="0" layoutInCell="1" allowOverlap="1">
                      <wp:simplePos x="0" y="0"/>
                      <wp:positionH relativeFrom="column">
                        <wp:posOffset>-40640</wp:posOffset>
                      </wp:positionH>
                      <wp:positionV relativeFrom="paragraph">
                        <wp:posOffset>57785</wp:posOffset>
                      </wp:positionV>
                      <wp:extent cx="522605" cy="149860"/>
                      <wp:effectExtent l="0" t="0" r="10795" b="2159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605" cy="1498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6DCE9D" id="Rectangle 11" o:spid="_x0000_s1026" style="position:absolute;margin-left:-3.2pt;margin-top:4.55pt;width:41.15pt;height:1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"/>
                  </w:pict>
                </mc:Fallback>
              </mc:AlternateContent>
            </w:r>
          </w:p>
        </w:tc>
        <w:tc>
          <w:tcPr>
            <w:tcW w:w="236" w:type="dxa"/>
            <w:shd w:val="clear" w:color="auto" w:fill="auto"/>
          </w:tcPr>
          <w:p w:rsidR="0058450A" w:rsidRPr="00A160B1" w:rsidRDefault="0058450A" w:rsidP="00A160B1">
            <w:pPr>
              <w:pStyle w:val="ListParagraph"/>
              <w:tabs>
                <w:tab w:val="left" w:pos="426"/>
              </w:tabs>
              <w:autoSpaceDE w:val="0"/>
              <w:autoSpaceDN w:val="0"/>
              <w:adjustRightInd w:val="0"/>
              <w:spacing w:before="120" w:after="120" w:line="240" w:lineRule="auto"/>
              <w:ind w:left="0"/>
              <w:contextualSpacing w:val="0"/>
              <w:jc w:val="both"/>
              <w:rPr>
                <w:rFonts w:ascii="Times New Roman" w:eastAsia="Times New Roman" w:hAnsi="Times New Roman"/>
                <w:color w:val="000000"/>
                <w:szCs w:val="20"/>
              </w:rPr>
            </w:pPr>
          </w:p>
        </w:tc>
        <w:tc>
          <w:tcPr>
            <w:tcW w:w="3369" w:type="dxa"/>
            <w:shd w:val="clear" w:color="auto" w:fill="auto"/>
          </w:tcPr>
          <w:p w:rsidR="0058450A" w:rsidRPr="00A160B1" w:rsidRDefault="0058450A" w:rsidP="00A160B1">
            <w:pPr>
              <w:pStyle w:val="ListParagraph"/>
              <w:tabs>
                <w:tab w:val="left" w:pos="426"/>
              </w:tabs>
              <w:autoSpaceDE w:val="0"/>
              <w:autoSpaceDN w:val="0"/>
              <w:adjustRightInd w:val="0"/>
              <w:spacing w:before="120" w:after="120" w:line="240" w:lineRule="auto"/>
              <w:ind w:left="0"/>
              <w:contextualSpacing w:val="0"/>
              <w:jc w:val="both"/>
              <w:rPr>
                <w:color w:val="000000"/>
                <w:szCs w:val="20"/>
                <w:rFonts w:ascii="Times New Roman" w:eastAsia="Times New Roman" w:hAnsi="Times New Roman"/>
              </w:rPr>
            </w:pPr>
            <w:r>
              <w:rPr>
                <w:b/>
                <w:szCs w:val="20"/>
                <w:rFonts w:ascii="Times New Roman" w:hAnsi="Times New Roman"/>
              </w:rPr>
              <w:t xml:space="preserve">ÉSZREVÉTELEK</w:t>
            </w:r>
          </w:p>
        </w:tc>
      </w:tr>
      <w:tr w:rsidR="0058450A" w:rsidRPr="00A160B1" w:rsidTr="00A160B1">
        <w:tc>
          <w:tcPr>
            <w:tcW w:w="889" w:type="dxa"/>
            <w:shd w:val="clear" w:color="auto" w:fill="auto"/>
          </w:tcPr>
          <w:p w:rsidR="0058450A" w:rsidRPr="00A160B1" w:rsidRDefault="00AA2A2B" w:rsidP="00A160B1">
            <w:pPr>
              <w:pStyle w:val="ListParagraph"/>
              <w:tabs>
                <w:tab w:val="left" w:pos="426"/>
              </w:tabs>
              <w:autoSpaceDE w:val="0"/>
              <w:autoSpaceDN w:val="0"/>
              <w:adjustRightInd w:val="0"/>
              <w:spacing w:before="120" w:after="120" w:line="240" w:lineRule="auto"/>
              <w:ind w:left="0"/>
              <w:contextualSpacing w:val="0"/>
              <w:jc w:val="both"/>
              <w:rPr>
                <w:noProof/>
                <w:color w:val="000000"/>
                <w:szCs w:val="20"/>
                <w:rFonts w:ascii="Times New Roman" w:eastAsia="Times New Roman" w:hAnsi="Times New Roman"/>
              </w:rPr>
            </w:pPr>
            <w: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86995</wp:posOffset>
                      </wp:positionV>
                      <wp:extent cx="392430" cy="149860"/>
                      <wp:effectExtent l="0" t="0" r="26670" b="21590"/>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 cy="1498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B1A4BD" id="Rectangle 9" o:spid="_x0000_s1026" style="position:absolute;margin-left:0;margin-top:6.85pt;width:30.9pt;height:1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"/>
                  </w:pict>
                </mc:Fallback>
              </mc:AlternateContent>
            </w:r>
          </w:p>
        </w:tc>
        <w:tc>
          <w:tcPr>
            <w:tcW w:w="268" w:type="dxa"/>
            <w:shd w:val="clear" w:color="auto" w:fill="auto"/>
          </w:tcPr>
          <w:p w:rsidR="0058450A" w:rsidRPr="00A160B1" w:rsidRDefault="0058450A" w:rsidP="00A160B1">
            <w:pPr>
              <w:pStyle w:val="ListParagraph"/>
              <w:tabs>
                <w:tab w:val="left" w:pos="426"/>
              </w:tabs>
              <w:autoSpaceDE w:val="0"/>
              <w:autoSpaceDN w:val="0"/>
              <w:adjustRightInd w:val="0"/>
              <w:spacing w:before="120" w:after="120" w:line="240" w:lineRule="auto"/>
              <w:ind w:left="0"/>
              <w:contextualSpacing w:val="0"/>
              <w:jc w:val="both"/>
              <w:rPr>
                <w:rFonts w:ascii="Times New Roman" w:eastAsia="Times New Roman" w:hAnsi="Times New Roman"/>
                <w:color w:val="000000"/>
                <w:szCs w:val="20"/>
              </w:rPr>
            </w:pPr>
          </w:p>
        </w:tc>
        <w:tc>
          <w:tcPr>
            <w:tcW w:w="7814" w:type="dxa"/>
            <w:gridSpan w:val="5"/>
            <w:shd w:val="clear" w:color="auto" w:fill="auto"/>
          </w:tcPr>
          <w:p w:rsidR="0058450A" w:rsidRPr="00A160B1" w:rsidRDefault="0058450A" w:rsidP="00A160B1">
            <w:pPr>
              <w:pStyle w:val="ListParagraph"/>
              <w:tabs>
                <w:tab w:val="left" w:pos="426"/>
              </w:tabs>
              <w:autoSpaceDE w:val="0"/>
              <w:autoSpaceDN w:val="0"/>
              <w:adjustRightInd w:val="0"/>
              <w:spacing w:before="120" w:after="120" w:line="240" w:lineRule="auto"/>
              <w:ind w:left="0"/>
              <w:contextualSpacing w:val="0"/>
              <w:jc w:val="both"/>
              <w:rPr>
                <w:color w:val="000000"/>
                <w:szCs w:val="20"/>
                <w:rFonts w:ascii="Times New Roman" w:eastAsia="Times New Roman" w:hAnsi="Times New Roman"/>
              </w:rPr>
            </w:pPr>
            <w:r>
              <w:rPr>
                <w:b/>
                <w:szCs w:val="20"/>
                <w:rFonts w:ascii="Times New Roman" w:hAnsi="Times New Roman"/>
              </w:rPr>
              <w:t xml:space="preserve">NEM FELEL MEG</w:t>
            </w:r>
          </w:p>
        </w:tc>
      </w:tr>
    </w:tbl>
    <w:p w:rsidR="009C32EB" w:rsidRPr="00A160B1" w:rsidRDefault="009C32EB" w:rsidP="00A87D28">
      <w:pPr>
        <w:pStyle w:val="ListParagraph"/>
        <w:numPr>
          <w:ilvl w:val="0"/>
          <w:numId w:val="25"/>
        </w:numPr>
        <w:autoSpaceDE w:val="0"/>
        <w:autoSpaceDN w:val="0"/>
        <w:adjustRightInd w:val="0"/>
        <w:spacing w:before="120" w:after="120" w:line="240" w:lineRule="auto"/>
        <w:contextualSpacing w:val="0"/>
        <w:jc w:val="both"/>
        <w:rPr>
          <w:color w:val="000000"/>
          <w:rFonts w:ascii="Times New Roman" w:eastAsia="Times New Roman" w:hAnsi="Times New Roman"/>
        </w:rPr>
      </w:pPr>
      <w:r>
        <w:rPr>
          <w:color w:val="000000"/>
          <w:rFonts w:ascii="Times New Roman" w:hAnsi="Times New Roman"/>
        </w:rPr>
        <w:t xml:space="preserve">az akkreditálási tanúsítvány száma,</w:t>
      </w:r>
    </w:p>
    <w:p w:rsidR="009C32EB" w:rsidRPr="00A160B1" w:rsidRDefault="009C32EB" w:rsidP="0058450A">
      <w:pPr>
        <w:pStyle w:val="ListParagraph"/>
        <w:numPr>
          <w:ilvl w:val="0"/>
          <w:numId w:val="25"/>
        </w:numPr>
        <w:autoSpaceDE w:val="0"/>
        <w:autoSpaceDN w:val="0"/>
        <w:adjustRightInd w:val="0"/>
        <w:spacing w:before="120" w:after="120" w:line="240" w:lineRule="auto"/>
        <w:contextualSpacing w:val="0"/>
        <w:jc w:val="both"/>
        <w:rPr>
          <w:color w:val="000000"/>
          <w:rFonts w:ascii="Times New Roman" w:eastAsia="Times New Roman" w:hAnsi="Times New Roman"/>
        </w:rPr>
      </w:pPr>
      <w:r>
        <w:rPr>
          <w:color w:val="000000"/>
          <w:rFonts w:ascii="Times New Roman" w:hAnsi="Times New Roman"/>
        </w:rPr>
        <w:t xml:space="preserve">az akkreditációs szimbólumok,</w:t>
      </w:r>
    </w:p>
    <w:p w:rsidR="009C32EB" w:rsidRPr="00A160B1" w:rsidRDefault="009C32EB" w:rsidP="0058450A">
      <w:pPr>
        <w:pStyle w:val="ListParagraph"/>
        <w:numPr>
          <w:ilvl w:val="0"/>
          <w:numId w:val="25"/>
        </w:numPr>
        <w:autoSpaceDE w:val="0"/>
        <w:autoSpaceDN w:val="0"/>
        <w:adjustRightInd w:val="0"/>
        <w:spacing w:before="120" w:after="120" w:line="240" w:lineRule="auto"/>
        <w:contextualSpacing w:val="0"/>
        <w:jc w:val="both"/>
        <w:rPr>
          <w:color w:val="000000"/>
          <w:rFonts w:ascii="Times New Roman" w:eastAsia="Times New Roman" w:hAnsi="Times New Roman"/>
        </w:rPr>
      </w:pPr>
      <w:r>
        <w:rPr>
          <w:color w:val="000000"/>
          <w:rFonts w:ascii="Times New Roman" w:hAnsi="Times New Roman"/>
        </w:rPr>
        <w:t xml:space="preserve">a felügyelő/ellenőr neve,</w:t>
      </w:r>
    </w:p>
    <w:p w:rsidR="009C32EB" w:rsidRPr="00A160B1" w:rsidRDefault="009C32EB" w:rsidP="0058450A">
      <w:pPr>
        <w:pStyle w:val="ListParagraph"/>
        <w:numPr>
          <w:ilvl w:val="0"/>
          <w:numId w:val="25"/>
        </w:numPr>
        <w:autoSpaceDE w:val="0"/>
        <w:autoSpaceDN w:val="0"/>
        <w:adjustRightInd w:val="0"/>
        <w:spacing w:before="120" w:after="120" w:line="240" w:lineRule="auto"/>
        <w:contextualSpacing w:val="0"/>
        <w:jc w:val="both"/>
        <w:rPr>
          <w:color w:val="000000"/>
          <w:rFonts w:ascii="Times New Roman" w:eastAsia="Times New Roman" w:hAnsi="Times New Roman"/>
        </w:rPr>
      </w:pPr>
      <w:r>
        <w:rPr>
          <w:color w:val="000000"/>
          <w:rFonts w:ascii="Times New Roman" w:hAnsi="Times New Roman"/>
        </w:rPr>
        <w:t xml:space="preserve">a műszaki ellenőrzési jelentés azonosító száma és a szórakoztató berendezés egyedi száma,</w:t>
      </w:r>
    </w:p>
    <w:p w:rsidR="009C32EB" w:rsidRPr="00A160B1" w:rsidRDefault="009C32EB" w:rsidP="00A87D28">
      <w:pPr>
        <w:pStyle w:val="ListParagraph"/>
        <w:numPr>
          <w:ilvl w:val="0"/>
          <w:numId w:val="25"/>
        </w:numPr>
        <w:autoSpaceDE w:val="0"/>
        <w:autoSpaceDN w:val="0"/>
        <w:adjustRightInd w:val="0"/>
        <w:spacing w:before="120" w:after="120" w:line="240" w:lineRule="auto"/>
        <w:contextualSpacing w:val="0"/>
        <w:jc w:val="both"/>
        <w:rPr>
          <w:color w:val="000000"/>
          <w:rFonts w:ascii="Times New Roman" w:eastAsia="Times New Roman" w:hAnsi="Times New Roman"/>
        </w:rPr>
      </w:pPr>
      <w:r>
        <w:rPr>
          <w:color w:val="000000"/>
          <w:rFonts w:ascii="Times New Roman" w:hAnsi="Times New Roman"/>
        </w:rPr>
        <w:t xml:space="preserve">a műszaki ellenőrzés dátuma és a műszaki ellenőrzési jelentés kiadásának dátuma,</w:t>
      </w:r>
    </w:p>
    <w:p w:rsidR="009C32EB" w:rsidRPr="00A160B1" w:rsidRDefault="009C32EB" w:rsidP="00A87D28">
      <w:pPr>
        <w:pStyle w:val="ListParagraph"/>
        <w:numPr>
          <w:ilvl w:val="0"/>
          <w:numId w:val="25"/>
        </w:numPr>
        <w:autoSpaceDE w:val="0"/>
        <w:autoSpaceDN w:val="0"/>
        <w:adjustRightInd w:val="0"/>
        <w:spacing w:before="120" w:after="120" w:line="240" w:lineRule="auto"/>
        <w:contextualSpacing w:val="0"/>
        <w:jc w:val="both"/>
        <w:rPr>
          <w:color w:val="000000"/>
          <w:rFonts w:ascii="Times New Roman" w:eastAsia="Times New Roman" w:hAnsi="Times New Roman"/>
        </w:rPr>
      </w:pPr>
      <w:r>
        <w:rPr>
          <w:color w:val="000000"/>
          <w:rFonts w:ascii="Times New Roman" w:hAnsi="Times New Roman"/>
        </w:rPr>
        <w:t xml:space="preserve">a berendezést egyidejűleg használó utasok/használók megengedett legmagasabb száma, a berendezés maximális terhelése és sebessége, adott esetben,</w:t>
      </w:r>
    </w:p>
    <w:p w:rsidR="009C32EB" w:rsidRPr="00A160B1" w:rsidRDefault="009C32EB" w:rsidP="00A87D28">
      <w:pPr>
        <w:pStyle w:val="ListParagraph"/>
        <w:numPr>
          <w:ilvl w:val="0"/>
          <w:numId w:val="25"/>
        </w:numPr>
        <w:autoSpaceDE w:val="0"/>
        <w:autoSpaceDN w:val="0"/>
        <w:adjustRightInd w:val="0"/>
        <w:spacing w:before="120" w:after="120" w:line="240" w:lineRule="auto"/>
        <w:contextualSpacing w:val="0"/>
        <w:jc w:val="both"/>
        <w:rPr>
          <w:color w:val="000000"/>
          <w:rFonts w:ascii="Times New Roman" w:eastAsia="Times New Roman" w:hAnsi="Times New Roman"/>
        </w:rPr>
      </w:pPr>
      <w:r>
        <w:rPr>
          <w:color w:val="000000"/>
          <w:rFonts w:ascii="Times New Roman" w:hAnsi="Times New Roman"/>
        </w:rPr>
        <w:t xml:space="preserve">annak feltüntetése, hogy az ellenőrzés elvégzésére e határozattal összhangban került sor,</w:t>
      </w:r>
    </w:p>
    <w:p w:rsidR="00212831" w:rsidRPr="00A160B1" w:rsidRDefault="009C32EB" w:rsidP="00A87D28">
      <w:pPr>
        <w:pStyle w:val="ListParagraph"/>
        <w:numPr>
          <w:ilvl w:val="0"/>
          <w:numId w:val="25"/>
        </w:numPr>
        <w:autoSpaceDE w:val="0"/>
        <w:autoSpaceDN w:val="0"/>
        <w:adjustRightInd w:val="0"/>
        <w:spacing w:before="120" w:after="120" w:line="240" w:lineRule="auto"/>
        <w:contextualSpacing w:val="0"/>
        <w:jc w:val="both"/>
        <w:rPr>
          <w:color w:val="000000"/>
          <w:rFonts w:ascii="Times New Roman" w:eastAsia="Times New Roman" w:hAnsi="Times New Roman"/>
        </w:rPr>
      </w:pPr>
      <w:r>
        <w:rPr>
          <w:color w:val="000000"/>
          <w:rFonts w:ascii="Times New Roman" w:hAnsi="Times New Roman"/>
        </w:rPr>
        <w:t xml:space="preserve">a következő ellenőrzés dátuma,</w:t>
      </w:r>
    </w:p>
    <w:p w:rsidR="009C32EB" w:rsidRPr="00A160B1" w:rsidRDefault="009C32EB" w:rsidP="00A87D28">
      <w:pPr>
        <w:pStyle w:val="ListParagraph"/>
        <w:numPr>
          <w:ilvl w:val="0"/>
          <w:numId w:val="25"/>
        </w:numPr>
        <w:autoSpaceDE w:val="0"/>
        <w:autoSpaceDN w:val="0"/>
        <w:adjustRightInd w:val="0"/>
        <w:spacing w:before="120" w:after="120" w:line="240" w:lineRule="auto"/>
        <w:contextualSpacing w:val="0"/>
        <w:jc w:val="both"/>
        <w:rPr>
          <w:color w:val="000000"/>
          <w:rFonts w:ascii="Times New Roman" w:eastAsia="Times New Roman" w:hAnsi="Times New Roman"/>
        </w:rPr>
      </w:pPr>
      <w:r>
        <w:rPr>
          <w:color w:val="000000"/>
          <w:rFonts w:ascii="Times New Roman" w:hAnsi="Times New Roman"/>
        </w:rPr>
        <w:t xml:space="preserve">az ellenőrzés során tett megállapítások és</w:t>
      </w:r>
    </w:p>
    <w:p w:rsidR="009C32EB" w:rsidRPr="00A160B1" w:rsidRDefault="009C32EB" w:rsidP="00A87D28">
      <w:pPr>
        <w:pStyle w:val="ListParagraph"/>
        <w:numPr>
          <w:ilvl w:val="0"/>
          <w:numId w:val="25"/>
        </w:numPr>
        <w:autoSpaceDE w:val="0"/>
        <w:autoSpaceDN w:val="0"/>
        <w:adjustRightInd w:val="0"/>
        <w:spacing w:before="120" w:after="120" w:line="240" w:lineRule="auto"/>
        <w:contextualSpacing w:val="0"/>
        <w:jc w:val="both"/>
        <w:rPr>
          <w:color w:val="000000"/>
          <w:rFonts w:ascii="Times New Roman" w:eastAsia="Times New Roman" w:hAnsi="Times New Roman"/>
        </w:rPr>
      </w:pPr>
      <w:r>
        <w:rPr>
          <w:color w:val="000000"/>
          <w:rFonts w:ascii="Times New Roman" w:hAnsi="Times New Roman"/>
        </w:rPr>
        <w:t xml:space="preserve">a jogosultsággal rendelkező alkalmazott aláírása vagy jóváhagyásának egyéb módon történő feltüntetése</w:t>
      </w:r>
    </w:p>
    <w:p w:rsidR="009C32EB" w:rsidRPr="00A160B1" w:rsidRDefault="009C32EB" w:rsidP="00A87D28">
      <w:pPr>
        <w:pStyle w:val="ListParagraph"/>
        <w:tabs>
          <w:tab w:val="left" w:pos="426"/>
        </w:tabs>
        <w:autoSpaceDE w:val="0"/>
        <w:autoSpaceDN w:val="0"/>
        <w:adjustRightInd w:val="0"/>
        <w:spacing w:before="120" w:after="120" w:line="240" w:lineRule="auto"/>
        <w:ind w:left="360"/>
        <w:contextualSpacing w:val="0"/>
        <w:jc w:val="both"/>
        <w:rPr>
          <w:rFonts w:ascii="Times New Roman" w:eastAsia="Times New Roman" w:hAnsi="Times New Roman"/>
          <w:color w:val="000000"/>
        </w:rPr>
      </w:pPr>
    </w:p>
    <w:p w:rsidR="009C32EB" w:rsidRPr="00A160B1" w:rsidRDefault="0058450A" w:rsidP="0058450A">
      <w:pPr>
        <w:pStyle w:val="ListParagraph"/>
        <w:keepNext/>
        <w:keepLines/>
        <w:tabs>
          <w:tab w:val="left" w:pos="357"/>
        </w:tabs>
        <w:ind w:left="0"/>
        <w:rPr>
          <w:rFonts w:ascii="Times New Roman" w:hAnsi="Times New Roman"/>
        </w:rPr>
      </w:pPr>
      <w:r>
        <w:rPr>
          <w:rFonts w:ascii="Times New Roman" w:hAnsi="Times New Roman"/>
        </w:rPr>
        <w:t xml:space="preserve">(b)</w:t>
      </w:r>
      <w:r>
        <w:rPr>
          <w:rFonts w:ascii="Times New Roman" w:hAnsi="Times New Roman"/>
        </w:rPr>
        <w:tab/>
      </w:r>
      <w:r>
        <w:rPr>
          <w:rFonts w:ascii="Times New Roman" w:hAnsi="Times New Roman"/>
        </w:rPr>
        <w:t xml:space="preserve">Az </w:t>
      </w:r>
      <w:r>
        <w:rPr>
          <w:b/>
          <w:rFonts w:ascii="Times New Roman" w:hAnsi="Times New Roman"/>
        </w:rPr>
        <w:t xml:space="preserve">ellenőrzési táblán</w:t>
      </w:r>
      <w:r>
        <w:rPr>
          <w:rFonts w:ascii="Times New Roman" w:hAnsi="Times New Roman"/>
        </w:rPr>
        <w:t xml:space="preserve"> fel kell tüntetni a szórakoztató berendezésre vonatkozó következő információkat:</w:t>
      </w:r>
    </w:p>
    <w:p w:rsidR="00212831" w:rsidRPr="00FB1604" w:rsidRDefault="009C32EB" w:rsidP="0058450A">
      <w:pPr>
        <w:pStyle w:val="ListParagraph"/>
        <w:numPr>
          <w:ilvl w:val="0"/>
          <w:numId w:val="26"/>
        </w:numPr>
        <w:spacing w:before="120" w:after="120" w:line="240" w:lineRule="auto"/>
        <w:ind w:left="357" w:hanging="357"/>
        <w:contextualSpacing w:val="0"/>
        <w:jc w:val="both"/>
        <w:rPr>
          <w:color w:val="000000"/>
          <w:rFonts w:ascii="Times New Roman" w:eastAsia="Times New Roman" w:hAnsi="Times New Roman"/>
        </w:rPr>
      </w:pPr>
      <w:r>
        <w:rPr>
          <w:color w:val="000000"/>
          <w:rFonts w:ascii="Times New Roman" w:hAnsi="Times New Roman"/>
        </w:rPr>
        <w:t xml:space="preserve">a </w:t>
      </w:r>
      <w:r>
        <w:rPr>
          <w:color w:val="000000"/>
          <w:b/>
          <w:bCs/>
          <w:rFonts w:ascii="Times New Roman" w:hAnsi="Times New Roman"/>
        </w:rPr>
        <w:t xml:space="preserve">„HASZNÁLATRA ALKALMAS”</w:t>
      </w:r>
      <w:r>
        <w:rPr>
          <w:color w:val="000000"/>
          <w:rFonts w:ascii="Times New Roman" w:hAnsi="Times New Roman"/>
        </w:rPr>
        <w:t xml:space="preserve"> vagy – adott esetben – a </w:t>
      </w:r>
      <w:r>
        <w:rPr>
          <w:color w:val="000000"/>
          <w:b/>
          <w:bCs/>
          <w:rFonts w:ascii="Times New Roman" w:hAnsi="Times New Roman"/>
        </w:rPr>
        <w:t xml:space="preserve">„HASZNÁLATRA NEM ALKALMAS”</w:t>
      </w:r>
      <w:r>
        <w:rPr>
          <w:color w:val="000000"/>
          <w:rFonts w:ascii="Times New Roman" w:hAnsi="Times New Roman"/>
        </w:rPr>
        <w:t xml:space="preserve"> kifejezés jól látható feltüntetése vastagon szedett betűkkel,</w:t>
      </w:r>
    </w:p>
    <w:p w:rsidR="009C32EB" w:rsidRPr="00A160B1" w:rsidRDefault="009C32EB" w:rsidP="00A87D28">
      <w:pPr>
        <w:pStyle w:val="ListParagraph"/>
        <w:numPr>
          <w:ilvl w:val="0"/>
          <w:numId w:val="26"/>
        </w:numPr>
        <w:spacing w:before="120" w:after="120" w:line="240" w:lineRule="auto"/>
        <w:ind w:left="357" w:hanging="357"/>
        <w:contextualSpacing w:val="0"/>
        <w:jc w:val="both"/>
        <w:rPr>
          <w:rFonts w:ascii="Times New Roman" w:hAnsi="Times New Roman"/>
        </w:rPr>
      </w:pPr>
      <w:r>
        <w:rPr>
          <w:color w:val="000000"/>
          <w:rFonts w:ascii="Times New Roman" w:hAnsi="Times New Roman"/>
        </w:rPr>
        <w:t xml:space="preserve">a 11. cikk szerint jóváhagyott szervezet neve,</w:t>
      </w:r>
    </w:p>
    <w:p w:rsidR="009C32EB" w:rsidRPr="00A160B1" w:rsidRDefault="009C32EB" w:rsidP="00A87D28">
      <w:pPr>
        <w:pStyle w:val="ListParagraph"/>
        <w:numPr>
          <w:ilvl w:val="0"/>
          <w:numId w:val="26"/>
        </w:numPr>
        <w:spacing w:before="120" w:after="120" w:line="240" w:lineRule="auto"/>
        <w:ind w:left="357" w:hanging="357"/>
        <w:contextualSpacing w:val="0"/>
        <w:jc w:val="both"/>
        <w:rPr>
          <w:rFonts w:ascii="Times New Roman" w:hAnsi="Times New Roman"/>
        </w:rPr>
      </w:pPr>
      <w:r>
        <w:rPr>
          <w:rFonts w:ascii="Times New Roman" w:hAnsi="Times New Roman"/>
        </w:rPr>
        <w:t xml:space="preserve">az ellenőrző szervezet akkreditálási tanúsítványának száma,</w:t>
      </w:r>
    </w:p>
    <w:p w:rsidR="009C32EB" w:rsidRPr="00A160B1" w:rsidRDefault="009C32EB" w:rsidP="00A87D28">
      <w:pPr>
        <w:pStyle w:val="ListParagraph"/>
        <w:numPr>
          <w:ilvl w:val="0"/>
          <w:numId w:val="26"/>
        </w:numPr>
        <w:spacing w:before="120" w:after="120" w:line="240" w:lineRule="auto"/>
        <w:ind w:left="357" w:hanging="357"/>
        <w:contextualSpacing w:val="0"/>
        <w:jc w:val="both"/>
        <w:rPr>
          <w:rFonts w:ascii="Times New Roman" w:hAnsi="Times New Roman"/>
        </w:rPr>
      </w:pPr>
      <w:r>
        <w:rPr>
          <w:rFonts w:ascii="Times New Roman" w:hAnsi="Times New Roman"/>
        </w:rPr>
        <w:t xml:space="preserve">a szórakoztató berendezés azonosító száma a 4. cikk (6) bekezdése szerint,</w:t>
      </w:r>
    </w:p>
    <w:p w:rsidR="009C32EB" w:rsidRPr="00A160B1" w:rsidRDefault="009C32EB" w:rsidP="00A87D28">
      <w:pPr>
        <w:pStyle w:val="ListParagraph"/>
        <w:numPr>
          <w:ilvl w:val="0"/>
          <w:numId w:val="26"/>
        </w:numPr>
        <w:spacing w:before="120" w:after="120" w:line="240" w:lineRule="auto"/>
        <w:ind w:left="357" w:hanging="357"/>
        <w:contextualSpacing w:val="0"/>
        <w:jc w:val="both"/>
        <w:rPr>
          <w:rFonts w:ascii="Times New Roman" w:hAnsi="Times New Roman"/>
        </w:rPr>
      </w:pPr>
      <w:r>
        <w:rPr>
          <w:rFonts w:ascii="Times New Roman" w:hAnsi="Times New Roman"/>
        </w:rPr>
        <w:t xml:space="preserve">a legutóbbi vizsgálat elvégzésének dátuma,</w:t>
      </w:r>
    </w:p>
    <w:p w:rsidR="009C32EB" w:rsidRPr="00A160B1" w:rsidRDefault="009C32EB" w:rsidP="00A87D28">
      <w:pPr>
        <w:pStyle w:val="ListParagraph"/>
        <w:numPr>
          <w:ilvl w:val="0"/>
          <w:numId w:val="26"/>
        </w:numPr>
        <w:spacing w:before="120" w:after="120" w:line="240" w:lineRule="auto"/>
        <w:ind w:left="357" w:hanging="357"/>
        <w:contextualSpacing w:val="0"/>
        <w:jc w:val="both"/>
        <w:rPr>
          <w:rStyle w:val="tlid-translation"/>
          <w:rFonts w:ascii="Times New Roman" w:hAnsi="Times New Roman"/>
        </w:rPr>
      </w:pPr>
      <w:r>
        <w:rPr>
          <w:rFonts w:ascii="Times New Roman" w:hAnsi="Times New Roman"/>
        </w:rPr>
        <w:t xml:space="preserve">a következő ellenőrzés dátuma.</w:t>
      </w:r>
    </w:p>
    <w:p w:rsidR="0058450A" w:rsidRPr="00A160B1" w:rsidRDefault="0058450A" w:rsidP="0058450A">
      <w:pPr>
        <w:pStyle w:val="ListParagraph"/>
        <w:keepNext/>
        <w:keepLines/>
        <w:pageBreakBefore/>
        <w:ind w:left="0"/>
        <w:jc w:val="center"/>
        <w:rPr>
          <w:rStyle w:val="tlid-translation"/>
          <w:b/>
          <w:spacing w:val="40"/>
          <w:rFonts w:ascii="Times New Roman" w:hAnsi="Times New Roman"/>
        </w:rPr>
      </w:pPr>
      <w:r>
        <w:rPr>
          <w:rStyle w:val="tlid-translation"/>
          <w:b/>
          <w:rFonts w:ascii="Times New Roman" w:hAnsi="Times New Roman"/>
        </w:rPr>
        <w:t xml:space="preserve">III. MELLÉKLET</w:t>
      </w:r>
    </w:p>
    <w:p w:rsidR="009C32EB" w:rsidRPr="00A160B1" w:rsidRDefault="009C32EB" w:rsidP="0058450A">
      <w:pPr>
        <w:pStyle w:val="ListParagraph"/>
        <w:keepNext/>
        <w:keepLines/>
        <w:ind w:left="0"/>
        <w:jc w:val="center"/>
        <w:rPr>
          <w:rStyle w:val="tlid-translation"/>
          <w:rFonts w:ascii="Times New Roman" w:hAnsi="Times New Roman"/>
        </w:rPr>
      </w:pPr>
      <w:r>
        <w:rPr>
          <w:rStyle w:val="tlid-translation"/>
          <w:rFonts w:ascii="Times New Roman" w:hAnsi="Times New Roman"/>
        </w:rPr>
        <w:t xml:space="preserve">A SZEMÉLYZET SZAKÉRTELMÉRE VONATKOZÓ KÖVETELMÉNYEK</w:t>
      </w:r>
    </w:p>
    <w:p w:rsidR="009C32EB" w:rsidRPr="00A160B1" w:rsidRDefault="009C32EB" w:rsidP="00A87D28">
      <w:pPr>
        <w:jc w:val="both"/>
        <w:rPr>
          <w:sz w:val="22"/>
          <w:szCs w:val="22"/>
          <w:rFonts w:ascii="Times New Roman" w:hAnsi="Times New Roman"/>
        </w:rPr>
      </w:pPr>
      <w:r>
        <w:rPr>
          <w:sz w:val="22"/>
          <w:szCs w:val="22"/>
          <w:rFonts w:ascii="Times New Roman" w:hAnsi="Times New Roman"/>
        </w:rPr>
        <w:t xml:space="preserve">A szórakoztató berendezésekkel és az azokat támogató létesítményekkel dolgozó személyzetnek minden esetben, kivétel nélkül meg kell felelnie legalább az alábbi követelményeknek, és szakképesítést igazoló dokumentumokkal kell rendelkeznie e határozat </w:t>
      </w:r>
      <w:r>
        <w:rPr>
          <w:sz w:val="22"/>
          <w:szCs w:val="22"/>
          <w:b/>
          <w:rFonts w:ascii="Times New Roman" w:hAnsi="Times New Roman"/>
        </w:rPr>
        <w:t xml:space="preserve">6</w:t>
      </w:r>
      <w:r>
        <w:rPr>
          <w:sz w:val="22"/>
          <w:szCs w:val="22"/>
          <w:rFonts w:ascii="Times New Roman" w:hAnsi="Times New Roman"/>
        </w:rPr>
        <w:t xml:space="preserve">. cikkének </w:t>
      </w:r>
      <w:r>
        <w:rPr>
          <w:sz w:val="22"/>
          <w:szCs w:val="22"/>
          <w:b/>
          <w:rFonts w:ascii="Times New Roman" w:hAnsi="Times New Roman"/>
        </w:rPr>
        <w:t xml:space="preserve">(5)</w:t>
      </w:r>
      <w:r>
        <w:rPr>
          <w:sz w:val="22"/>
          <w:szCs w:val="22"/>
          <w:rFonts w:ascii="Times New Roman" w:hAnsi="Times New Roman"/>
        </w:rPr>
        <w:t xml:space="preserve"> bekezdése értelmében, és amennyiben ezt előírták.</w:t>
      </w:r>
    </w:p>
    <w:p w:rsidR="009C32EB" w:rsidRPr="00A160B1" w:rsidRDefault="009C32EB" w:rsidP="00A87D28">
      <w:pPr>
        <w:rPr>
          <w:rFonts w:ascii="Times New Roman" w:hAnsi="Times New Roman"/>
          <w:sz w:val="22"/>
          <w:szCs w:val="22"/>
          <w:highlight w:val="yellow"/>
          <w:lang w:val="el-GR"/>
        </w:rPr>
      </w:pPr>
    </w:p>
    <w:p w:rsidR="009C32EB" w:rsidRPr="00A160B1" w:rsidRDefault="009C32EB" w:rsidP="0058450A">
      <w:pPr>
        <w:keepNext/>
        <w:keepLines/>
        <w:tabs>
          <w:tab w:val="left" w:pos="357"/>
        </w:tabs>
        <w:rPr>
          <w:b/>
          <w:sz w:val="22"/>
          <w:szCs w:val="22"/>
          <w:rFonts w:ascii="Times New Roman" w:hAnsi="Times New Roman"/>
        </w:rPr>
      </w:pPr>
      <w:r>
        <w:rPr>
          <w:b/>
          <w:sz w:val="22"/>
          <w:szCs w:val="22"/>
          <w:rFonts w:ascii="Times New Roman" w:hAnsi="Times New Roman"/>
        </w:rPr>
        <w:t xml:space="preserve">A)</w:t>
      </w:r>
      <w:r>
        <w:rPr>
          <w:b/>
          <w:sz w:val="22"/>
          <w:szCs w:val="22"/>
          <w:rFonts w:ascii="Times New Roman" w:hAnsi="Times New Roman"/>
        </w:rPr>
        <w:tab/>
      </w:r>
      <w:r>
        <w:rPr>
          <w:b/>
          <w:sz w:val="22"/>
          <w:szCs w:val="22"/>
          <w:rFonts w:ascii="Times New Roman" w:hAnsi="Times New Roman"/>
        </w:rPr>
        <w:t xml:space="preserve">A személyzet kiválasztásának alapelvei:</w:t>
      </w:r>
    </w:p>
    <w:p w:rsidR="00212831" w:rsidRPr="00A160B1" w:rsidRDefault="009C32EB" w:rsidP="00A87D28">
      <w:pPr>
        <w:pStyle w:val="ListParagraph"/>
        <w:numPr>
          <w:ilvl w:val="0"/>
          <w:numId w:val="34"/>
        </w:numPr>
        <w:spacing w:after="0" w:line="240" w:lineRule="auto"/>
        <w:ind w:left="357" w:hanging="357"/>
        <w:contextualSpacing w:val="0"/>
        <w:jc w:val="both"/>
        <w:rPr>
          <w:rFonts w:ascii="Times New Roman" w:eastAsia="Times New Roman" w:hAnsi="Times New Roman"/>
        </w:rPr>
      </w:pPr>
      <w:r>
        <w:rPr>
          <w:rFonts w:ascii="Times New Roman" w:hAnsi="Times New Roman"/>
        </w:rPr>
        <w:t xml:space="preserve">Törvényesen foglalkoztatható életkor a hatályos jogszabályok szerint.</w:t>
      </w:r>
    </w:p>
    <w:p w:rsidR="009C32EB" w:rsidRPr="00A160B1" w:rsidRDefault="009C32EB" w:rsidP="00A87D28">
      <w:pPr>
        <w:pStyle w:val="ListParagraph"/>
        <w:numPr>
          <w:ilvl w:val="0"/>
          <w:numId w:val="34"/>
        </w:numPr>
        <w:spacing w:after="0" w:line="240" w:lineRule="auto"/>
        <w:ind w:left="357" w:hanging="357"/>
        <w:contextualSpacing w:val="0"/>
        <w:jc w:val="both"/>
        <w:rPr>
          <w:rFonts w:ascii="Times New Roman" w:eastAsia="Times New Roman" w:hAnsi="Times New Roman"/>
        </w:rPr>
      </w:pPr>
      <w:r>
        <w:rPr>
          <w:rFonts w:ascii="Times New Roman" w:hAnsi="Times New Roman"/>
        </w:rPr>
        <w:t xml:space="preserve">Képesnek kell lennie a szabványműveleti előírások és utasítások lelkiismeretes teljesítésére.</w:t>
      </w:r>
    </w:p>
    <w:p w:rsidR="009C32EB" w:rsidRPr="00A160B1" w:rsidRDefault="009C32EB" w:rsidP="00A87D28">
      <w:pPr>
        <w:pStyle w:val="ListParagraph"/>
        <w:numPr>
          <w:ilvl w:val="0"/>
          <w:numId w:val="34"/>
        </w:numPr>
        <w:spacing w:after="0" w:line="240" w:lineRule="auto"/>
        <w:ind w:left="357" w:hanging="357"/>
        <w:contextualSpacing w:val="0"/>
        <w:jc w:val="both"/>
        <w:rPr>
          <w:rFonts w:ascii="Times New Roman" w:eastAsia="Times New Roman" w:hAnsi="Times New Roman"/>
        </w:rPr>
      </w:pPr>
      <w:r>
        <w:rPr>
          <w:rFonts w:ascii="Times New Roman" w:hAnsi="Times New Roman"/>
        </w:rPr>
        <w:t xml:space="preserve">Képesnek kell lennie arra, hogy görög vagy angol vagy bármely más nyelven tájékoztatást nyújtson vagy irányítsa a közönséget a vállalkozó által rögzített elvárások szerint.</w:t>
      </w:r>
      <w:r>
        <w:rPr>
          <w:rFonts w:ascii="Times New Roman" w:hAnsi="Times New Roman"/>
        </w:rPr>
        <w:t xml:space="preserve"> </w:t>
      </w:r>
      <w:r>
        <w:rPr>
          <w:rFonts w:ascii="Times New Roman" w:hAnsi="Times New Roman"/>
        </w:rPr>
        <w:t xml:space="preserve">Képesnek kell lennie arra, hogy világos iránymutatást nyújtson a megfelelő alkalmazottaknak vagy a használóknak/utasoknak.</w:t>
      </w:r>
    </w:p>
    <w:p w:rsidR="009C32EB" w:rsidRPr="00A160B1" w:rsidRDefault="009C32EB" w:rsidP="00A87D28">
      <w:pPr>
        <w:pStyle w:val="ListParagraph"/>
        <w:numPr>
          <w:ilvl w:val="0"/>
          <w:numId w:val="34"/>
        </w:numPr>
        <w:spacing w:after="0" w:line="240" w:lineRule="auto"/>
        <w:ind w:left="357" w:hanging="357"/>
        <w:contextualSpacing w:val="0"/>
        <w:jc w:val="both"/>
        <w:rPr>
          <w:rFonts w:ascii="Times New Roman" w:eastAsia="Times New Roman" w:hAnsi="Times New Roman"/>
        </w:rPr>
      </w:pPr>
      <w:r>
        <w:rPr>
          <w:rFonts w:ascii="Times New Roman" w:hAnsi="Times New Roman"/>
        </w:rPr>
        <w:t xml:space="preserve">Megfigyelési képességgel kell rendelkeznie.</w:t>
      </w:r>
    </w:p>
    <w:p w:rsidR="009C32EB" w:rsidRPr="00A160B1" w:rsidRDefault="009C32EB" w:rsidP="00A87D28">
      <w:pPr>
        <w:pStyle w:val="ListParagraph"/>
        <w:numPr>
          <w:ilvl w:val="0"/>
          <w:numId w:val="34"/>
        </w:numPr>
        <w:spacing w:after="0" w:line="240" w:lineRule="auto"/>
        <w:ind w:left="357" w:hanging="357"/>
        <w:contextualSpacing w:val="0"/>
        <w:jc w:val="both"/>
        <w:rPr>
          <w:rFonts w:ascii="Times New Roman" w:eastAsia="Times New Roman" w:hAnsi="Times New Roman"/>
        </w:rPr>
      </w:pPr>
      <w:r>
        <w:rPr>
          <w:rFonts w:ascii="Times New Roman" w:hAnsi="Times New Roman"/>
        </w:rPr>
        <w:t xml:space="preserve">Ismeretekkel és műszaki tapasztalattal kell rendelkeznie a szórakoztató berendezés karbantartása és ellenőrzése terén, szükség esetén.</w:t>
      </w:r>
    </w:p>
    <w:p w:rsidR="009C32EB" w:rsidRPr="00A160B1" w:rsidRDefault="009C32EB" w:rsidP="00A87D28">
      <w:pPr>
        <w:pStyle w:val="ListParagraph"/>
        <w:numPr>
          <w:ilvl w:val="0"/>
          <w:numId w:val="34"/>
        </w:numPr>
        <w:spacing w:after="0" w:line="240" w:lineRule="auto"/>
        <w:ind w:left="357" w:hanging="357"/>
        <w:contextualSpacing w:val="0"/>
        <w:jc w:val="both"/>
        <w:rPr>
          <w:rFonts w:ascii="Times New Roman" w:eastAsia="Times New Roman" w:hAnsi="Times New Roman"/>
        </w:rPr>
      </w:pPr>
      <w:r>
        <w:rPr>
          <w:rFonts w:ascii="Times New Roman" w:hAnsi="Times New Roman"/>
        </w:rPr>
        <w:t xml:space="preserve">Megfelelő műszaki képesítéssel kell rendelkeznie, szükség esetén.</w:t>
      </w:r>
    </w:p>
    <w:p w:rsidR="009C32EB" w:rsidRPr="00A160B1" w:rsidRDefault="009C32EB" w:rsidP="00A87D28">
      <w:pPr>
        <w:jc w:val="both"/>
        <w:rPr>
          <w:rFonts w:ascii="Times New Roman" w:hAnsi="Times New Roman"/>
          <w:b/>
          <w:sz w:val="22"/>
          <w:szCs w:val="22"/>
          <w:lang w:val="el-GR"/>
        </w:rPr>
      </w:pPr>
    </w:p>
    <w:p w:rsidR="009C32EB" w:rsidRPr="00A160B1" w:rsidRDefault="0058450A" w:rsidP="0058450A">
      <w:pPr>
        <w:keepNext/>
        <w:keepLines/>
        <w:tabs>
          <w:tab w:val="left" w:pos="357"/>
        </w:tabs>
        <w:rPr>
          <w:b/>
          <w:sz w:val="22"/>
          <w:szCs w:val="22"/>
          <w:rFonts w:ascii="Times New Roman" w:hAnsi="Times New Roman"/>
        </w:rPr>
      </w:pPr>
      <w:r>
        <w:rPr>
          <w:b/>
          <w:sz w:val="22"/>
          <w:szCs w:val="22"/>
          <w:rFonts w:ascii="Times New Roman" w:hAnsi="Times New Roman"/>
        </w:rPr>
        <w:t xml:space="preserve">B)</w:t>
      </w:r>
      <w:r>
        <w:rPr>
          <w:b/>
          <w:sz w:val="22"/>
          <w:szCs w:val="22"/>
          <w:rFonts w:ascii="Times New Roman" w:hAnsi="Times New Roman"/>
        </w:rPr>
        <w:tab/>
      </w:r>
      <w:r>
        <w:rPr>
          <w:b/>
          <w:sz w:val="22"/>
          <w:szCs w:val="22"/>
          <w:rFonts w:ascii="Times New Roman" w:hAnsi="Times New Roman"/>
        </w:rPr>
        <w:t xml:space="preserve">Az alkalmazottak ágazati tanúsítási rendszerrel kapcsolatos képzésére vonatkozó általános követelmények:</w:t>
      </w:r>
    </w:p>
    <w:p w:rsidR="009C32EB" w:rsidRPr="00A160B1" w:rsidRDefault="009C32EB" w:rsidP="00A87D28">
      <w:pPr>
        <w:numPr>
          <w:ilvl w:val="0"/>
          <w:numId w:val="35"/>
        </w:numPr>
        <w:ind w:left="357" w:hanging="357"/>
        <w:jc w:val="both"/>
        <w:rPr>
          <w:sz w:val="22"/>
          <w:szCs w:val="22"/>
          <w:rFonts w:ascii="Times New Roman" w:hAnsi="Times New Roman"/>
        </w:rPr>
      </w:pPr>
      <w:r>
        <w:rPr>
          <w:sz w:val="22"/>
          <w:szCs w:val="22"/>
          <w:rFonts w:ascii="Times New Roman" w:hAnsi="Times New Roman"/>
        </w:rPr>
        <w:t xml:space="preserve">Műszaki adatok megértése, valamint annak megértése, hogy hogyan működik a szórakoztató berendezés, a különböző kockázati kategóriák esetében alkalmazandó esettanulmányok felhasználásával </w:t>
      </w:r>
      <w:r>
        <w:rPr>
          <w:sz w:val="22"/>
          <w:szCs w:val="22"/>
          <w:i/>
          <w:iCs/>
          <w:rFonts w:ascii="Times New Roman" w:hAnsi="Times New Roman"/>
        </w:rPr>
        <w:t xml:space="preserve">(tervek, ellenőrzési utasítások, alkatrészek leírása, stb.).</w:t>
      </w:r>
    </w:p>
    <w:p w:rsidR="009C32EB" w:rsidRPr="00A160B1" w:rsidRDefault="009C32EB" w:rsidP="00A87D28">
      <w:pPr>
        <w:numPr>
          <w:ilvl w:val="0"/>
          <w:numId w:val="35"/>
        </w:numPr>
        <w:ind w:left="357" w:hanging="357"/>
        <w:jc w:val="both"/>
        <w:rPr>
          <w:sz w:val="22"/>
          <w:szCs w:val="22"/>
          <w:rFonts w:ascii="Times New Roman" w:hAnsi="Times New Roman"/>
        </w:rPr>
      </w:pPr>
      <w:r>
        <w:rPr>
          <w:sz w:val="22"/>
          <w:szCs w:val="22"/>
          <w:rFonts w:ascii="Times New Roman" w:hAnsi="Times New Roman"/>
        </w:rPr>
        <w:t xml:space="preserve">A kockázatelemzés alapelveinek megértése.</w:t>
      </w:r>
    </w:p>
    <w:p w:rsidR="00212831" w:rsidRPr="00A160B1" w:rsidRDefault="009C32EB" w:rsidP="00A87D28">
      <w:pPr>
        <w:numPr>
          <w:ilvl w:val="0"/>
          <w:numId w:val="35"/>
        </w:numPr>
        <w:ind w:left="357" w:hanging="357"/>
        <w:jc w:val="both"/>
        <w:rPr>
          <w:sz w:val="22"/>
          <w:szCs w:val="22"/>
          <w:rFonts w:ascii="Times New Roman" w:hAnsi="Times New Roman"/>
        </w:rPr>
      </w:pPr>
      <w:r>
        <w:rPr>
          <w:sz w:val="22"/>
          <w:szCs w:val="22"/>
          <w:rFonts w:ascii="Times New Roman" w:hAnsi="Times New Roman"/>
        </w:rPr>
        <w:t xml:space="preserve">A rendkívüli kockázatok kezelésére vonatkozó alapelvek megértése </w:t>
      </w:r>
      <w:r>
        <w:rPr>
          <w:sz w:val="22"/>
          <w:szCs w:val="22"/>
          <w:i/>
          <w:iCs/>
          <w:rFonts w:ascii="Times New Roman" w:hAnsi="Times New Roman"/>
        </w:rPr>
        <w:t xml:space="preserve">(balesetek, vihar, tűz, földrengés, stb. súlyosságának felmérése).</w:t>
      </w:r>
    </w:p>
    <w:p w:rsidR="00212831" w:rsidRPr="00A160B1" w:rsidRDefault="009C32EB" w:rsidP="00A87D28">
      <w:pPr>
        <w:numPr>
          <w:ilvl w:val="0"/>
          <w:numId w:val="35"/>
        </w:numPr>
        <w:ind w:left="357" w:hanging="357"/>
        <w:jc w:val="both"/>
        <w:rPr>
          <w:sz w:val="22"/>
          <w:szCs w:val="22"/>
          <w:rFonts w:ascii="Times New Roman" w:hAnsi="Times New Roman"/>
        </w:rPr>
      </w:pPr>
      <w:r>
        <w:rPr>
          <w:sz w:val="22"/>
          <w:szCs w:val="22"/>
          <w:rFonts w:ascii="Times New Roman" w:hAnsi="Times New Roman"/>
        </w:rPr>
        <w:t xml:space="preserve">Az e határozatban foglalt követelmények teljes körű megértése.</w:t>
      </w:r>
    </w:p>
    <w:p w:rsidR="009C32EB" w:rsidRPr="00A160B1" w:rsidRDefault="009C32EB" w:rsidP="00A87D28">
      <w:pPr>
        <w:numPr>
          <w:ilvl w:val="0"/>
          <w:numId w:val="35"/>
        </w:numPr>
        <w:ind w:left="357" w:hanging="357"/>
        <w:jc w:val="both"/>
        <w:rPr>
          <w:sz w:val="22"/>
          <w:szCs w:val="22"/>
          <w:rFonts w:ascii="Times New Roman" w:hAnsi="Times New Roman"/>
        </w:rPr>
      </w:pPr>
      <w:r>
        <w:rPr>
          <w:sz w:val="22"/>
          <w:szCs w:val="22"/>
          <w:rFonts w:ascii="Times New Roman" w:hAnsi="Times New Roman"/>
        </w:rPr>
        <w:t xml:space="preserve">A jelenleg hatályos ELOT EN 13814:2019 harmonizált szabvány alapvető követelményeinek és a hatálya alá tartozó összes egyedi esetnek a megértése.</w:t>
      </w:r>
    </w:p>
    <w:p w:rsidR="009C32EB" w:rsidRPr="00A160B1" w:rsidRDefault="009C32EB" w:rsidP="00A87D28">
      <w:pPr>
        <w:numPr>
          <w:ilvl w:val="0"/>
          <w:numId w:val="35"/>
        </w:numPr>
        <w:ind w:left="357" w:hanging="357"/>
        <w:jc w:val="both"/>
        <w:rPr>
          <w:sz w:val="22"/>
          <w:szCs w:val="22"/>
          <w:rFonts w:ascii="Times New Roman" w:hAnsi="Times New Roman"/>
        </w:rPr>
      </w:pPr>
      <w:r>
        <w:rPr>
          <w:sz w:val="22"/>
          <w:szCs w:val="22"/>
          <w:rFonts w:ascii="Times New Roman" w:hAnsi="Times New Roman"/>
        </w:rPr>
        <w:t xml:space="preserve">A munkahelyi biztonság alapelveinek megértése.</w:t>
      </w:r>
    </w:p>
    <w:p w:rsidR="009C32EB" w:rsidRPr="00A160B1" w:rsidRDefault="009C32EB" w:rsidP="00A87D28">
      <w:pPr>
        <w:numPr>
          <w:ilvl w:val="0"/>
          <w:numId w:val="35"/>
        </w:numPr>
        <w:ind w:left="357" w:hanging="357"/>
        <w:jc w:val="both"/>
        <w:rPr>
          <w:sz w:val="22"/>
          <w:szCs w:val="22"/>
          <w:rFonts w:ascii="Times New Roman" w:hAnsi="Times New Roman"/>
        </w:rPr>
      </w:pPr>
      <w:r>
        <w:rPr>
          <w:sz w:val="22"/>
          <w:szCs w:val="22"/>
          <w:rFonts w:ascii="Times New Roman" w:hAnsi="Times New Roman"/>
        </w:rPr>
        <w:t xml:space="preserve">A megelőző karbantartási eljárásra vonatkozó utasítások megértése.</w:t>
      </w:r>
    </w:p>
    <w:p w:rsidR="009C32EB" w:rsidRPr="00A160B1" w:rsidRDefault="009C32EB" w:rsidP="00A87D28">
      <w:pPr>
        <w:numPr>
          <w:ilvl w:val="0"/>
          <w:numId w:val="35"/>
        </w:numPr>
        <w:ind w:left="357" w:hanging="357"/>
        <w:jc w:val="both"/>
        <w:rPr>
          <w:sz w:val="22"/>
          <w:szCs w:val="22"/>
          <w:rFonts w:ascii="Times New Roman" w:hAnsi="Times New Roman"/>
        </w:rPr>
      </w:pPr>
      <w:r>
        <w:rPr>
          <w:sz w:val="22"/>
          <w:szCs w:val="22"/>
          <w:rFonts w:ascii="Times New Roman" w:hAnsi="Times New Roman"/>
        </w:rPr>
        <w:t xml:space="preserve">A berendezés meghibásodásai és üzemzavarai kezelésére vonatkozó eljárás megértése.</w:t>
      </w:r>
    </w:p>
    <w:p w:rsidR="009C32EB" w:rsidRPr="00A160B1" w:rsidRDefault="009C32EB" w:rsidP="00A87D28">
      <w:pPr>
        <w:numPr>
          <w:ilvl w:val="0"/>
          <w:numId w:val="35"/>
        </w:numPr>
        <w:ind w:left="357" w:hanging="357"/>
        <w:jc w:val="both"/>
        <w:rPr>
          <w:sz w:val="22"/>
          <w:szCs w:val="22"/>
          <w:rFonts w:ascii="Times New Roman" w:hAnsi="Times New Roman"/>
        </w:rPr>
      </w:pPr>
      <w:r>
        <w:rPr>
          <w:sz w:val="22"/>
          <w:szCs w:val="22"/>
          <w:rFonts w:ascii="Times New Roman" w:hAnsi="Times New Roman"/>
        </w:rPr>
        <w:t xml:space="preserve">A telepítés, összeszerelés és szétszerelés módjaira vonatkozó alapvető műszaki utasítások ismerete, belső ellenőrzés elvégzése.</w:t>
      </w:r>
    </w:p>
    <w:p w:rsidR="00212831" w:rsidRPr="00A160B1" w:rsidRDefault="009C32EB" w:rsidP="00A87D28">
      <w:pPr>
        <w:numPr>
          <w:ilvl w:val="0"/>
          <w:numId w:val="35"/>
        </w:numPr>
        <w:ind w:left="357" w:hanging="357"/>
        <w:jc w:val="both"/>
        <w:rPr>
          <w:sz w:val="22"/>
          <w:szCs w:val="22"/>
          <w:rFonts w:ascii="Times New Roman" w:hAnsi="Times New Roman"/>
        </w:rPr>
      </w:pPr>
      <w:r>
        <w:rPr>
          <w:sz w:val="22"/>
          <w:szCs w:val="22"/>
          <w:rFonts w:ascii="Times New Roman" w:hAnsi="Times New Roman"/>
        </w:rPr>
        <w:t xml:space="preserve">A különböző felelősségi körökkel rendelkező alkalmazottak feladatainak elismerése és elfogadása.</w:t>
      </w:r>
      <w:r>
        <w:rPr>
          <w:sz w:val="22"/>
          <w:szCs w:val="22"/>
          <w:rFonts w:ascii="Times New Roman" w:hAnsi="Times New Roman"/>
        </w:rPr>
        <w:t xml:space="preserve"> </w:t>
      </w:r>
      <w:r>
        <w:rPr>
          <w:sz w:val="22"/>
          <w:szCs w:val="22"/>
          <w:i/>
          <w:rFonts w:ascii="Times New Roman" w:hAnsi="Times New Roman"/>
        </w:rPr>
        <w:t xml:space="preserve">(hatáskörök, feladatok, elszámoltathatóság, stb.).</w:t>
      </w:r>
    </w:p>
    <w:p w:rsidR="009C32EB" w:rsidRPr="00A160B1" w:rsidRDefault="009C32EB" w:rsidP="00A87D28">
      <w:pPr>
        <w:jc w:val="both"/>
        <w:rPr>
          <w:rFonts w:ascii="Times New Roman" w:hAnsi="Times New Roman"/>
          <w:sz w:val="22"/>
          <w:szCs w:val="22"/>
          <w:lang w:val="el-GR"/>
        </w:rPr>
      </w:pPr>
    </w:p>
    <w:p w:rsidR="009C32EB" w:rsidRPr="00FB1604" w:rsidRDefault="0058450A" w:rsidP="0058450A">
      <w:pPr>
        <w:keepNext/>
        <w:keepLines/>
        <w:tabs>
          <w:tab w:val="left" w:pos="357"/>
        </w:tabs>
        <w:rPr>
          <w:sz w:val="22"/>
          <w:szCs w:val="22"/>
          <w:rFonts w:ascii="Times New Roman" w:hAnsi="Times New Roman"/>
        </w:rPr>
      </w:pPr>
      <w:r>
        <w:rPr>
          <w:sz w:val="22"/>
          <w:szCs w:val="22"/>
          <w:b/>
          <w:rFonts w:ascii="Times New Roman" w:hAnsi="Times New Roman"/>
        </w:rPr>
        <w:t xml:space="preserve">C)</w:t>
      </w:r>
      <w:r>
        <w:rPr>
          <w:sz w:val="22"/>
          <w:szCs w:val="22"/>
          <w:b/>
          <w:rFonts w:ascii="Times New Roman" w:hAnsi="Times New Roman"/>
        </w:rPr>
        <w:tab/>
      </w:r>
      <w:r>
        <w:rPr>
          <w:sz w:val="22"/>
          <w:szCs w:val="22"/>
          <w:b/>
          <w:rFonts w:ascii="Times New Roman" w:hAnsi="Times New Roman"/>
        </w:rPr>
        <w:t xml:space="preserve">A kezelők és segédek ágazati tanúsítási rendszerrel kapcsolatos képzésére vonatkozó különleges követelmények:</w:t>
      </w:r>
    </w:p>
    <w:p w:rsidR="009C32EB" w:rsidRPr="00A160B1" w:rsidRDefault="009C32EB" w:rsidP="00A87D28">
      <w:pPr>
        <w:numPr>
          <w:ilvl w:val="0"/>
          <w:numId w:val="36"/>
        </w:numPr>
        <w:spacing w:line="240" w:lineRule="atLeast"/>
        <w:ind w:left="284" w:hanging="284"/>
        <w:jc w:val="both"/>
        <w:rPr>
          <w:rStyle w:val="tlid-translation"/>
          <w:sz w:val="22"/>
          <w:szCs w:val="22"/>
          <w:rFonts w:ascii="Times New Roman" w:hAnsi="Times New Roman"/>
        </w:rPr>
      </w:pPr>
      <w:r>
        <w:rPr>
          <w:rStyle w:val="tlid-translation"/>
          <w:sz w:val="22"/>
          <w:szCs w:val="22"/>
          <w:rFonts w:ascii="Times New Roman" w:hAnsi="Times New Roman"/>
        </w:rPr>
        <w:t xml:space="preserve">A szórakoztató berendezésekre vonatkozó üzemeltetési és ellenőrzési utasítások ismerete.</w:t>
      </w:r>
    </w:p>
    <w:p w:rsidR="009C32EB" w:rsidRPr="00A160B1" w:rsidRDefault="009C32EB" w:rsidP="00A87D28">
      <w:pPr>
        <w:numPr>
          <w:ilvl w:val="0"/>
          <w:numId w:val="36"/>
        </w:numPr>
        <w:spacing w:line="240" w:lineRule="atLeast"/>
        <w:ind w:left="284" w:hanging="284"/>
        <w:jc w:val="both"/>
        <w:rPr>
          <w:rStyle w:val="tlid-translation"/>
          <w:sz w:val="22"/>
          <w:szCs w:val="22"/>
          <w:rFonts w:ascii="Times New Roman" w:hAnsi="Times New Roman"/>
        </w:rPr>
      </w:pPr>
      <w:r>
        <w:rPr>
          <w:rStyle w:val="tlid-translation"/>
          <w:sz w:val="22"/>
          <w:szCs w:val="22"/>
          <w:rFonts w:ascii="Times New Roman" w:hAnsi="Times New Roman"/>
        </w:rPr>
        <w:t xml:space="preserve">A használók/utasok fel- és leszállására vonatkozó utasítások ismerete.</w:t>
      </w:r>
    </w:p>
    <w:p w:rsidR="009C32EB" w:rsidRPr="00A160B1" w:rsidRDefault="009C32EB" w:rsidP="00A87D28">
      <w:pPr>
        <w:numPr>
          <w:ilvl w:val="0"/>
          <w:numId w:val="36"/>
        </w:numPr>
        <w:spacing w:line="240" w:lineRule="atLeast"/>
        <w:ind w:left="284" w:hanging="284"/>
        <w:jc w:val="both"/>
        <w:rPr>
          <w:rStyle w:val="tlid-translation"/>
          <w:sz w:val="22"/>
          <w:szCs w:val="22"/>
          <w:rFonts w:ascii="Times New Roman" w:hAnsi="Times New Roman"/>
        </w:rPr>
      </w:pPr>
      <w:r>
        <w:rPr>
          <w:rStyle w:val="tlid-translation"/>
          <w:sz w:val="22"/>
          <w:szCs w:val="22"/>
          <w:rFonts w:ascii="Times New Roman" w:hAnsi="Times New Roman"/>
        </w:rPr>
        <w:t xml:space="preserve">A használókra/utasokra vonatkozó esetleges korlátozásokkal kapcsolatos alapvető utasítások ismerete, pl. magasság, testsúly, korhatárok, egészségügyi problémák megelőzése.</w:t>
      </w:r>
    </w:p>
    <w:p w:rsidR="009C32EB" w:rsidRPr="00FB1604" w:rsidRDefault="009C32EB" w:rsidP="00A87D28">
      <w:pPr>
        <w:numPr>
          <w:ilvl w:val="0"/>
          <w:numId w:val="36"/>
        </w:numPr>
        <w:spacing w:line="240" w:lineRule="atLeast"/>
        <w:ind w:left="284" w:hanging="284"/>
        <w:jc w:val="both"/>
        <w:rPr>
          <w:rStyle w:val="tlid-translation"/>
          <w:sz w:val="22"/>
          <w:szCs w:val="22"/>
          <w:rFonts w:ascii="Times New Roman" w:hAnsi="Times New Roman"/>
        </w:rPr>
      </w:pPr>
      <w:r>
        <w:rPr>
          <w:rStyle w:val="tlid-translation"/>
          <w:sz w:val="22"/>
          <w:szCs w:val="22"/>
          <w:rFonts w:ascii="Times New Roman" w:hAnsi="Times New Roman"/>
        </w:rPr>
        <w:t xml:space="preserve">Képesség a kockázat felmérésére a várakozási és beszállási területeken.</w:t>
      </w:r>
    </w:p>
    <w:p w:rsidR="009C32EB" w:rsidRPr="00FB1604" w:rsidRDefault="009C32EB" w:rsidP="00A87D28">
      <w:pPr>
        <w:numPr>
          <w:ilvl w:val="0"/>
          <w:numId w:val="36"/>
        </w:numPr>
        <w:spacing w:line="240" w:lineRule="atLeast"/>
        <w:ind w:left="284" w:hanging="284"/>
        <w:jc w:val="both"/>
        <w:rPr>
          <w:rStyle w:val="tlid-translation"/>
          <w:sz w:val="22"/>
          <w:szCs w:val="22"/>
          <w:rFonts w:ascii="Times New Roman" w:hAnsi="Times New Roman"/>
        </w:rPr>
      </w:pPr>
      <w:r>
        <w:rPr>
          <w:rStyle w:val="tlid-translation"/>
          <w:sz w:val="22"/>
          <w:szCs w:val="22"/>
          <w:rFonts w:ascii="Times New Roman" w:hAnsi="Times New Roman"/>
        </w:rPr>
        <w:t xml:space="preserve">A használók/utasok biztonságát biztosító reteszelő/rögzítő rendszerek működtetésére és ellenőrzésére való képesség, ideértve a reteszelés/rögzítés zárószerkezeteit.</w:t>
      </w:r>
    </w:p>
    <w:p w:rsidR="009C32EB" w:rsidRPr="00FB1604" w:rsidRDefault="009C32EB" w:rsidP="00A87D28">
      <w:pPr>
        <w:numPr>
          <w:ilvl w:val="0"/>
          <w:numId w:val="36"/>
        </w:numPr>
        <w:spacing w:line="240" w:lineRule="atLeast"/>
        <w:ind w:left="284" w:hanging="284"/>
        <w:jc w:val="both"/>
        <w:rPr>
          <w:rStyle w:val="tlid-translation"/>
          <w:sz w:val="22"/>
          <w:szCs w:val="22"/>
          <w:rFonts w:ascii="Times New Roman" w:hAnsi="Times New Roman"/>
        </w:rPr>
      </w:pPr>
      <w:r>
        <w:rPr>
          <w:rStyle w:val="tlid-translation"/>
          <w:sz w:val="22"/>
          <w:szCs w:val="22"/>
          <w:rFonts w:ascii="Times New Roman" w:hAnsi="Times New Roman"/>
        </w:rPr>
        <w:t xml:space="preserve">A szórakoztató berendezés működtetése során előforduló valamennyi várható és rendkívüli esemény kezelésére való képesség.</w:t>
      </w:r>
    </w:p>
    <w:p w:rsidR="009C32EB" w:rsidRPr="00FB1604" w:rsidRDefault="009C32EB" w:rsidP="00A87D28">
      <w:pPr>
        <w:numPr>
          <w:ilvl w:val="0"/>
          <w:numId w:val="36"/>
        </w:numPr>
        <w:spacing w:line="240" w:lineRule="atLeast"/>
        <w:ind w:left="284" w:hanging="284"/>
        <w:jc w:val="both"/>
        <w:rPr>
          <w:rStyle w:val="tlid-translation"/>
          <w:sz w:val="22"/>
          <w:szCs w:val="22"/>
          <w:rFonts w:ascii="Times New Roman" w:hAnsi="Times New Roman"/>
        </w:rPr>
      </w:pPr>
      <w:r>
        <w:rPr>
          <w:rStyle w:val="tlid-translation"/>
          <w:sz w:val="22"/>
          <w:szCs w:val="22"/>
          <w:rFonts w:ascii="Times New Roman" w:hAnsi="Times New Roman"/>
        </w:rPr>
        <w:t xml:space="preserve">A használók/utasok irracionális vagy nem megfelelő viselkedéséből </w:t>
      </w:r>
      <w:r>
        <w:rPr>
          <w:rStyle w:val="tlid-translation"/>
          <w:sz w:val="22"/>
          <w:szCs w:val="22"/>
          <w:i/>
          <w:rFonts w:ascii="Times New Roman" w:hAnsi="Times New Roman"/>
        </w:rPr>
        <w:t xml:space="preserve">(ittas, agresszív, stb.)</w:t>
      </w:r>
      <w:r>
        <w:rPr>
          <w:rStyle w:val="tlid-translation"/>
          <w:sz w:val="22"/>
          <w:szCs w:val="22"/>
          <w:rFonts w:ascii="Times New Roman" w:hAnsi="Times New Roman"/>
        </w:rPr>
        <w:t xml:space="preserve"> vagy a rájuk vonatkozó korlátozásokra </w:t>
      </w:r>
      <w:r>
        <w:rPr>
          <w:rStyle w:val="tlid-translation"/>
          <w:sz w:val="22"/>
          <w:szCs w:val="22"/>
          <w:i/>
          <w:rFonts w:ascii="Times New Roman" w:hAnsi="Times New Roman"/>
        </w:rPr>
        <w:t xml:space="preserve">(magasság, életkor, stb.)</w:t>
      </w:r>
      <w:r>
        <w:rPr>
          <w:rStyle w:val="tlid-translation"/>
          <w:sz w:val="22"/>
          <w:szCs w:val="22"/>
          <w:rFonts w:ascii="Times New Roman" w:hAnsi="Times New Roman"/>
        </w:rPr>
        <w:t xml:space="preserve"> való reagálásukból adódó váratlan helyzetek kezelésére való képesség.</w:t>
      </w:r>
    </w:p>
    <w:p w:rsidR="009C32EB" w:rsidRPr="00FB1604" w:rsidRDefault="009C32EB" w:rsidP="00A87D28">
      <w:pPr>
        <w:numPr>
          <w:ilvl w:val="0"/>
          <w:numId w:val="36"/>
        </w:numPr>
        <w:spacing w:line="240" w:lineRule="atLeast"/>
        <w:ind w:left="284" w:hanging="284"/>
        <w:jc w:val="both"/>
        <w:rPr>
          <w:rStyle w:val="tlid-translation"/>
          <w:sz w:val="22"/>
          <w:szCs w:val="22"/>
          <w:rFonts w:ascii="Times New Roman" w:hAnsi="Times New Roman"/>
        </w:rPr>
      </w:pPr>
      <w:r>
        <w:rPr>
          <w:rStyle w:val="tlid-translation"/>
          <w:sz w:val="22"/>
          <w:szCs w:val="22"/>
          <w:rFonts w:ascii="Times New Roman" w:hAnsi="Times New Roman"/>
        </w:rPr>
        <w:t xml:space="preserve">Rendkívüli kedvezőtlen időjárási viszonyok, tűz, földrengés, károsodás, stb. esetén szükséges intézkedésekre vonatkozó alapvető utasítások ismerete.</w:t>
      </w:r>
    </w:p>
    <w:p w:rsidR="00212831" w:rsidRPr="00A160B1" w:rsidRDefault="009C32EB" w:rsidP="00A87D28">
      <w:pPr>
        <w:numPr>
          <w:ilvl w:val="0"/>
          <w:numId w:val="36"/>
        </w:numPr>
        <w:spacing w:line="240" w:lineRule="atLeast"/>
        <w:ind w:left="284" w:hanging="284"/>
        <w:jc w:val="both"/>
        <w:rPr>
          <w:rStyle w:val="tlid-translation"/>
          <w:sz w:val="22"/>
          <w:szCs w:val="22"/>
          <w:rFonts w:ascii="Times New Roman" w:hAnsi="Times New Roman"/>
        </w:rPr>
      </w:pPr>
      <w:r>
        <w:rPr>
          <w:rStyle w:val="tlid-translation"/>
          <w:sz w:val="22"/>
          <w:szCs w:val="22"/>
          <w:rFonts w:ascii="Times New Roman" w:hAnsi="Times New Roman"/>
        </w:rPr>
        <w:t xml:space="preserve">A szórakoztató berendezés rendkívüli üzemzavarának vagy hirtelen meghibásodásának kezelésére vagy megoldására való képesség.</w:t>
      </w:r>
    </w:p>
    <w:sectPr w:rsidR="00212831" w:rsidRPr="00A160B1" w:rsidSect="00DA0E07">
      <w:pgSz w:w="11906" w:h="16838"/>
      <w:pgMar w:top="1560" w:right="1133" w:bottom="1134"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3AE7" w:rsidRDefault="006D3AE7" w:rsidP="0063025E">
      <w:r>
        <w:separator/>
      </w:r>
    </w:p>
  </w:endnote>
  <w:endnote w:type="continuationSeparator" w:id="0">
    <w:p w:rsidR="006D3AE7" w:rsidRDefault="006D3AE7" w:rsidP="00630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3AE7" w:rsidRDefault="006D3AE7" w:rsidP="0063025E">
      <w:r>
        <w:separator/>
      </w:r>
    </w:p>
  </w:footnote>
  <w:footnote w:type="continuationSeparator" w:id="0">
    <w:p w:rsidR="006D3AE7" w:rsidRDefault="006D3AE7" w:rsidP="006302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B00B6"/>
    <w:multiLevelType w:val="hybridMultilevel"/>
    <w:tmpl w:val="6E6EEE48"/>
    <w:lvl w:ilvl="0" w:tplc="1DB4CA0C">
      <w:start w:val="1"/>
      <w:numFmt w:val="decimal"/>
      <w:lvlText w:val="%1."/>
      <w:lvlJc w:val="left"/>
      <w:pPr>
        <w:ind w:left="720" w:hanging="360"/>
      </w:pPr>
      <w:rPr>
        <w:rFonts w:hint="default"/>
        <w:b w:val="0"/>
      </w:rPr>
    </w:lvl>
    <w:lvl w:ilvl="1" w:tplc="A58C7EF4" w:tentative="1">
      <w:start w:val="1"/>
      <w:numFmt w:val="lowerLetter"/>
      <w:lvlText w:val="%2."/>
      <w:lvlJc w:val="left"/>
      <w:pPr>
        <w:ind w:left="1440" w:hanging="360"/>
      </w:pPr>
    </w:lvl>
    <w:lvl w:ilvl="2" w:tplc="C6949806" w:tentative="1">
      <w:start w:val="1"/>
      <w:numFmt w:val="lowerRoman"/>
      <w:lvlText w:val="%3."/>
      <w:lvlJc w:val="right"/>
      <w:pPr>
        <w:ind w:left="2160" w:hanging="180"/>
      </w:pPr>
    </w:lvl>
    <w:lvl w:ilvl="3" w:tplc="8D265C06" w:tentative="1">
      <w:start w:val="1"/>
      <w:numFmt w:val="decimal"/>
      <w:lvlText w:val="%4."/>
      <w:lvlJc w:val="left"/>
      <w:pPr>
        <w:ind w:left="2880" w:hanging="360"/>
      </w:pPr>
    </w:lvl>
    <w:lvl w:ilvl="4" w:tplc="C2D04082" w:tentative="1">
      <w:start w:val="1"/>
      <w:numFmt w:val="lowerLetter"/>
      <w:lvlText w:val="%5."/>
      <w:lvlJc w:val="left"/>
      <w:pPr>
        <w:ind w:left="3600" w:hanging="360"/>
      </w:pPr>
    </w:lvl>
    <w:lvl w:ilvl="5" w:tplc="393C46B2" w:tentative="1">
      <w:start w:val="1"/>
      <w:numFmt w:val="lowerRoman"/>
      <w:lvlText w:val="%6."/>
      <w:lvlJc w:val="right"/>
      <w:pPr>
        <w:ind w:left="4320" w:hanging="180"/>
      </w:pPr>
    </w:lvl>
    <w:lvl w:ilvl="6" w:tplc="9906EF9C" w:tentative="1">
      <w:start w:val="1"/>
      <w:numFmt w:val="decimal"/>
      <w:lvlText w:val="%7."/>
      <w:lvlJc w:val="left"/>
      <w:pPr>
        <w:ind w:left="5040" w:hanging="360"/>
      </w:pPr>
    </w:lvl>
    <w:lvl w:ilvl="7" w:tplc="EE7CB51E" w:tentative="1">
      <w:start w:val="1"/>
      <w:numFmt w:val="lowerLetter"/>
      <w:lvlText w:val="%8."/>
      <w:lvlJc w:val="left"/>
      <w:pPr>
        <w:ind w:left="5760" w:hanging="360"/>
      </w:pPr>
    </w:lvl>
    <w:lvl w:ilvl="8" w:tplc="EABE3C2A" w:tentative="1">
      <w:start w:val="1"/>
      <w:numFmt w:val="lowerRoman"/>
      <w:lvlText w:val="%9."/>
      <w:lvlJc w:val="right"/>
      <w:pPr>
        <w:ind w:left="6480" w:hanging="180"/>
      </w:pPr>
    </w:lvl>
  </w:abstractNum>
  <w:abstractNum w:abstractNumId="1" w15:restartNumberingAfterBreak="0">
    <w:nsid w:val="01EC6549"/>
    <w:multiLevelType w:val="hybridMultilevel"/>
    <w:tmpl w:val="01C09F10"/>
    <w:lvl w:ilvl="0" w:tplc="55C28FC4">
      <w:start w:val="1"/>
      <w:numFmt w:val="bullet"/>
      <w:lvlText w:val=""/>
      <w:lvlJc w:val="left"/>
      <w:pPr>
        <w:ind w:left="720" w:hanging="360"/>
      </w:pPr>
      <w:rPr>
        <w:rFonts w:ascii="Symbol" w:hAnsi="Symbol" w:hint="default"/>
      </w:rPr>
    </w:lvl>
    <w:lvl w:ilvl="1" w:tplc="C088AA4C" w:tentative="1">
      <w:start w:val="1"/>
      <w:numFmt w:val="bullet"/>
      <w:lvlText w:val="o"/>
      <w:lvlJc w:val="left"/>
      <w:pPr>
        <w:ind w:left="1440" w:hanging="360"/>
      </w:pPr>
      <w:rPr>
        <w:rFonts w:ascii="Courier New" w:hAnsi="Courier New" w:cs="Courier New" w:hint="default"/>
      </w:rPr>
    </w:lvl>
    <w:lvl w:ilvl="2" w:tplc="B2F25FB4" w:tentative="1">
      <w:start w:val="1"/>
      <w:numFmt w:val="bullet"/>
      <w:lvlText w:val=""/>
      <w:lvlJc w:val="left"/>
      <w:pPr>
        <w:ind w:left="2160" w:hanging="360"/>
      </w:pPr>
      <w:rPr>
        <w:rFonts w:ascii="Wingdings" w:hAnsi="Wingdings" w:hint="default"/>
      </w:rPr>
    </w:lvl>
    <w:lvl w:ilvl="3" w:tplc="F9F020FA" w:tentative="1">
      <w:start w:val="1"/>
      <w:numFmt w:val="bullet"/>
      <w:lvlText w:val=""/>
      <w:lvlJc w:val="left"/>
      <w:pPr>
        <w:ind w:left="2880" w:hanging="360"/>
      </w:pPr>
      <w:rPr>
        <w:rFonts w:ascii="Symbol" w:hAnsi="Symbol" w:hint="default"/>
      </w:rPr>
    </w:lvl>
    <w:lvl w:ilvl="4" w:tplc="6C6E4760" w:tentative="1">
      <w:start w:val="1"/>
      <w:numFmt w:val="bullet"/>
      <w:lvlText w:val="o"/>
      <w:lvlJc w:val="left"/>
      <w:pPr>
        <w:ind w:left="3600" w:hanging="360"/>
      </w:pPr>
      <w:rPr>
        <w:rFonts w:ascii="Courier New" w:hAnsi="Courier New" w:cs="Courier New" w:hint="default"/>
      </w:rPr>
    </w:lvl>
    <w:lvl w:ilvl="5" w:tplc="BD50345C" w:tentative="1">
      <w:start w:val="1"/>
      <w:numFmt w:val="bullet"/>
      <w:lvlText w:val=""/>
      <w:lvlJc w:val="left"/>
      <w:pPr>
        <w:ind w:left="4320" w:hanging="360"/>
      </w:pPr>
      <w:rPr>
        <w:rFonts w:ascii="Wingdings" w:hAnsi="Wingdings" w:hint="default"/>
      </w:rPr>
    </w:lvl>
    <w:lvl w:ilvl="6" w:tplc="39A021D0" w:tentative="1">
      <w:start w:val="1"/>
      <w:numFmt w:val="bullet"/>
      <w:lvlText w:val=""/>
      <w:lvlJc w:val="left"/>
      <w:pPr>
        <w:ind w:left="5040" w:hanging="360"/>
      </w:pPr>
      <w:rPr>
        <w:rFonts w:ascii="Symbol" w:hAnsi="Symbol" w:hint="default"/>
      </w:rPr>
    </w:lvl>
    <w:lvl w:ilvl="7" w:tplc="AFA2756C" w:tentative="1">
      <w:start w:val="1"/>
      <w:numFmt w:val="bullet"/>
      <w:lvlText w:val="o"/>
      <w:lvlJc w:val="left"/>
      <w:pPr>
        <w:ind w:left="5760" w:hanging="360"/>
      </w:pPr>
      <w:rPr>
        <w:rFonts w:ascii="Courier New" w:hAnsi="Courier New" w:cs="Courier New" w:hint="default"/>
      </w:rPr>
    </w:lvl>
    <w:lvl w:ilvl="8" w:tplc="28AEE5E2" w:tentative="1">
      <w:start w:val="1"/>
      <w:numFmt w:val="bullet"/>
      <w:lvlText w:val=""/>
      <w:lvlJc w:val="left"/>
      <w:pPr>
        <w:ind w:left="6480" w:hanging="360"/>
      </w:pPr>
      <w:rPr>
        <w:rFonts w:ascii="Wingdings" w:hAnsi="Wingdings" w:hint="default"/>
      </w:rPr>
    </w:lvl>
  </w:abstractNum>
  <w:abstractNum w:abstractNumId="2" w15:restartNumberingAfterBreak="0">
    <w:nsid w:val="03173EA4"/>
    <w:multiLevelType w:val="hybridMultilevel"/>
    <w:tmpl w:val="C7906868"/>
    <w:lvl w:ilvl="0" w:tplc="673A8B04">
      <w:start w:val="1"/>
      <w:numFmt w:val="decimal"/>
      <w:lvlText w:val="%1."/>
      <w:lvlJc w:val="left"/>
      <w:pPr>
        <w:ind w:left="360" w:hanging="360"/>
      </w:pPr>
    </w:lvl>
    <w:lvl w:ilvl="1" w:tplc="840E6EB6" w:tentative="1">
      <w:start w:val="1"/>
      <w:numFmt w:val="lowerLetter"/>
      <w:lvlText w:val="%2."/>
      <w:lvlJc w:val="left"/>
      <w:pPr>
        <w:ind w:left="1080" w:hanging="360"/>
      </w:pPr>
    </w:lvl>
    <w:lvl w:ilvl="2" w:tplc="C9E2825E" w:tentative="1">
      <w:start w:val="1"/>
      <w:numFmt w:val="lowerRoman"/>
      <w:lvlText w:val="%3."/>
      <w:lvlJc w:val="right"/>
      <w:pPr>
        <w:ind w:left="1800" w:hanging="180"/>
      </w:pPr>
    </w:lvl>
    <w:lvl w:ilvl="3" w:tplc="BE242618" w:tentative="1">
      <w:start w:val="1"/>
      <w:numFmt w:val="decimal"/>
      <w:lvlText w:val="%4."/>
      <w:lvlJc w:val="left"/>
      <w:pPr>
        <w:ind w:left="2520" w:hanging="360"/>
      </w:pPr>
    </w:lvl>
    <w:lvl w:ilvl="4" w:tplc="C170765E" w:tentative="1">
      <w:start w:val="1"/>
      <w:numFmt w:val="lowerLetter"/>
      <w:lvlText w:val="%5."/>
      <w:lvlJc w:val="left"/>
      <w:pPr>
        <w:ind w:left="3240" w:hanging="360"/>
      </w:pPr>
    </w:lvl>
    <w:lvl w:ilvl="5" w:tplc="8716CD20" w:tentative="1">
      <w:start w:val="1"/>
      <w:numFmt w:val="lowerRoman"/>
      <w:lvlText w:val="%6."/>
      <w:lvlJc w:val="right"/>
      <w:pPr>
        <w:ind w:left="3960" w:hanging="180"/>
      </w:pPr>
    </w:lvl>
    <w:lvl w:ilvl="6" w:tplc="DE12F7C4" w:tentative="1">
      <w:start w:val="1"/>
      <w:numFmt w:val="decimal"/>
      <w:lvlText w:val="%7."/>
      <w:lvlJc w:val="left"/>
      <w:pPr>
        <w:ind w:left="4680" w:hanging="360"/>
      </w:pPr>
    </w:lvl>
    <w:lvl w:ilvl="7" w:tplc="B922E442" w:tentative="1">
      <w:start w:val="1"/>
      <w:numFmt w:val="lowerLetter"/>
      <w:lvlText w:val="%8."/>
      <w:lvlJc w:val="left"/>
      <w:pPr>
        <w:ind w:left="5400" w:hanging="360"/>
      </w:pPr>
    </w:lvl>
    <w:lvl w:ilvl="8" w:tplc="637881FE" w:tentative="1">
      <w:start w:val="1"/>
      <w:numFmt w:val="lowerRoman"/>
      <w:lvlText w:val="%9."/>
      <w:lvlJc w:val="right"/>
      <w:pPr>
        <w:ind w:left="6120" w:hanging="180"/>
      </w:pPr>
    </w:lvl>
  </w:abstractNum>
  <w:abstractNum w:abstractNumId="3" w15:restartNumberingAfterBreak="0">
    <w:nsid w:val="0B310452"/>
    <w:multiLevelType w:val="singleLevel"/>
    <w:tmpl w:val="0408000F"/>
    <w:lvl w:ilvl="0">
      <w:start w:val="1"/>
      <w:numFmt w:val="decimal"/>
      <w:lvlText w:val="%1."/>
      <w:lvlJc w:val="left"/>
      <w:pPr>
        <w:tabs>
          <w:tab w:val="num" w:pos="360"/>
        </w:tabs>
        <w:ind w:left="360" w:hanging="360"/>
      </w:pPr>
      <w:rPr>
        <w:rFonts w:hint="default"/>
      </w:rPr>
    </w:lvl>
  </w:abstractNum>
  <w:abstractNum w:abstractNumId="4" w15:restartNumberingAfterBreak="0">
    <w:nsid w:val="0D873511"/>
    <w:multiLevelType w:val="hybridMultilevel"/>
    <w:tmpl w:val="1F3EF88C"/>
    <w:lvl w:ilvl="0" w:tplc="30745926">
      <w:start w:val="1"/>
      <w:numFmt w:val="bullet"/>
      <w:lvlText w:val=""/>
      <w:lvlJc w:val="left"/>
      <w:pPr>
        <w:ind w:left="720" w:hanging="360"/>
      </w:pPr>
      <w:rPr>
        <w:rFonts w:ascii="Symbol" w:hAnsi="Symbol" w:hint="default"/>
      </w:rPr>
    </w:lvl>
    <w:lvl w:ilvl="1" w:tplc="8BAA89A8" w:tentative="1">
      <w:start w:val="1"/>
      <w:numFmt w:val="bullet"/>
      <w:lvlText w:val="o"/>
      <w:lvlJc w:val="left"/>
      <w:pPr>
        <w:ind w:left="1440" w:hanging="360"/>
      </w:pPr>
      <w:rPr>
        <w:rFonts w:ascii="Courier New" w:hAnsi="Courier New" w:cs="Courier New" w:hint="default"/>
      </w:rPr>
    </w:lvl>
    <w:lvl w:ilvl="2" w:tplc="8328F5A4" w:tentative="1">
      <w:start w:val="1"/>
      <w:numFmt w:val="bullet"/>
      <w:lvlText w:val=""/>
      <w:lvlJc w:val="left"/>
      <w:pPr>
        <w:ind w:left="2160" w:hanging="360"/>
      </w:pPr>
      <w:rPr>
        <w:rFonts w:ascii="Wingdings" w:hAnsi="Wingdings" w:hint="default"/>
      </w:rPr>
    </w:lvl>
    <w:lvl w:ilvl="3" w:tplc="286073B2" w:tentative="1">
      <w:start w:val="1"/>
      <w:numFmt w:val="bullet"/>
      <w:lvlText w:val=""/>
      <w:lvlJc w:val="left"/>
      <w:pPr>
        <w:ind w:left="2880" w:hanging="360"/>
      </w:pPr>
      <w:rPr>
        <w:rFonts w:ascii="Symbol" w:hAnsi="Symbol" w:hint="default"/>
      </w:rPr>
    </w:lvl>
    <w:lvl w:ilvl="4" w:tplc="E4762884" w:tentative="1">
      <w:start w:val="1"/>
      <w:numFmt w:val="bullet"/>
      <w:lvlText w:val="o"/>
      <w:lvlJc w:val="left"/>
      <w:pPr>
        <w:ind w:left="3600" w:hanging="360"/>
      </w:pPr>
      <w:rPr>
        <w:rFonts w:ascii="Courier New" w:hAnsi="Courier New" w:cs="Courier New" w:hint="default"/>
      </w:rPr>
    </w:lvl>
    <w:lvl w:ilvl="5" w:tplc="9F0AC882" w:tentative="1">
      <w:start w:val="1"/>
      <w:numFmt w:val="bullet"/>
      <w:lvlText w:val=""/>
      <w:lvlJc w:val="left"/>
      <w:pPr>
        <w:ind w:left="4320" w:hanging="360"/>
      </w:pPr>
      <w:rPr>
        <w:rFonts w:ascii="Wingdings" w:hAnsi="Wingdings" w:hint="default"/>
      </w:rPr>
    </w:lvl>
    <w:lvl w:ilvl="6" w:tplc="BFC2FBC6" w:tentative="1">
      <w:start w:val="1"/>
      <w:numFmt w:val="bullet"/>
      <w:lvlText w:val=""/>
      <w:lvlJc w:val="left"/>
      <w:pPr>
        <w:ind w:left="5040" w:hanging="360"/>
      </w:pPr>
      <w:rPr>
        <w:rFonts w:ascii="Symbol" w:hAnsi="Symbol" w:hint="default"/>
      </w:rPr>
    </w:lvl>
    <w:lvl w:ilvl="7" w:tplc="738C2C1C" w:tentative="1">
      <w:start w:val="1"/>
      <w:numFmt w:val="bullet"/>
      <w:lvlText w:val="o"/>
      <w:lvlJc w:val="left"/>
      <w:pPr>
        <w:ind w:left="5760" w:hanging="360"/>
      </w:pPr>
      <w:rPr>
        <w:rFonts w:ascii="Courier New" w:hAnsi="Courier New" w:cs="Courier New" w:hint="default"/>
      </w:rPr>
    </w:lvl>
    <w:lvl w:ilvl="8" w:tplc="821E48F6" w:tentative="1">
      <w:start w:val="1"/>
      <w:numFmt w:val="bullet"/>
      <w:lvlText w:val=""/>
      <w:lvlJc w:val="left"/>
      <w:pPr>
        <w:ind w:left="6480" w:hanging="360"/>
      </w:pPr>
      <w:rPr>
        <w:rFonts w:ascii="Wingdings" w:hAnsi="Wingdings" w:hint="default"/>
      </w:rPr>
    </w:lvl>
  </w:abstractNum>
  <w:abstractNum w:abstractNumId="5" w15:restartNumberingAfterBreak="0">
    <w:nsid w:val="0F793EED"/>
    <w:multiLevelType w:val="hybridMultilevel"/>
    <w:tmpl w:val="9BCEC03C"/>
    <w:lvl w:ilvl="0" w:tplc="4B78A6C4">
      <w:start w:val="1"/>
      <w:numFmt w:val="decimal"/>
      <w:lvlText w:val="%1."/>
      <w:lvlJc w:val="left"/>
      <w:pPr>
        <w:ind w:left="360" w:hanging="360"/>
      </w:pPr>
    </w:lvl>
    <w:lvl w:ilvl="1" w:tplc="51DE3564" w:tentative="1">
      <w:start w:val="1"/>
      <w:numFmt w:val="lowerLetter"/>
      <w:lvlText w:val="%2."/>
      <w:lvlJc w:val="left"/>
      <w:pPr>
        <w:ind w:left="1080" w:hanging="360"/>
      </w:pPr>
    </w:lvl>
    <w:lvl w:ilvl="2" w:tplc="A98E18AE" w:tentative="1">
      <w:start w:val="1"/>
      <w:numFmt w:val="lowerRoman"/>
      <w:lvlText w:val="%3."/>
      <w:lvlJc w:val="right"/>
      <w:pPr>
        <w:ind w:left="1800" w:hanging="180"/>
      </w:pPr>
    </w:lvl>
    <w:lvl w:ilvl="3" w:tplc="2DA2EA10" w:tentative="1">
      <w:start w:val="1"/>
      <w:numFmt w:val="decimal"/>
      <w:lvlText w:val="%4."/>
      <w:lvlJc w:val="left"/>
      <w:pPr>
        <w:ind w:left="2520" w:hanging="360"/>
      </w:pPr>
    </w:lvl>
    <w:lvl w:ilvl="4" w:tplc="FB0A5C1A" w:tentative="1">
      <w:start w:val="1"/>
      <w:numFmt w:val="lowerLetter"/>
      <w:lvlText w:val="%5."/>
      <w:lvlJc w:val="left"/>
      <w:pPr>
        <w:ind w:left="3240" w:hanging="360"/>
      </w:pPr>
    </w:lvl>
    <w:lvl w:ilvl="5" w:tplc="A92EC2DC" w:tentative="1">
      <w:start w:val="1"/>
      <w:numFmt w:val="lowerRoman"/>
      <w:lvlText w:val="%6."/>
      <w:lvlJc w:val="right"/>
      <w:pPr>
        <w:ind w:left="3960" w:hanging="180"/>
      </w:pPr>
    </w:lvl>
    <w:lvl w:ilvl="6" w:tplc="2A08EA04" w:tentative="1">
      <w:start w:val="1"/>
      <w:numFmt w:val="decimal"/>
      <w:lvlText w:val="%7."/>
      <w:lvlJc w:val="left"/>
      <w:pPr>
        <w:ind w:left="4680" w:hanging="360"/>
      </w:pPr>
    </w:lvl>
    <w:lvl w:ilvl="7" w:tplc="50B23D9A" w:tentative="1">
      <w:start w:val="1"/>
      <w:numFmt w:val="lowerLetter"/>
      <w:lvlText w:val="%8."/>
      <w:lvlJc w:val="left"/>
      <w:pPr>
        <w:ind w:left="5400" w:hanging="360"/>
      </w:pPr>
    </w:lvl>
    <w:lvl w:ilvl="8" w:tplc="9FAE7002" w:tentative="1">
      <w:start w:val="1"/>
      <w:numFmt w:val="lowerRoman"/>
      <w:lvlText w:val="%9."/>
      <w:lvlJc w:val="right"/>
      <w:pPr>
        <w:ind w:left="6120" w:hanging="180"/>
      </w:pPr>
    </w:lvl>
  </w:abstractNum>
  <w:abstractNum w:abstractNumId="6" w15:restartNumberingAfterBreak="0">
    <w:nsid w:val="109D1C25"/>
    <w:multiLevelType w:val="hybridMultilevel"/>
    <w:tmpl w:val="DB1695BE"/>
    <w:lvl w:ilvl="0" w:tplc="9D30AC6A">
      <w:start w:val="1"/>
      <w:numFmt w:val="bullet"/>
      <w:lvlText w:val=""/>
      <w:lvlJc w:val="left"/>
      <w:pPr>
        <w:ind w:left="720" w:hanging="360"/>
      </w:pPr>
      <w:rPr>
        <w:rFonts w:ascii="Symbol" w:hAnsi="Symbol" w:hint="default"/>
      </w:rPr>
    </w:lvl>
    <w:lvl w:ilvl="1" w:tplc="12886E60" w:tentative="1">
      <w:start w:val="1"/>
      <w:numFmt w:val="bullet"/>
      <w:lvlText w:val="o"/>
      <w:lvlJc w:val="left"/>
      <w:pPr>
        <w:ind w:left="1440" w:hanging="360"/>
      </w:pPr>
      <w:rPr>
        <w:rFonts w:ascii="Courier New" w:hAnsi="Courier New" w:cs="Courier New" w:hint="default"/>
      </w:rPr>
    </w:lvl>
    <w:lvl w:ilvl="2" w:tplc="E86E6FA2" w:tentative="1">
      <w:start w:val="1"/>
      <w:numFmt w:val="bullet"/>
      <w:lvlText w:val=""/>
      <w:lvlJc w:val="left"/>
      <w:pPr>
        <w:ind w:left="2160" w:hanging="360"/>
      </w:pPr>
      <w:rPr>
        <w:rFonts w:ascii="Wingdings" w:hAnsi="Wingdings" w:hint="default"/>
      </w:rPr>
    </w:lvl>
    <w:lvl w:ilvl="3" w:tplc="18942D32" w:tentative="1">
      <w:start w:val="1"/>
      <w:numFmt w:val="bullet"/>
      <w:lvlText w:val=""/>
      <w:lvlJc w:val="left"/>
      <w:pPr>
        <w:ind w:left="2880" w:hanging="360"/>
      </w:pPr>
      <w:rPr>
        <w:rFonts w:ascii="Symbol" w:hAnsi="Symbol" w:hint="default"/>
      </w:rPr>
    </w:lvl>
    <w:lvl w:ilvl="4" w:tplc="3CDE9FB0" w:tentative="1">
      <w:start w:val="1"/>
      <w:numFmt w:val="bullet"/>
      <w:lvlText w:val="o"/>
      <w:lvlJc w:val="left"/>
      <w:pPr>
        <w:ind w:left="3600" w:hanging="360"/>
      </w:pPr>
      <w:rPr>
        <w:rFonts w:ascii="Courier New" w:hAnsi="Courier New" w:cs="Courier New" w:hint="default"/>
      </w:rPr>
    </w:lvl>
    <w:lvl w:ilvl="5" w:tplc="AF284010" w:tentative="1">
      <w:start w:val="1"/>
      <w:numFmt w:val="bullet"/>
      <w:lvlText w:val=""/>
      <w:lvlJc w:val="left"/>
      <w:pPr>
        <w:ind w:left="4320" w:hanging="360"/>
      </w:pPr>
      <w:rPr>
        <w:rFonts w:ascii="Wingdings" w:hAnsi="Wingdings" w:hint="default"/>
      </w:rPr>
    </w:lvl>
    <w:lvl w:ilvl="6" w:tplc="29309BAE" w:tentative="1">
      <w:start w:val="1"/>
      <w:numFmt w:val="bullet"/>
      <w:lvlText w:val=""/>
      <w:lvlJc w:val="left"/>
      <w:pPr>
        <w:ind w:left="5040" w:hanging="360"/>
      </w:pPr>
      <w:rPr>
        <w:rFonts w:ascii="Symbol" w:hAnsi="Symbol" w:hint="default"/>
      </w:rPr>
    </w:lvl>
    <w:lvl w:ilvl="7" w:tplc="0C5EE532" w:tentative="1">
      <w:start w:val="1"/>
      <w:numFmt w:val="bullet"/>
      <w:lvlText w:val="o"/>
      <w:lvlJc w:val="left"/>
      <w:pPr>
        <w:ind w:left="5760" w:hanging="360"/>
      </w:pPr>
      <w:rPr>
        <w:rFonts w:ascii="Courier New" w:hAnsi="Courier New" w:cs="Courier New" w:hint="default"/>
      </w:rPr>
    </w:lvl>
    <w:lvl w:ilvl="8" w:tplc="71C295DC" w:tentative="1">
      <w:start w:val="1"/>
      <w:numFmt w:val="bullet"/>
      <w:lvlText w:val=""/>
      <w:lvlJc w:val="left"/>
      <w:pPr>
        <w:ind w:left="6480" w:hanging="360"/>
      </w:pPr>
      <w:rPr>
        <w:rFonts w:ascii="Wingdings" w:hAnsi="Wingdings" w:hint="default"/>
      </w:rPr>
    </w:lvl>
  </w:abstractNum>
  <w:abstractNum w:abstractNumId="7" w15:restartNumberingAfterBreak="0">
    <w:nsid w:val="10DA3306"/>
    <w:multiLevelType w:val="hybridMultilevel"/>
    <w:tmpl w:val="C66EFBBE"/>
    <w:lvl w:ilvl="0" w:tplc="D15ADFCC">
      <w:numFmt w:val="bullet"/>
      <w:lvlText w:val="-"/>
      <w:lvlJc w:val="left"/>
      <w:pPr>
        <w:ind w:left="720" w:hanging="360"/>
      </w:pPr>
      <w:rPr>
        <w:rFonts w:ascii="Times New Roman" w:eastAsia="Times New Roman" w:hAnsi="Times New Roman" w:cs="Times New Roman" w:hint="default"/>
      </w:rPr>
    </w:lvl>
    <w:lvl w:ilvl="1" w:tplc="49128E78" w:tentative="1">
      <w:start w:val="1"/>
      <w:numFmt w:val="bullet"/>
      <w:lvlText w:val="o"/>
      <w:lvlJc w:val="left"/>
      <w:pPr>
        <w:ind w:left="1440" w:hanging="360"/>
      </w:pPr>
      <w:rPr>
        <w:rFonts w:ascii="Courier New" w:hAnsi="Courier New" w:cs="Courier New" w:hint="default"/>
      </w:rPr>
    </w:lvl>
    <w:lvl w:ilvl="2" w:tplc="FE92BCBA" w:tentative="1">
      <w:start w:val="1"/>
      <w:numFmt w:val="bullet"/>
      <w:lvlText w:val=""/>
      <w:lvlJc w:val="left"/>
      <w:pPr>
        <w:ind w:left="2160" w:hanging="360"/>
      </w:pPr>
      <w:rPr>
        <w:rFonts w:ascii="Wingdings" w:hAnsi="Wingdings" w:hint="default"/>
      </w:rPr>
    </w:lvl>
    <w:lvl w:ilvl="3" w:tplc="BD74A0CE" w:tentative="1">
      <w:start w:val="1"/>
      <w:numFmt w:val="bullet"/>
      <w:lvlText w:val=""/>
      <w:lvlJc w:val="left"/>
      <w:pPr>
        <w:ind w:left="2880" w:hanging="360"/>
      </w:pPr>
      <w:rPr>
        <w:rFonts w:ascii="Symbol" w:hAnsi="Symbol" w:hint="default"/>
      </w:rPr>
    </w:lvl>
    <w:lvl w:ilvl="4" w:tplc="9288152C" w:tentative="1">
      <w:start w:val="1"/>
      <w:numFmt w:val="bullet"/>
      <w:lvlText w:val="o"/>
      <w:lvlJc w:val="left"/>
      <w:pPr>
        <w:ind w:left="3600" w:hanging="360"/>
      </w:pPr>
      <w:rPr>
        <w:rFonts w:ascii="Courier New" w:hAnsi="Courier New" w:cs="Courier New" w:hint="default"/>
      </w:rPr>
    </w:lvl>
    <w:lvl w:ilvl="5" w:tplc="75C227B6" w:tentative="1">
      <w:start w:val="1"/>
      <w:numFmt w:val="bullet"/>
      <w:lvlText w:val=""/>
      <w:lvlJc w:val="left"/>
      <w:pPr>
        <w:ind w:left="4320" w:hanging="360"/>
      </w:pPr>
      <w:rPr>
        <w:rFonts w:ascii="Wingdings" w:hAnsi="Wingdings" w:hint="default"/>
      </w:rPr>
    </w:lvl>
    <w:lvl w:ilvl="6" w:tplc="E062C6E8" w:tentative="1">
      <w:start w:val="1"/>
      <w:numFmt w:val="bullet"/>
      <w:lvlText w:val=""/>
      <w:lvlJc w:val="left"/>
      <w:pPr>
        <w:ind w:left="5040" w:hanging="360"/>
      </w:pPr>
      <w:rPr>
        <w:rFonts w:ascii="Symbol" w:hAnsi="Symbol" w:hint="default"/>
      </w:rPr>
    </w:lvl>
    <w:lvl w:ilvl="7" w:tplc="630410E8" w:tentative="1">
      <w:start w:val="1"/>
      <w:numFmt w:val="bullet"/>
      <w:lvlText w:val="o"/>
      <w:lvlJc w:val="left"/>
      <w:pPr>
        <w:ind w:left="5760" w:hanging="360"/>
      </w:pPr>
      <w:rPr>
        <w:rFonts w:ascii="Courier New" w:hAnsi="Courier New" w:cs="Courier New" w:hint="default"/>
      </w:rPr>
    </w:lvl>
    <w:lvl w:ilvl="8" w:tplc="F01AC5AA" w:tentative="1">
      <w:start w:val="1"/>
      <w:numFmt w:val="bullet"/>
      <w:lvlText w:val=""/>
      <w:lvlJc w:val="left"/>
      <w:pPr>
        <w:ind w:left="6480" w:hanging="360"/>
      </w:pPr>
      <w:rPr>
        <w:rFonts w:ascii="Wingdings" w:hAnsi="Wingdings" w:hint="default"/>
      </w:rPr>
    </w:lvl>
  </w:abstractNum>
  <w:abstractNum w:abstractNumId="8" w15:restartNumberingAfterBreak="0">
    <w:nsid w:val="128943DC"/>
    <w:multiLevelType w:val="hybridMultilevel"/>
    <w:tmpl w:val="025CBB50"/>
    <w:lvl w:ilvl="0" w:tplc="EF60BEC0">
      <w:start w:val="1"/>
      <w:numFmt w:val="bullet"/>
      <w:lvlText w:val=""/>
      <w:lvlJc w:val="left"/>
      <w:pPr>
        <w:ind w:left="720" w:hanging="360"/>
      </w:pPr>
      <w:rPr>
        <w:rFonts w:ascii="Symbol" w:hAnsi="Symbol" w:hint="default"/>
      </w:rPr>
    </w:lvl>
    <w:lvl w:ilvl="1" w:tplc="46D0F740" w:tentative="1">
      <w:start w:val="1"/>
      <w:numFmt w:val="bullet"/>
      <w:lvlText w:val="o"/>
      <w:lvlJc w:val="left"/>
      <w:pPr>
        <w:ind w:left="1440" w:hanging="360"/>
      </w:pPr>
      <w:rPr>
        <w:rFonts w:ascii="Courier New" w:hAnsi="Courier New" w:cs="Courier New" w:hint="default"/>
      </w:rPr>
    </w:lvl>
    <w:lvl w:ilvl="2" w:tplc="172A21EE" w:tentative="1">
      <w:start w:val="1"/>
      <w:numFmt w:val="bullet"/>
      <w:lvlText w:val=""/>
      <w:lvlJc w:val="left"/>
      <w:pPr>
        <w:ind w:left="2160" w:hanging="360"/>
      </w:pPr>
      <w:rPr>
        <w:rFonts w:ascii="Wingdings" w:hAnsi="Wingdings" w:hint="default"/>
      </w:rPr>
    </w:lvl>
    <w:lvl w:ilvl="3" w:tplc="323C81F0" w:tentative="1">
      <w:start w:val="1"/>
      <w:numFmt w:val="bullet"/>
      <w:lvlText w:val=""/>
      <w:lvlJc w:val="left"/>
      <w:pPr>
        <w:ind w:left="2880" w:hanging="360"/>
      </w:pPr>
      <w:rPr>
        <w:rFonts w:ascii="Symbol" w:hAnsi="Symbol" w:hint="default"/>
      </w:rPr>
    </w:lvl>
    <w:lvl w:ilvl="4" w:tplc="4AB8DC94" w:tentative="1">
      <w:start w:val="1"/>
      <w:numFmt w:val="bullet"/>
      <w:lvlText w:val="o"/>
      <w:lvlJc w:val="left"/>
      <w:pPr>
        <w:ind w:left="3600" w:hanging="360"/>
      </w:pPr>
      <w:rPr>
        <w:rFonts w:ascii="Courier New" w:hAnsi="Courier New" w:cs="Courier New" w:hint="default"/>
      </w:rPr>
    </w:lvl>
    <w:lvl w:ilvl="5" w:tplc="B680E6C4" w:tentative="1">
      <w:start w:val="1"/>
      <w:numFmt w:val="bullet"/>
      <w:lvlText w:val=""/>
      <w:lvlJc w:val="left"/>
      <w:pPr>
        <w:ind w:left="4320" w:hanging="360"/>
      </w:pPr>
      <w:rPr>
        <w:rFonts w:ascii="Wingdings" w:hAnsi="Wingdings" w:hint="default"/>
      </w:rPr>
    </w:lvl>
    <w:lvl w:ilvl="6" w:tplc="B000963E" w:tentative="1">
      <w:start w:val="1"/>
      <w:numFmt w:val="bullet"/>
      <w:lvlText w:val=""/>
      <w:lvlJc w:val="left"/>
      <w:pPr>
        <w:ind w:left="5040" w:hanging="360"/>
      </w:pPr>
      <w:rPr>
        <w:rFonts w:ascii="Symbol" w:hAnsi="Symbol" w:hint="default"/>
      </w:rPr>
    </w:lvl>
    <w:lvl w:ilvl="7" w:tplc="5FC0CAE2" w:tentative="1">
      <w:start w:val="1"/>
      <w:numFmt w:val="bullet"/>
      <w:lvlText w:val="o"/>
      <w:lvlJc w:val="left"/>
      <w:pPr>
        <w:ind w:left="5760" w:hanging="360"/>
      </w:pPr>
      <w:rPr>
        <w:rFonts w:ascii="Courier New" w:hAnsi="Courier New" w:cs="Courier New" w:hint="default"/>
      </w:rPr>
    </w:lvl>
    <w:lvl w:ilvl="8" w:tplc="E5B84430" w:tentative="1">
      <w:start w:val="1"/>
      <w:numFmt w:val="bullet"/>
      <w:lvlText w:val=""/>
      <w:lvlJc w:val="left"/>
      <w:pPr>
        <w:ind w:left="6480" w:hanging="360"/>
      </w:pPr>
      <w:rPr>
        <w:rFonts w:ascii="Wingdings" w:hAnsi="Wingdings" w:hint="default"/>
      </w:rPr>
    </w:lvl>
  </w:abstractNum>
  <w:abstractNum w:abstractNumId="9" w15:restartNumberingAfterBreak="0">
    <w:nsid w:val="198F468F"/>
    <w:multiLevelType w:val="hybridMultilevel"/>
    <w:tmpl w:val="44A8556A"/>
    <w:lvl w:ilvl="0" w:tplc="570E4F76">
      <w:start w:val="1"/>
      <w:numFmt w:val="decimal"/>
      <w:lvlText w:val="%1."/>
      <w:lvlJc w:val="left"/>
      <w:pPr>
        <w:ind w:left="360" w:hanging="360"/>
      </w:pPr>
    </w:lvl>
    <w:lvl w:ilvl="1" w:tplc="C982102C" w:tentative="1">
      <w:start w:val="1"/>
      <w:numFmt w:val="lowerLetter"/>
      <w:lvlText w:val="%2."/>
      <w:lvlJc w:val="left"/>
      <w:pPr>
        <w:ind w:left="1080" w:hanging="360"/>
      </w:pPr>
    </w:lvl>
    <w:lvl w:ilvl="2" w:tplc="BF1AEBC8" w:tentative="1">
      <w:start w:val="1"/>
      <w:numFmt w:val="lowerRoman"/>
      <w:lvlText w:val="%3."/>
      <w:lvlJc w:val="right"/>
      <w:pPr>
        <w:ind w:left="1800" w:hanging="180"/>
      </w:pPr>
    </w:lvl>
    <w:lvl w:ilvl="3" w:tplc="EBACEC16" w:tentative="1">
      <w:start w:val="1"/>
      <w:numFmt w:val="decimal"/>
      <w:lvlText w:val="%4."/>
      <w:lvlJc w:val="left"/>
      <w:pPr>
        <w:ind w:left="2520" w:hanging="360"/>
      </w:pPr>
    </w:lvl>
    <w:lvl w:ilvl="4" w:tplc="8E746B4E" w:tentative="1">
      <w:start w:val="1"/>
      <w:numFmt w:val="lowerLetter"/>
      <w:lvlText w:val="%5."/>
      <w:lvlJc w:val="left"/>
      <w:pPr>
        <w:ind w:left="3240" w:hanging="360"/>
      </w:pPr>
    </w:lvl>
    <w:lvl w:ilvl="5" w:tplc="1DCA175A" w:tentative="1">
      <w:start w:val="1"/>
      <w:numFmt w:val="lowerRoman"/>
      <w:lvlText w:val="%6."/>
      <w:lvlJc w:val="right"/>
      <w:pPr>
        <w:ind w:left="3960" w:hanging="180"/>
      </w:pPr>
    </w:lvl>
    <w:lvl w:ilvl="6" w:tplc="36A2745C" w:tentative="1">
      <w:start w:val="1"/>
      <w:numFmt w:val="decimal"/>
      <w:lvlText w:val="%7."/>
      <w:lvlJc w:val="left"/>
      <w:pPr>
        <w:ind w:left="4680" w:hanging="360"/>
      </w:pPr>
    </w:lvl>
    <w:lvl w:ilvl="7" w:tplc="7F820E1C" w:tentative="1">
      <w:start w:val="1"/>
      <w:numFmt w:val="lowerLetter"/>
      <w:lvlText w:val="%8."/>
      <w:lvlJc w:val="left"/>
      <w:pPr>
        <w:ind w:left="5400" w:hanging="360"/>
      </w:pPr>
    </w:lvl>
    <w:lvl w:ilvl="8" w:tplc="A9EEB272" w:tentative="1">
      <w:start w:val="1"/>
      <w:numFmt w:val="lowerRoman"/>
      <w:lvlText w:val="%9."/>
      <w:lvlJc w:val="right"/>
      <w:pPr>
        <w:ind w:left="6120" w:hanging="180"/>
      </w:pPr>
    </w:lvl>
  </w:abstractNum>
  <w:abstractNum w:abstractNumId="10" w15:restartNumberingAfterBreak="0">
    <w:nsid w:val="1A7F410B"/>
    <w:multiLevelType w:val="hybridMultilevel"/>
    <w:tmpl w:val="677C8594"/>
    <w:lvl w:ilvl="0" w:tplc="DCC28278">
      <w:start w:val="1"/>
      <w:numFmt w:val="decimal"/>
      <w:lvlText w:val="%1."/>
      <w:lvlJc w:val="left"/>
      <w:pPr>
        <w:ind w:left="720" w:hanging="360"/>
      </w:pPr>
      <w:rPr>
        <w:rFonts w:hint="default"/>
        <w:b w:val="0"/>
      </w:rPr>
    </w:lvl>
    <w:lvl w:ilvl="1" w:tplc="BEA088A2">
      <w:start w:val="1"/>
      <w:numFmt w:val="lowerRoman"/>
      <w:lvlText w:val="%2)"/>
      <w:lvlJc w:val="left"/>
      <w:pPr>
        <w:ind w:left="720" w:hanging="720"/>
      </w:pPr>
      <w:rPr>
        <w:rFonts w:hint="default"/>
        <w:i w:val="0"/>
      </w:rPr>
    </w:lvl>
    <w:lvl w:ilvl="2" w:tplc="4A1EF040" w:tentative="1">
      <w:start w:val="1"/>
      <w:numFmt w:val="lowerRoman"/>
      <w:lvlText w:val="%3."/>
      <w:lvlJc w:val="right"/>
      <w:pPr>
        <w:ind w:left="2160" w:hanging="180"/>
      </w:pPr>
    </w:lvl>
    <w:lvl w:ilvl="3" w:tplc="6BF4DDB0" w:tentative="1">
      <w:start w:val="1"/>
      <w:numFmt w:val="decimal"/>
      <w:lvlText w:val="%4."/>
      <w:lvlJc w:val="left"/>
      <w:pPr>
        <w:ind w:left="2880" w:hanging="360"/>
      </w:pPr>
    </w:lvl>
    <w:lvl w:ilvl="4" w:tplc="27101E62" w:tentative="1">
      <w:start w:val="1"/>
      <w:numFmt w:val="lowerLetter"/>
      <w:lvlText w:val="%5."/>
      <w:lvlJc w:val="left"/>
      <w:pPr>
        <w:ind w:left="3600" w:hanging="360"/>
      </w:pPr>
    </w:lvl>
    <w:lvl w:ilvl="5" w:tplc="E43EB9AC" w:tentative="1">
      <w:start w:val="1"/>
      <w:numFmt w:val="lowerRoman"/>
      <w:lvlText w:val="%6."/>
      <w:lvlJc w:val="right"/>
      <w:pPr>
        <w:ind w:left="4320" w:hanging="180"/>
      </w:pPr>
    </w:lvl>
    <w:lvl w:ilvl="6" w:tplc="8700878A" w:tentative="1">
      <w:start w:val="1"/>
      <w:numFmt w:val="decimal"/>
      <w:lvlText w:val="%7."/>
      <w:lvlJc w:val="left"/>
      <w:pPr>
        <w:ind w:left="5040" w:hanging="360"/>
      </w:pPr>
    </w:lvl>
    <w:lvl w:ilvl="7" w:tplc="601ED818" w:tentative="1">
      <w:start w:val="1"/>
      <w:numFmt w:val="lowerLetter"/>
      <w:lvlText w:val="%8."/>
      <w:lvlJc w:val="left"/>
      <w:pPr>
        <w:ind w:left="5760" w:hanging="360"/>
      </w:pPr>
    </w:lvl>
    <w:lvl w:ilvl="8" w:tplc="C9041E4C" w:tentative="1">
      <w:start w:val="1"/>
      <w:numFmt w:val="lowerRoman"/>
      <w:lvlText w:val="%9."/>
      <w:lvlJc w:val="right"/>
      <w:pPr>
        <w:ind w:left="6480" w:hanging="180"/>
      </w:pPr>
    </w:lvl>
  </w:abstractNum>
  <w:abstractNum w:abstractNumId="11" w15:restartNumberingAfterBreak="0">
    <w:nsid w:val="216E2FB6"/>
    <w:multiLevelType w:val="hybridMultilevel"/>
    <w:tmpl w:val="77BA8604"/>
    <w:lvl w:ilvl="0" w:tplc="43E2970A">
      <w:start w:val="1"/>
      <w:numFmt w:val="decimal"/>
      <w:lvlText w:val="%1)"/>
      <w:lvlJc w:val="left"/>
      <w:pPr>
        <w:ind w:left="360" w:hanging="360"/>
      </w:pPr>
      <w:rPr>
        <w:rFonts w:hint="default"/>
      </w:rPr>
    </w:lvl>
    <w:lvl w:ilvl="1" w:tplc="EBA23C7C" w:tentative="1">
      <w:start w:val="1"/>
      <w:numFmt w:val="lowerLetter"/>
      <w:lvlText w:val="%2."/>
      <w:lvlJc w:val="left"/>
      <w:pPr>
        <w:ind w:left="1080" w:hanging="360"/>
      </w:pPr>
    </w:lvl>
    <w:lvl w:ilvl="2" w:tplc="B2D2D28E" w:tentative="1">
      <w:start w:val="1"/>
      <w:numFmt w:val="lowerRoman"/>
      <w:lvlText w:val="%3."/>
      <w:lvlJc w:val="right"/>
      <w:pPr>
        <w:ind w:left="1800" w:hanging="180"/>
      </w:pPr>
    </w:lvl>
    <w:lvl w:ilvl="3" w:tplc="0BE837DC" w:tentative="1">
      <w:start w:val="1"/>
      <w:numFmt w:val="decimal"/>
      <w:lvlText w:val="%4."/>
      <w:lvlJc w:val="left"/>
      <w:pPr>
        <w:ind w:left="2520" w:hanging="360"/>
      </w:pPr>
    </w:lvl>
    <w:lvl w:ilvl="4" w:tplc="7AD2429C" w:tentative="1">
      <w:start w:val="1"/>
      <w:numFmt w:val="lowerLetter"/>
      <w:lvlText w:val="%5."/>
      <w:lvlJc w:val="left"/>
      <w:pPr>
        <w:ind w:left="3240" w:hanging="360"/>
      </w:pPr>
    </w:lvl>
    <w:lvl w:ilvl="5" w:tplc="D9D2D492" w:tentative="1">
      <w:start w:val="1"/>
      <w:numFmt w:val="lowerRoman"/>
      <w:lvlText w:val="%6."/>
      <w:lvlJc w:val="right"/>
      <w:pPr>
        <w:ind w:left="3960" w:hanging="180"/>
      </w:pPr>
    </w:lvl>
    <w:lvl w:ilvl="6" w:tplc="8CB68772" w:tentative="1">
      <w:start w:val="1"/>
      <w:numFmt w:val="decimal"/>
      <w:lvlText w:val="%7."/>
      <w:lvlJc w:val="left"/>
      <w:pPr>
        <w:ind w:left="4680" w:hanging="360"/>
      </w:pPr>
    </w:lvl>
    <w:lvl w:ilvl="7" w:tplc="B6E85F8E" w:tentative="1">
      <w:start w:val="1"/>
      <w:numFmt w:val="lowerLetter"/>
      <w:lvlText w:val="%8."/>
      <w:lvlJc w:val="left"/>
      <w:pPr>
        <w:ind w:left="5400" w:hanging="360"/>
      </w:pPr>
    </w:lvl>
    <w:lvl w:ilvl="8" w:tplc="48266172" w:tentative="1">
      <w:start w:val="1"/>
      <w:numFmt w:val="lowerRoman"/>
      <w:lvlText w:val="%9."/>
      <w:lvlJc w:val="right"/>
      <w:pPr>
        <w:ind w:left="6120" w:hanging="180"/>
      </w:pPr>
    </w:lvl>
  </w:abstractNum>
  <w:abstractNum w:abstractNumId="12" w15:restartNumberingAfterBreak="0">
    <w:nsid w:val="252407B7"/>
    <w:multiLevelType w:val="hybridMultilevel"/>
    <w:tmpl w:val="70E8CD08"/>
    <w:lvl w:ilvl="0" w:tplc="9608473C">
      <w:start w:val="1"/>
      <w:numFmt w:val="bullet"/>
      <w:lvlText w:val=""/>
      <w:lvlJc w:val="left"/>
      <w:pPr>
        <w:ind w:left="720" w:hanging="360"/>
      </w:pPr>
      <w:rPr>
        <w:rFonts w:ascii="Symbol" w:hAnsi="Symbol" w:hint="default"/>
      </w:rPr>
    </w:lvl>
    <w:lvl w:ilvl="1" w:tplc="1722B1C2" w:tentative="1">
      <w:start w:val="1"/>
      <w:numFmt w:val="bullet"/>
      <w:lvlText w:val="o"/>
      <w:lvlJc w:val="left"/>
      <w:pPr>
        <w:ind w:left="1440" w:hanging="360"/>
      </w:pPr>
      <w:rPr>
        <w:rFonts w:ascii="Courier New" w:hAnsi="Courier New" w:cs="Courier New" w:hint="default"/>
      </w:rPr>
    </w:lvl>
    <w:lvl w:ilvl="2" w:tplc="1346E1A8" w:tentative="1">
      <w:start w:val="1"/>
      <w:numFmt w:val="bullet"/>
      <w:lvlText w:val=""/>
      <w:lvlJc w:val="left"/>
      <w:pPr>
        <w:ind w:left="2160" w:hanging="360"/>
      </w:pPr>
      <w:rPr>
        <w:rFonts w:ascii="Wingdings" w:hAnsi="Wingdings" w:hint="default"/>
      </w:rPr>
    </w:lvl>
    <w:lvl w:ilvl="3" w:tplc="9138A5FE" w:tentative="1">
      <w:start w:val="1"/>
      <w:numFmt w:val="bullet"/>
      <w:lvlText w:val=""/>
      <w:lvlJc w:val="left"/>
      <w:pPr>
        <w:ind w:left="2880" w:hanging="360"/>
      </w:pPr>
      <w:rPr>
        <w:rFonts w:ascii="Symbol" w:hAnsi="Symbol" w:hint="default"/>
      </w:rPr>
    </w:lvl>
    <w:lvl w:ilvl="4" w:tplc="A6EAFD50" w:tentative="1">
      <w:start w:val="1"/>
      <w:numFmt w:val="bullet"/>
      <w:lvlText w:val="o"/>
      <w:lvlJc w:val="left"/>
      <w:pPr>
        <w:ind w:left="3600" w:hanging="360"/>
      </w:pPr>
      <w:rPr>
        <w:rFonts w:ascii="Courier New" w:hAnsi="Courier New" w:cs="Courier New" w:hint="default"/>
      </w:rPr>
    </w:lvl>
    <w:lvl w:ilvl="5" w:tplc="7134776A" w:tentative="1">
      <w:start w:val="1"/>
      <w:numFmt w:val="bullet"/>
      <w:lvlText w:val=""/>
      <w:lvlJc w:val="left"/>
      <w:pPr>
        <w:ind w:left="4320" w:hanging="360"/>
      </w:pPr>
      <w:rPr>
        <w:rFonts w:ascii="Wingdings" w:hAnsi="Wingdings" w:hint="default"/>
      </w:rPr>
    </w:lvl>
    <w:lvl w:ilvl="6" w:tplc="BF9C4E5A" w:tentative="1">
      <w:start w:val="1"/>
      <w:numFmt w:val="bullet"/>
      <w:lvlText w:val=""/>
      <w:lvlJc w:val="left"/>
      <w:pPr>
        <w:ind w:left="5040" w:hanging="360"/>
      </w:pPr>
      <w:rPr>
        <w:rFonts w:ascii="Symbol" w:hAnsi="Symbol" w:hint="default"/>
      </w:rPr>
    </w:lvl>
    <w:lvl w:ilvl="7" w:tplc="3CA63494" w:tentative="1">
      <w:start w:val="1"/>
      <w:numFmt w:val="bullet"/>
      <w:lvlText w:val="o"/>
      <w:lvlJc w:val="left"/>
      <w:pPr>
        <w:ind w:left="5760" w:hanging="360"/>
      </w:pPr>
      <w:rPr>
        <w:rFonts w:ascii="Courier New" w:hAnsi="Courier New" w:cs="Courier New" w:hint="default"/>
      </w:rPr>
    </w:lvl>
    <w:lvl w:ilvl="8" w:tplc="57DADAFE" w:tentative="1">
      <w:start w:val="1"/>
      <w:numFmt w:val="bullet"/>
      <w:lvlText w:val=""/>
      <w:lvlJc w:val="left"/>
      <w:pPr>
        <w:ind w:left="6480" w:hanging="360"/>
      </w:pPr>
      <w:rPr>
        <w:rFonts w:ascii="Wingdings" w:hAnsi="Wingdings" w:hint="default"/>
      </w:rPr>
    </w:lvl>
  </w:abstractNum>
  <w:abstractNum w:abstractNumId="13" w15:restartNumberingAfterBreak="0">
    <w:nsid w:val="25DC1D8A"/>
    <w:multiLevelType w:val="hybridMultilevel"/>
    <w:tmpl w:val="FE883932"/>
    <w:lvl w:ilvl="0" w:tplc="EFF42114">
      <w:start w:val="1"/>
      <w:numFmt w:val="bullet"/>
      <w:lvlText w:val=""/>
      <w:lvlJc w:val="left"/>
      <w:pPr>
        <w:ind w:left="1287" w:hanging="360"/>
      </w:pPr>
      <w:rPr>
        <w:rFonts w:ascii="Symbol" w:hAnsi="Symbol" w:hint="default"/>
      </w:rPr>
    </w:lvl>
    <w:lvl w:ilvl="1" w:tplc="51082CD4" w:tentative="1">
      <w:start w:val="1"/>
      <w:numFmt w:val="bullet"/>
      <w:lvlText w:val="o"/>
      <w:lvlJc w:val="left"/>
      <w:pPr>
        <w:ind w:left="2007" w:hanging="360"/>
      </w:pPr>
      <w:rPr>
        <w:rFonts w:ascii="Courier New" w:hAnsi="Courier New" w:cs="Courier New" w:hint="default"/>
      </w:rPr>
    </w:lvl>
    <w:lvl w:ilvl="2" w:tplc="274E44AC" w:tentative="1">
      <w:start w:val="1"/>
      <w:numFmt w:val="bullet"/>
      <w:lvlText w:val=""/>
      <w:lvlJc w:val="left"/>
      <w:pPr>
        <w:ind w:left="2727" w:hanging="360"/>
      </w:pPr>
      <w:rPr>
        <w:rFonts w:ascii="Wingdings" w:hAnsi="Wingdings" w:hint="default"/>
      </w:rPr>
    </w:lvl>
    <w:lvl w:ilvl="3" w:tplc="EBBE60F6" w:tentative="1">
      <w:start w:val="1"/>
      <w:numFmt w:val="bullet"/>
      <w:lvlText w:val=""/>
      <w:lvlJc w:val="left"/>
      <w:pPr>
        <w:ind w:left="3447" w:hanging="360"/>
      </w:pPr>
      <w:rPr>
        <w:rFonts w:ascii="Symbol" w:hAnsi="Symbol" w:hint="default"/>
      </w:rPr>
    </w:lvl>
    <w:lvl w:ilvl="4" w:tplc="1AD0039C" w:tentative="1">
      <w:start w:val="1"/>
      <w:numFmt w:val="bullet"/>
      <w:lvlText w:val="o"/>
      <w:lvlJc w:val="left"/>
      <w:pPr>
        <w:ind w:left="4167" w:hanging="360"/>
      </w:pPr>
      <w:rPr>
        <w:rFonts w:ascii="Courier New" w:hAnsi="Courier New" w:cs="Courier New" w:hint="default"/>
      </w:rPr>
    </w:lvl>
    <w:lvl w:ilvl="5" w:tplc="F47CF29E" w:tentative="1">
      <w:start w:val="1"/>
      <w:numFmt w:val="bullet"/>
      <w:lvlText w:val=""/>
      <w:lvlJc w:val="left"/>
      <w:pPr>
        <w:ind w:left="4887" w:hanging="360"/>
      </w:pPr>
      <w:rPr>
        <w:rFonts w:ascii="Wingdings" w:hAnsi="Wingdings" w:hint="default"/>
      </w:rPr>
    </w:lvl>
    <w:lvl w:ilvl="6" w:tplc="60ECD0D8" w:tentative="1">
      <w:start w:val="1"/>
      <w:numFmt w:val="bullet"/>
      <w:lvlText w:val=""/>
      <w:lvlJc w:val="left"/>
      <w:pPr>
        <w:ind w:left="5607" w:hanging="360"/>
      </w:pPr>
      <w:rPr>
        <w:rFonts w:ascii="Symbol" w:hAnsi="Symbol" w:hint="default"/>
      </w:rPr>
    </w:lvl>
    <w:lvl w:ilvl="7" w:tplc="96D031A4" w:tentative="1">
      <w:start w:val="1"/>
      <w:numFmt w:val="bullet"/>
      <w:lvlText w:val="o"/>
      <w:lvlJc w:val="left"/>
      <w:pPr>
        <w:ind w:left="6327" w:hanging="360"/>
      </w:pPr>
      <w:rPr>
        <w:rFonts w:ascii="Courier New" w:hAnsi="Courier New" w:cs="Courier New" w:hint="default"/>
      </w:rPr>
    </w:lvl>
    <w:lvl w:ilvl="8" w:tplc="EFFC3E92" w:tentative="1">
      <w:start w:val="1"/>
      <w:numFmt w:val="bullet"/>
      <w:lvlText w:val=""/>
      <w:lvlJc w:val="left"/>
      <w:pPr>
        <w:ind w:left="7047" w:hanging="360"/>
      </w:pPr>
      <w:rPr>
        <w:rFonts w:ascii="Wingdings" w:hAnsi="Wingdings" w:hint="default"/>
      </w:rPr>
    </w:lvl>
  </w:abstractNum>
  <w:abstractNum w:abstractNumId="14" w15:restartNumberingAfterBreak="0">
    <w:nsid w:val="32AD5623"/>
    <w:multiLevelType w:val="hybridMultilevel"/>
    <w:tmpl w:val="9502188C"/>
    <w:lvl w:ilvl="0" w:tplc="FB98796C">
      <w:start w:val="1"/>
      <w:numFmt w:val="decimal"/>
      <w:lvlText w:val="%1."/>
      <w:lvlJc w:val="left"/>
      <w:pPr>
        <w:ind w:left="360" w:hanging="360"/>
      </w:pPr>
    </w:lvl>
    <w:lvl w:ilvl="1" w:tplc="95AEA812" w:tentative="1">
      <w:start w:val="1"/>
      <w:numFmt w:val="lowerLetter"/>
      <w:lvlText w:val="%2."/>
      <w:lvlJc w:val="left"/>
      <w:pPr>
        <w:ind w:left="1080" w:hanging="360"/>
      </w:pPr>
    </w:lvl>
    <w:lvl w:ilvl="2" w:tplc="4232F416" w:tentative="1">
      <w:start w:val="1"/>
      <w:numFmt w:val="lowerRoman"/>
      <w:lvlText w:val="%3."/>
      <w:lvlJc w:val="right"/>
      <w:pPr>
        <w:ind w:left="1800" w:hanging="180"/>
      </w:pPr>
    </w:lvl>
    <w:lvl w:ilvl="3" w:tplc="A2E84462" w:tentative="1">
      <w:start w:val="1"/>
      <w:numFmt w:val="decimal"/>
      <w:lvlText w:val="%4."/>
      <w:lvlJc w:val="left"/>
      <w:pPr>
        <w:ind w:left="2520" w:hanging="360"/>
      </w:pPr>
    </w:lvl>
    <w:lvl w:ilvl="4" w:tplc="C726909E" w:tentative="1">
      <w:start w:val="1"/>
      <w:numFmt w:val="lowerLetter"/>
      <w:lvlText w:val="%5."/>
      <w:lvlJc w:val="left"/>
      <w:pPr>
        <w:ind w:left="3240" w:hanging="360"/>
      </w:pPr>
    </w:lvl>
    <w:lvl w:ilvl="5" w:tplc="A7B8BBA4" w:tentative="1">
      <w:start w:val="1"/>
      <w:numFmt w:val="lowerRoman"/>
      <w:lvlText w:val="%6."/>
      <w:lvlJc w:val="right"/>
      <w:pPr>
        <w:ind w:left="3960" w:hanging="180"/>
      </w:pPr>
    </w:lvl>
    <w:lvl w:ilvl="6" w:tplc="02FE255C" w:tentative="1">
      <w:start w:val="1"/>
      <w:numFmt w:val="decimal"/>
      <w:lvlText w:val="%7."/>
      <w:lvlJc w:val="left"/>
      <w:pPr>
        <w:ind w:left="4680" w:hanging="360"/>
      </w:pPr>
    </w:lvl>
    <w:lvl w:ilvl="7" w:tplc="A92A447A" w:tentative="1">
      <w:start w:val="1"/>
      <w:numFmt w:val="lowerLetter"/>
      <w:lvlText w:val="%8."/>
      <w:lvlJc w:val="left"/>
      <w:pPr>
        <w:ind w:left="5400" w:hanging="360"/>
      </w:pPr>
    </w:lvl>
    <w:lvl w:ilvl="8" w:tplc="54E8AB32" w:tentative="1">
      <w:start w:val="1"/>
      <w:numFmt w:val="lowerRoman"/>
      <w:lvlText w:val="%9."/>
      <w:lvlJc w:val="right"/>
      <w:pPr>
        <w:ind w:left="6120" w:hanging="180"/>
      </w:pPr>
    </w:lvl>
  </w:abstractNum>
  <w:abstractNum w:abstractNumId="15" w15:restartNumberingAfterBreak="0">
    <w:nsid w:val="366A4107"/>
    <w:multiLevelType w:val="hybridMultilevel"/>
    <w:tmpl w:val="33DE464A"/>
    <w:lvl w:ilvl="0" w:tplc="507C3BDC">
      <w:start w:val="1"/>
      <w:numFmt w:val="decimal"/>
      <w:lvlText w:val="%1."/>
      <w:lvlJc w:val="left"/>
      <w:pPr>
        <w:ind w:left="360" w:hanging="360"/>
      </w:pPr>
      <w:rPr>
        <w:rFonts w:hint="default"/>
      </w:rPr>
    </w:lvl>
    <w:lvl w:ilvl="1" w:tplc="F5C8B78C" w:tentative="1">
      <w:start w:val="1"/>
      <w:numFmt w:val="lowerLetter"/>
      <w:lvlText w:val="%2."/>
      <w:lvlJc w:val="left"/>
      <w:pPr>
        <w:ind w:left="1080" w:hanging="360"/>
      </w:pPr>
    </w:lvl>
    <w:lvl w:ilvl="2" w:tplc="1764C0F8" w:tentative="1">
      <w:start w:val="1"/>
      <w:numFmt w:val="lowerRoman"/>
      <w:lvlText w:val="%3."/>
      <w:lvlJc w:val="right"/>
      <w:pPr>
        <w:ind w:left="1800" w:hanging="180"/>
      </w:pPr>
    </w:lvl>
    <w:lvl w:ilvl="3" w:tplc="5CF0E47C" w:tentative="1">
      <w:start w:val="1"/>
      <w:numFmt w:val="decimal"/>
      <w:lvlText w:val="%4."/>
      <w:lvlJc w:val="left"/>
      <w:pPr>
        <w:ind w:left="2520" w:hanging="360"/>
      </w:pPr>
    </w:lvl>
    <w:lvl w:ilvl="4" w:tplc="16A61BAC" w:tentative="1">
      <w:start w:val="1"/>
      <w:numFmt w:val="lowerLetter"/>
      <w:lvlText w:val="%5."/>
      <w:lvlJc w:val="left"/>
      <w:pPr>
        <w:ind w:left="3240" w:hanging="360"/>
      </w:pPr>
    </w:lvl>
    <w:lvl w:ilvl="5" w:tplc="FB8CEE82" w:tentative="1">
      <w:start w:val="1"/>
      <w:numFmt w:val="lowerRoman"/>
      <w:lvlText w:val="%6."/>
      <w:lvlJc w:val="right"/>
      <w:pPr>
        <w:ind w:left="3960" w:hanging="180"/>
      </w:pPr>
    </w:lvl>
    <w:lvl w:ilvl="6" w:tplc="A596159C" w:tentative="1">
      <w:start w:val="1"/>
      <w:numFmt w:val="decimal"/>
      <w:lvlText w:val="%7."/>
      <w:lvlJc w:val="left"/>
      <w:pPr>
        <w:ind w:left="4680" w:hanging="360"/>
      </w:pPr>
    </w:lvl>
    <w:lvl w:ilvl="7" w:tplc="801C44BA" w:tentative="1">
      <w:start w:val="1"/>
      <w:numFmt w:val="lowerLetter"/>
      <w:lvlText w:val="%8."/>
      <w:lvlJc w:val="left"/>
      <w:pPr>
        <w:ind w:left="5400" w:hanging="360"/>
      </w:pPr>
    </w:lvl>
    <w:lvl w:ilvl="8" w:tplc="E9B0AB58" w:tentative="1">
      <w:start w:val="1"/>
      <w:numFmt w:val="lowerRoman"/>
      <w:lvlText w:val="%9."/>
      <w:lvlJc w:val="right"/>
      <w:pPr>
        <w:ind w:left="6120" w:hanging="180"/>
      </w:pPr>
    </w:lvl>
  </w:abstractNum>
  <w:abstractNum w:abstractNumId="16" w15:restartNumberingAfterBreak="0">
    <w:nsid w:val="370D3A0F"/>
    <w:multiLevelType w:val="hybridMultilevel"/>
    <w:tmpl w:val="FD6A8102"/>
    <w:lvl w:ilvl="0" w:tplc="3C0856E6">
      <w:start w:val="1"/>
      <w:numFmt w:val="bullet"/>
      <w:lvlText w:val=""/>
      <w:lvlJc w:val="left"/>
      <w:pPr>
        <w:ind w:left="360" w:hanging="360"/>
      </w:pPr>
      <w:rPr>
        <w:rFonts w:ascii="Symbol" w:hAnsi="Symbol" w:hint="default"/>
      </w:rPr>
    </w:lvl>
    <w:lvl w:ilvl="1" w:tplc="3DC8A636" w:tentative="1">
      <w:start w:val="1"/>
      <w:numFmt w:val="bullet"/>
      <w:lvlText w:val="o"/>
      <w:lvlJc w:val="left"/>
      <w:pPr>
        <w:ind w:left="1080" w:hanging="360"/>
      </w:pPr>
      <w:rPr>
        <w:rFonts w:ascii="Courier New" w:hAnsi="Courier New" w:cs="Courier New" w:hint="default"/>
      </w:rPr>
    </w:lvl>
    <w:lvl w:ilvl="2" w:tplc="E376A33C" w:tentative="1">
      <w:start w:val="1"/>
      <w:numFmt w:val="bullet"/>
      <w:lvlText w:val=""/>
      <w:lvlJc w:val="left"/>
      <w:pPr>
        <w:ind w:left="1800" w:hanging="360"/>
      </w:pPr>
      <w:rPr>
        <w:rFonts w:ascii="Wingdings" w:hAnsi="Wingdings" w:hint="default"/>
      </w:rPr>
    </w:lvl>
    <w:lvl w:ilvl="3" w:tplc="A030D50C" w:tentative="1">
      <w:start w:val="1"/>
      <w:numFmt w:val="bullet"/>
      <w:lvlText w:val=""/>
      <w:lvlJc w:val="left"/>
      <w:pPr>
        <w:ind w:left="2520" w:hanging="360"/>
      </w:pPr>
      <w:rPr>
        <w:rFonts w:ascii="Symbol" w:hAnsi="Symbol" w:hint="default"/>
      </w:rPr>
    </w:lvl>
    <w:lvl w:ilvl="4" w:tplc="A510E618" w:tentative="1">
      <w:start w:val="1"/>
      <w:numFmt w:val="bullet"/>
      <w:lvlText w:val="o"/>
      <w:lvlJc w:val="left"/>
      <w:pPr>
        <w:ind w:left="3240" w:hanging="360"/>
      </w:pPr>
      <w:rPr>
        <w:rFonts w:ascii="Courier New" w:hAnsi="Courier New" w:cs="Courier New" w:hint="default"/>
      </w:rPr>
    </w:lvl>
    <w:lvl w:ilvl="5" w:tplc="B6E269D8" w:tentative="1">
      <w:start w:val="1"/>
      <w:numFmt w:val="bullet"/>
      <w:lvlText w:val=""/>
      <w:lvlJc w:val="left"/>
      <w:pPr>
        <w:ind w:left="3960" w:hanging="360"/>
      </w:pPr>
      <w:rPr>
        <w:rFonts w:ascii="Wingdings" w:hAnsi="Wingdings" w:hint="default"/>
      </w:rPr>
    </w:lvl>
    <w:lvl w:ilvl="6" w:tplc="E6A25C4E" w:tentative="1">
      <w:start w:val="1"/>
      <w:numFmt w:val="bullet"/>
      <w:lvlText w:val=""/>
      <w:lvlJc w:val="left"/>
      <w:pPr>
        <w:ind w:left="4680" w:hanging="360"/>
      </w:pPr>
      <w:rPr>
        <w:rFonts w:ascii="Symbol" w:hAnsi="Symbol" w:hint="default"/>
      </w:rPr>
    </w:lvl>
    <w:lvl w:ilvl="7" w:tplc="94EEF744" w:tentative="1">
      <w:start w:val="1"/>
      <w:numFmt w:val="bullet"/>
      <w:lvlText w:val="o"/>
      <w:lvlJc w:val="left"/>
      <w:pPr>
        <w:ind w:left="5400" w:hanging="360"/>
      </w:pPr>
      <w:rPr>
        <w:rFonts w:ascii="Courier New" w:hAnsi="Courier New" w:cs="Courier New" w:hint="default"/>
      </w:rPr>
    </w:lvl>
    <w:lvl w:ilvl="8" w:tplc="72D4C736" w:tentative="1">
      <w:start w:val="1"/>
      <w:numFmt w:val="bullet"/>
      <w:lvlText w:val=""/>
      <w:lvlJc w:val="left"/>
      <w:pPr>
        <w:ind w:left="6120" w:hanging="360"/>
      </w:pPr>
      <w:rPr>
        <w:rFonts w:ascii="Wingdings" w:hAnsi="Wingdings" w:hint="default"/>
      </w:rPr>
    </w:lvl>
  </w:abstractNum>
  <w:abstractNum w:abstractNumId="17" w15:restartNumberingAfterBreak="0">
    <w:nsid w:val="3A3D0152"/>
    <w:multiLevelType w:val="hybridMultilevel"/>
    <w:tmpl w:val="4F26F3AA"/>
    <w:lvl w:ilvl="0" w:tplc="3ACC1F86">
      <w:start w:val="1"/>
      <w:numFmt w:val="decimal"/>
      <w:lvlText w:val="%1."/>
      <w:lvlJc w:val="left"/>
      <w:pPr>
        <w:ind w:left="360" w:hanging="360"/>
      </w:pPr>
      <w:rPr>
        <w:rFonts w:hint="default"/>
      </w:rPr>
    </w:lvl>
    <w:lvl w:ilvl="1" w:tplc="D3DE8BAC" w:tentative="1">
      <w:start w:val="1"/>
      <w:numFmt w:val="lowerLetter"/>
      <w:lvlText w:val="%2."/>
      <w:lvlJc w:val="left"/>
      <w:pPr>
        <w:ind w:left="1080" w:hanging="360"/>
      </w:pPr>
    </w:lvl>
    <w:lvl w:ilvl="2" w:tplc="BAF4BA00" w:tentative="1">
      <w:start w:val="1"/>
      <w:numFmt w:val="lowerRoman"/>
      <w:lvlText w:val="%3."/>
      <w:lvlJc w:val="right"/>
      <w:pPr>
        <w:ind w:left="1800" w:hanging="180"/>
      </w:pPr>
    </w:lvl>
    <w:lvl w:ilvl="3" w:tplc="1E8E93D0" w:tentative="1">
      <w:start w:val="1"/>
      <w:numFmt w:val="decimal"/>
      <w:lvlText w:val="%4."/>
      <w:lvlJc w:val="left"/>
      <w:pPr>
        <w:ind w:left="2520" w:hanging="360"/>
      </w:pPr>
    </w:lvl>
    <w:lvl w:ilvl="4" w:tplc="FBC0C102" w:tentative="1">
      <w:start w:val="1"/>
      <w:numFmt w:val="lowerLetter"/>
      <w:lvlText w:val="%5."/>
      <w:lvlJc w:val="left"/>
      <w:pPr>
        <w:ind w:left="3240" w:hanging="360"/>
      </w:pPr>
    </w:lvl>
    <w:lvl w:ilvl="5" w:tplc="225EC690" w:tentative="1">
      <w:start w:val="1"/>
      <w:numFmt w:val="lowerRoman"/>
      <w:lvlText w:val="%6."/>
      <w:lvlJc w:val="right"/>
      <w:pPr>
        <w:ind w:left="3960" w:hanging="180"/>
      </w:pPr>
    </w:lvl>
    <w:lvl w:ilvl="6" w:tplc="3D24139E" w:tentative="1">
      <w:start w:val="1"/>
      <w:numFmt w:val="decimal"/>
      <w:lvlText w:val="%7."/>
      <w:lvlJc w:val="left"/>
      <w:pPr>
        <w:ind w:left="4680" w:hanging="360"/>
      </w:pPr>
    </w:lvl>
    <w:lvl w:ilvl="7" w:tplc="D5582C9A" w:tentative="1">
      <w:start w:val="1"/>
      <w:numFmt w:val="lowerLetter"/>
      <w:lvlText w:val="%8."/>
      <w:lvlJc w:val="left"/>
      <w:pPr>
        <w:ind w:left="5400" w:hanging="360"/>
      </w:pPr>
    </w:lvl>
    <w:lvl w:ilvl="8" w:tplc="77B4BDC6" w:tentative="1">
      <w:start w:val="1"/>
      <w:numFmt w:val="lowerRoman"/>
      <w:lvlText w:val="%9."/>
      <w:lvlJc w:val="right"/>
      <w:pPr>
        <w:ind w:left="6120" w:hanging="180"/>
      </w:pPr>
    </w:lvl>
  </w:abstractNum>
  <w:abstractNum w:abstractNumId="18" w15:restartNumberingAfterBreak="0">
    <w:nsid w:val="3DFF1E68"/>
    <w:multiLevelType w:val="multilevel"/>
    <w:tmpl w:val="904C3D34"/>
    <w:lvl w:ilvl="0">
      <w:start w:val="1"/>
      <w:numFmt w:val="bullet"/>
      <w:pStyle w:val="list-bullet"/>
      <w:lvlText w:val=""/>
      <w:lvlJc w:val="left"/>
      <w:pPr>
        <w:ind w:left="284" w:hanging="284"/>
      </w:pPr>
      <w:rPr>
        <w:rFonts w:ascii="Wingdings" w:hAnsi="Wingdings" w:hint="default"/>
        <w:color w:val="006487"/>
      </w:rPr>
    </w:lvl>
    <w:lvl w:ilvl="1">
      <w:start w:val="1"/>
      <w:numFmt w:val="bullet"/>
      <w:lvlText w:val="−"/>
      <w:lvlJc w:val="left"/>
      <w:pPr>
        <w:ind w:left="511" w:hanging="227"/>
      </w:pPr>
      <w:rPr>
        <w:rFonts w:ascii="Palatino Linotype" w:hAnsi="Palatino Linotype" w:hint="default"/>
        <w:color w:val="auto"/>
      </w:rPr>
    </w:lvl>
    <w:lvl w:ilvl="2">
      <w:start w:val="1"/>
      <w:numFmt w:val="bullet"/>
      <w:lvlText w:val="•"/>
      <w:lvlJc w:val="left"/>
      <w:pPr>
        <w:ind w:left="738" w:hanging="228"/>
      </w:pPr>
      <w:rPr>
        <w:rFonts w:ascii="Palatino Linotype" w:hAnsi="Palatino Linotype" w:hint="default"/>
        <w:color w:val="auto"/>
      </w:rPr>
    </w:lvl>
    <w:lvl w:ilvl="3">
      <w:start w:val="1"/>
      <w:numFmt w:val="bullet"/>
      <w:lvlText w:val="−"/>
      <w:lvlJc w:val="left"/>
      <w:pPr>
        <w:ind w:left="965" w:hanging="228"/>
      </w:pPr>
      <w:rPr>
        <w:rFonts w:ascii="Palatino Linotype" w:hAnsi="Palatino Linotype" w:hint="default"/>
        <w:color w:val="auto"/>
      </w:rPr>
    </w:lvl>
    <w:lvl w:ilvl="4">
      <w:start w:val="1"/>
      <w:numFmt w:val="bullet"/>
      <w:lvlText w:val="•"/>
      <w:lvlJc w:val="left"/>
      <w:pPr>
        <w:ind w:left="1192" w:hanging="228"/>
      </w:pPr>
      <w:rPr>
        <w:rFonts w:ascii="Palatino Linotype" w:hAnsi="Palatino Linotype" w:hint="default"/>
        <w:color w:val="auto"/>
      </w:rPr>
    </w:lvl>
    <w:lvl w:ilvl="5">
      <w:start w:val="1"/>
      <w:numFmt w:val="bullet"/>
      <w:lvlText w:val="−"/>
      <w:lvlJc w:val="left"/>
      <w:pPr>
        <w:ind w:left="1419" w:hanging="228"/>
      </w:pPr>
      <w:rPr>
        <w:rFonts w:ascii="Palatino Linotype" w:hAnsi="Palatino Linotype" w:hint="default"/>
        <w:color w:val="auto"/>
      </w:rPr>
    </w:lvl>
    <w:lvl w:ilvl="6">
      <w:start w:val="1"/>
      <w:numFmt w:val="bullet"/>
      <w:lvlText w:val="•"/>
      <w:lvlJc w:val="left"/>
      <w:pPr>
        <w:ind w:left="1646" w:hanging="228"/>
      </w:pPr>
      <w:rPr>
        <w:rFonts w:ascii="Palatino Linotype" w:hAnsi="Palatino Linotype" w:hint="default"/>
        <w:color w:val="auto"/>
      </w:rPr>
    </w:lvl>
    <w:lvl w:ilvl="7">
      <w:start w:val="1"/>
      <w:numFmt w:val="bullet"/>
      <w:lvlText w:val="−"/>
      <w:lvlJc w:val="left"/>
      <w:pPr>
        <w:ind w:left="1873" w:hanging="229"/>
      </w:pPr>
      <w:rPr>
        <w:rFonts w:ascii="Palatino Linotype" w:hAnsi="Palatino Linotype" w:hint="default"/>
        <w:color w:val="auto"/>
      </w:rPr>
    </w:lvl>
    <w:lvl w:ilvl="8">
      <w:start w:val="1"/>
      <w:numFmt w:val="bullet"/>
      <w:lvlText w:val="•"/>
      <w:lvlJc w:val="left"/>
      <w:pPr>
        <w:ind w:left="2100" w:hanging="229"/>
      </w:pPr>
      <w:rPr>
        <w:rFonts w:ascii="Palatino Linotype" w:hAnsi="Palatino Linotype" w:hint="default"/>
        <w:color w:val="auto"/>
      </w:rPr>
    </w:lvl>
  </w:abstractNum>
  <w:abstractNum w:abstractNumId="19"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CharCharCharCharCharCharCharCharChar"/>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6347077"/>
    <w:multiLevelType w:val="hybridMultilevel"/>
    <w:tmpl w:val="9AC893F2"/>
    <w:lvl w:ilvl="0" w:tplc="A3989F0A">
      <w:start w:val="1"/>
      <w:numFmt w:val="decimal"/>
      <w:lvlText w:val="%1."/>
      <w:lvlJc w:val="left"/>
      <w:pPr>
        <w:ind w:left="360" w:hanging="360"/>
      </w:pPr>
    </w:lvl>
    <w:lvl w:ilvl="1" w:tplc="D1B24408" w:tentative="1">
      <w:start w:val="1"/>
      <w:numFmt w:val="lowerLetter"/>
      <w:lvlText w:val="%2."/>
      <w:lvlJc w:val="left"/>
      <w:pPr>
        <w:ind w:left="1080" w:hanging="360"/>
      </w:pPr>
    </w:lvl>
    <w:lvl w:ilvl="2" w:tplc="53C2B23C" w:tentative="1">
      <w:start w:val="1"/>
      <w:numFmt w:val="lowerRoman"/>
      <w:lvlText w:val="%3."/>
      <w:lvlJc w:val="right"/>
      <w:pPr>
        <w:ind w:left="1800" w:hanging="180"/>
      </w:pPr>
    </w:lvl>
    <w:lvl w:ilvl="3" w:tplc="149C0FB6" w:tentative="1">
      <w:start w:val="1"/>
      <w:numFmt w:val="decimal"/>
      <w:lvlText w:val="%4."/>
      <w:lvlJc w:val="left"/>
      <w:pPr>
        <w:ind w:left="2520" w:hanging="360"/>
      </w:pPr>
    </w:lvl>
    <w:lvl w:ilvl="4" w:tplc="0E0A0B0A" w:tentative="1">
      <w:start w:val="1"/>
      <w:numFmt w:val="lowerLetter"/>
      <w:lvlText w:val="%5."/>
      <w:lvlJc w:val="left"/>
      <w:pPr>
        <w:ind w:left="3240" w:hanging="360"/>
      </w:pPr>
    </w:lvl>
    <w:lvl w:ilvl="5" w:tplc="0264F614" w:tentative="1">
      <w:start w:val="1"/>
      <w:numFmt w:val="lowerRoman"/>
      <w:lvlText w:val="%6."/>
      <w:lvlJc w:val="right"/>
      <w:pPr>
        <w:ind w:left="3960" w:hanging="180"/>
      </w:pPr>
    </w:lvl>
    <w:lvl w:ilvl="6" w:tplc="103419E6" w:tentative="1">
      <w:start w:val="1"/>
      <w:numFmt w:val="decimal"/>
      <w:lvlText w:val="%7."/>
      <w:lvlJc w:val="left"/>
      <w:pPr>
        <w:ind w:left="4680" w:hanging="360"/>
      </w:pPr>
    </w:lvl>
    <w:lvl w:ilvl="7" w:tplc="F9667234" w:tentative="1">
      <w:start w:val="1"/>
      <w:numFmt w:val="lowerLetter"/>
      <w:lvlText w:val="%8."/>
      <w:lvlJc w:val="left"/>
      <w:pPr>
        <w:ind w:left="5400" w:hanging="360"/>
      </w:pPr>
    </w:lvl>
    <w:lvl w:ilvl="8" w:tplc="994217B6" w:tentative="1">
      <w:start w:val="1"/>
      <w:numFmt w:val="lowerRoman"/>
      <w:lvlText w:val="%9."/>
      <w:lvlJc w:val="right"/>
      <w:pPr>
        <w:ind w:left="6120" w:hanging="180"/>
      </w:pPr>
    </w:lvl>
  </w:abstractNum>
  <w:abstractNum w:abstractNumId="21" w15:restartNumberingAfterBreak="0">
    <w:nsid w:val="473D244E"/>
    <w:multiLevelType w:val="hybridMultilevel"/>
    <w:tmpl w:val="D4F6617E"/>
    <w:lvl w:ilvl="0" w:tplc="C7B2A0F4">
      <w:start w:val="1"/>
      <w:numFmt w:val="bullet"/>
      <w:lvlText w:val=""/>
      <w:lvlJc w:val="left"/>
      <w:pPr>
        <w:ind w:left="720" w:hanging="360"/>
      </w:pPr>
      <w:rPr>
        <w:rFonts w:ascii="Symbol" w:hAnsi="Symbol" w:hint="default"/>
      </w:rPr>
    </w:lvl>
    <w:lvl w:ilvl="1" w:tplc="537ADC68" w:tentative="1">
      <w:start w:val="1"/>
      <w:numFmt w:val="lowerLetter"/>
      <w:lvlText w:val="%2."/>
      <w:lvlJc w:val="left"/>
      <w:pPr>
        <w:ind w:left="1440" w:hanging="360"/>
      </w:pPr>
    </w:lvl>
    <w:lvl w:ilvl="2" w:tplc="3C12D7DC" w:tentative="1">
      <w:start w:val="1"/>
      <w:numFmt w:val="lowerRoman"/>
      <w:lvlText w:val="%3."/>
      <w:lvlJc w:val="right"/>
      <w:pPr>
        <w:ind w:left="2160" w:hanging="180"/>
      </w:pPr>
    </w:lvl>
    <w:lvl w:ilvl="3" w:tplc="BA90BDFA" w:tentative="1">
      <w:start w:val="1"/>
      <w:numFmt w:val="decimal"/>
      <w:lvlText w:val="%4."/>
      <w:lvlJc w:val="left"/>
      <w:pPr>
        <w:ind w:left="2880" w:hanging="360"/>
      </w:pPr>
    </w:lvl>
    <w:lvl w:ilvl="4" w:tplc="AE6E2C84" w:tentative="1">
      <w:start w:val="1"/>
      <w:numFmt w:val="lowerLetter"/>
      <w:lvlText w:val="%5."/>
      <w:lvlJc w:val="left"/>
      <w:pPr>
        <w:ind w:left="3600" w:hanging="360"/>
      </w:pPr>
    </w:lvl>
    <w:lvl w:ilvl="5" w:tplc="1882B690" w:tentative="1">
      <w:start w:val="1"/>
      <w:numFmt w:val="lowerRoman"/>
      <w:lvlText w:val="%6."/>
      <w:lvlJc w:val="right"/>
      <w:pPr>
        <w:ind w:left="4320" w:hanging="180"/>
      </w:pPr>
    </w:lvl>
    <w:lvl w:ilvl="6" w:tplc="275EC47E" w:tentative="1">
      <w:start w:val="1"/>
      <w:numFmt w:val="decimal"/>
      <w:lvlText w:val="%7."/>
      <w:lvlJc w:val="left"/>
      <w:pPr>
        <w:ind w:left="5040" w:hanging="360"/>
      </w:pPr>
    </w:lvl>
    <w:lvl w:ilvl="7" w:tplc="B9929748" w:tentative="1">
      <w:start w:val="1"/>
      <w:numFmt w:val="lowerLetter"/>
      <w:lvlText w:val="%8."/>
      <w:lvlJc w:val="left"/>
      <w:pPr>
        <w:ind w:left="5760" w:hanging="360"/>
      </w:pPr>
    </w:lvl>
    <w:lvl w:ilvl="8" w:tplc="09149D96" w:tentative="1">
      <w:start w:val="1"/>
      <w:numFmt w:val="lowerRoman"/>
      <w:lvlText w:val="%9."/>
      <w:lvlJc w:val="right"/>
      <w:pPr>
        <w:ind w:left="6480" w:hanging="180"/>
      </w:pPr>
    </w:lvl>
  </w:abstractNum>
  <w:abstractNum w:abstractNumId="22" w15:restartNumberingAfterBreak="0">
    <w:nsid w:val="489948BB"/>
    <w:multiLevelType w:val="hybridMultilevel"/>
    <w:tmpl w:val="0360D7FC"/>
    <w:lvl w:ilvl="0" w:tplc="1AAEC89A">
      <w:start w:val="1"/>
      <w:numFmt w:val="bullet"/>
      <w:lvlText w:val=""/>
      <w:lvlJc w:val="left"/>
      <w:pPr>
        <w:ind w:left="720" w:hanging="360"/>
      </w:pPr>
      <w:rPr>
        <w:rFonts w:ascii="Symbol" w:hAnsi="Symbol" w:hint="default"/>
      </w:rPr>
    </w:lvl>
    <w:lvl w:ilvl="1" w:tplc="4AD8C8D2" w:tentative="1">
      <w:start w:val="1"/>
      <w:numFmt w:val="bullet"/>
      <w:lvlText w:val="o"/>
      <w:lvlJc w:val="left"/>
      <w:pPr>
        <w:ind w:left="1440" w:hanging="360"/>
      </w:pPr>
      <w:rPr>
        <w:rFonts w:ascii="Courier New" w:hAnsi="Courier New" w:cs="Courier New" w:hint="default"/>
      </w:rPr>
    </w:lvl>
    <w:lvl w:ilvl="2" w:tplc="D11CD792" w:tentative="1">
      <w:start w:val="1"/>
      <w:numFmt w:val="bullet"/>
      <w:lvlText w:val=""/>
      <w:lvlJc w:val="left"/>
      <w:pPr>
        <w:ind w:left="2160" w:hanging="360"/>
      </w:pPr>
      <w:rPr>
        <w:rFonts w:ascii="Wingdings" w:hAnsi="Wingdings" w:hint="default"/>
      </w:rPr>
    </w:lvl>
    <w:lvl w:ilvl="3" w:tplc="7EA60BBA" w:tentative="1">
      <w:start w:val="1"/>
      <w:numFmt w:val="bullet"/>
      <w:lvlText w:val=""/>
      <w:lvlJc w:val="left"/>
      <w:pPr>
        <w:ind w:left="2880" w:hanging="360"/>
      </w:pPr>
      <w:rPr>
        <w:rFonts w:ascii="Symbol" w:hAnsi="Symbol" w:hint="default"/>
      </w:rPr>
    </w:lvl>
    <w:lvl w:ilvl="4" w:tplc="57E8F504" w:tentative="1">
      <w:start w:val="1"/>
      <w:numFmt w:val="bullet"/>
      <w:lvlText w:val="o"/>
      <w:lvlJc w:val="left"/>
      <w:pPr>
        <w:ind w:left="3600" w:hanging="360"/>
      </w:pPr>
      <w:rPr>
        <w:rFonts w:ascii="Courier New" w:hAnsi="Courier New" w:cs="Courier New" w:hint="default"/>
      </w:rPr>
    </w:lvl>
    <w:lvl w:ilvl="5" w:tplc="50BA77D2" w:tentative="1">
      <w:start w:val="1"/>
      <w:numFmt w:val="bullet"/>
      <w:lvlText w:val=""/>
      <w:lvlJc w:val="left"/>
      <w:pPr>
        <w:ind w:left="4320" w:hanging="360"/>
      </w:pPr>
      <w:rPr>
        <w:rFonts w:ascii="Wingdings" w:hAnsi="Wingdings" w:hint="default"/>
      </w:rPr>
    </w:lvl>
    <w:lvl w:ilvl="6" w:tplc="33165E92" w:tentative="1">
      <w:start w:val="1"/>
      <w:numFmt w:val="bullet"/>
      <w:lvlText w:val=""/>
      <w:lvlJc w:val="left"/>
      <w:pPr>
        <w:ind w:left="5040" w:hanging="360"/>
      </w:pPr>
      <w:rPr>
        <w:rFonts w:ascii="Symbol" w:hAnsi="Symbol" w:hint="default"/>
      </w:rPr>
    </w:lvl>
    <w:lvl w:ilvl="7" w:tplc="89F066EE" w:tentative="1">
      <w:start w:val="1"/>
      <w:numFmt w:val="bullet"/>
      <w:lvlText w:val="o"/>
      <w:lvlJc w:val="left"/>
      <w:pPr>
        <w:ind w:left="5760" w:hanging="360"/>
      </w:pPr>
      <w:rPr>
        <w:rFonts w:ascii="Courier New" w:hAnsi="Courier New" w:cs="Courier New" w:hint="default"/>
      </w:rPr>
    </w:lvl>
    <w:lvl w:ilvl="8" w:tplc="2E3C15A8" w:tentative="1">
      <w:start w:val="1"/>
      <w:numFmt w:val="bullet"/>
      <w:lvlText w:val=""/>
      <w:lvlJc w:val="left"/>
      <w:pPr>
        <w:ind w:left="6480" w:hanging="360"/>
      </w:pPr>
      <w:rPr>
        <w:rFonts w:ascii="Wingdings" w:hAnsi="Wingdings" w:hint="default"/>
      </w:rPr>
    </w:lvl>
  </w:abstractNum>
  <w:abstractNum w:abstractNumId="23" w15:restartNumberingAfterBreak="0">
    <w:nsid w:val="491027ED"/>
    <w:multiLevelType w:val="hybridMultilevel"/>
    <w:tmpl w:val="DC4CF418"/>
    <w:lvl w:ilvl="0" w:tplc="153AC0B4">
      <w:start w:val="1"/>
      <w:numFmt w:val="decimal"/>
      <w:lvlText w:val="%1."/>
      <w:lvlJc w:val="left"/>
      <w:pPr>
        <w:ind w:left="360" w:hanging="360"/>
      </w:pPr>
    </w:lvl>
    <w:lvl w:ilvl="1" w:tplc="71D6AB6A" w:tentative="1">
      <w:start w:val="1"/>
      <w:numFmt w:val="lowerLetter"/>
      <w:lvlText w:val="%2."/>
      <w:lvlJc w:val="left"/>
      <w:pPr>
        <w:ind w:left="1080" w:hanging="360"/>
      </w:pPr>
    </w:lvl>
    <w:lvl w:ilvl="2" w:tplc="AD54DC20" w:tentative="1">
      <w:start w:val="1"/>
      <w:numFmt w:val="lowerRoman"/>
      <w:lvlText w:val="%3."/>
      <w:lvlJc w:val="right"/>
      <w:pPr>
        <w:ind w:left="1800" w:hanging="180"/>
      </w:pPr>
    </w:lvl>
    <w:lvl w:ilvl="3" w:tplc="4AE0CFAE" w:tentative="1">
      <w:start w:val="1"/>
      <w:numFmt w:val="decimal"/>
      <w:lvlText w:val="%4."/>
      <w:lvlJc w:val="left"/>
      <w:pPr>
        <w:ind w:left="2520" w:hanging="360"/>
      </w:pPr>
    </w:lvl>
    <w:lvl w:ilvl="4" w:tplc="F5FECE46" w:tentative="1">
      <w:start w:val="1"/>
      <w:numFmt w:val="lowerLetter"/>
      <w:lvlText w:val="%5."/>
      <w:lvlJc w:val="left"/>
      <w:pPr>
        <w:ind w:left="3240" w:hanging="360"/>
      </w:pPr>
    </w:lvl>
    <w:lvl w:ilvl="5" w:tplc="C8E8FC9E" w:tentative="1">
      <w:start w:val="1"/>
      <w:numFmt w:val="lowerRoman"/>
      <w:lvlText w:val="%6."/>
      <w:lvlJc w:val="right"/>
      <w:pPr>
        <w:ind w:left="3960" w:hanging="180"/>
      </w:pPr>
    </w:lvl>
    <w:lvl w:ilvl="6" w:tplc="E716E422" w:tentative="1">
      <w:start w:val="1"/>
      <w:numFmt w:val="decimal"/>
      <w:lvlText w:val="%7."/>
      <w:lvlJc w:val="left"/>
      <w:pPr>
        <w:ind w:left="4680" w:hanging="360"/>
      </w:pPr>
    </w:lvl>
    <w:lvl w:ilvl="7" w:tplc="78C0EE76" w:tentative="1">
      <w:start w:val="1"/>
      <w:numFmt w:val="lowerLetter"/>
      <w:lvlText w:val="%8."/>
      <w:lvlJc w:val="left"/>
      <w:pPr>
        <w:ind w:left="5400" w:hanging="360"/>
      </w:pPr>
    </w:lvl>
    <w:lvl w:ilvl="8" w:tplc="B95EC5F4" w:tentative="1">
      <w:start w:val="1"/>
      <w:numFmt w:val="lowerRoman"/>
      <w:lvlText w:val="%9."/>
      <w:lvlJc w:val="right"/>
      <w:pPr>
        <w:ind w:left="6120" w:hanging="180"/>
      </w:pPr>
    </w:lvl>
  </w:abstractNum>
  <w:abstractNum w:abstractNumId="24" w15:restartNumberingAfterBreak="0">
    <w:nsid w:val="52EC69B5"/>
    <w:multiLevelType w:val="hybridMultilevel"/>
    <w:tmpl w:val="A97CAC48"/>
    <w:lvl w:ilvl="0" w:tplc="0B10DB1C">
      <w:start w:val="1"/>
      <w:numFmt w:val="decimal"/>
      <w:lvlText w:val="%1."/>
      <w:lvlJc w:val="left"/>
      <w:pPr>
        <w:ind w:left="360" w:hanging="360"/>
      </w:pPr>
    </w:lvl>
    <w:lvl w:ilvl="1" w:tplc="73FCFE50">
      <w:numFmt w:val="bullet"/>
      <w:lvlText w:val="•"/>
      <w:lvlJc w:val="left"/>
      <w:pPr>
        <w:ind w:left="1080" w:hanging="360"/>
      </w:pPr>
      <w:rPr>
        <w:rFonts w:ascii="Times New Roman" w:eastAsia="Calibri" w:hAnsi="Times New Roman" w:cs="Times New Roman" w:hint="default"/>
      </w:rPr>
    </w:lvl>
    <w:lvl w:ilvl="2" w:tplc="DBF84448" w:tentative="1">
      <w:start w:val="1"/>
      <w:numFmt w:val="lowerRoman"/>
      <w:lvlText w:val="%3."/>
      <w:lvlJc w:val="right"/>
      <w:pPr>
        <w:ind w:left="1800" w:hanging="180"/>
      </w:pPr>
    </w:lvl>
    <w:lvl w:ilvl="3" w:tplc="E702C68A" w:tentative="1">
      <w:start w:val="1"/>
      <w:numFmt w:val="decimal"/>
      <w:lvlText w:val="%4."/>
      <w:lvlJc w:val="left"/>
      <w:pPr>
        <w:ind w:left="2520" w:hanging="360"/>
      </w:pPr>
    </w:lvl>
    <w:lvl w:ilvl="4" w:tplc="49442F9E" w:tentative="1">
      <w:start w:val="1"/>
      <w:numFmt w:val="lowerLetter"/>
      <w:lvlText w:val="%5."/>
      <w:lvlJc w:val="left"/>
      <w:pPr>
        <w:ind w:left="3240" w:hanging="360"/>
      </w:pPr>
    </w:lvl>
    <w:lvl w:ilvl="5" w:tplc="0F42B69E" w:tentative="1">
      <w:start w:val="1"/>
      <w:numFmt w:val="lowerRoman"/>
      <w:lvlText w:val="%6."/>
      <w:lvlJc w:val="right"/>
      <w:pPr>
        <w:ind w:left="3960" w:hanging="180"/>
      </w:pPr>
    </w:lvl>
    <w:lvl w:ilvl="6" w:tplc="615466D4" w:tentative="1">
      <w:start w:val="1"/>
      <w:numFmt w:val="decimal"/>
      <w:lvlText w:val="%7."/>
      <w:lvlJc w:val="left"/>
      <w:pPr>
        <w:ind w:left="4680" w:hanging="360"/>
      </w:pPr>
    </w:lvl>
    <w:lvl w:ilvl="7" w:tplc="2C36779C" w:tentative="1">
      <w:start w:val="1"/>
      <w:numFmt w:val="lowerLetter"/>
      <w:lvlText w:val="%8."/>
      <w:lvlJc w:val="left"/>
      <w:pPr>
        <w:ind w:left="5400" w:hanging="360"/>
      </w:pPr>
    </w:lvl>
    <w:lvl w:ilvl="8" w:tplc="2ABA7D48" w:tentative="1">
      <w:start w:val="1"/>
      <w:numFmt w:val="lowerRoman"/>
      <w:lvlText w:val="%9."/>
      <w:lvlJc w:val="right"/>
      <w:pPr>
        <w:ind w:left="6120" w:hanging="180"/>
      </w:pPr>
    </w:lvl>
  </w:abstractNum>
  <w:abstractNum w:abstractNumId="25" w15:restartNumberingAfterBreak="0">
    <w:nsid w:val="5B4E0079"/>
    <w:multiLevelType w:val="hybridMultilevel"/>
    <w:tmpl w:val="B5727AD2"/>
    <w:lvl w:ilvl="0" w:tplc="818C4E42">
      <w:start w:val="1"/>
      <w:numFmt w:val="decimal"/>
      <w:lvlText w:val="%1."/>
      <w:lvlJc w:val="left"/>
      <w:pPr>
        <w:ind w:left="360" w:hanging="360"/>
      </w:pPr>
      <w:rPr>
        <w:rFonts w:ascii="Times New Roman" w:eastAsia="Calibri" w:hAnsi="Times New Roman" w:cs="Times New Roman"/>
      </w:rPr>
    </w:lvl>
    <w:lvl w:ilvl="1" w:tplc="C45EE212" w:tentative="1">
      <w:start w:val="1"/>
      <w:numFmt w:val="lowerLetter"/>
      <w:lvlText w:val="%2."/>
      <w:lvlJc w:val="left"/>
      <w:pPr>
        <w:ind w:left="1440" w:hanging="360"/>
      </w:pPr>
    </w:lvl>
    <w:lvl w:ilvl="2" w:tplc="8AB81A12" w:tentative="1">
      <w:start w:val="1"/>
      <w:numFmt w:val="lowerRoman"/>
      <w:lvlText w:val="%3."/>
      <w:lvlJc w:val="right"/>
      <w:pPr>
        <w:ind w:left="2160" w:hanging="180"/>
      </w:pPr>
    </w:lvl>
    <w:lvl w:ilvl="3" w:tplc="AA843BBC" w:tentative="1">
      <w:start w:val="1"/>
      <w:numFmt w:val="decimal"/>
      <w:lvlText w:val="%4."/>
      <w:lvlJc w:val="left"/>
      <w:pPr>
        <w:ind w:left="2880" w:hanging="360"/>
      </w:pPr>
    </w:lvl>
    <w:lvl w:ilvl="4" w:tplc="14DEEDCA" w:tentative="1">
      <w:start w:val="1"/>
      <w:numFmt w:val="lowerLetter"/>
      <w:lvlText w:val="%5."/>
      <w:lvlJc w:val="left"/>
      <w:pPr>
        <w:ind w:left="3600" w:hanging="360"/>
      </w:pPr>
    </w:lvl>
    <w:lvl w:ilvl="5" w:tplc="F326B658" w:tentative="1">
      <w:start w:val="1"/>
      <w:numFmt w:val="lowerRoman"/>
      <w:lvlText w:val="%6."/>
      <w:lvlJc w:val="right"/>
      <w:pPr>
        <w:ind w:left="4320" w:hanging="180"/>
      </w:pPr>
    </w:lvl>
    <w:lvl w:ilvl="6" w:tplc="C1EE6668" w:tentative="1">
      <w:start w:val="1"/>
      <w:numFmt w:val="decimal"/>
      <w:lvlText w:val="%7."/>
      <w:lvlJc w:val="left"/>
      <w:pPr>
        <w:ind w:left="5040" w:hanging="360"/>
      </w:pPr>
    </w:lvl>
    <w:lvl w:ilvl="7" w:tplc="3F68DCAA" w:tentative="1">
      <w:start w:val="1"/>
      <w:numFmt w:val="lowerLetter"/>
      <w:lvlText w:val="%8."/>
      <w:lvlJc w:val="left"/>
      <w:pPr>
        <w:ind w:left="5760" w:hanging="360"/>
      </w:pPr>
    </w:lvl>
    <w:lvl w:ilvl="8" w:tplc="10C240E6" w:tentative="1">
      <w:start w:val="1"/>
      <w:numFmt w:val="lowerRoman"/>
      <w:lvlText w:val="%9."/>
      <w:lvlJc w:val="right"/>
      <w:pPr>
        <w:ind w:left="6480" w:hanging="180"/>
      </w:pPr>
    </w:lvl>
  </w:abstractNum>
  <w:abstractNum w:abstractNumId="26" w15:restartNumberingAfterBreak="0">
    <w:nsid w:val="5C4046DE"/>
    <w:multiLevelType w:val="hybridMultilevel"/>
    <w:tmpl w:val="89AE4ADC"/>
    <w:lvl w:ilvl="0" w:tplc="E416B40C">
      <w:start w:val="1"/>
      <w:numFmt w:val="decimal"/>
      <w:lvlText w:val="%1."/>
      <w:lvlJc w:val="left"/>
      <w:pPr>
        <w:ind w:left="720" w:hanging="360"/>
      </w:pPr>
      <w:rPr>
        <w:rFonts w:hint="default"/>
        <w:b/>
      </w:rPr>
    </w:lvl>
    <w:lvl w:ilvl="1" w:tplc="A634B748" w:tentative="1">
      <w:start w:val="1"/>
      <w:numFmt w:val="lowerLetter"/>
      <w:lvlText w:val="%2."/>
      <w:lvlJc w:val="left"/>
      <w:pPr>
        <w:ind w:left="1440" w:hanging="360"/>
      </w:pPr>
    </w:lvl>
    <w:lvl w:ilvl="2" w:tplc="E46ED768" w:tentative="1">
      <w:start w:val="1"/>
      <w:numFmt w:val="lowerRoman"/>
      <w:lvlText w:val="%3."/>
      <w:lvlJc w:val="right"/>
      <w:pPr>
        <w:ind w:left="2160" w:hanging="180"/>
      </w:pPr>
    </w:lvl>
    <w:lvl w:ilvl="3" w:tplc="6812D868" w:tentative="1">
      <w:start w:val="1"/>
      <w:numFmt w:val="decimal"/>
      <w:lvlText w:val="%4."/>
      <w:lvlJc w:val="left"/>
      <w:pPr>
        <w:ind w:left="2880" w:hanging="360"/>
      </w:pPr>
    </w:lvl>
    <w:lvl w:ilvl="4" w:tplc="C33A05AC" w:tentative="1">
      <w:start w:val="1"/>
      <w:numFmt w:val="lowerLetter"/>
      <w:lvlText w:val="%5."/>
      <w:lvlJc w:val="left"/>
      <w:pPr>
        <w:ind w:left="3600" w:hanging="360"/>
      </w:pPr>
    </w:lvl>
    <w:lvl w:ilvl="5" w:tplc="ECC032CC" w:tentative="1">
      <w:start w:val="1"/>
      <w:numFmt w:val="lowerRoman"/>
      <w:lvlText w:val="%6."/>
      <w:lvlJc w:val="right"/>
      <w:pPr>
        <w:ind w:left="4320" w:hanging="180"/>
      </w:pPr>
    </w:lvl>
    <w:lvl w:ilvl="6" w:tplc="16CAAAB2" w:tentative="1">
      <w:start w:val="1"/>
      <w:numFmt w:val="decimal"/>
      <w:lvlText w:val="%7."/>
      <w:lvlJc w:val="left"/>
      <w:pPr>
        <w:ind w:left="5040" w:hanging="360"/>
      </w:pPr>
    </w:lvl>
    <w:lvl w:ilvl="7" w:tplc="0FD6F70A" w:tentative="1">
      <w:start w:val="1"/>
      <w:numFmt w:val="lowerLetter"/>
      <w:lvlText w:val="%8."/>
      <w:lvlJc w:val="left"/>
      <w:pPr>
        <w:ind w:left="5760" w:hanging="360"/>
      </w:pPr>
    </w:lvl>
    <w:lvl w:ilvl="8" w:tplc="D01415DA" w:tentative="1">
      <w:start w:val="1"/>
      <w:numFmt w:val="lowerRoman"/>
      <w:lvlText w:val="%9."/>
      <w:lvlJc w:val="right"/>
      <w:pPr>
        <w:ind w:left="6480" w:hanging="180"/>
      </w:pPr>
    </w:lvl>
  </w:abstractNum>
  <w:abstractNum w:abstractNumId="27" w15:restartNumberingAfterBreak="0">
    <w:nsid w:val="5C916133"/>
    <w:multiLevelType w:val="hybridMultilevel"/>
    <w:tmpl w:val="BB0C4776"/>
    <w:lvl w:ilvl="0" w:tplc="8A52FE58">
      <w:start w:val="1"/>
      <w:numFmt w:val="decimal"/>
      <w:lvlText w:val="%1."/>
      <w:lvlJc w:val="left"/>
      <w:pPr>
        <w:ind w:left="3479" w:hanging="360"/>
      </w:pPr>
    </w:lvl>
    <w:lvl w:ilvl="1" w:tplc="21B22F6A" w:tentative="1">
      <w:start w:val="1"/>
      <w:numFmt w:val="lowerLetter"/>
      <w:lvlText w:val="%2."/>
      <w:lvlJc w:val="left"/>
      <w:pPr>
        <w:ind w:left="1080" w:hanging="360"/>
      </w:pPr>
    </w:lvl>
    <w:lvl w:ilvl="2" w:tplc="47526EBA" w:tentative="1">
      <w:start w:val="1"/>
      <w:numFmt w:val="lowerRoman"/>
      <w:lvlText w:val="%3."/>
      <w:lvlJc w:val="right"/>
      <w:pPr>
        <w:ind w:left="1800" w:hanging="180"/>
      </w:pPr>
    </w:lvl>
    <w:lvl w:ilvl="3" w:tplc="716A6D3A" w:tentative="1">
      <w:start w:val="1"/>
      <w:numFmt w:val="decimal"/>
      <w:lvlText w:val="%4."/>
      <w:lvlJc w:val="left"/>
      <w:pPr>
        <w:ind w:left="2520" w:hanging="360"/>
      </w:pPr>
    </w:lvl>
    <w:lvl w:ilvl="4" w:tplc="B8EA9CB6" w:tentative="1">
      <w:start w:val="1"/>
      <w:numFmt w:val="lowerLetter"/>
      <w:lvlText w:val="%5."/>
      <w:lvlJc w:val="left"/>
      <w:pPr>
        <w:ind w:left="3240" w:hanging="360"/>
      </w:pPr>
    </w:lvl>
    <w:lvl w:ilvl="5" w:tplc="7592FB90" w:tentative="1">
      <w:start w:val="1"/>
      <w:numFmt w:val="lowerRoman"/>
      <w:lvlText w:val="%6."/>
      <w:lvlJc w:val="right"/>
      <w:pPr>
        <w:ind w:left="3960" w:hanging="180"/>
      </w:pPr>
    </w:lvl>
    <w:lvl w:ilvl="6" w:tplc="534CECC6" w:tentative="1">
      <w:start w:val="1"/>
      <w:numFmt w:val="decimal"/>
      <w:lvlText w:val="%7."/>
      <w:lvlJc w:val="left"/>
      <w:pPr>
        <w:ind w:left="4680" w:hanging="360"/>
      </w:pPr>
    </w:lvl>
    <w:lvl w:ilvl="7" w:tplc="1E3AFC60" w:tentative="1">
      <w:start w:val="1"/>
      <w:numFmt w:val="lowerLetter"/>
      <w:lvlText w:val="%8."/>
      <w:lvlJc w:val="left"/>
      <w:pPr>
        <w:ind w:left="5400" w:hanging="360"/>
      </w:pPr>
    </w:lvl>
    <w:lvl w:ilvl="8" w:tplc="B08C6E66" w:tentative="1">
      <w:start w:val="1"/>
      <w:numFmt w:val="lowerRoman"/>
      <w:lvlText w:val="%9."/>
      <w:lvlJc w:val="right"/>
      <w:pPr>
        <w:ind w:left="6120" w:hanging="180"/>
      </w:pPr>
    </w:lvl>
  </w:abstractNum>
  <w:abstractNum w:abstractNumId="28" w15:restartNumberingAfterBreak="0">
    <w:nsid w:val="5CC371BA"/>
    <w:multiLevelType w:val="hybridMultilevel"/>
    <w:tmpl w:val="785CF650"/>
    <w:lvl w:ilvl="0" w:tplc="735CEA34">
      <w:start w:val="1"/>
      <w:numFmt w:val="decimal"/>
      <w:lvlText w:val="%1."/>
      <w:lvlJc w:val="left"/>
      <w:pPr>
        <w:ind w:left="720" w:hanging="360"/>
      </w:pPr>
      <w:rPr>
        <w:b/>
      </w:rPr>
    </w:lvl>
    <w:lvl w:ilvl="1" w:tplc="85E2B594" w:tentative="1">
      <w:start w:val="1"/>
      <w:numFmt w:val="lowerLetter"/>
      <w:lvlText w:val="%2."/>
      <w:lvlJc w:val="left"/>
      <w:pPr>
        <w:ind w:left="1440" w:hanging="360"/>
      </w:pPr>
    </w:lvl>
    <w:lvl w:ilvl="2" w:tplc="799E31FC" w:tentative="1">
      <w:start w:val="1"/>
      <w:numFmt w:val="lowerRoman"/>
      <w:lvlText w:val="%3."/>
      <w:lvlJc w:val="right"/>
      <w:pPr>
        <w:ind w:left="2160" w:hanging="180"/>
      </w:pPr>
    </w:lvl>
    <w:lvl w:ilvl="3" w:tplc="1D28D9BE" w:tentative="1">
      <w:start w:val="1"/>
      <w:numFmt w:val="decimal"/>
      <w:lvlText w:val="%4."/>
      <w:lvlJc w:val="left"/>
      <w:pPr>
        <w:ind w:left="2880" w:hanging="360"/>
      </w:pPr>
    </w:lvl>
    <w:lvl w:ilvl="4" w:tplc="C9E25F32" w:tentative="1">
      <w:start w:val="1"/>
      <w:numFmt w:val="lowerLetter"/>
      <w:lvlText w:val="%5."/>
      <w:lvlJc w:val="left"/>
      <w:pPr>
        <w:ind w:left="3600" w:hanging="360"/>
      </w:pPr>
    </w:lvl>
    <w:lvl w:ilvl="5" w:tplc="974A6256" w:tentative="1">
      <w:start w:val="1"/>
      <w:numFmt w:val="lowerRoman"/>
      <w:lvlText w:val="%6."/>
      <w:lvlJc w:val="right"/>
      <w:pPr>
        <w:ind w:left="4320" w:hanging="180"/>
      </w:pPr>
    </w:lvl>
    <w:lvl w:ilvl="6" w:tplc="10B07D5C" w:tentative="1">
      <w:start w:val="1"/>
      <w:numFmt w:val="decimal"/>
      <w:lvlText w:val="%7."/>
      <w:lvlJc w:val="left"/>
      <w:pPr>
        <w:ind w:left="5040" w:hanging="360"/>
      </w:pPr>
    </w:lvl>
    <w:lvl w:ilvl="7" w:tplc="A3AEDB4C" w:tentative="1">
      <w:start w:val="1"/>
      <w:numFmt w:val="lowerLetter"/>
      <w:lvlText w:val="%8."/>
      <w:lvlJc w:val="left"/>
      <w:pPr>
        <w:ind w:left="5760" w:hanging="360"/>
      </w:pPr>
    </w:lvl>
    <w:lvl w:ilvl="8" w:tplc="71F075AC" w:tentative="1">
      <w:start w:val="1"/>
      <w:numFmt w:val="lowerRoman"/>
      <w:lvlText w:val="%9."/>
      <w:lvlJc w:val="right"/>
      <w:pPr>
        <w:ind w:left="6480" w:hanging="180"/>
      </w:pPr>
    </w:lvl>
  </w:abstractNum>
  <w:abstractNum w:abstractNumId="29" w15:restartNumberingAfterBreak="0">
    <w:nsid w:val="5CEE6C59"/>
    <w:multiLevelType w:val="hybridMultilevel"/>
    <w:tmpl w:val="A02C54D4"/>
    <w:lvl w:ilvl="0" w:tplc="49B2AD7A">
      <w:start w:val="181"/>
      <w:numFmt w:val="bullet"/>
      <w:lvlText w:val="-"/>
      <w:lvlJc w:val="left"/>
      <w:pPr>
        <w:ind w:left="720" w:hanging="360"/>
      </w:pPr>
      <w:rPr>
        <w:rFonts w:ascii="Times New Roman" w:eastAsia="Times New Roman" w:hAnsi="Times New Roman" w:cs="Times New Roman" w:hint="default"/>
      </w:rPr>
    </w:lvl>
    <w:lvl w:ilvl="1" w:tplc="966C3ABE" w:tentative="1">
      <w:start w:val="1"/>
      <w:numFmt w:val="bullet"/>
      <w:lvlText w:val="o"/>
      <w:lvlJc w:val="left"/>
      <w:pPr>
        <w:ind w:left="1440" w:hanging="360"/>
      </w:pPr>
      <w:rPr>
        <w:rFonts w:ascii="Courier New" w:hAnsi="Courier New" w:cs="Courier New" w:hint="default"/>
      </w:rPr>
    </w:lvl>
    <w:lvl w:ilvl="2" w:tplc="01FA2DDA" w:tentative="1">
      <w:start w:val="1"/>
      <w:numFmt w:val="bullet"/>
      <w:lvlText w:val=""/>
      <w:lvlJc w:val="left"/>
      <w:pPr>
        <w:ind w:left="2160" w:hanging="360"/>
      </w:pPr>
      <w:rPr>
        <w:rFonts w:ascii="Wingdings" w:hAnsi="Wingdings" w:hint="default"/>
      </w:rPr>
    </w:lvl>
    <w:lvl w:ilvl="3" w:tplc="6F6ABD58" w:tentative="1">
      <w:start w:val="1"/>
      <w:numFmt w:val="bullet"/>
      <w:lvlText w:val=""/>
      <w:lvlJc w:val="left"/>
      <w:pPr>
        <w:ind w:left="2880" w:hanging="360"/>
      </w:pPr>
      <w:rPr>
        <w:rFonts w:ascii="Symbol" w:hAnsi="Symbol" w:hint="default"/>
      </w:rPr>
    </w:lvl>
    <w:lvl w:ilvl="4" w:tplc="5442FE6E" w:tentative="1">
      <w:start w:val="1"/>
      <w:numFmt w:val="bullet"/>
      <w:lvlText w:val="o"/>
      <w:lvlJc w:val="left"/>
      <w:pPr>
        <w:ind w:left="3600" w:hanging="360"/>
      </w:pPr>
      <w:rPr>
        <w:rFonts w:ascii="Courier New" w:hAnsi="Courier New" w:cs="Courier New" w:hint="default"/>
      </w:rPr>
    </w:lvl>
    <w:lvl w:ilvl="5" w:tplc="63E83D12" w:tentative="1">
      <w:start w:val="1"/>
      <w:numFmt w:val="bullet"/>
      <w:lvlText w:val=""/>
      <w:lvlJc w:val="left"/>
      <w:pPr>
        <w:ind w:left="4320" w:hanging="360"/>
      </w:pPr>
      <w:rPr>
        <w:rFonts w:ascii="Wingdings" w:hAnsi="Wingdings" w:hint="default"/>
      </w:rPr>
    </w:lvl>
    <w:lvl w:ilvl="6" w:tplc="300EE478" w:tentative="1">
      <w:start w:val="1"/>
      <w:numFmt w:val="bullet"/>
      <w:lvlText w:val=""/>
      <w:lvlJc w:val="left"/>
      <w:pPr>
        <w:ind w:left="5040" w:hanging="360"/>
      </w:pPr>
      <w:rPr>
        <w:rFonts w:ascii="Symbol" w:hAnsi="Symbol" w:hint="default"/>
      </w:rPr>
    </w:lvl>
    <w:lvl w:ilvl="7" w:tplc="5A0868F2" w:tentative="1">
      <w:start w:val="1"/>
      <w:numFmt w:val="bullet"/>
      <w:lvlText w:val="o"/>
      <w:lvlJc w:val="left"/>
      <w:pPr>
        <w:ind w:left="5760" w:hanging="360"/>
      </w:pPr>
      <w:rPr>
        <w:rFonts w:ascii="Courier New" w:hAnsi="Courier New" w:cs="Courier New" w:hint="default"/>
      </w:rPr>
    </w:lvl>
    <w:lvl w:ilvl="8" w:tplc="9790D7FA" w:tentative="1">
      <w:start w:val="1"/>
      <w:numFmt w:val="bullet"/>
      <w:lvlText w:val=""/>
      <w:lvlJc w:val="left"/>
      <w:pPr>
        <w:ind w:left="6480" w:hanging="360"/>
      </w:pPr>
      <w:rPr>
        <w:rFonts w:ascii="Wingdings" w:hAnsi="Wingdings" w:hint="default"/>
      </w:rPr>
    </w:lvl>
  </w:abstractNum>
  <w:abstractNum w:abstractNumId="30" w15:restartNumberingAfterBreak="0">
    <w:nsid w:val="5EED6A35"/>
    <w:multiLevelType w:val="hybridMultilevel"/>
    <w:tmpl w:val="85E8964C"/>
    <w:lvl w:ilvl="0" w:tplc="5100EBC6">
      <w:start w:val="1"/>
      <w:numFmt w:val="decimal"/>
      <w:lvlText w:val="%1."/>
      <w:lvlJc w:val="left"/>
      <w:pPr>
        <w:ind w:left="720" w:hanging="360"/>
      </w:pPr>
      <w:rPr>
        <w:rFonts w:hint="default"/>
      </w:rPr>
    </w:lvl>
    <w:lvl w:ilvl="1" w:tplc="96AE1250" w:tentative="1">
      <w:start w:val="1"/>
      <w:numFmt w:val="bullet"/>
      <w:lvlText w:val="o"/>
      <w:lvlJc w:val="left"/>
      <w:pPr>
        <w:ind w:left="1440" w:hanging="360"/>
      </w:pPr>
      <w:rPr>
        <w:rFonts w:ascii="Courier New" w:hAnsi="Courier New" w:cs="Courier New" w:hint="default"/>
      </w:rPr>
    </w:lvl>
    <w:lvl w:ilvl="2" w:tplc="072A2A84" w:tentative="1">
      <w:start w:val="1"/>
      <w:numFmt w:val="bullet"/>
      <w:lvlText w:val=""/>
      <w:lvlJc w:val="left"/>
      <w:pPr>
        <w:ind w:left="2160" w:hanging="360"/>
      </w:pPr>
      <w:rPr>
        <w:rFonts w:ascii="Wingdings" w:hAnsi="Wingdings" w:hint="default"/>
      </w:rPr>
    </w:lvl>
    <w:lvl w:ilvl="3" w:tplc="87880EE8" w:tentative="1">
      <w:start w:val="1"/>
      <w:numFmt w:val="bullet"/>
      <w:lvlText w:val=""/>
      <w:lvlJc w:val="left"/>
      <w:pPr>
        <w:ind w:left="2880" w:hanging="360"/>
      </w:pPr>
      <w:rPr>
        <w:rFonts w:ascii="Symbol" w:hAnsi="Symbol" w:hint="default"/>
      </w:rPr>
    </w:lvl>
    <w:lvl w:ilvl="4" w:tplc="3078B180" w:tentative="1">
      <w:start w:val="1"/>
      <w:numFmt w:val="bullet"/>
      <w:lvlText w:val="o"/>
      <w:lvlJc w:val="left"/>
      <w:pPr>
        <w:ind w:left="3600" w:hanging="360"/>
      </w:pPr>
      <w:rPr>
        <w:rFonts w:ascii="Courier New" w:hAnsi="Courier New" w:cs="Courier New" w:hint="default"/>
      </w:rPr>
    </w:lvl>
    <w:lvl w:ilvl="5" w:tplc="E8CC57C2" w:tentative="1">
      <w:start w:val="1"/>
      <w:numFmt w:val="bullet"/>
      <w:lvlText w:val=""/>
      <w:lvlJc w:val="left"/>
      <w:pPr>
        <w:ind w:left="4320" w:hanging="360"/>
      </w:pPr>
      <w:rPr>
        <w:rFonts w:ascii="Wingdings" w:hAnsi="Wingdings" w:hint="default"/>
      </w:rPr>
    </w:lvl>
    <w:lvl w:ilvl="6" w:tplc="1AEC3BC4" w:tentative="1">
      <w:start w:val="1"/>
      <w:numFmt w:val="bullet"/>
      <w:lvlText w:val=""/>
      <w:lvlJc w:val="left"/>
      <w:pPr>
        <w:ind w:left="5040" w:hanging="360"/>
      </w:pPr>
      <w:rPr>
        <w:rFonts w:ascii="Symbol" w:hAnsi="Symbol" w:hint="default"/>
      </w:rPr>
    </w:lvl>
    <w:lvl w:ilvl="7" w:tplc="4D18F25E" w:tentative="1">
      <w:start w:val="1"/>
      <w:numFmt w:val="bullet"/>
      <w:lvlText w:val="o"/>
      <w:lvlJc w:val="left"/>
      <w:pPr>
        <w:ind w:left="5760" w:hanging="360"/>
      </w:pPr>
      <w:rPr>
        <w:rFonts w:ascii="Courier New" w:hAnsi="Courier New" w:cs="Courier New" w:hint="default"/>
      </w:rPr>
    </w:lvl>
    <w:lvl w:ilvl="8" w:tplc="C0E49B8E" w:tentative="1">
      <w:start w:val="1"/>
      <w:numFmt w:val="bullet"/>
      <w:lvlText w:val=""/>
      <w:lvlJc w:val="left"/>
      <w:pPr>
        <w:ind w:left="6480" w:hanging="360"/>
      </w:pPr>
      <w:rPr>
        <w:rFonts w:ascii="Wingdings" w:hAnsi="Wingdings" w:hint="default"/>
      </w:rPr>
    </w:lvl>
  </w:abstractNum>
  <w:abstractNum w:abstractNumId="31" w15:restartNumberingAfterBreak="0">
    <w:nsid w:val="60282532"/>
    <w:multiLevelType w:val="hybridMultilevel"/>
    <w:tmpl w:val="431CE1CA"/>
    <w:lvl w:ilvl="0" w:tplc="02280692">
      <w:start w:val="1"/>
      <w:numFmt w:val="bullet"/>
      <w:lvlText w:val=""/>
      <w:lvlJc w:val="left"/>
      <w:pPr>
        <w:ind w:left="360" w:hanging="360"/>
      </w:pPr>
      <w:rPr>
        <w:rFonts w:ascii="Symbol" w:hAnsi="Symbol" w:hint="default"/>
      </w:rPr>
    </w:lvl>
    <w:lvl w:ilvl="1" w:tplc="918E997A" w:tentative="1">
      <w:start w:val="1"/>
      <w:numFmt w:val="bullet"/>
      <w:lvlText w:val="o"/>
      <w:lvlJc w:val="left"/>
      <w:pPr>
        <w:ind w:left="1080" w:hanging="360"/>
      </w:pPr>
      <w:rPr>
        <w:rFonts w:ascii="Courier New" w:hAnsi="Courier New" w:cs="Courier New" w:hint="default"/>
      </w:rPr>
    </w:lvl>
    <w:lvl w:ilvl="2" w:tplc="531E1A62" w:tentative="1">
      <w:start w:val="1"/>
      <w:numFmt w:val="bullet"/>
      <w:lvlText w:val=""/>
      <w:lvlJc w:val="left"/>
      <w:pPr>
        <w:ind w:left="1800" w:hanging="360"/>
      </w:pPr>
      <w:rPr>
        <w:rFonts w:ascii="Wingdings" w:hAnsi="Wingdings" w:hint="default"/>
      </w:rPr>
    </w:lvl>
    <w:lvl w:ilvl="3" w:tplc="77E61DAA" w:tentative="1">
      <w:start w:val="1"/>
      <w:numFmt w:val="bullet"/>
      <w:lvlText w:val=""/>
      <w:lvlJc w:val="left"/>
      <w:pPr>
        <w:ind w:left="2520" w:hanging="360"/>
      </w:pPr>
      <w:rPr>
        <w:rFonts w:ascii="Symbol" w:hAnsi="Symbol" w:hint="default"/>
      </w:rPr>
    </w:lvl>
    <w:lvl w:ilvl="4" w:tplc="6666F394" w:tentative="1">
      <w:start w:val="1"/>
      <w:numFmt w:val="bullet"/>
      <w:lvlText w:val="o"/>
      <w:lvlJc w:val="left"/>
      <w:pPr>
        <w:ind w:left="3240" w:hanging="360"/>
      </w:pPr>
      <w:rPr>
        <w:rFonts w:ascii="Courier New" w:hAnsi="Courier New" w:cs="Courier New" w:hint="default"/>
      </w:rPr>
    </w:lvl>
    <w:lvl w:ilvl="5" w:tplc="09647C40" w:tentative="1">
      <w:start w:val="1"/>
      <w:numFmt w:val="bullet"/>
      <w:lvlText w:val=""/>
      <w:lvlJc w:val="left"/>
      <w:pPr>
        <w:ind w:left="3960" w:hanging="360"/>
      </w:pPr>
      <w:rPr>
        <w:rFonts w:ascii="Wingdings" w:hAnsi="Wingdings" w:hint="default"/>
      </w:rPr>
    </w:lvl>
    <w:lvl w:ilvl="6" w:tplc="347012B6" w:tentative="1">
      <w:start w:val="1"/>
      <w:numFmt w:val="bullet"/>
      <w:lvlText w:val=""/>
      <w:lvlJc w:val="left"/>
      <w:pPr>
        <w:ind w:left="4680" w:hanging="360"/>
      </w:pPr>
      <w:rPr>
        <w:rFonts w:ascii="Symbol" w:hAnsi="Symbol" w:hint="default"/>
      </w:rPr>
    </w:lvl>
    <w:lvl w:ilvl="7" w:tplc="4216B674" w:tentative="1">
      <w:start w:val="1"/>
      <w:numFmt w:val="bullet"/>
      <w:lvlText w:val="o"/>
      <w:lvlJc w:val="left"/>
      <w:pPr>
        <w:ind w:left="5400" w:hanging="360"/>
      </w:pPr>
      <w:rPr>
        <w:rFonts w:ascii="Courier New" w:hAnsi="Courier New" w:cs="Courier New" w:hint="default"/>
      </w:rPr>
    </w:lvl>
    <w:lvl w:ilvl="8" w:tplc="1F903844" w:tentative="1">
      <w:start w:val="1"/>
      <w:numFmt w:val="bullet"/>
      <w:lvlText w:val=""/>
      <w:lvlJc w:val="left"/>
      <w:pPr>
        <w:ind w:left="6120" w:hanging="360"/>
      </w:pPr>
      <w:rPr>
        <w:rFonts w:ascii="Wingdings" w:hAnsi="Wingdings" w:hint="default"/>
      </w:rPr>
    </w:lvl>
  </w:abstractNum>
  <w:abstractNum w:abstractNumId="32" w15:restartNumberingAfterBreak="0">
    <w:nsid w:val="60A73314"/>
    <w:multiLevelType w:val="hybridMultilevel"/>
    <w:tmpl w:val="E766B47E"/>
    <w:lvl w:ilvl="0" w:tplc="1396A0C8">
      <w:start w:val="1"/>
      <w:numFmt w:val="decimal"/>
      <w:lvlText w:val="%1."/>
      <w:lvlJc w:val="left"/>
      <w:pPr>
        <w:ind w:left="360" w:hanging="360"/>
      </w:pPr>
      <w:rPr>
        <w:b/>
        <w:color w:val="auto"/>
      </w:rPr>
    </w:lvl>
    <w:lvl w:ilvl="1" w:tplc="810C1F9A" w:tentative="1">
      <w:start w:val="1"/>
      <w:numFmt w:val="lowerLetter"/>
      <w:lvlText w:val="%2."/>
      <w:lvlJc w:val="left"/>
      <w:pPr>
        <w:ind w:left="1080" w:hanging="360"/>
      </w:pPr>
    </w:lvl>
    <w:lvl w:ilvl="2" w:tplc="9B7A0652" w:tentative="1">
      <w:start w:val="1"/>
      <w:numFmt w:val="lowerRoman"/>
      <w:lvlText w:val="%3."/>
      <w:lvlJc w:val="right"/>
      <w:pPr>
        <w:ind w:left="1800" w:hanging="180"/>
      </w:pPr>
    </w:lvl>
    <w:lvl w:ilvl="3" w:tplc="CE121244" w:tentative="1">
      <w:start w:val="1"/>
      <w:numFmt w:val="decimal"/>
      <w:lvlText w:val="%4."/>
      <w:lvlJc w:val="left"/>
      <w:pPr>
        <w:ind w:left="2520" w:hanging="360"/>
      </w:pPr>
    </w:lvl>
    <w:lvl w:ilvl="4" w:tplc="F9003836" w:tentative="1">
      <w:start w:val="1"/>
      <w:numFmt w:val="lowerLetter"/>
      <w:lvlText w:val="%5."/>
      <w:lvlJc w:val="left"/>
      <w:pPr>
        <w:ind w:left="3240" w:hanging="360"/>
      </w:pPr>
    </w:lvl>
    <w:lvl w:ilvl="5" w:tplc="F2007DAC" w:tentative="1">
      <w:start w:val="1"/>
      <w:numFmt w:val="lowerRoman"/>
      <w:lvlText w:val="%6."/>
      <w:lvlJc w:val="right"/>
      <w:pPr>
        <w:ind w:left="3960" w:hanging="180"/>
      </w:pPr>
    </w:lvl>
    <w:lvl w:ilvl="6" w:tplc="96A81214" w:tentative="1">
      <w:start w:val="1"/>
      <w:numFmt w:val="decimal"/>
      <w:lvlText w:val="%7."/>
      <w:lvlJc w:val="left"/>
      <w:pPr>
        <w:ind w:left="4680" w:hanging="360"/>
      </w:pPr>
    </w:lvl>
    <w:lvl w:ilvl="7" w:tplc="0EC87212" w:tentative="1">
      <w:start w:val="1"/>
      <w:numFmt w:val="lowerLetter"/>
      <w:lvlText w:val="%8."/>
      <w:lvlJc w:val="left"/>
      <w:pPr>
        <w:ind w:left="5400" w:hanging="360"/>
      </w:pPr>
    </w:lvl>
    <w:lvl w:ilvl="8" w:tplc="A71C51C8" w:tentative="1">
      <w:start w:val="1"/>
      <w:numFmt w:val="lowerRoman"/>
      <w:lvlText w:val="%9."/>
      <w:lvlJc w:val="right"/>
      <w:pPr>
        <w:ind w:left="6120" w:hanging="180"/>
      </w:pPr>
    </w:lvl>
  </w:abstractNum>
  <w:abstractNum w:abstractNumId="33" w15:restartNumberingAfterBreak="0">
    <w:nsid w:val="619B3880"/>
    <w:multiLevelType w:val="hybridMultilevel"/>
    <w:tmpl w:val="684227CA"/>
    <w:lvl w:ilvl="0" w:tplc="5D7A9ED4">
      <w:start w:val="1"/>
      <w:numFmt w:val="decimal"/>
      <w:lvlText w:val="%1."/>
      <w:lvlJc w:val="left"/>
      <w:pPr>
        <w:ind w:left="360" w:hanging="360"/>
      </w:pPr>
    </w:lvl>
    <w:lvl w:ilvl="1" w:tplc="CF2C407E" w:tentative="1">
      <w:start w:val="1"/>
      <w:numFmt w:val="lowerLetter"/>
      <w:lvlText w:val="%2."/>
      <w:lvlJc w:val="left"/>
      <w:pPr>
        <w:ind w:left="1080" w:hanging="360"/>
      </w:pPr>
    </w:lvl>
    <w:lvl w:ilvl="2" w:tplc="71FE8AC8" w:tentative="1">
      <w:start w:val="1"/>
      <w:numFmt w:val="lowerRoman"/>
      <w:lvlText w:val="%3."/>
      <w:lvlJc w:val="right"/>
      <w:pPr>
        <w:ind w:left="1800" w:hanging="180"/>
      </w:pPr>
    </w:lvl>
    <w:lvl w:ilvl="3" w:tplc="B9660A78" w:tentative="1">
      <w:start w:val="1"/>
      <w:numFmt w:val="decimal"/>
      <w:lvlText w:val="%4."/>
      <w:lvlJc w:val="left"/>
      <w:pPr>
        <w:ind w:left="2520" w:hanging="360"/>
      </w:pPr>
    </w:lvl>
    <w:lvl w:ilvl="4" w:tplc="F5706DAE" w:tentative="1">
      <w:start w:val="1"/>
      <w:numFmt w:val="lowerLetter"/>
      <w:lvlText w:val="%5."/>
      <w:lvlJc w:val="left"/>
      <w:pPr>
        <w:ind w:left="3240" w:hanging="360"/>
      </w:pPr>
    </w:lvl>
    <w:lvl w:ilvl="5" w:tplc="342AB5AC" w:tentative="1">
      <w:start w:val="1"/>
      <w:numFmt w:val="lowerRoman"/>
      <w:lvlText w:val="%6."/>
      <w:lvlJc w:val="right"/>
      <w:pPr>
        <w:ind w:left="3960" w:hanging="180"/>
      </w:pPr>
    </w:lvl>
    <w:lvl w:ilvl="6" w:tplc="34BEAC18" w:tentative="1">
      <w:start w:val="1"/>
      <w:numFmt w:val="decimal"/>
      <w:lvlText w:val="%7."/>
      <w:lvlJc w:val="left"/>
      <w:pPr>
        <w:ind w:left="4680" w:hanging="360"/>
      </w:pPr>
    </w:lvl>
    <w:lvl w:ilvl="7" w:tplc="91700192" w:tentative="1">
      <w:start w:val="1"/>
      <w:numFmt w:val="lowerLetter"/>
      <w:lvlText w:val="%8."/>
      <w:lvlJc w:val="left"/>
      <w:pPr>
        <w:ind w:left="5400" w:hanging="360"/>
      </w:pPr>
    </w:lvl>
    <w:lvl w:ilvl="8" w:tplc="BA106666" w:tentative="1">
      <w:start w:val="1"/>
      <w:numFmt w:val="lowerRoman"/>
      <w:lvlText w:val="%9."/>
      <w:lvlJc w:val="right"/>
      <w:pPr>
        <w:ind w:left="6120" w:hanging="180"/>
      </w:pPr>
    </w:lvl>
  </w:abstractNum>
  <w:abstractNum w:abstractNumId="34" w15:restartNumberingAfterBreak="0">
    <w:nsid w:val="6385408A"/>
    <w:multiLevelType w:val="hybridMultilevel"/>
    <w:tmpl w:val="4F26F3AA"/>
    <w:lvl w:ilvl="0" w:tplc="A04AB04C">
      <w:start w:val="1"/>
      <w:numFmt w:val="decimal"/>
      <w:lvlText w:val="%1."/>
      <w:lvlJc w:val="left"/>
      <w:pPr>
        <w:ind w:left="360" w:hanging="360"/>
      </w:pPr>
      <w:rPr>
        <w:rFonts w:hint="default"/>
      </w:rPr>
    </w:lvl>
    <w:lvl w:ilvl="1" w:tplc="FEA82088" w:tentative="1">
      <w:start w:val="1"/>
      <w:numFmt w:val="lowerLetter"/>
      <w:lvlText w:val="%2."/>
      <w:lvlJc w:val="left"/>
      <w:pPr>
        <w:ind w:left="1080" w:hanging="360"/>
      </w:pPr>
    </w:lvl>
    <w:lvl w:ilvl="2" w:tplc="7ADCDCF6" w:tentative="1">
      <w:start w:val="1"/>
      <w:numFmt w:val="lowerRoman"/>
      <w:lvlText w:val="%3."/>
      <w:lvlJc w:val="right"/>
      <w:pPr>
        <w:ind w:left="1800" w:hanging="180"/>
      </w:pPr>
    </w:lvl>
    <w:lvl w:ilvl="3" w:tplc="8326BEFC" w:tentative="1">
      <w:start w:val="1"/>
      <w:numFmt w:val="decimal"/>
      <w:lvlText w:val="%4."/>
      <w:lvlJc w:val="left"/>
      <w:pPr>
        <w:ind w:left="2520" w:hanging="360"/>
      </w:pPr>
    </w:lvl>
    <w:lvl w:ilvl="4" w:tplc="611E430E" w:tentative="1">
      <w:start w:val="1"/>
      <w:numFmt w:val="lowerLetter"/>
      <w:lvlText w:val="%5."/>
      <w:lvlJc w:val="left"/>
      <w:pPr>
        <w:ind w:left="3240" w:hanging="360"/>
      </w:pPr>
    </w:lvl>
    <w:lvl w:ilvl="5" w:tplc="FE2A353E" w:tentative="1">
      <w:start w:val="1"/>
      <w:numFmt w:val="lowerRoman"/>
      <w:lvlText w:val="%6."/>
      <w:lvlJc w:val="right"/>
      <w:pPr>
        <w:ind w:left="3960" w:hanging="180"/>
      </w:pPr>
    </w:lvl>
    <w:lvl w:ilvl="6" w:tplc="DB24A9E8" w:tentative="1">
      <w:start w:val="1"/>
      <w:numFmt w:val="decimal"/>
      <w:lvlText w:val="%7."/>
      <w:lvlJc w:val="left"/>
      <w:pPr>
        <w:ind w:left="4680" w:hanging="360"/>
      </w:pPr>
    </w:lvl>
    <w:lvl w:ilvl="7" w:tplc="A3928080" w:tentative="1">
      <w:start w:val="1"/>
      <w:numFmt w:val="lowerLetter"/>
      <w:lvlText w:val="%8."/>
      <w:lvlJc w:val="left"/>
      <w:pPr>
        <w:ind w:left="5400" w:hanging="360"/>
      </w:pPr>
    </w:lvl>
    <w:lvl w:ilvl="8" w:tplc="30C43F82" w:tentative="1">
      <w:start w:val="1"/>
      <w:numFmt w:val="lowerRoman"/>
      <w:lvlText w:val="%9."/>
      <w:lvlJc w:val="right"/>
      <w:pPr>
        <w:ind w:left="6120" w:hanging="180"/>
      </w:pPr>
    </w:lvl>
  </w:abstractNum>
  <w:abstractNum w:abstractNumId="35" w15:restartNumberingAfterBreak="0">
    <w:nsid w:val="64E72B83"/>
    <w:multiLevelType w:val="hybridMultilevel"/>
    <w:tmpl w:val="EF10F90A"/>
    <w:lvl w:ilvl="0" w:tplc="EA184752">
      <w:start w:val="1"/>
      <w:numFmt w:val="bullet"/>
      <w:lvlText w:val=""/>
      <w:lvlJc w:val="left"/>
      <w:pPr>
        <w:ind w:left="720" w:hanging="360"/>
      </w:pPr>
      <w:rPr>
        <w:rFonts w:ascii="Symbol" w:hAnsi="Symbol" w:hint="default"/>
      </w:rPr>
    </w:lvl>
    <w:lvl w:ilvl="1" w:tplc="67AA633E" w:tentative="1">
      <w:start w:val="1"/>
      <w:numFmt w:val="bullet"/>
      <w:lvlText w:val="o"/>
      <w:lvlJc w:val="left"/>
      <w:pPr>
        <w:ind w:left="1440" w:hanging="360"/>
      </w:pPr>
      <w:rPr>
        <w:rFonts w:ascii="Courier New" w:hAnsi="Courier New" w:cs="Courier New" w:hint="default"/>
      </w:rPr>
    </w:lvl>
    <w:lvl w:ilvl="2" w:tplc="CF5EC5A0" w:tentative="1">
      <w:start w:val="1"/>
      <w:numFmt w:val="bullet"/>
      <w:lvlText w:val=""/>
      <w:lvlJc w:val="left"/>
      <w:pPr>
        <w:ind w:left="2160" w:hanging="360"/>
      </w:pPr>
      <w:rPr>
        <w:rFonts w:ascii="Wingdings" w:hAnsi="Wingdings" w:hint="default"/>
      </w:rPr>
    </w:lvl>
    <w:lvl w:ilvl="3" w:tplc="17A2ED4C" w:tentative="1">
      <w:start w:val="1"/>
      <w:numFmt w:val="bullet"/>
      <w:lvlText w:val=""/>
      <w:lvlJc w:val="left"/>
      <w:pPr>
        <w:ind w:left="2880" w:hanging="360"/>
      </w:pPr>
      <w:rPr>
        <w:rFonts w:ascii="Symbol" w:hAnsi="Symbol" w:hint="default"/>
      </w:rPr>
    </w:lvl>
    <w:lvl w:ilvl="4" w:tplc="08FAB1EC" w:tentative="1">
      <w:start w:val="1"/>
      <w:numFmt w:val="bullet"/>
      <w:lvlText w:val="o"/>
      <w:lvlJc w:val="left"/>
      <w:pPr>
        <w:ind w:left="3600" w:hanging="360"/>
      </w:pPr>
      <w:rPr>
        <w:rFonts w:ascii="Courier New" w:hAnsi="Courier New" w:cs="Courier New" w:hint="default"/>
      </w:rPr>
    </w:lvl>
    <w:lvl w:ilvl="5" w:tplc="1BF253A4" w:tentative="1">
      <w:start w:val="1"/>
      <w:numFmt w:val="bullet"/>
      <w:lvlText w:val=""/>
      <w:lvlJc w:val="left"/>
      <w:pPr>
        <w:ind w:left="4320" w:hanging="360"/>
      </w:pPr>
      <w:rPr>
        <w:rFonts w:ascii="Wingdings" w:hAnsi="Wingdings" w:hint="default"/>
      </w:rPr>
    </w:lvl>
    <w:lvl w:ilvl="6" w:tplc="334AE7FC" w:tentative="1">
      <w:start w:val="1"/>
      <w:numFmt w:val="bullet"/>
      <w:lvlText w:val=""/>
      <w:lvlJc w:val="left"/>
      <w:pPr>
        <w:ind w:left="5040" w:hanging="360"/>
      </w:pPr>
      <w:rPr>
        <w:rFonts w:ascii="Symbol" w:hAnsi="Symbol" w:hint="default"/>
      </w:rPr>
    </w:lvl>
    <w:lvl w:ilvl="7" w:tplc="5406DE5E" w:tentative="1">
      <w:start w:val="1"/>
      <w:numFmt w:val="bullet"/>
      <w:lvlText w:val="o"/>
      <w:lvlJc w:val="left"/>
      <w:pPr>
        <w:ind w:left="5760" w:hanging="360"/>
      </w:pPr>
      <w:rPr>
        <w:rFonts w:ascii="Courier New" w:hAnsi="Courier New" w:cs="Courier New" w:hint="default"/>
      </w:rPr>
    </w:lvl>
    <w:lvl w:ilvl="8" w:tplc="56208356" w:tentative="1">
      <w:start w:val="1"/>
      <w:numFmt w:val="bullet"/>
      <w:lvlText w:val=""/>
      <w:lvlJc w:val="left"/>
      <w:pPr>
        <w:ind w:left="6480" w:hanging="360"/>
      </w:pPr>
      <w:rPr>
        <w:rFonts w:ascii="Wingdings" w:hAnsi="Wingdings" w:hint="default"/>
      </w:rPr>
    </w:lvl>
  </w:abstractNum>
  <w:abstractNum w:abstractNumId="36" w15:restartNumberingAfterBreak="0">
    <w:nsid w:val="6A2603E0"/>
    <w:multiLevelType w:val="hybridMultilevel"/>
    <w:tmpl w:val="BA502B74"/>
    <w:lvl w:ilvl="0" w:tplc="5900BCFE">
      <w:start w:val="181"/>
      <w:numFmt w:val="bullet"/>
      <w:lvlText w:val="-"/>
      <w:lvlJc w:val="left"/>
      <w:pPr>
        <w:ind w:left="720" w:hanging="360"/>
      </w:pPr>
      <w:rPr>
        <w:rFonts w:ascii="Times New Roman" w:eastAsia="Times New Roman" w:hAnsi="Times New Roman" w:cs="Times New Roman" w:hint="default"/>
      </w:rPr>
    </w:lvl>
    <w:lvl w:ilvl="1" w:tplc="03E47FD8" w:tentative="1">
      <w:start w:val="1"/>
      <w:numFmt w:val="bullet"/>
      <w:lvlText w:val="o"/>
      <w:lvlJc w:val="left"/>
      <w:pPr>
        <w:ind w:left="1440" w:hanging="360"/>
      </w:pPr>
      <w:rPr>
        <w:rFonts w:ascii="Courier New" w:hAnsi="Courier New" w:cs="Courier New" w:hint="default"/>
      </w:rPr>
    </w:lvl>
    <w:lvl w:ilvl="2" w:tplc="E56E3B20" w:tentative="1">
      <w:start w:val="1"/>
      <w:numFmt w:val="bullet"/>
      <w:lvlText w:val=""/>
      <w:lvlJc w:val="left"/>
      <w:pPr>
        <w:ind w:left="2160" w:hanging="360"/>
      </w:pPr>
      <w:rPr>
        <w:rFonts w:ascii="Wingdings" w:hAnsi="Wingdings" w:hint="default"/>
      </w:rPr>
    </w:lvl>
    <w:lvl w:ilvl="3" w:tplc="AA948714" w:tentative="1">
      <w:start w:val="1"/>
      <w:numFmt w:val="bullet"/>
      <w:lvlText w:val=""/>
      <w:lvlJc w:val="left"/>
      <w:pPr>
        <w:ind w:left="2880" w:hanging="360"/>
      </w:pPr>
      <w:rPr>
        <w:rFonts w:ascii="Symbol" w:hAnsi="Symbol" w:hint="default"/>
      </w:rPr>
    </w:lvl>
    <w:lvl w:ilvl="4" w:tplc="87C4CC2E" w:tentative="1">
      <w:start w:val="1"/>
      <w:numFmt w:val="bullet"/>
      <w:lvlText w:val="o"/>
      <w:lvlJc w:val="left"/>
      <w:pPr>
        <w:ind w:left="3600" w:hanging="360"/>
      </w:pPr>
      <w:rPr>
        <w:rFonts w:ascii="Courier New" w:hAnsi="Courier New" w:cs="Courier New" w:hint="default"/>
      </w:rPr>
    </w:lvl>
    <w:lvl w:ilvl="5" w:tplc="83E2D67E" w:tentative="1">
      <w:start w:val="1"/>
      <w:numFmt w:val="bullet"/>
      <w:lvlText w:val=""/>
      <w:lvlJc w:val="left"/>
      <w:pPr>
        <w:ind w:left="4320" w:hanging="360"/>
      </w:pPr>
      <w:rPr>
        <w:rFonts w:ascii="Wingdings" w:hAnsi="Wingdings" w:hint="default"/>
      </w:rPr>
    </w:lvl>
    <w:lvl w:ilvl="6" w:tplc="57EC5ABE" w:tentative="1">
      <w:start w:val="1"/>
      <w:numFmt w:val="bullet"/>
      <w:lvlText w:val=""/>
      <w:lvlJc w:val="left"/>
      <w:pPr>
        <w:ind w:left="5040" w:hanging="360"/>
      </w:pPr>
      <w:rPr>
        <w:rFonts w:ascii="Symbol" w:hAnsi="Symbol" w:hint="default"/>
      </w:rPr>
    </w:lvl>
    <w:lvl w:ilvl="7" w:tplc="84368CE2" w:tentative="1">
      <w:start w:val="1"/>
      <w:numFmt w:val="bullet"/>
      <w:lvlText w:val="o"/>
      <w:lvlJc w:val="left"/>
      <w:pPr>
        <w:ind w:left="5760" w:hanging="360"/>
      </w:pPr>
      <w:rPr>
        <w:rFonts w:ascii="Courier New" w:hAnsi="Courier New" w:cs="Courier New" w:hint="default"/>
      </w:rPr>
    </w:lvl>
    <w:lvl w:ilvl="8" w:tplc="57EC538E" w:tentative="1">
      <w:start w:val="1"/>
      <w:numFmt w:val="bullet"/>
      <w:lvlText w:val=""/>
      <w:lvlJc w:val="left"/>
      <w:pPr>
        <w:ind w:left="6480" w:hanging="360"/>
      </w:pPr>
      <w:rPr>
        <w:rFonts w:ascii="Wingdings" w:hAnsi="Wingdings" w:hint="default"/>
      </w:rPr>
    </w:lvl>
  </w:abstractNum>
  <w:abstractNum w:abstractNumId="37" w15:restartNumberingAfterBreak="0">
    <w:nsid w:val="6B0B542D"/>
    <w:multiLevelType w:val="hybridMultilevel"/>
    <w:tmpl w:val="13BA02CC"/>
    <w:lvl w:ilvl="0" w:tplc="ED300BAE">
      <w:start w:val="1"/>
      <w:numFmt w:val="bullet"/>
      <w:lvlText w:val=""/>
      <w:lvlJc w:val="left"/>
      <w:pPr>
        <w:ind w:left="720" w:hanging="360"/>
      </w:pPr>
      <w:rPr>
        <w:rFonts w:ascii="Symbol" w:hAnsi="Symbol" w:hint="default"/>
      </w:rPr>
    </w:lvl>
    <w:lvl w:ilvl="1" w:tplc="7C9E42C0" w:tentative="1">
      <w:start w:val="1"/>
      <w:numFmt w:val="bullet"/>
      <w:lvlText w:val="o"/>
      <w:lvlJc w:val="left"/>
      <w:pPr>
        <w:ind w:left="1440" w:hanging="360"/>
      </w:pPr>
      <w:rPr>
        <w:rFonts w:ascii="Courier New" w:hAnsi="Courier New" w:cs="Courier New" w:hint="default"/>
      </w:rPr>
    </w:lvl>
    <w:lvl w:ilvl="2" w:tplc="2BAA6780" w:tentative="1">
      <w:start w:val="1"/>
      <w:numFmt w:val="bullet"/>
      <w:lvlText w:val=""/>
      <w:lvlJc w:val="left"/>
      <w:pPr>
        <w:ind w:left="2160" w:hanging="360"/>
      </w:pPr>
      <w:rPr>
        <w:rFonts w:ascii="Wingdings" w:hAnsi="Wingdings" w:hint="default"/>
      </w:rPr>
    </w:lvl>
    <w:lvl w:ilvl="3" w:tplc="01AED232" w:tentative="1">
      <w:start w:val="1"/>
      <w:numFmt w:val="bullet"/>
      <w:lvlText w:val=""/>
      <w:lvlJc w:val="left"/>
      <w:pPr>
        <w:ind w:left="2880" w:hanging="360"/>
      </w:pPr>
      <w:rPr>
        <w:rFonts w:ascii="Symbol" w:hAnsi="Symbol" w:hint="default"/>
      </w:rPr>
    </w:lvl>
    <w:lvl w:ilvl="4" w:tplc="4AA626BC" w:tentative="1">
      <w:start w:val="1"/>
      <w:numFmt w:val="bullet"/>
      <w:lvlText w:val="o"/>
      <w:lvlJc w:val="left"/>
      <w:pPr>
        <w:ind w:left="3600" w:hanging="360"/>
      </w:pPr>
      <w:rPr>
        <w:rFonts w:ascii="Courier New" w:hAnsi="Courier New" w:cs="Courier New" w:hint="default"/>
      </w:rPr>
    </w:lvl>
    <w:lvl w:ilvl="5" w:tplc="481E374C" w:tentative="1">
      <w:start w:val="1"/>
      <w:numFmt w:val="bullet"/>
      <w:lvlText w:val=""/>
      <w:lvlJc w:val="left"/>
      <w:pPr>
        <w:ind w:left="4320" w:hanging="360"/>
      </w:pPr>
      <w:rPr>
        <w:rFonts w:ascii="Wingdings" w:hAnsi="Wingdings" w:hint="default"/>
      </w:rPr>
    </w:lvl>
    <w:lvl w:ilvl="6" w:tplc="AE64B3B4" w:tentative="1">
      <w:start w:val="1"/>
      <w:numFmt w:val="bullet"/>
      <w:lvlText w:val=""/>
      <w:lvlJc w:val="left"/>
      <w:pPr>
        <w:ind w:left="5040" w:hanging="360"/>
      </w:pPr>
      <w:rPr>
        <w:rFonts w:ascii="Symbol" w:hAnsi="Symbol" w:hint="default"/>
      </w:rPr>
    </w:lvl>
    <w:lvl w:ilvl="7" w:tplc="926255CC" w:tentative="1">
      <w:start w:val="1"/>
      <w:numFmt w:val="bullet"/>
      <w:lvlText w:val="o"/>
      <w:lvlJc w:val="left"/>
      <w:pPr>
        <w:ind w:left="5760" w:hanging="360"/>
      </w:pPr>
      <w:rPr>
        <w:rFonts w:ascii="Courier New" w:hAnsi="Courier New" w:cs="Courier New" w:hint="default"/>
      </w:rPr>
    </w:lvl>
    <w:lvl w:ilvl="8" w:tplc="D2324216" w:tentative="1">
      <w:start w:val="1"/>
      <w:numFmt w:val="bullet"/>
      <w:lvlText w:val=""/>
      <w:lvlJc w:val="left"/>
      <w:pPr>
        <w:ind w:left="6480" w:hanging="360"/>
      </w:pPr>
      <w:rPr>
        <w:rFonts w:ascii="Wingdings" w:hAnsi="Wingdings" w:hint="default"/>
      </w:rPr>
    </w:lvl>
  </w:abstractNum>
  <w:abstractNum w:abstractNumId="38" w15:restartNumberingAfterBreak="0">
    <w:nsid w:val="6BEE5348"/>
    <w:multiLevelType w:val="hybridMultilevel"/>
    <w:tmpl w:val="556098A6"/>
    <w:lvl w:ilvl="0" w:tplc="F4502182">
      <w:start w:val="1"/>
      <w:numFmt w:val="bullet"/>
      <w:lvlText w:val=""/>
      <w:lvlJc w:val="left"/>
      <w:pPr>
        <w:ind w:left="1077" w:hanging="360"/>
      </w:pPr>
      <w:rPr>
        <w:rFonts w:ascii="Symbol" w:hAnsi="Symbol" w:hint="default"/>
      </w:rPr>
    </w:lvl>
    <w:lvl w:ilvl="1" w:tplc="E8F81928" w:tentative="1">
      <w:start w:val="1"/>
      <w:numFmt w:val="bullet"/>
      <w:lvlText w:val="o"/>
      <w:lvlJc w:val="left"/>
      <w:pPr>
        <w:ind w:left="1797" w:hanging="360"/>
      </w:pPr>
      <w:rPr>
        <w:rFonts w:ascii="Courier New" w:hAnsi="Courier New" w:cs="Courier New" w:hint="default"/>
      </w:rPr>
    </w:lvl>
    <w:lvl w:ilvl="2" w:tplc="966AC432" w:tentative="1">
      <w:start w:val="1"/>
      <w:numFmt w:val="bullet"/>
      <w:lvlText w:val=""/>
      <w:lvlJc w:val="left"/>
      <w:pPr>
        <w:ind w:left="2517" w:hanging="360"/>
      </w:pPr>
      <w:rPr>
        <w:rFonts w:ascii="Wingdings" w:hAnsi="Wingdings" w:hint="default"/>
      </w:rPr>
    </w:lvl>
    <w:lvl w:ilvl="3" w:tplc="5BC02DEE" w:tentative="1">
      <w:start w:val="1"/>
      <w:numFmt w:val="bullet"/>
      <w:lvlText w:val=""/>
      <w:lvlJc w:val="left"/>
      <w:pPr>
        <w:ind w:left="3237" w:hanging="360"/>
      </w:pPr>
      <w:rPr>
        <w:rFonts w:ascii="Symbol" w:hAnsi="Symbol" w:hint="default"/>
      </w:rPr>
    </w:lvl>
    <w:lvl w:ilvl="4" w:tplc="7F72A3F8" w:tentative="1">
      <w:start w:val="1"/>
      <w:numFmt w:val="bullet"/>
      <w:lvlText w:val="o"/>
      <w:lvlJc w:val="left"/>
      <w:pPr>
        <w:ind w:left="3957" w:hanging="360"/>
      </w:pPr>
      <w:rPr>
        <w:rFonts w:ascii="Courier New" w:hAnsi="Courier New" w:cs="Courier New" w:hint="default"/>
      </w:rPr>
    </w:lvl>
    <w:lvl w:ilvl="5" w:tplc="DAE042C4" w:tentative="1">
      <w:start w:val="1"/>
      <w:numFmt w:val="bullet"/>
      <w:lvlText w:val=""/>
      <w:lvlJc w:val="left"/>
      <w:pPr>
        <w:ind w:left="4677" w:hanging="360"/>
      </w:pPr>
      <w:rPr>
        <w:rFonts w:ascii="Wingdings" w:hAnsi="Wingdings" w:hint="default"/>
      </w:rPr>
    </w:lvl>
    <w:lvl w:ilvl="6" w:tplc="D5A0F850" w:tentative="1">
      <w:start w:val="1"/>
      <w:numFmt w:val="bullet"/>
      <w:lvlText w:val=""/>
      <w:lvlJc w:val="left"/>
      <w:pPr>
        <w:ind w:left="5397" w:hanging="360"/>
      </w:pPr>
      <w:rPr>
        <w:rFonts w:ascii="Symbol" w:hAnsi="Symbol" w:hint="default"/>
      </w:rPr>
    </w:lvl>
    <w:lvl w:ilvl="7" w:tplc="C6AC339C" w:tentative="1">
      <w:start w:val="1"/>
      <w:numFmt w:val="bullet"/>
      <w:lvlText w:val="o"/>
      <w:lvlJc w:val="left"/>
      <w:pPr>
        <w:ind w:left="6117" w:hanging="360"/>
      </w:pPr>
      <w:rPr>
        <w:rFonts w:ascii="Courier New" w:hAnsi="Courier New" w:cs="Courier New" w:hint="default"/>
      </w:rPr>
    </w:lvl>
    <w:lvl w:ilvl="8" w:tplc="2DEC0952" w:tentative="1">
      <w:start w:val="1"/>
      <w:numFmt w:val="bullet"/>
      <w:lvlText w:val=""/>
      <w:lvlJc w:val="left"/>
      <w:pPr>
        <w:ind w:left="6837" w:hanging="360"/>
      </w:pPr>
      <w:rPr>
        <w:rFonts w:ascii="Wingdings" w:hAnsi="Wingdings" w:hint="default"/>
      </w:rPr>
    </w:lvl>
  </w:abstractNum>
  <w:abstractNum w:abstractNumId="39" w15:restartNumberingAfterBreak="0">
    <w:nsid w:val="6F6B1A92"/>
    <w:multiLevelType w:val="hybridMultilevel"/>
    <w:tmpl w:val="48B2297A"/>
    <w:lvl w:ilvl="0" w:tplc="9E8E3E50">
      <w:start w:val="1"/>
      <w:numFmt w:val="bullet"/>
      <w:lvlText w:val=""/>
      <w:lvlJc w:val="left"/>
      <w:pPr>
        <w:ind w:left="720" w:hanging="360"/>
      </w:pPr>
      <w:rPr>
        <w:rFonts w:ascii="Symbol" w:hAnsi="Symbol" w:hint="default"/>
      </w:rPr>
    </w:lvl>
    <w:lvl w:ilvl="1" w:tplc="E9A26CE4" w:tentative="1">
      <w:start w:val="1"/>
      <w:numFmt w:val="bullet"/>
      <w:lvlText w:val="o"/>
      <w:lvlJc w:val="left"/>
      <w:pPr>
        <w:ind w:left="1440" w:hanging="360"/>
      </w:pPr>
      <w:rPr>
        <w:rFonts w:ascii="Courier New" w:hAnsi="Courier New" w:cs="Courier New" w:hint="default"/>
      </w:rPr>
    </w:lvl>
    <w:lvl w:ilvl="2" w:tplc="C188F150" w:tentative="1">
      <w:start w:val="1"/>
      <w:numFmt w:val="bullet"/>
      <w:lvlText w:val=""/>
      <w:lvlJc w:val="left"/>
      <w:pPr>
        <w:ind w:left="2160" w:hanging="360"/>
      </w:pPr>
      <w:rPr>
        <w:rFonts w:ascii="Wingdings" w:hAnsi="Wingdings" w:hint="default"/>
      </w:rPr>
    </w:lvl>
    <w:lvl w:ilvl="3" w:tplc="1CC0734C" w:tentative="1">
      <w:start w:val="1"/>
      <w:numFmt w:val="bullet"/>
      <w:lvlText w:val=""/>
      <w:lvlJc w:val="left"/>
      <w:pPr>
        <w:ind w:left="2880" w:hanging="360"/>
      </w:pPr>
      <w:rPr>
        <w:rFonts w:ascii="Symbol" w:hAnsi="Symbol" w:hint="default"/>
      </w:rPr>
    </w:lvl>
    <w:lvl w:ilvl="4" w:tplc="B89497E0" w:tentative="1">
      <w:start w:val="1"/>
      <w:numFmt w:val="bullet"/>
      <w:lvlText w:val="o"/>
      <w:lvlJc w:val="left"/>
      <w:pPr>
        <w:ind w:left="3600" w:hanging="360"/>
      </w:pPr>
      <w:rPr>
        <w:rFonts w:ascii="Courier New" w:hAnsi="Courier New" w:cs="Courier New" w:hint="default"/>
      </w:rPr>
    </w:lvl>
    <w:lvl w:ilvl="5" w:tplc="0DC8069C" w:tentative="1">
      <w:start w:val="1"/>
      <w:numFmt w:val="bullet"/>
      <w:lvlText w:val=""/>
      <w:lvlJc w:val="left"/>
      <w:pPr>
        <w:ind w:left="4320" w:hanging="360"/>
      </w:pPr>
      <w:rPr>
        <w:rFonts w:ascii="Wingdings" w:hAnsi="Wingdings" w:hint="default"/>
      </w:rPr>
    </w:lvl>
    <w:lvl w:ilvl="6" w:tplc="D7CE8E3C" w:tentative="1">
      <w:start w:val="1"/>
      <w:numFmt w:val="bullet"/>
      <w:lvlText w:val=""/>
      <w:lvlJc w:val="left"/>
      <w:pPr>
        <w:ind w:left="5040" w:hanging="360"/>
      </w:pPr>
      <w:rPr>
        <w:rFonts w:ascii="Symbol" w:hAnsi="Symbol" w:hint="default"/>
      </w:rPr>
    </w:lvl>
    <w:lvl w:ilvl="7" w:tplc="F74E2162" w:tentative="1">
      <w:start w:val="1"/>
      <w:numFmt w:val="bullet"/>
      <w:lvlText w:val="o"/>
      <w:lvlJc w:val="left"/>
      <w:pPr>
        <w:ind w:left="5760" w:hanging="360"/>
      </w:pPr>
      <w:rPr>
        <w:rFonts w:ascii="Courier New" w:hAnsi="Courier New" w:cs="Courier New" w:hint="default"/>
      </w:rPr>
    </w:lvl>
    <w:lvl w:ilvl="8" w:tplc="F5DED66C" w:tentative="1">
      <w:start w:val="1"/>
      <w:numFmt w:val="bullet"/>
      <w:lvlText w:val=""/>
      <w:lvlJc w:val="left"/>
      <w:pPr>
        <w:ind w:left="6480" w:hanging="360"/>
      </w:pPr>
      <w:rPr>
        <w:rFonts w:ascii="Wingdings" w:hAnsi="Wingdings" w:hint="default"/>
      </w:rPr>
    </w:lvl>
  </w:abstractNum>
  <w:abstractNum w:abstractNumId="40" w15:restartNumberingAfterBreak="0">
    <w:nsid w:val="74246B7B"/>
    <w:multiLevelType w:val="hybridMultilevel"/>
    <w:tmpl w:val="16DC53CC"/>
    <w:lvl w:ilvl="0" w:tplc="BD5AA67C">
      <w:start w:val="1"/>
      <w:numFmt w:val="decimal"/>
      <w:lvlText w:val="%1."/>
      <w:lvlJc w:val="left"/>
      <w:pPr>
        <w:ind w:left="360" w:hanging="360"/>
      </w:pPr>
      <w:rPr>
        <w:rFonts w:hint="default"/>
      </w:rPr>
    </w:lvl>
    <w:lvl w:ilvl="1" w:tplc="723038B0" w:tentative="1">
      <w:start w:val="1"/>
      <w:numFmt w:val="lowerLetter"/>
      <w:lvlText w:val="%2."/>
      <w:lvlJc w:val="left"/>
      <w:pPr>
        <w:ind w:left="1080" w:hanging="360"/>
      </w:pPr>
    </w:lvl>
    <w:lvl w:ilvl="2" w:tplc="3AAAEDCE" w:tentative="1">
      <w:start w:val="1"/>
      <w:numFmt w:val="lowerRoman"/>
      <w:lvlText w:val="%3."/>
      <w:lvlJc w:val="right"/>
      <w:pPr>
        <w:ind w:left="1800" w:hanging="180"/>
      </w:pPr>
    </w:lvl>
    <w:lvl w:ilvl="3" w:tplc="AF5E1712" w:tentative="1">
      <w:start w:val="1"/>
      <w:numFmt w:val="decimal"/>
      <w:lvlText w:val="%4."/>
      <w:lvlJc w:val="left"/>
      <w:pPr>
        <w:ind w:left="2520" w:hanging="360"/>
      </w:pPr>
    </w:lvl>
    <w:lvl w:ilvl="4" w:tplc="5082EE58" w:tentative="1">
      <w:start w:val="1"/>
      <w:numFmt w:val="lowerLetter"/>
      <w:lvlText w:val="%5."/>
      <w:lvlJc w:val="left"/>
      <w:pPr>
        <w:ind w:left="3240" w:hanging="360"/>
      </w:pPr>
    </w:lvl>
    <w:lvl w:ilvl="5" w:tplc="299E101A" w:tentative="1">
      <w:start w:val="1"/>
      <w:numFmt w:val="lowerRoman"/>
      <w:lvlText w:val="%6."/>
      <w:lvlJc w:val="right"/>
      <w:pPr>
        <w:ind w:left="3960" w:hanging="180"/>
      </w:pPr>
    </w:lvl>
    <w:lvl w:ilvl="6" w:tplc="1D3AA990" w:tentative="1">
      <w:start w:val="1"/>
      <w:numFmt w:val="decimal"/>
      <w:lvlText w:val="%7."/>
      <w:lvlJc w:val="left"/>
      <w:pPr>
        <w:ind w:left="4680" w:hanging="360"/>
      </w:pPr>
    </w:lvl>
    <w:lvl w:ilvl="7" w:tplc="96688DBA" w:tentative="1">
      <w:start w:val="1"/>
      <w:numFmt w:val="lowerLetter"/>
      <w:lvlText w:val="%8."/>
      <w:lvlJc w:val="left"/>
      <w:pPr>
        <w:ind w:left="5400" w:hanging="360"/>
      </w:pPr>
    </w:lvl>
    <w:lvl w:ilvl="8" w:tplc="81B6C640" w:tentative="1">
      <w:start w:val="1"/>
      <w:numFmt w:val="lowerRoman"/>
      <w:lvlText w:val="%9."/>
      <w:lvlJc w:val="right"/>
      <w:pPr>
        <w:ind w:left="6120" w:hanging="180"/>
      </w:pPr>
    </w:lvl>
  </w:abstractNum>
  <w:abstractNum w:abstractNumId="41" w15:restartNumberingAfterBreak="0">
    <w:nsid w:val="755F1D83"/>
    <w:multiLevelType w:val="hybridMultilevel"/>
    <w:tmpl w:val="B100CD9C"/>
    <w:lvl w:ilvl="0" w:tplc="1242BADA">
      <w:start w:val="1"/>
      <w:numFmt w:val="decimal"/>
      <w:lvlText w:val="%1)"/>
      <w:lvlJc w:val="left"/>
      <w:pPr>
        <w:ind w:left="360" w:hanging="360"/>
      </w:pPr>
    </w:lvl>
    <w:lvl w:ilvl="1" w:tplc="B55E8800" w:tentative="1">
      <w:start w:val="1"/>
      <w:numFmt w:val="lowerLetter"/>
      <w:lvlText w:val="%2."/>
      <w:lvlJc w:val="left"/>
      <w:pPr>
        <w:ind w:left="1080" w:hanging="360"/>
      </w:pPr>
    </w:lvl>
    <w:lvl w:ilvl="2" w:tplc="0FF47076" w:tentative="1">
      <w:start w:val="1"/>
      <w:numFmt w:val="lowerRoman"/>
      <w:lvlText w:val="%3."/>
      <w:lvlJc w:val="right"/>
      <w:pPr>
        <w:ind w:left="1800" w:hanging="180"/>
      </w:pPr>
    </w:lvl>
    <w:lvl w:ilvl="3" w:tplc="C13EEA00" w:tentative="1">
      <w:start w:val="1"/>
      <w:numFmt w:val="decimal"/>
      <w:lvlText w:val="%4."/>
      <w:lvlJc w:val="left"/>
      <w:pPr>
        <w:ind w:left="2520" w:hanging="360"/>
      </w:pPr>
    </w:lvl>
    <w:lvl w:ilvl="4" w:tplc="AF54DA66" w:tentative="1">
      <w:start w:val="1"/>
      <w:numFmt w:val="lowerLetter"/>
      <w:lvlText w:val="%5."/>
      <w:lvlJc w:val="left"/>
      <w:pPr>
        <w:ind w:left="3240" w:hanging="360"/>
      </w:pPr>
    </w:lvl>
    <w:lvl w:ilvl="5" w:tplc="029EC6C4" w:tentative="1">
      <w:start w:val="1"/>
      <w:numFmt w:val="lowerRoman"/>
      <w:lvlText w:val="%6."/>
      <w:lvlJc w:val="right"/>
      <w:pPr>
        <w:ind w:left="3960" w:hanging="180"/>
      </w:pPr>
    </w:lvl>
    <w:lvl w:ilvl="6" w:tplc="C50AB430" w:tentative="1">
      <w:start w:val="1"/>
      <w:numFmt w:val="decimal"/>
      <w:lvlText w:val="%7."/>
      <w:lvlJc w:val="left"/>
      <w:pPr>
        <w:ind w:left="4680" w:hanging="360"/>
      </w:pPr>
    </w:lvl>
    <w:lvl w:ilvl="7" w:tplc="2EF26DF0" w:tentative="1">
      <w:start w:val="1"/>
      <w:numFmt w:val="lowerLetter"/>
      <w:lvlText w:val="%8."/>
      <w:lvlJc w:val="left"/>
      <w:pPr>
        <w:ind w:left="5400" w:hanging="360"/>
      </w:pPr>
    </w:lvl>
    <w:lvl w:ilvl="8" w:tplc="321CAB16" w:tentative="1">
      <w:start w:val="1"/>
      <w:numFmt w:val="lowerRoman"/>
      <w:lvlText w:val="%9."/>
      <w:lvlJc w:val="right"/>
      <w:pPr>
        <w:ind w:left="6120" w:hanging="180"/>
      </w:pPr>
    </w:lvl>
  </w:abstractNum>
  <w:abstractNum w:abstractNumId="42" w15:restartNumberingAfterBreak="0">
    <w:nsid w:val="756445E6"/>
    <w:multiLevelType w:val="hybridMultilevel"/>
    <w:tmpl w:val="16BEDB5A"/>
    <w:lvl w:ilvl="0" w:tplc="EE2E13B0">
      <w:start w:val="1"/>
      <w:numFmt w:val="decimal"/>
      <w:lvlText w:val="%1)"/>
      <w:lvlJc w:val="left"/>
      <w:pPr>
        <w:ind w:left="360" w:hanging="360"/>
      </w:pPr>
      <w:rPr>
        <w:rFonts w:hint="default"/>
      </w:rPr>
    </w:lvl>
    <w:lvl w:ilvl="1" w:tplc="AAC4BDCE">
      <w:start w:val="1"/>
      <w:numFmt w:val="decimal"/>
      <w:lvlText w:val="%2."/>
      <w:lvlJc w:val="left"/>
      <w:pPr>
        <w:ind w:left="1440" w:hanging="360"/>
      </w:pPr>
      <w:rPr>
        <w:rFonts w:hint="default"/>
      </w:rPr>
    </w:lvl>
    <w:lvl w:ilvl="2" w:tplc="3556A68C" w:tentative="1">
      <w:start w:val="1"/>
      <w:numFmt w:val="lowerRoman"/>
      <w:lvlText w:val="%3."/>
      <w:lvlJc w:val="right"/>
      <w:pPr>
        <w:ind w:left="2160" w:hanging="180"/>
      </w:pPr>
    </w:lvl>
    <w:lvl w:ilvl="3" w:tplc="B96E2586" w:tentative="1">
      <w:start w:val="1"/>
      <w:numFmt w:val="decimal"/>
      <w:lvlText w:val="%4."/>
      <w:lvlJc w:val="left"/>
      <w:pPr>
        <w:ind w:left="2880" w:hanging="360"/>
      </w:pPr>
    </w:lvl>
    <w:lvl w:ilvl="4" w:tplc="FDA8B952" w:tentative="1">
      <w:start w:val="1"/>
      <w:numFmt w:val="lowerLetter"/>
      <w:lvlText w:val="%5."/>
      <w:lvlJc w:val="left"/>
      <w:pPr>
        <w:ind w:left="3600" w:hanging="360"/>
      </w:pPr>
    </w:lvl>
    <w:lvl w:ilvl="5" w:tplc="19B45490" w:tentative="1">
      <w:start w:val="1"/>
      <w:numFmt w:val="lowerRoman"/>
      <w:lvlText w:val="%6."/>
      <w:lvlJc w:val="right"/>
      <w:pPr>
        <w:ind w:left="4320" w:hanging="180"/>
      </w:pPr>
    </w:lvl>
    <w:lvl w:ilvl="6" w:tplc="755EF2C6" w:tentative="1">
      <w:start w:val="1"/>
      <w:numFmt w:val="decimal"/>
      <w:lvlText w:val="%7."/>
      <w:lvlJc w:val="left"/>
      <w:pPr>
        <w:ind w:left="5040" w:hanging="360"/>
      </w:pPr>
    </w:lvl>
    <w:lvl w:ilvl="7" w:tplc="288E2848" w:tentative="1">
      <w:start w:val="1"/>
      <w:numFmt w:val="lowerLetter"/>
      <w:lvlText w:val="%8."/>
      <w:lvlJc w:val="left"/>
      <w:pPr>
        <w:ind w:left="5760" w:hanging="360"/>
      </w:pPr>
    </w:lvl>
    <w:lvl w:ilvl="8" w:tplc="CB2E1EDE" w:tentative="1">
      <w:start w:val="1"/>
      <w:numFmt w:val="lowerRoman"/>
      <w:lvlText w:val="%9."/>
      <w:lvlJc w:val="right"/>
      <w:pPr>
        <w:ind w:left="6480" w:hanging="180"/>
      </w:pPr>
    </w:lvl>
  </w:abstractNum>
  <w:abstractNum w:abstractNumId="43" w15:restartNumberingAfterBreak="0">
    <w:nsid w:val="76223F38"/>
    <w:multiLevelType w:val="hybridMultilevel"/>
    <w:tmpl w:val="04BA9AFC"/>
    <w:lvl w:ilvl="0" w:tplc="AA88D75A">
      <w:start w:val="1"/>
      <w:numFmt w:val="bullet"/>
      <w:lvlText w:val=""/>
      <w:lvlJc w:val="left"/>
      <w:pPr>
        <w:ind w:left="0" w:hanging="360"/>
      </w:pPr>
      <w:rPr>
        <w:rFonts w:ascii="Symbol" w:hAnsi="Symbol" w:hint="default"/>
      </w:rPr>
    </w:lvl>
    <w:lvl w:ilvl="1" w:tplc="187EEAB8" w:tentative="1">
      <w:start w:val="1"/>
      <w:numFmt w:val="bullet"/>
      <w:lvlText w:val="o"/>
      <w:lvlJc w:val="left"/>
      <w:pPr>
        <w:ind w:left="720" w:hanging="360"/>
      </w:pPr>
      <w:rPr>
        <w:rFonts w:ascii="Courier New" w:hAnsi="Courier New" w:cs="Courier New" w:hint="default"/>
      </w:rPr>
    </w:lvl>
    <w:lvl w:ilvl="2" w:tplc="229C2068" w:tentative="1">
      <w:start w:val="1"/>
      <w:numFmt w:val="bullet"/>
      <w:lvlText w:val=""/>
      <w:lvlJc w:val="left"/>
      <w:pPr>
        <w:ind w:left="1440" w:hanging="360"/>
      </w:pPr>
      <w:rPr>
        <w:rFonts w:ascii="Wingdings" w:hAnsi="Wingdings" w:hint="default"/>
      </w:rPr>
    </w:lvl>
    <w:lvl w:ilvl="3" w:tplc="80DCE75C" w:tentative="1">
      <w:start w:val="1"/>
      <w:numFmt w:val="bullet"/>
      <w:lvlText w:val=""/>
      <w:lvlJc w:val="left"/>
      <w:pPr>
        <w:ind w:left="2160" w:hanging="360"/>
      </w:pPr>
      <w:rPr>
        <w:rFonts w:ascii="Symbol" w:hAnsi="Symbol" w:hint="default"/>
      </w:rPr>
    </w:lvl>
    <w:lvl w:ilvl="4" w:tplc="69262E42" w:tentative="1">
      <w:start w:val="1"/>
      <w:numFmt w:val="bullet"/>
      <w:lvlText w:val="o"/>
      <w:lvlJc w:val="left"/>
      <w:pPr>
        <w:ind w:left="2880" w:hanging="360"/>
      </w:pPr>
      <w:rPr>
        <w:rFonts w:ascii="Courier New" w:hAnsi="Courier New" w:cs="Courier New" w:hint="default"/>
      </w:rPr>
    </w:lvl>
    <w:lvl w:ilvl="5" w:tplc="E78200F6" w:tentative="1">
      <w:start w:val="1"/>
      <w:numFmt w:val="bullet"/>
      <w:lvlText w:val=""/>
      <w:lvlJc w:val="left"/>
      <w:pPr>
        <w:ind w:left="3600" w:hanging="360"/>
      </w:pPr>
      <w:rPr>
        <w:rFonts w:ascii="Wingdings" w:hAnsi="Wingdings" w:hint="default"/>
      </w:rPr>
    </w:lvl>
    <w:lvl w:ilvl="6" w:tplc="23E460A8" w:tentative="1">
      <w:start w:val="1"/>
      <w:numFmt w:val="bullet"/>
      <w:lvlText w:val=""/>
      <w:lvlJc w:val="left"/>
      <w:pPr>
        <w:ind w:left="4320" w:hanging="360"/>
      </w:pPr>
      <w:rPr>
        <w:rFonts w:ascii="Symbol" w:hAnsi="Symbol" w:hint="default"/>
      </w:rPr>
    </w:lvl>
    <w:lvl w:ilvl="7" w:tplc="77A8C926" w:tentative="1">
      <w:start w:val="1"/>
      <w:numFmt w:val="bullet"/>
      <w:lvlText w:val="o"/>
      <w:lvlJc w:val="left"/>
      <w:pPr>
        <w:ind w:left="5040" w:hanging="360"/>
      </w:pPr>
      <w:rPr>
        <w:rFonts w:ascii="Courier New" w:hAnsi="Courier New" w:cs="Courier New" w:hint="default"/>
      </w:rPr>
    </w:lvl>
    <w:lvl w:ilvl="8" w:tplc="66F8A5BE" w:tentative="1">
      <w:start w:val="1"/>
      <w:numFmt w:val="bullet"/>
      <w:lvlText w:val=""/>
      <w:lvlJc w:val="left"/>
      <w:pPr>
        <w:ind w:left="5760" w:hanging="360"/>
      </w:pPr>
      <w:rPr>
        <w:rFonts w:ascii="Wingdings" w:hAnsi="Wingdings" w:hint="default"/>
      </w:rPr>
    </w:lvl>
  </w:abstractNum>
  <w:abstractNum w:abstractNumId="44" w15:restartNumberingAfterBreak="0">
    <w:nsid w:val="776D640A"/>
    <w:multiLevelType w:val="hybridMultilevel"/>
    <w:tmpl w:val="3EEA1604"/>
    <w:lvl w:ilvl="0" w:tplc="65BEA8C4">
      <w:start w:val="1"/>
      <w:numFmt w:val="decimal"/>
      <w:lvlText w:val="%1."/>
      <w:lvlJc w:val="left"/>
      <w:pPr>
        <w:ind w:left="360" w:hanging="360"/>
      </w:pPr>
    </w:lvl>
    <w:lvl w:ilvl="1" w:tplc="FE1E81AC" w:tentative="1">
      <w:start w:val="1"/>
      <w:numFmt w:val="lowerLetter"/>
      <w:lvlText w:val="%2."/>
      <w:lvlJc w:val="left"/>
      <w:pPr>
        <w:ind w:left="1080" w:hanging="360"/>
      </w:pPr>
    </w:lvl>
    <w:lvl w:ilvl="2" w:tplc="16E83D82" w:tentative="1">
      <w:start w:val="1"/>
      <w:numFmt w:val="lowerRoman"/>
      <w:lvlText w:val="%3."/>
      <w:lvlJc w:val="right"/>
      <w:pPr>
        <w:ind w:left="1800" w:hanging="180"/>
      </w:pPr>
    </w:lvl>
    <w:lvl w:ilvl="3" w:tplc="37F65D18" w:tentative="1">
      <w:start w:val="1"/>
      <w:numFmt w:val="decimal"/>
      <w:lvlText w:val="%4."/>
      <w:lvlJc w:val="left"/>
      <w:pPr>
        <w:ind w:left="2520" w:hanging="360"/>
      </w:pPr>
    </w:lvl>
    <w:lvl w:ilvl="4" w:tplc="E79E3060" w:tentative="1">
      <w:start w:val="1"/>
      <w:numFmt w:val="lowerLetter"/>
      <w:lvlText w:val="%5."/>
      <w:lvlJc w:val="left"/>
      <w:pPr>
        <w:ind w:left="3240" w:hanging="360"/>
      </w:pPr>
    </w:lvl>
    <w:lvl w:ilvl="5" w:tplc="5CF81F04" w:tentative="1">
      <w:start w:val="1"/>
      <w:numFmt w:val="lowerRoman"/>
      <w:lvlText w:val="%6."/>
      <w:lvlJc w:val="right"/>
      <w:pPr>
        <w:ind w:left="3960" w:hanging="180"/>
      </w:pPr>
    </w:lvl>
    <w:lvl w:ilvl="6" w:tplc="64F44960" w:tentative="1">
      <w:start w:val="1"/>
      <w:numFmt w:val="decimal"/>
      <w:lvlText w:val="%7."/>
      <w:lvlJc w:val="left"/>
      <w:pPr>
        <w:ind w:left="4680" w:hanging="360"/>
      </w:pPr>
    </w:lvl>
    <w:lvl w:ilvl="7" w:tplc="56D6BED0" w:tentative="1">
      <w:start w:val="1"/>
      <w:numFmt w:val="lowerLetter"/>
      <w:lvlText w:val="%8."/>
      <w:lvlJc w:val="left"/>
      <w:pPr>
        <w:ind w:left="5400" w:hanging="360"/>
      </w:pPr>
    </w:lvl>
    <w:lvl w:ilvl="8" w:tplc="DD98C322" w:tentative="1">
      <w:start w:val="1"/>
      <w:numFmt w:val="lowerRoman"/>
      <w:lvlText w:val="%9."/>
      <w:lvlJc w:val="right"/>
      <w:pPr>
        <w:ind w:left="6120" w:hanging="180"/>
      </w:pPr>
    </w:lvl>
  </w:abstractNum>
  <w:abstractNum w:abstractNumId="45" w15:restartNumberingAfterBreak="0">
    <w:nsid w:val="79756051"/>
    <w:multiLevelType w:val="hybridMultilevel"/>
    <w:tmpl w:val="78502C6C"/>
    <w:lvl w:ilvl="0" w:tplc="E20EEB1E">
      <w:start w:val="1"/>
      <w:numFmt w:val="bullet"/>
      <w:lvlText w:val=""/>
      <w:lvlJc w:val="left"/>
      <w:pPr>
        <w:ind w:left="1080" w:hanging="360"/>
      </w:pPr>
      <w:rPr>
        <w:rFonts w:ascii="Symbol" w:hAnsi="Symbol" w:hint="default"/>
      </w:rPr>
    </w:lvl>
    <w:lvl w:ilvl="1" w:tplc="828E0250" w:tentative="1">
      <w:start w:val="1"/>
      <w:numFmt w:val="bullet"/>
      <w:lvlText w:val="o"/>
      <w:lvlJc w:val="left"/>
      <w:pPr>
        <w:ind w:left="1800" w:hanging="360"/>
      </w:pPr>
      <w:rPr>
        <w:rFonts w:ascii="Courier New" w:hAnsi="Courier New" w:cs="Courier New" w:hint="default"/>
      </w:rPr>
    </w:lvl>
    <w:lvl w:ilvl="2" w:tplc="09E8799C" w:tentative="1">
      <w:start w:val="1"/>
      <w:numFmt w:val="bullet"/>
      <w:lvlText w:val=""/>
      <w:lvlJc w:val="left"/>
      <w:pPr>
        <w:ind w:left="2520" w:hanging="360"/>
      </w:pPr>
      <w:rPr>
        <w:rFonts w:ascii="Wingdings" w:hAnsi="Wingdings" w:hint="default"/>
      </w:rPr>
    </w:lvl>
    <w:lvl w:ilvl="3" w:tplc="B174429A" w:tentative="1">
      <w:start w:val="1"/>
      <w:numFmt w:val="bullet"/>
      <w:lvlText w:val=""/>
      <w:lvlJc w:val="left"/>
      <w:pPr>
        <w:ind w:left="3240" w:hanging="360"/>
      </w:pPr>
      <w:rPr>
        <w:rFonts w:ascii="Symbol" w:hAnsi="Symbol" w:hint="default"/>
      </w:rPr>
    </w:lvl>
    <w:lvl w:ilvl="4" w:tplc="9438CB04" w:tentative="1">
      <w:start w:val="1"/>
      <w:numFmt w:val="bullet"/>
      <w:lvlText w:val="o"/>
      <w:lvlJc w:val="left"/>
      <w:pPr>
        <w:ind w:left="3960" w:hanging="360"/>
      </w:pPr>
      <w:rPr>
        <w:rFonts w:ascii="Courier New" w:hAnsi="Courier New" w:cs="Courier New" w:hint="default"/>
      </w:rPr>
    </w:lvl>
    <w:lvl w:ilvl="5" w:tplc="D22EAC82" w:tentative="1">
      <w:start w:val="1"/>
      <w:numFmt w:val="bullet"/>
      <w:lvlText w:val=""/>
      <w:lvlJc w:val="left"/>
      <w:pPr>
        <w:ind w:left="4680" w:hanging="360"/>
      </w:pPr>
      <w:rPr>
        <w:rFonts w:ascii="Wingdings" w:hAnsi="Wingdings" w:hint="default"/>
      </w:rPr>
    </w:lvl>
    <w:lvl w:ilvl="6" w:tplc="99749E20" w:tentative="1">
      <w:start w:val="1"/>
      <w:numFmt w:val="bullet"/>
      <w:lvlText w:val=""/>
      <w:lvlJc w:val="left"/>
      <w:pPr>
        <w:ind w:left="5400" w:hanging="360"/>
      </w:pPr>
      <w:rPr>
        <w:rFonts w:ascii="Symbol" w:hAnsi="Symbol" w:hint="default"/>
      </w:rPr>
    </w:lvl>
    <w:lvl w:ilvl="7" w:tplc="9B60381E" w:tentative="1">
      <w:start w:val="1"/>
      <w:numFmt w:val="bullet"/>
      <w:lvlText w:val="o"/>
      <w:lvlJc w:val="left"/>
      <w:pPr>
        <w:ind w:left="6120" w:hanging="360"/>
      </w:pPr>
      <w:rPr>
        <w:rFonts w:ascii="Courier New" w:hAnsi="Courier New" w:cs="Courier New" w:hint="default"/>
      </w:rPr>
    </w:lvl>
    <w:lvl w:ilvl="8" w:tplc="2A267290" w:tentative="1">
      <w:start w:val="1"/>
      <w:numFmt w:val="bullet"/>
      <w:lvlText w:val=""/>
      <w:lvlJc w:val="left"/>
      <w:pPr>
        <w:ind w:left="6840" w:hanging="360"/>
      </w:pPr>
      <w:rPr>
        <w:rFonts w:ascii="Wingdings" w:hAnsi="Wingdings" w:hint="default"/>
      </w:rPr>
    </w:lvl>
  </w:abstractNum>
  <w:abstractNum w:abstractNumId="46" w15:restartNumberingAfterBreak="0">
    <w:nsid w:val="7C28585D"/>
    <w:multiLevelType w:val="hybridMultilevel"/>
    <w:tmpl w:val="53F433C8"/>
    <w:lvl w:ilvl="0" w:tplc="C9B016C6">
      <w:start w:val="1"/>
      <w:numFmt w:val="decimal"/>
      <w:lvlText w:val="%1)"/>
      <w:lvlJc w:val="left"/>
      <w:pPr>
        <w:ind w:left="-918" w:hanging="360"/>
      </w:pPr>
    </w:lvl>
    <w:lvl w:ilvl="1" w:tplc="FFE0BD86">
      <w:start w:val="1"/>
      <w:numFmt w:val="lowerLetter"/>
      <w:lvlText w:val="%2."/>
      <w:lvlJc w:val="left"/>
      <w:pPr>
        <w:ind w:left="-198" w:hanging="360"/>
      </w:pPr>
    </w:lvl>
    <w:lvl w:ilvl="2" w:tplc="772C355E">
      <w:start w:val="1"/>
      <w:numFmt w:val="lowerRoman"/>
      <w:lvlText w:val="%3."/>
      <w:lvlJc w:val="right"/>
      <w:pPr>
        <w:ind w:left="522" w:hanging="180"/>
      </w:pPr>
    </w:lvl>
    <w:lvl w:ilvl="3" w:tplc="B98CB680" w:tentative="1">
      <w:start w:val="1"/>
      <w:numFmt w:val="decimal"/>
      <w:lvlText w:val="%4."/>
      <w:lvlJc w:val="left"/>
      <w:pPr>
        <w:ind w:left="1242" w:hanging="360"/>
      </w:pPr>
    </w:lvl>
    <w:lvl w:ilvl="4" w:tplc="C83AD320" w:tentative="1">
      <w:start w:val="1"/>
      <w:numFmt w:val="lowerLetter"/>
      <w:lvlText w:val="%5."/>
      <w:lvlJc w:val="left"/>
      <w:pPr>
        <w:ind w:left="1962" w:hanging="360"/>
      </w:pPr>
    </w:lvl>
    <w:lvl w:ilvl="5" w:tplc="09B00906" w:tentative="1">
      <w:start w:val="1"/>
      <w:numFmt w:val="lowerRoman"/>
      <w:lvlText w:val="%6."/>
      <w:lvlJc w:val="right"/>
      <w:pPr>
        <w:ind w:left="2682" w:hanging="180"/>
      </w:pPr>
    </w:lvl>
    <w:lvl w:ilvl="6" w:tplc="7480B666" w:tentative="1">
      <w:start w:val="1"/>
      <w:numFmt w:val="decimal"/>
      <w:lvlText w:val="%7."/>
      <w:lvlJc w:val="left"/>
      <w:pPr>
        <w:ind w:left="3402" w:hanging="360"/>
      </w:pPr>
    </w:lvl>
    <w:lvl w:ilvl="7" w:tplc="0756E2D6" w:tentative="1">
      <w:start w:val="1"/>
      <w:numFmt w:val="lowerLetter"/>
      <w:lvlText w:val="%8."/>
      <w:lvlJc w:val="left"/>
      <w:pPr>
        <w:ind w:left="4122" w:hanging="360"/>
      </w:pPr>
    </w:lvl>
    <w:lvl w:ilvl="8" w:tplc="E49CE26A" w:tentative="1">
      <w:start w:val="1"/>
      <w:numFmt w:val="lowerRoman"/>
      <w:lvlText w:val="%9."/>
      <w:lvlJc w:val="right"/>
      <w:pPr>
        <w:ind w:left="4842" w:hanging="180"/>
      </w:pPr>
    </w:lvl>
  </w:abstractNum>
  <w:num w:numId="1">
    <w:abstractNumId w:val="3"/>
  </w:num>
  <w:num w:numId="2">
    <w:abstractNumId w:val="19"/>
  </w:num>
  <w:num w:numId="3">
    <w:abstractNumId w:val="7"/>
  </w:num>
  <w:num w:numId="4">
    <w:abstractNumId w:val="29"/>
  </w:num>
  <w:num w:numId="5">
    <w:abstractNumId w:val="36"/>
  </w:num>
  <w:num w:numId="6">
    <w:abstractNumId w:val="0"/>
  </w:num>
  <w:num w:numId="7">
    <w:abstractNumId w:val="18"/>
  </w:num>
  <w:num w:numId="8">
    <w:abstractNumId w:val="35"/>
  </w:num>
  <w:num w:numId="9">
    <w:abstractNumId w:val="27"/>
  </w:num>
  <w:num w:numId="10">
    <w:abstractNumId w:val="24"/>
  </w:num>
  <w:num w:numId="11">
    <w:abstractNumId w:val="21"/>
  </w:num>
  <w:num w:numId="12">
    <w:abstractNumId w:val="20"/>
  </w:num>
  <w:num w:numId="13">
    <w:abstractNumId w:val="1"/>
  </w:num>
  <w:num w:numId="14">
    <w:abstractNumId w:val="22"/>
  </w:num>
  <w:num w:numId="15">
    <w:abstractNumId w:val="9"/>
  </w:num>
  <w:num w:numId="16">
    <w:abstractNumId w:val="44"/>
  </w:num>
  <w:num w:numId="17">
    <w:abstractNumId w:val="25"/>
  </w:num>
  <w:num w:numId="18">
    <w:abstractNumId w:val="23"/>
  </w:num>
  <w:num w:numId="19">
    <w:abstractNumId w:val="8"/>
  </w:num>
  <w:num w:numId="20">
    <w:abstractNumId w:val="32"/>
  </w:num>
  <w:num w:numId="21">
    <w:abstractNumId w:val="5"/>
  </w:num>
  <w:num w:numId="22">
    <w:abstractNumId w:val="33"/>
  </w:num>
  <w:num w:numId="23">
    <w:abstractNumId w:val="2"/>
  </w:num>
  <w:num w:numId="24">
    <w:abstractNumId w:val="40"/>
  </w:num>
  <w:num w:numId="25">
    <w:abstractNumId w:val="16"/>
  </w:num>
  <w:num w:numId="26">
    <w:abstractNumId w:val="31"/>
  </w:num>
  <w:num w:numId="27">
    <w:abstractNumId w:val="15"/>
  </w:num>
  <w:num w:numId="28">
    <w:abstractNumId w:val="6"/>
  </w:num>
  <w:num w:numId="29">
    <w:abstractNumId w:val="28"/>
  </w:num>
  <w:num w:numId="30">
    <w:abstractNumId w:val="4"/>
  </w:num>
  <w:num w:numId="31">
    <w:abstractNumId w:val="26"/>
  </w:num>
  <w:num w:numId="32">
    <w:abstractNumId w:val="45"/>
  </w:num>
  <w:num w:numId="33">
    <w:abstractNumId w:val="38"/>
  </w:num>
  <w:num w:numId="34">
    <w:abstractNumId w:val="11"/>
  </w:num>
  <w:num w:numId="35">
    <w:abstractNumId w:val="41"/>
  </w:num>
  <w:num w:numId="36">
    <w:abstractNumId w:val="46"/>
  </w:num>
  <w:num w:numId="37">
    <w:abstractNumId w:val="14"/>
  </w:num>
  <w:num w:numId="38">
    <w:abstractNumId w:val="34"/>
  </w:num>
  <w:num w:numId="39">
    <w:abstractNumId w:val="12"/>
  </w:num>
  <w:num w:numId="40">
    <w:abstractNumId w:val="37"/>
  </w:num>
  <w:num w:numId="41">
    <w:abstractNumId w:val="42"/>
  </w:num>
  <w:num w:numId="42">
    <w:abstractNumId w:val="43"/>
  </w:num>
  <w:num w:numId="43">
    <w:abstractNumId w:val="39"/>
  </w:num>
  <w:num w:numId="44">
    <w:abstractNumId w:val="13"/>
  </w:num>
  <w:num w:numId="45">
    <w:abstractNumId w:val="30"/>
  </w:num>
  <w:num w:numId="46">
    <w:abstractNumId w:val="10"/>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955"/>
    <w:rsid w:val="00004E59"/>
    <w:rsid w:val="00005D36"/>
    <w:rsid w:val="00024B08"/>
    <w:rsid w:val="00026AE1"/>
    <w:rsid w:val="00036ACB"/>
    <w:rsid w:val="00041F18"/>
    <w:rsid w:val="000660A0"/>
    <w:rsid w:val="00073FC0"/>
    <w:rsid w:val="000767FF"/>
    <w:rsid w:val="000832C1"/>
    <w:rsid w:val="0008352A"/>
    <w:rsid w:val="00086C3A"/>
    <w:rsid w:val="00091363"/>
    <w:rsid w:val="000A28D6"/>
    <w:rsid w:val="000A64F1"/>
    <w:rsid w:val="000B2493"/>
    <w:rsid w:val="000B4F66"/>
    <w:rsid w:val="000F2CC2"/>
    <w:rsid w:val="00114EA8"/>
    <w:rsid w:val="00152F4B"/>
    <w:rsid w:val="00167634"/>
    <w:rsid w:val="001A53D8"/>
    <w:rsid w:val="001A5899"/>
    <w:rsid w:val="001A7887"/>
    <w:rsid w:val="001B59E3"/>
    <w:rsid w:val="001E3FA4"/>
    <w:rsid w:val="001E64CA"/>
    <w:rsid w:val="001F7616"/>
    <w:rsid w:val="002048EB"/>
    <w:rsid w:val="00205984"/>
    <w:rsid w:val="0020608C"/>
    <w:rsid w:val="00212831"/>
    <w:rsid w:val="00215C4C"/>
    <w:rsid w:val="00222482"/>
    <w:rsid w:val="002259A0"/>
    <w:rsid w:val="00230854"/>
    <w:rsid w:val="00235363"/>
    <w:rsid w:val="00241516"/>
    <w:rsid w:val="00250F36"/>
    <w:rsid w:val="002567CB"/>
    <w:rsid w:val="00266C37"/>
    <w:rsid w:val="002717CA"/>
    <w:rsid w:val="002967B7"/>
    <w:rsid w:val="002A1B2F"/>
    <w:rsid w:val="002A4C8B"/>
    <w:rsid w:val="002B5883"/>
    <w:rsid w:val="002C02E9"/>
    <w:rsid w:val="002C6221"/>
    <w:rsid w:val="002D7E71"/>
    <w:rsid w:val="002F7CB2"/>
    <w:rsid w:val="003043FD"/>
    <w:rsid w:val="003104C3"/>
    <w:rsid w:val="00315FF3"/>
    <w:rsid w:val="00317B11"/>
    <w:rsid w:val="003215A7"/>
    <w:rsid w:val="00323C0F"/>
    <w:rsid w:val="00325C3E"/>
    <w:rsid w:val="00340C56"/>
    <w:rsid w:val="003474E6"/>
    <w:rsid w:val="0037484E"/>
    <w:rsid w:val="00382DBB"/>
    <w:rsid w:val="00392393"/>
    <w:rsid w:val="00396CE8"/>
    <w:rsid w:val="003A7693"/>
    <w:rsid w:val="003B60E8"/>
    <w:rsid w:val="003D0940"/>
    <w:rsid w:val="003D11D7"/>
    <w:rsid w:val="003D7509"/>
    <w:rsid w:val="00417702"/>
    <w:rsid w:val="0042070C"/>
    <w:rsid w:val="0043119F"/>
    <w:rsid w:val="00436390"/>
    <w:rsid w:val="00444A12"/>
    <w:rsid w:val="0044513C"/>
    <w:rsid w:val="00462816"/>
    <w:rsid w:val="004779F8"/>
    <w:rsid w:val="00483967"/>
    <w:rsid w:val="00484357"/>
    <w:rsid w:val="00486643"/>
    <w:rsid w:val="004B3324"/>
    <w:rsid w:val="004F0CC3"/>
    <w:rsid w:val="005163BD"/>
    <w:rsid w:val="00520171"/>
    <w:rsid w:val="0056306B"/>
    <w:rsid w:val="00564EB7"/>
    <w:rsid w:val="00570911"/>
    <w:rsid w:val="00572955"/>
    <w:rsid w:val="005734D4"/>
    <w:rsid w:val="00575A47"/>
    <w:rsid w:val="00582208"/>
    <w:rsid w:val="005826B3"/>
    <w:rsid w:val="0058450A"/>
    <w:rsid w:val="00596C3B"/>
    <w:rsid w:val="00596EE9"/>
    <w:rsid w:val="005A7E18"/>
    <w:rsid w:val="005B3D80"/>
    <w:rsid w:val="005B3F63"/>
    <w:rsid w:val="005B6D28"/>
    <w:rsid w:val="005C70E9"/>
    <w:rsid w:val="0061103E"/>
    <w:rsid w:val="0063025E"/>
    <w:rsid w:val="00632DF5"/>
    <w:rsid w:val="0063672A"/>
    <w:rsid w:val="006412EA"/>
    <w:rsid w:val="00651276"/>
    <w:rsid w:val="00664F4A"/>
    <w:rsid w:val="00671892"/>
    <w:rsid w:val="0067752F"/>
    <w:rsid w:val="0067780E"/>
    <w:rsid w:val="006803BB"/>
    <w:rsid w:val="00684FA2"/>
    <w:rsid w:val="00686A0D"/>
    <w:rsid w:val="0068787E"/>
    <w:rsid w:val="00693EBA"/>
    <w:rsid w:val="0069515C"/>
    <w:rsid w:val="006B3283"/>
    <w:rsid w:val="006B72AC"/>
    <w:rsid w:val="006D06C1"/>
    <w:rsid w:val="006D1011"/>
    <w:rsid w:val="006D274D"/>
    <w:rsid w:val="006D3AE7"/>
    <w:rsid w:val="006E78C1"/>
    <w:rsid w:val="006F5EEC"/>
    <w:rsid w:val="00712F6F"/>
    <w:rsid w:val="00724D1F"/>
    <w:rsid w:val="00743612"/>
    <w:rsid w:val="007551E3"/>
    <w:rsid w:val="0075639C"/>
    <w:rsid w:val="007643D8"/>
    <w:rsid w:val="00774E57"/>
    <w:rsid w:val="00775500"/>
    <w:rsid w:val="0078139A"/>
    <w:rsid w:val="00786C96"/>
    <w:rsid w:val="00791BDB"/>
    <w:rsid w:val="00792570"/>
    <w:rsid w:val="007A346C"/>
    <w:rsid w:val="007A4824"/>
    <w:rsid w:val="007B3DBC"/>
    <w:rsid w:val="007B78F4"/>
    <w:rsid w:val="007D2427"/>
    <w:rsid w:val="007E21EA"/>
    <w:rsid w:val="007E3862"/>
    <w:rsid w:val="007F2DDA"/>
    <w:rsid w:val="007F4ACB"/>
    <w:rsid w:val="008010EA"/>
    <w:rsid w:val="00804A4B"/>
    <w:rsid w:val="00807CF9"/>
    <w:rsid w:val="00810928"/>
    <w:rsid w:val="0082013F"/>
    <w:rsid w:val="008653A4"/>
    <w:rsid w:val="00866A37"/>
    <w:rsid w:val="0086787E"/>
    <w:rsid w:val="00867E13"/>
    <w:rsid w:val="00876524"/>
    <w:rsid w:val="0088102F"/>
    <w:rsid w:val="008850EE"/>
    <w:rsid w:val="008979FE"/>
    <w:rsid w:val="008A6100"/>
    <w:rsid w:val="008D1285"/>
    <w:rsid w:val="008D3C6E"/>
    <w:rsid w:val="008D61F1"/>
    <w:rsid w:val="008D6B6D"/>
    <w:rsid w:val="008E3B88"/>
    <w:rsid w:val="008E422C"/>
    <w:rsid w:val="008E727C"/>
    <w:rsid w:val="009011B6"/>
    <w:rsid w:val="00903F93"/>
    <w:rsid w:val="00907068"/>
    <w:rsid w:val="00912089"/>
    <w:rsid w:val="009264B6"/>
    <w:rsid w:val="0092688B"/>
    <w:rsid w:val="0093277C"/>
    <w:rsid w:val="00942DC8"/>
    <w:rsid w:val="00943A9B"/>
    <w:rsid w:val="0095171F"/>
    <w:rsid w:val="0095449E"/>
    <w:rsid w:val="00961410"/>
    <w:rsid w:val="00980E08"/>
    <w:rsid w:val="009925DF"/>
    <w:rsid w:val="00996D7C"/>
    <w:rsid w:val="009A3707"/>
    <w:rsid w:val="009B3AAB"/>
    <w:rsid w:val="009C03F4"/>
    <w:rsid w:val="009C1DEC"/>
    <w:rsid w:val="009C32EB"/>
    <w:rsid w:val="009E29DE"/>
    <w:rsid w:val="00A02E91"/>
    <w:rsid w:val="00A12131"/>
    <w:rsid w:val="00A151AA"/>
    <w:rsid w:val="00A160B1"/>
    <w:rsid w:val="00A32A2F"/>
    <w:rsid w:val="00A339CC"/>
    <w:rsid w:val="00A40172"/>
    <w:rsid w:val="00A450B2"/>
    <w:rsid w:val="00A71598"/>
    <w:rsid w:val="00A80B0C"/>
    <w:rsid w:val="00A80F72"/>
    <w:rsid w:val="00A87D28"/>
    <w:rsid w:val="00AA2913"/>
    <w:rsid w:val="00AA2A2B"/>
    <w:rsid w:val="00AC768C"/>
    <w:rsid w:val="00AD2164"/>
    <w:rsid w:val="00AD5354"/>
    <w:rsid w:val="00AE2DCD"/>
    <w:rsid w:val="00AF4A7F"/>
    <w:rsid w:val="00AF5EE0"/>
    <w:rsid w:val="00B06A0F"/>
    <w:rsid w:val="00B11A91"/>
    <w:rsid w:val="00B12B8C"/>
    <w:rsid w:val="00B46407"/>
    <w:rsid w:val="00B50308"/>
    <w:rsid w:val="00B6669C"/>
    <w:rsid w:val="00B71DEE"/>
    <w:rsid w:val="00B7655B"/>
    <w:rsid w:val="00B85E45"/>
    <w:rsid w:val="00B96821"/>
    <w:rsid w:val="00B97605"/>
    <w:rsid w:val="00BA157E"/>
    <w:rsid w:val="00BA502D"/>
    <w:rsid w:val="00BB17A6"/>
    <w:rsid w:val="00BC4B24"/>
    <w:rsid w:val="00BC5B00"/>
    <w:rsid w:val="00BD2498"/>
    <w:rsid w:val="00BE5F1D"/>
    <w:rsid w:val="00BF4B0A"/>
    <w:rsid w:val="00C00331"/>
    <w:rsid w:val="00C02DF8"/>
    <w:rsid w:val="00C06DB6"/>
    <w:rsid w:val="00C07E59"/>
    <w:rsid w:val="00C14D62"/>
    <w:rsid w:val="00C17D6A"/>
    <w:rsid w:val="00C237B2"/>
    <w:rsid w:val="00C45D7E"/>
    <w:rsid w:val="00C46A32"/>
    <w:rsid w:val="00C5068B"/>
    <w:rsid w:val="00C50E5D"/>
    <w:rsid w:val="00C64563"/>
    <w:rsid w:val="00C74DC6"/>
    <w:rsid w:val="00C80939"/>
    <w:rsid w:val="00C85BA6"/>
    <w:rsid w:val="00C87675"/>
    <w:rsid w:val="00C94AAC"/>
    <w:rsid w:val="00C963F8"/>
    <w:rsid w:val="00CA1C5B"/>
    <w:rsid w:val="00CA25B5"/>
    <w:rsid w:val="00CB0F48"/>
    <w:rsid w:val="00CB1F6D"/>
    <w:rsid w:val="00CC321D"/>
    <w:rsid w:val="00CC7699"/>
    <w:rsid w:val="00CD5388"/>
    <w:rsid w:val="00CF5225"/>
    <w:rsid w:val="00CF7F1C"/>
    <w:rsid w:val="00D01988"/>
    <w:rsid w:val="00D06E6A"/>
    <w:rsid w:val="00D127CA"/>
    <w:rsid w:val="00D12BEB"/>
    <w:rsid w:val="00D16BC2"/>
    <w:rsid w:val="00D248BC"/>
    <w:rsid w:val="00D535CC"/>
    <w:rsid w:val="00D56566"/>
    <w:rsid w:val="00D57487"/>
    <w:rsid w:val="00D64B78"/>
    <w:rsid w:val="00D65A92"/>
    <w:rsid w:val="00D67B2F"/>
    <w:rsid w:val="00D71671"/>
    <w:rsid w:val="00DA0E07"/>
    <w:rsid w:val="00DB520C"/>
    <w:rsid w:val="00DC2941"/>
    <w:rsid w:val="00DE11AD"/>
    <w:rsid w:val="00DE129C"/>
    <w:rsid w:val="00DE4989"/>
    <w:rsid w:val="00E17B9C"/>
    <w:rsid w:val="00E20DC8"/>
    <w:rsid w:val="00E254B1"/>
    <w:rsid w:val="00E27EE2"/>
    <w:rsid w:val="00E35C68"/>
    <w:rsid w:val="00E46278"/>
    <w:rsid w:val="00E50B71"/>
    <w:rsid w:val="00E556F2"/>
    <w:rsid w:val="00E705D8"/>
    <w:rsid w:val="00E722D6"/>
    <w:rsid w:val="00E97ED0"/>
    <w:rsid w:val="00EA784C"/>
    <w:rsid w:val="00EB0DE5"/>
    <w:rsid w:val="00EB1DF3"/>
    <w:rsid w:val="00ED7FDA"/>
    <w:rsid w:val="00EE5313"/>
    <w:rsid w:val="00F03163"/>
    <w:rsid w:val="00F04890"/>
    <w:rsid w:val="00F04DFE"/>
    <w:rsid w:val="00F127E9"/>
    <w:rsid w:val="00F168AA"/>
    <w:rsid w:val="00F205FB"/>
    <w:rsid w:val="00F2183B"/>
    <w:rsid w:val="00F354BA"/>
    <w:rsid w:val="00F47353"/>
    <w:rsid w:val="00F54F00"/>
    <w:rsid w:val="00F61663"/>
    <w:rsid w:val="00F638F4"/>
    <w:rsid w:val="00F66CB6"/>
    <w:rsid w:val="00F730C8"/>
    <w:rsid w:val="00F76964"/>
    <w:rsid w:val="00F76ECA"/>
    <w:rsid w:val="00F926C0"/>
    <w:rsid w:val="00F93DF6"/>
    <w:rsid w:val="00FA35E1"/>
    <w:rsid w:val="00FB1604"/>
    <w:rsid w:val="00FC7D63"/>
    <w:rsid w:val="00FE66B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2111A1C-C5A4-4A78-9E77-4BF3AD193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hu-H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2955"/>
    <w:rPr>
      <w:rFonts w:ascii="CG Times" w:eastAsia="Times New Roman" w:hAnsi="CG Times"/>
      <w:lang w:eastAsia="el-GR"/>
    </w:rPr>
  </w:style>
  <w:style w:type="paragraph" w:styleId="Heading3">
    <w:name w:val="heading 3"/>
    <w:basedOn w:val="Normal"/>
    <w:next w:val="Normal"/>
    <w:link w:val="Heading3Char"/>
    <w:qFormat/>
    <w:rsid w:val="00572955"/>
    <w:pPr>
      <w:keepNext/>
      <w:jc w:val="center"/>
      <w:outlineLvl w:val="2"/>
    </w:pPr>
    <w:rPr>
      <w:rFonts w:ascii="Arial" w:hAnsi="Arial"/>
      <w:b/>
      <w:sz w:val="24"/>
    </w:rPr>
  </w:style>
  <w:style w:type="paragraph" w:styleId="Heading4">
    <w:name w:val="heading 4"/>
    <w:basedOn w:val="Normal"/>
    <w:next w:val="Normal"/>
    <w:link w:val="Heading4Char"/>
    <w:qFormat/>
    <w:rsid w:val="00572955"/>
    <w:pPr>
      <w:keepNext/>
      <w:jc w:val="both"/>
      <w:outlineLvl w:val="3"/>
    </w:pPr>
    <w:rPr>
      <w:rFonts w:ascii="Arial" w:hAnsi="Arial"/>
      <w:b/>
      <w:sz w:val="24"/>
      <w:u w:val="single"/>
    </w:rPr>
  </w:style>
  <w:style w:type="paragraph" w:styleId="Heading9">
    <w:name w:val="heading 9"/>
    <w:basedOn w:val="Normal"/>
    <w:next w:val="Normal"/>
    <w:link w:val="Heading9Char"/>
    <w:uiPriority w:val="9"/>
    <w:qFormat/>
    <w:rsid w:val="00520171"/>
    <w:pPr>
      <w:spacing w:before="240" w:after="60"/>
      <w:outlineLvl w:val="8"/>
    </w:pPr>
    <w:rPr>
      <w:rFonts w:ascii="Cambria" w:hAnsi="Cambria"/>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572955"/>
    <w:rPr>
      <w:rFonts w:ascii="Arial" w:eastAsia="Times New Roman" w:hAnsi="Arial" w:cs="Times New Roman"/>
      <w:b/>
      <w:sz w:val="24"/>
      <w:szCs w:val="20"/>
      <w:lang w:val="hu-HU" w:eastAsia="el-GR"/>
    </w:rPr>
  </w:style>
  <w:style w:type="character" w:customStyle="1" w:styleId="Heading4Char">
    <w:name w:val="Heading 4 Char"/>
    <w:link w:val="Heading4"/>
    <w:rsid w:val="00572955"/>
    <w:rPr>
      <w:rFonts w:ascii="Arial" w:eastAsia="Times New Roman" w:hAnsi="Arial" w:cs="Times New Roman"/>
      <w:b/>
      <w:sz w:val="24"/>
      <w:szCs w:val="20"/>
      <w:u w:val="single"/>
      <w:lang w:eastAsia="el-GR"/>
    </w:rPr>
  </w:style>
  <w:style w:type="paragraph" w:styleId="BalloonText">
    <w:name w:val="Balloon Text"/>
    <w:basedOn w:val="Normal"/>
    <w:link w:val="BalloonTextChar"/>
    <w:uiPriority w:val="99"/>
    <w:semiHidden/>
    <w:unhideWhenUsed/>
    <w:rsid w:val="00572955"/>
    <w:rPr>
      <w:rFonts w:ascii="Tahoma" w:hAnsi="Tahoma"/>
      <w:sz w:val="16"/>
      <w:szCs w:val="16"/>
    </w:rPr>
  </w:style>
  <w:style w:type="character" w:customStyle="1" w:styleId="BalloonTextChar">
    <w:name w:val="Balloon Text Char"/>
    <w:link w:val="BalloonText"/>
    <w:uiPriority w:val="99"/>
    <w:semiHidden/>
    <w:rsid w:val="00572955"/>
    <w:rPr>
      <w:rFonts w:ascii="Tahoma" w:eastAsia="Times New Roman" w:hAnsi="Tahoma" w:cs="Tahoma"/>
      <w:sz w:val="16"/>
      <w:szCs w:val="16"/>
      <w:lang w:val="hu-HU" w:eastAsia="el-GR"/>
    </w:rPr>
  </w:style>
  <w:style w:type="paragraph" w:styleId="ListNumber2">
    <w:name w:val="List Number 2"/>
    <w:basedOn w:val="Normal"/>
    <w:rsid w:val="00724D1F"/>
    <w:pPr>
      <w:numPr>
        <w:numId w:val="2"/>
      </w:numPr>
      <w:spacing w:after="240"/>
      <w:jc w:val="both"/>
    </w:pPr>
    <w:rPr>
      <w:rFonts w:ascii="Times New Roman" w:hAnsi="Times New Roman"/>
      <w:sz w:val="24"/>
      <w:szCs w:val="24"/>
      <w:lang w:eastAsia="en-GB"/>
    </w:rPr>
  </w:style>
  <w:style w:type="paragraph" w:customStyle="1" w:styleId="ListNumber2Level2">
    <w:name w:val="List Number 2 (Level 2)"/>
    <w:basedOn w:val="Normal"/>
    <w:rsid w:val="00724D1F"/>
    <w:pPr>
      <w:numPr>
        <w:ilvl w:val="1"/>
        <w:numId w:val="2"/>
      </w:numPr>
      <w:spacing w:after="240"/>
      <w:jc w:val="both"/>
    </w:pPr>
    <w:rPr>
      <w:rFonts w:ascii="Times New Roman" w:hAnsi="Times New Roman"/>
      <w:sz w:val="24"/>
      <w:szCs w:val="24"/>
      <w:lang w:eastAsia="en-GB"/>
    </w:rPr>
  </w:style>
  <w:style w:type="paragraph" w:customStyle="1" w:styleId="ListNumber2Level3">
    <w:name w:val="List Number 2 (Level 3)"/>
    <w:basedOn w:val="Normal"/>
    <w:rsid w:val="00724D1F"/>
    <w:pPr>
      <w:numPr>
        <w:ilvl w:val="2"/>
        <w:numId w:val="2"/>
      </w:numPr>
      <w:spacing w:after="240"/>
      <w:jc w:val="both"/>
    </w:pPr>
    <w:rPr>
      <w:rFonts w:ascii="Times New Roman" w:hAnsi="Times New Roman"/>
      <w:sz w:val="24"/>
      <w:szCs w:val="24"/>
      <w:lang w:eastAsia="en-GB"/>
    </w:rPr>
  </w:style>
  <w:style w:type="paragraph" w:customStyle="1" w:styleId="CharCharCharCharCharCharCharCharChar">
    <w:name w:val="Char Char Char Char Char Char Char Char Char"/>
    <w:basedOn w:val="Normal"/>
    <w:rsid w:val="00724D1F"/>
    <w:pPr>
      <w:numPr>
        <w:ilvl w:val="3"/>
        <w:numId w:val="2"/>
      </w:numPr>
      <w:spacing w:after="240"/>
      <w:ind w:left="3901" w:hanging="703"/>
      <w:jc w:val="both"/>
    </w:pPr>
    <w:rPr>
      <w:rFonts w:ascii="Times New Roman" w:hAnsi="Times New Roman"/>
      <w:sz w:val="24"/>
      <w:szCs w:val="24"/>
      <w:lang w:eastAsia="en-GB"/>
    </w:rPr>
  </w:style>
  <w:style w:type="character" w:styleId="Hyperlink">
    <w:name w:val="Hyperlink"/>
    <w:uiPriority w:val="99"/>
    <w:rsid w:val="00AE2DCD"/>
    <w:rPr>
      <w:color w:val="0000FF"/>
      <w:sz w:val="24"/>
      <w:szCs w:val="24"/>
      <w:u w:val="single"/>
      <w:lang w:val="hu-HU" w:eastAsia="en-GB" w:bidi="ar-SA"/>
    </w:rPr>
  </w:style>
  <w:style w:type="character" w:customStyle="1" w:styleId="micro">
    <w:name w:val="micro"/>
    <w:basedOn w:val="DefaultParagraphFont"/>
    <w:rsid w:val="00004E59"/>
  </w:style>
  <w:style w:type="character" w:customStyle="1" w:styleId="Heading9Char">
    <w:name w:val="Heading 9 Char"/>
    <w:link w:val="Heading9"/>
    <w:uiPriority w:val="9"/>
    <w:semiHidden/>
    <w:rsid w:val="00520171"/>
    <w:rPr>
      <w:rFonts w:ascii="Cambria" w:eastAsia="Times New Roman" w:hAnsi="Cambria" w:cs="Times New Roman"/>
      <w:sz w:val="22"/>
      <w:szCs w:val="22"/>
      <w:lang w:val="hu-HU"/>
    </w:rPr>
  </w:style>
  <w:style w:type="paragraph" w:styleId="BodyTextIndent2">
    <w:name w:val="Body Text Indent 2"/>
    <w:basedOn w:val="Normal"/>
    <w:link w:val="BodyTextIndent2Char"/>
    <w:semiHidden/>
    <w:rsid w:val="00520171"/>
    <w:pPr>
      <w:ind w:left="720"/>
      <w:jc w:val="both"/>
    </w:pPr>
    <w:rPr>
      <w:rFonts w:ascii="Book Antiqua" w:hAnsi="Book Antiqua"/>
      <w:color w:val="000000"/>
      <w:sz w:val="24"/>
      <w:szCs w:val="24"/>
      <w:lang w:eastAsia="x-none"/>
    </w:rPr>
  </w:style>
  <w:style w:type="character" w:customStyle="1" w:styleId="BodyTextIndent2Char">
    <w:name w:val="Body Text Indent 2 Char"/>
    <w:link w:val="BodyTextIndent2"/>
    <w:semiHidden/>
    <w:rsid w:val="00520171"/>
    <w:rPr>
      <w:rFonts w:ascii="Book Antiqua" w:eastAsia="Times New Roman" w:hAnsi="Book Antiqua"/>
      <w:color w:val="000000"/>
      <w:sz w:val="24"/>
      <w:szCs w:val="24"/>
    </w:rPr>
  </w:style>
  <w:style w:type="table" w:styleId="TableGrid">
    <w:name w:val="Table Grid"/>
    <w:basedOn w:val="TableNormal"/>
    <w:uiPriority w:val="59"/>
    <w:rsid w:val="00C237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Όνομα εταιρείας"/>
    <w:basedOn w:val="Normal"/>
    <w:rsid w:val="00073FC0"/>
    <w:pPr>
      <w:framePr w:w="3845" w:h="1584" w:hSpace="187" w:vSpace="187" w:wrap="notBeside" w:vAnchor="page" w:hAnchor="margin" w:y="894" w:anchorLock="1"/>
      <w:spacing w:line="280" w:lineRule="atLeast"/>
      <w:jc w:val="both"/>
    </w:pPr>
    <w:rPr>
      <w:rFonts w:ascii="Arial Black" w:hAnsi="Arial Black"/>
      <w:spacing w:val="-25"/>
      <w:sz w:val="32"/>
    </w:rPr>
  </w:style>
  <w:style w:type="paragraph" w:styleId="NormalWeb">
    <w:name w:val="Normal (Web)"/>
    <w:basedOn w:val="Normal"/>
    <w:uiPriority w:val="99"/>
    <w:semiHidden/>
    <w:unhideWhenUsed/>
    <w:rsid w:val="009C32EB"/>
    <w:pPr>
      <w:spacing w:before="100" w:beforeAutospacing="1" w:after="100" w:afterAutospacing="1"/>
    </w:pPr>
    <w:rPr>
      <w:rFonts w:ascii="Times New Roman" w:hAnsi="Times New Roman"/>
      <w:sz w:val="24"/>
      <w:szCs w:val="24"/>
    </w:rPr>
  </w:style>
  <w:style w:type="character" w:customStyle="1" w:styleId="tlid-translation">
    <w:name w:val="tlid-translation"/>
    <w:basedOn w:val="DefaultParagraphFont"/>
    <w:rsid w:val="009C32EB"/>
  </w:style>
  <w:style w:type="paragraph" w:styleId="ListParagraph">
    <w:name w:val="List Paragraph"/>
    <w:basedOn w:val="Normal"/>
    <w:uiPriority w:val="34"/>
    <w:qFormat/>
    <w:rsid w:val="009C32EB"/>
    <w:pPr>
      <w:spacing w:after="200" w:line="276" w:lineRule="auto"/>
      <w:ind w:left="720"/>
      <w:contextualSpacing/>
    </w:pPr>
    <w:rPr>
      <w:rFonts w:ascii="Calibri" w:eastAsia="Calibri" w:hAnsi="Calibri"/>
      <w:sz w:val="22"/>
      <w:szCs w:val="22"/>
      <w:lang w:eastAsia="en-US"/>
    </w:rPr>
  </w:style>
  <w:style w:type="paragraph" w:styleId="Header">
    <w:name w:val="header"/>
    <w:basedOn w:val="Normal"/>
    <w:link w:val="HeaderChar"/>
    <w:uiPriority w:val="99"/>
    <w:unhideWhenUsed/>
    <w:rsid w:val="009C32EB"/>
    <w:pPr>
      <w:tabs>
        <w:tab w:val="center" w:pos="4153"/>
        <w:tab w:val="right" w:pos="8306"/>
      </w:tabs>
    </w:pPr>
    <w:rPr>
      <w:rFonts w:ascii="Calibri" w:eastAsia="Calibri" w:hAnsi="Calibri"/>
      <w:sz w:val="22"/>
      <w:szCs w:val="22"/>
      <w:lang w:eastAsia="en-US"/>
    </w:rPr>
  </w:style>
  <w:style w:type="character" w:customStyle="1" w:styleId="HeaderChar">
    <w:name w:val="Header Char"/>
    <w:link w:val="Header"/>
    <w:uiPriority w:val="99"/>
    <w:rsid w:val="009C32EB"/>
    <w:rPr>
      <w:sz w:val="22"/>
      <w:szCs w:val="22"/>
      <w:lang w:eastAsia="en-US"/>
    </w:rPr>
  </w:style>
  <w:style w:type="paragraph" w:styleId="Footer">
    <w:name w:val="footer"/>
    <w:basedOn w:val="Normal"/>
    <w:link w:val="FooterChar"/>
    <w:uiPriority w:val="99"/>
    <w:unhideWhenUsed/>
    <w:rsid w:val="009C32EB"/>
    <w:pPr>
      <w:tabs>
        <w:tab w:val="center" w:pos="4153"/>
        <w:tab w:val="right" w:pos="8306"/>
      </w:tabs>
    </w:pPr>
    <w:rPr>
      <w:rFonts w:ascii="Calibri" w:eastAsia="Calibri" w:hAnsi="Calibri"/>
      <w:sz w:val="22"/>
      <w:szCs w:val="22"/>
      <w:lang w:eastAsia="en-US"/>
    </w:rPr>
  </w:style>
  <w:style w:type="character" w:customStyle="1" w:styleId="FooterChar">
    <w:name w:val="Footer Char"/>
    <w:link w:val="Footer"/>
    <w:uiPriority w:val="99"/>
    <w:rsid w:val="009C32EB"/>
    <w:rPr>
      <w:sz w:val="22"/>
      <w:szCs w:val="22"/>
      <w:lang w:eastAsia="en-US"/>
    </w:rPr>
  </w:style>
  <w:style w:type="paragraph" w:styleId="BodyText">
    <w:name w:val="Body Text"/>
    <w:basedOn w:val="Normal"/>
    <w:link w:val="BodyTextChar"/>
    <w:uiPriority w:val="99"/>
    <w:rsid w:val="009C32EB"/>
    <w:pPr>
      <w:jc w:val="both"/>
    </w:pPr>
    <w:rPr>
      <w:rFonts w:ascii="Times New Roman" w:eastAsia="SimSun" w:hAnsi="Times New Roman"/>
      <w:snapToGrid w:val="0"/>
      <w:sz w:val="24"/>
      <w:szCs w:val="24"/>
      <w:lang w:eastAsia="zh-CN"/>
    </w:rPr>
  </w:style>
  <w:style w:type="character" w:customStyle="1" w:styleId="BodyTextChar">
    <w:name w:val="Body Text Char"/>
    <w:link w:val="BodyText"/>
    <w:uiPriority w:val="99"/>
    <w:rsid w:val="009C32EB"/>
    <w:rPr>
      <w:rFonts w:ascii="Times New Roman" w:eastAsia="SimSun" w:hAnsi="Times New Roman"/>
      <w:snapToGrid w:val="0"/>
      <w:sz w:val="24"/>
      <w:szCs w:val="24"/>
      <w:lang w:val="hu-HU" w:eastAsia="zh-CN"/>
    </w:rPr>
  </w:style>
  <w:style w:type="paragraph" w:customStyle="1" w:styleId="Plain">
    <w:name w:val="Plain"/>
    <w:aliases w:val="Body,Text"/>
    <w:basedOn w:val="Normal"/>
    <w:rsid w:val="009C32EB"/>
    <w:rPr>
      <w:rFonts w:ascii="Courier New" w:eastAsia="SimSun" w:hAnsi="Courier New" w:cs="Courier New"/>
      <w:lang w:eastAsia="zh-CN"/>
    </w:rPr>
  </w:style>
  <w:style w:type="paragraph" w:styleId="BodyTextIndent">
    <w:name w:val="Body Text Indent"/>
    <w:basedOn w:val="Normal"/>
    <w:link w:val="BodyTextIndentChar"/>
    <w:uiPriority w:val="99"/>
    <w:semiHidden/>
    <w:unhideWhenUsed/>
    <w:rsid w:val="009C32EB"/>
    <w:pPr>
      <w:spacing w:after="120" w:line="276" w:lineRule="auto"/>
      <w:ind w:left="283"/>
    </w:pPr>
    <w:rPr>
      <w:rFonts w:ascii="Calibri" w:eastAsia="Calibri" w:hAnsi="Calibri"/>
      <w:sz w:val="22"/>
      <w:szCs w:val="22"/>
      <w:lang w:eastAsia="en-US"/>
    </w:rPr>
  </w:style>
  <w:style w:type="character" w:customStyle="1" w:styleId="BodyTextIndentChar">
    <w:name w:val="Body Text Indent Char"/>
    <w:link w:val="BodyTextIndent"/>
    <w:uiPriority w:val="99"/>
    <w:semiHidden/>
    <w:rsid w:val="009C32EB"/>
    <w:rPr>
      <w:sz w:val="22"/>
      <w:szCs w:val="22"/>
      <w:lang w:eastAsia="en-US"/>
    </w:rPr>
  </w:style>
  <w:style w:type="paragraph" w:styleId="FootnoteText">
    <w:name w:val="footnote text"/>
    <w:basedOn w:val="Normal"/>
    <w:link w:val="FootnoteTextChar"/>
    <w:semiHidden/>
    <w:rsid w:val="009C32EB"/>
    <w:rPr>
      <w:rFonts w:ascii="Times New Roman" w:hAnsi="Times New Roman"/>
      <w:lang w:eastAsia="x-none"/>
    </w:rPr>
  </w:style>
  <w:style w:type="character" w:customStyle="1" w:styleId="FootnoteTextChar">
    <w:name w:val="Footnote Text Char"/>
    <w:link w:val="FootnoteText"/>
    <w:semiHidden/>
    <w:rsid w:val="009C32EB"/>
    <w:rPr>
      <w:rFonts w:ascii="Times New Roman" w:eastAsia="Times New Roman" w:hAnsi="Times New Roman"/>
      <w:lang w:val="hu-HU" w:eastAsia="x-none"/>
    </w:rPr>
  </w:style>
  <w:style w:type="paragraph" w:customStyle="1" w:styleId="list-bullet">
    <w:name w:val="list-bullet"/>
    <w:basedOn w:val="Normal"/>
    <w:uiPriority w:val="7"/>
    <w:qFormat/>
    <w:rsid w:val="009C32EB"/>
    <w:pPr>
      <w:keepLines/>
      <w:numPr>
        <w:numId w:val="7"/>
      </w:numPr>
      <w:spacing w:line="280" w:lineRule="atLeast"/>
    </w:pPr>
    <w:rPr>
      <w:rFonts w:ascii="Palatino Linotype" w:hAnsi="Palatino Linotype"/>
      <w:kern w:val="3"/>
      <w:sz w:val="18"/>
      <w:szCs w:val="24"/>
    </w:rPr>
  </w:style>
  <w:style w:type="paragraph" w:customStyle="1" w:styleId="tabelkop">
    <w:name w:val="tabelkop"/>
    <w:basedOn w:val="Normal"/>
    <w:rsid w:val="009C32EB"/>
    <w:pPr>
      <w:spacing w:before="40" w:after="40" w:line="200" w:lineRule="atLeast"/>
    </w:pPr>
    <w:rPr>
      <w:rFonts w:ascii="Arial" w:hAnsi="Arial"/>
      <w:b/>
      <w:color w:val="FFFFFF"/>
      <w:kern w:val="3"/>
      <w:sz w:val="16"/>
      <w:szCs w:val="24"/>
    </w:rPr>
  </w:style>
  <w:style w:type="paragraph" w:customStyle="1" w:styleId="tabeltekst">
    <w:name w:val="tabeltekst"/>
    <w:basedOn w:val="Normal"/>
    <w:rsid w:val="009C32EB"/>
    <w:pPr>
      <w:spacing w:before="40" w:after="40" w:line="200" w:lineRule="atLeast"/>
    </w:pPr>
    <w:rPr>
      <w:rFonts w:ascii="Arial" w:hAnsi="Arial"/>
      <w:kern w:val="3"/>
      <w:sz w:val="16"/>
      <w:szCs w:val="24"/>
    </w:rPr>
  </w:style>
  <w:style w:type="paragraph" w:customStyle="1" w:styleId="Terms">
    <w:name w:val="Term(s)"/>
    <w:basedOn w:val="Normal"/>
    <w:link w:val="TermsChar"/>
    <w:rsid w:val="009C32EB"/>
    <w:pPr>
      <w:keepNext/>
      <w:suppressAutoHyphens/>
      <w:spacing w:line="240" w:lineRule="atLeast"/>
    </w:pPr>
    <w:rPr>
      <w:rFonts w:ascii="Cambria" w:eastAsia="Calibri" w:hAnsi="Cambria"/>
      <w:b/>
      <w:sz w:val="22"/>
      <w:szCs w:val="22"/>
      <w:lang w:eastAsia="en-US"/>
    </w:rPr>
  </w:style>
  <w:style w:type="character" w:customStyle="1" w:styleId="TermsChar">
    <w:name w:val="Term(s) Char"/>
    <w:link w:val="Terms"/>
    <w:rsid w:val="009C32EB"/>
    <w:rPr>
      <w:rFonts w:ascii="Cambria" w:hAnsi="Cambria"/>
      <w:b/>
      <w:sz w:val="22"/>
      <w:szCs w:val="22"/>
      <w:lang w:val="hu-HU" w:eastAsia="en-US"/>
    </w:rPr>
  </w:style>
  <w:style w:type="character" w:styleId="FootnoteReference">
    <w:name w:val="footnote reference"/>
    <w:uiPriority w:val="99"/>
    <w:semiHidden/>
    <w:unhideWhenUsed/>
    <w:rsid w:val="009C32EB"/>
    <w:rPr>
      <w:vertAlign w:val="superscript"/>
    </w:rPr>
  </w:style>
  <w:style w:type="numbering" w:customStyle="1" w:styleId="1">
    <w:name w:val="Χωρίς λίστα1"/>
    <w:next w:val="NoList"/>
    <w:semiHidden/>
    <w:rsid w:val="009C32EB"/>
  </w:style>
  <w:style w:type="paragraph" w:styleId="PlainText">
    <w:name w:val="Plain Text"/>
    <w:basedOn w:val="Normal"/>
    <w:link w:val="PlainTextChar"/>
    <w:uiPriority w:val="99"/>
    <w:rsid w:val="009C32EB"/>
    <w:rPr>
      <w:rFonts w:ascii="Courier New" w:eastAsia="SimSun" w:hAnsi="Courier New"/>
      <w:snapToGrid w:val="0"/>
      <w:lang w:eastAsia="x-none"/>
    </w:rPr>
  </w:style>
  <w:style w:type="character" w:customStyle="1" w:styleId="PlainTextChar">
    <w:name w:val="Plain Text Char"/>
    <w:link w:val="PlainText"/>
    <w:uiPriority w:val="99"/>
    <w:rsid w:val="009C32EB"/>
    <w:rPr>
      <w:rFonts w:ascii="Courier New" w:eastAsia="SimSun" w:hAnsi="Courier New"/>
      <w:snapToGrid w:val="0"/>
      <w:lang w:val="hu-HU" w:eastAsia="x-none"/>
    </w:rPr>
  </w:style>
  <w:style w:type="character" w:customStyle="1" w:styleId="tw4winMark">
    <w:name w:val="tw4winMark"/>
    <w:rsid w:val="009C32EB"/>
    <w:rPr>
      <w:rFonts w:ascii="Courier New" w:hAnsi="Courier New" w:cs="Courier New"/>
      <w:vanish/>
      <w:color w:val="800080"/>
      <w:sz w:val="24"/>
      <w:szCs w:val="24"/>
      <w:vertAlign w:val="subscript"/>
    </w:rPr>
  </w:style>
  <w:style w:type="paragraph" w:styleId="DocumentMap">
    <w:name w:val="Document Map"/>
    <w:basedOn w:val="Normal"/>
    <w:link w:val="DocumentMapChar"/>
    <w:semiHidden/>
    <w:rsid w:val="009C32EB"/>
    <w:pPr>
      <w:shd w:val="clear" w:color="auto" w:fill="000080"/>
    </w:pPr>
    <w:rPr>
      <w:rFonts w:ascii="Times New Roman" w:eastAsia="SimSun" w:hAnsi="Times New Roman"/>
      <w:snapToGrid w:val="0"/>
      <w:lang w:eastAsia="x-none"/>
    </w:rPr>
  </w:style>
  <w:style w:type="character" w:customStyle="1" w:styleId="DocumentMapChar">
    <w:name w:val="Document Map Char"/>
    <w:link w:val="DocumentMap"/>
    <w:semiHidden/>
    <w:rsid w:val="009C32EB"/>
    <w:rPr>
      <w:rFonts w:ascii="Times New Roman" w:eastAsia="SimSun" w:hAnsi="Times New Roman"/>
      <w:snapToGrid w:val="0"/>
      <w:shd w:val="clear" w:color="auto" w:fill="000080"/>
      <w:lang w:val="hu-HU" w:eastAsia="x-none"/>
    </w:rPr>
  </w:style>
  <w:style w:type="character" w:customStyle="1" w:styleId="tw4winError">
    <w:name w:val="tw4winError"/>
    <w:rsid w:val="009C32EB"/>
    <w:rPr>
      <w:rFonts w:ascii="Courier New" w:hAnsi="Courier New" w:cs="Courier New"/>
      <w:color w:val="00FF00"/>
      <w:sz w:val="40"/>
      <w:szCs w:val="40"/>
    </w:rPr>
  </w:style>
  <w:style w:type="character" w:customStyle="1" w:styleId="tw4winTerm">
    <w:name w:val="tw4winTerm"/>
    <w:rsid w:val="009C32EB"/>
    <w:rPr>
      <w:color w:val="0000FF"/>
    </w:rPr>
  </w:style>
  <w:style w:type="character" w:customStyle="1" w:styleId="tw4winPopup">
    <w:name w:val="tw4winPopup"/>
    <w:rsid w:val="009C32EB"/>
    <w:rPr>
      <w:rFonts w:ascii="Courier New" w:hAnsi="Courier New" w:cs="Courier New"/>
      <w:noProof/>
      <w:color w:val="008000"/>
    </w:rPr>
  </w:style>
  <w:style w:type="character" w:customStyle="1" w:styleId="tw4winJump">
    <w:name w:val="tw4winJump"/>
    <w:rsid w:val="009C32EB"/>
    <w:rPr>
      <w:rFonts w:ascii="Courier New" w:hAnsi="Courier New" w:cs="Courier New"/>
      <w:noProof/>
      <w:color w:val="008080"/>
    </w:rPr>
  </w:style>
  <w:style w:type="character" w:customStyle="1" w:styleId="tw4winExternal">
    <w:name w:val="tw4winExternal"/>
    <w:rsid w:val="009C32EB"/>
    <w:rPr>
      <w:rFonts w:ascii="Courier New" w:hAnsi="Courier New" w:cs="Courier New"/>
      <w:noProof/>
      <w:color w:val="808080"/>
    </w:rPr>
  </w:style>
  <w:style w:type="character" w:customStyle="1" w:styleId="tw4winInternal">
    <w:name w:val="tw4winInternal"/>
    <w:rsid w:val="009C32EB"/>
    <w:rPr>
      <w:rFonts w:ascii="Courier New" w:hAnsi="Courier New" w:cs="Courier New"/>
      <w:noProof/>
      <w:color w:val="FF0000"/>
    </w:rPr>
  </w:style>
  <w:style w:type="character" w:customStyle="1" w:styleId="DONOTTRANSLATE">
    <w:name w:val="DO_NOT_TRANSLATE"/>
    <w:rsid w:val="009C32EB"/>
    <w:rPr>
      <w:rFonts w:ascii="Courier New" w:hAnsi="Courier New" w:cs="Courier New"/>
      <w:noProof/>
      <w:color w:val="800000"/>
    </w:rPr>
  </w:style>
  <w:style w:type="paragraph" w:customStyle="1" w:styleId="Tabletitle">
    <w:name w:val="Table title"/>
    <w:basedOn w:val="Normal"/>
    <w:link w:val="TabletitleChar"/>
    <w:rsid w:val="009C32EB"/>
    <w:pPr>
      <w:keepNext/>
      <w:suppressAutoHyphens/>
      <w:spacing w:before="120" w:after="120" w:line="240" w:lineRule="atLeast"/>
      <w:jc w:val="center"/>
    </w:pPr>
    <w:rPr>
      <w:rFonts w:ascii="Cambria" w:eastAsia="Calibri" w:hAnsi="Cambria"/>
      <w:b/>
      <w:sz w:val="22"/>
      <w:szCs w:val="22"/>
      <w:lang w:eastAsia="en-US"/>
    </w:rPr>
  </w:style>
  <w:style w:type="paragraph" w:customStyle="1" w:styleId="Tableheader">
    <w:name w:val="Table header"/>
    <w:basedOn w:val="Tablebody"/>
    <w:rsid w:val="009C32EB"/>
  </w:style>
  <w:style w:type="paragraph" w:customStyle="1" w:styleId="Tablebody">
    <w:name w:val="Table body"/>
    <w:basedOn w:val="Normal"/>
    <w:link w:val="TablebodyChar"/>
    <w:rsid w:val="009C32EB"/>
    <w:pPr>
      <w:spacing w:before="60" w:after="60" w:line="210" w:lineRule="atLeast"/>
    </w:pPr>
    <w:rPr>
      <w:rFonts w:ascii="Cambria" w:eastAsia="Calibri" w:hAnsi="Cambria"/>
      <w:sz w:val="22"/>
      <w:szCs w:val="22"/>
      <w:lang w:eastAsia="en-US"/>
    </w:rPr>
  </w:style>
  <w:style w:type="character" w:customStyle="1" w:styleId="TablebodyChar">
    <w:name w:val="Table body Char"/>
    <w:link w:val="Tablebody"/>
    <w:locked/>
    <w:rsid w:val="009C32EB"/>
    <w:rPr>
      <w:rFonts w:ascii="Cambria" w:hAnsi="Cambria"/>
      <w:sz w:val="22"/>
      <w:szCs w:val="22"/>
      <w:lang w:val="hu-HU" w:eastAsia="en-US"/>
    </w:rPr>
  </w:style>
  <w:style w:type="character" w:customStyle="1" w:styleId="TabletitleChar">
    <w:name w:val="Table title Char"/>
    <w:link w:val="Tabletitle"/>
    <w:locked/>
    <w:rsid w:val="009C32EB"/>
    <w:rPr>
      <w:rFonts w:ascii="Cambria" w:hAnsi="Cambria"/>
      <w:b/>
      <w:sz w:val="22"/>
      <w:szCs w:val="22"/>
      <w:lang w:val="hu-HU" w:eastAsia="en-US"/>
    </w:rPr>
  </w:style>
  <w:style w:type="paragraph" w:customStyle="1" w:styleId="Tablebody-">
    <w:name w:val="Table body (-)"/>
    <w:basedOn w:val="Tablebody"/>
    <w:link w:val="Tablebody-Char"/>
    <w:rsid w:val="009C32EB"/>
  </w:style>
  <w:style w:type="character" w:customStyle="1" w:styleId="Tablebody-Char">
    <w:name w:val="Table body (-) Char"/>
    <w:link w:val="Tablebody-"/>
    <w:rsid w:val="009C32EB"/>
    <w:rPr>
      <w:rFonts w:ascii="Cambria" w:hAnsi="Cambria"/>
      <w:sz w:val="22"/>
      <w:szCs w:val="22"/>
      <w:lang w:val="hu-HU" w:eastAsia="en-US"/>
    </w:rPr>
  </w:style>
  <w:style w:type="character" w:styleId="CommentReference">
    <w:name w:val="annotation reference"/>
    <w:uiPriority w:val="99"/>
    <w:semiHidden/>
    <w:unhideWhenUsed/>
    <w:rsid w:val="009C32EB"/>
    <w:rPr>
      <w:sz w:val="16"/>
      <w:szCs w:val="16"/>
    </w:rPr>
  </w:style>
  <w:style w:type="paragraph" w:styleId="CommentText">
    <w:name w:val="annotation text"/>
    <w:basedOn w:val="Normal"/>
    <w:link w:val="CommentTextChar"/>
    <w:uiPriority w:val="99"/>
    <w:semiHidden/>
    <w:unhideWhenUsed/>
    <w:rsid w:val="009C32EB"/>
    <w:pPr>
      <w:spacing w:after="200" w:line="276" w:lineRule="auto"/>
    </w:pPr>
    <w:rPr>
      <w:rFonts w:ascii="Calibri" w:eastAsia="Calibri" w:hAnsi="Calibri"/>
      <w:lang w:eastAsia="en-US"/>
    </w:rPr>
  </w:style>
  <w:style w:type="character" w:customStyle="1" w:styleId="CommentTextChar">
    <w:name w:val="Comment Text Char"/>
    <w:link w:val="CommentText"/>
    <w:uiPriority w:val="99"/>
    <w:semiHidden/>
    <w:rsid w:val="009C32EB"/>
    <w:rPr>
      <w:lang w:val="hu-HU" w:eastAsia="en-US"/>
    </w:rPr>
  </w:style>
  <w:style w:type="paragraph" w:styleId="Revision">
    <w:name w:val="Revision"/>
    <w:hidden/>
    <w:uiPriority w:val="99"/>
    <w:semiHidden/>
    <w:rsid w:val="009C32EB"/>
    <w:rPr>
      <w:sz w:val="22"/>
      <w:szCs w:val="22"/>
    </w:rPr>
  </w:style>
  <w:style w:type="paragraph" w:customStyle="1" w:styleId="Style7">
    <w:name w:val="Style7"/>
    <w:basedOn w:val="Normal"/>
    <w:rsid w:val="009C32EB"/>
    <w:pPr>
      <w:widowControl w:val="0"/>
      <w:autoSpaceDE w:val="0"/>
      <w:autoSpaceDN w:val="0"/>
      <w:adjustRightInd w:val="0"/>
      <w:spacing w:line="288" w:lineRule="exact"/>
      <w:ind w:firstLine="288"/>
      <w:jc w:val="both"/>
    </w:pPr>
    <w:rPr>
      <w:rFonts w:ascii="Times New Roman" w:eastAsia="SimSun" w:hAnsi="Times New Roman"/>
      <w:sz w:val="24"/>
      <w:szCs w:val="24"/>
      <w:lang w:eastAsia="zh-CN"/>
    </w:rPr>
  </w:style>
  <w:style w:type="paragraph" w:styleId="BodyText2">
    <w:name w:val="Body Text 2"/>
    <w:basedOn w:val="Normal"/>
    <w:link w:val="BodyText2Char"/>
    <w:uiPriority w:val="99"/>
    <w:semiHidden/>
    <w:unhideWhenUsed/>
    <w:rsid w:val="009C32EB"/>
    <w:pPr>
      <w:spacing w:after="120" w:line="480" w:lineRule="auto"/>
    </w:pPr>
    <w:rPr>
      <w:rFonts w:ascii="Calibri" w:eastAsia="Calibri" w:hAnsi="Calibri"/>
      <w:sz w:val="22"/>
      <w:szCs w:val="22"/>
      <w:lang w:eastAsia="en-US"/>
    </w:rPr>
  </w:style>
  <w:style w:type="character" w:customStyle="1" w:styleId="BodyText2Char">
    <w:name w:val="Body Text 2 Char"/>
    <w:link w:val="BodyText2"/>
    <w:uiPriority w:val="99"/>
    <w:semiHidden/>
    <w:rsid w:val="009C32EB"/>
    <w:rPr>
      <w:sz w:val="22"/>
      <w:szCs w:val="22"/>
      <w:lang w:val="hu-HU" w:eastAsia="en-US"/>
    </w:rPr>
  </w:style>
  <w:style w:type="paragraph" w:customStyle="1" w:styleId="normal2">
    <w:name w:val="normal2"/>
    <w:basedOn w:val="Normal"/>
    <w:rsid w:val="009C32EB"/>
    <w:pPr>
      <w:spacing w:before="120" w:line="312" w:lineRule="atLeast"/>
      <w:jc w:val="both"/>
    </w:pPr>
    <w:rPr>
      <w:rFonts w:ascii="Times New Roman" w:hAnsi="Times New Roman"/>
      <w:sz w:val="24"/>
      <w:szCs w:val="24"/>
    </w:rPr>
  </w:style>
  <w:style w:type="paragraph" w:customStyle="1" w:styleId="Default">
    <w:name w:val="Default"/>
    <w:rsid w:val="009C32EB"/>
    <w:pPr>
      <w:autoSpaceDE w:val="0"/>
      <w:autoSpaceDN w:val="0"/>
      <w:adjustRightInd w:val="0"/>
    </w:pPr>
    <w:rPr>
      <w:rFonts w:ascii="Times New Roman" w:hAnsi="Times New Roman"/>
      <w:color w:val="000000"/>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9018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riveli.aikaterini@ggb.gr"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4650A7-F144-42B5-B04C-72A24917B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ED16C4-C6DE-4A6B-A3A2-E24FB613B903}">
  <ds:schemaRefs>
    <ds:schemaRef ds:uri="http://schemas.microsoft.com/sharepoint/v3/contenttype/forms"/>
  </ds:schemaRefs>
</ds:datastoreItem>
</file>

<file path=customXml/itemProps3.xml><?xml version="1.0" encoding="utf-8"?>
<ds:datastoreItem xmlns:ds="http://schemas.openxmlformats.org/officeDocument/2006/customXml" ds:itemID="{9EFBB909-D4EC-4526-8CCE-19CFB9CB624A}">
  <ds:schemaRefs>
    <ds:schemaRef ds:uri="http://schemas.microsoft.com/office/2006/documentManagement/types"/>
    <ds:schemaRef ds:uri="d2e48c51-b2a3-4f79-9936-b5965aceee4d"/>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8480</Words>
  <Characters>48341</Characters>
  <Application>Microsoft Office Word</Application>
  <DocSecurity>0</DocSecurity>
  <Lines>402</Lines>
  <Paragraphs>113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ΣΧΕΔΙΟ</vt:lpstr>
      <vt:lpstr>ΣΧΕΔΙΟ</vt:lpstr>
    </vt:vector>
  </TitlesOfParts>
  <Company>Hewlett-Packard Company</Company>
  <LinksUpToDate>false</LinksUpToDate>
  <CharactersWithSpaces>56708</CharactersWithSpaces>
  <SharedDoc>false</SharedDoc>
  <HLinks>
    <vt:vector size="6" baseType="variant">
      <vt:variant>
        <vt:i4>6946819</vt:i4>
      </vt:variant>
      <vt:variant>
        <vt:i4>0</vt:i4>
      </vt:variant>
      <vt:variant>
        <vt:i4>0</vt:i4>
      </vt:variant>
      <vt:variant>
        <vt:i4>5</vt:i4>
      </vt:variant>
      <vt:variant>
        <vt:lpwstr>mailto:Triveli.aikaterini@ggb.gr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ΣΧΕΔΙΟ</dc:title>
  <dc:creator>ΝΙΚΟΛΑΟΣ ΤΣΩΛΟΣ</dc:creator>
  <cp:lastModifiedBy>Pires, Rosa</cp:lastModifiedBy>
  <cp:revision>2</cp:revision>
  <cp:lastPrinted>2014-02-10T06:03:00Z</cp:lastPrinted>
  <dcterms:created xsi:type="dcterms:W3CDTF">2020-08-12T11:58:00Z</dcterms:created>
  <dcterms:modified xsi:type="dcterms:W3CDTF">2020-08-12T11:58:00Z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