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POBLACHT NA FRAINCE</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An Aireacht um Aistriú Éiceolaíoch agus um Chomhtháthú Críochach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Ordú</w:t>
      </w:r>
    </w:p>
    <w:p w14:paraId="6A8D6A8E" w14:textId="77777777" w:rsidR="005C3CFF" w:rsidRDefault="001F42AC">
      <w:pPr>
        <w:pStyle w:val="SNtitre"/>
      </w:pPr>
      <w:r>
        <w:t>maidir le substaintí guaiseacha i dtáirgí giniúna dramhaíola a shainaithint</w:t>
      </w:r>
    </w:p>
    <w:p w14:paraId="4E3DCA9D" w14:textId="77777777" w:rsidR="005C3CFF" w:rsidRPr="00176A22" w:rsidRDefault="00B8106B">
      <w:pPr>
        <w:pStyle w:val="SNNORCentr"/>
      </w:pPr>
      <w:r>
        <w:t xml:space="preserve">NÁ: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Spriocphobal: </w:t>
      </w:r>
      <w:r>
        <w:rPr>
          <w:rFonts w:ascii="Times New Roman" w:hAnsi="Times New Roman"/>
          <w:i/>
          <w:sz w:val="24"/>
        </w:rPr>
        <w:t>Aon táirgeoir, allmhaireoir nó táirgí giniúna dramhaíola dá dtagraítear in Airteagal R. 541-220 den Chód Comhshaoil a chur ar an margadh. Maidir le cáilíocht an chomhshaoil ‘substaintí guaiseacha’, tuigfear gur earra, meascán nó substaint de réir bhrí Airteagal 3 de Rialachán (CE) Uimh. 1907/2006 an téarma táirge a ghineann dramhaíl.</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Cuspóir: </w:t>
      </w:r>
      <w:r>
        <w:rPr>
          <w:rFonts w:ascii="Times New Roman" w:hAnsi="Times New Roman"/>
          <w:i/>
          <w:sz w:val="24"/>
        </w:rPr>
        <w:t xml:space="preserve">Bunaítear leis an bhforaithne seo liosta na substaintí guaiseacha de réir bhrí Airteagal L. 541-9-1 den Chód Comhshaoil a bhfuil a leibhéal imní inchomparáide le substaintí arb údar mór imní iad agus nach bhfoilsítear ar an liosta dá dtagraítear in Airteagal 59(10) de Rialachán (CE) Uimh. 1907/2006.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Teacht i bhfeidhm: </w:t>
      </w:r>
      <w:r>
        <w:rPr>
          <w:rFonts w:ascii="Times New Roman" w:hAnsi="Times New Roman"/>
          <w:i/>
          <w:sz w:val="24"/>
        </w:rPr>
        <w:t>An lá tar éis fhoilsiú an ordaithe san Iris Oifigiúil.</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Fógra: </w:t>
      </w:r>
      <w:r>
        <w:rPr>
          <w:rFonts w:ascii="Times New Roman" w:hAnsi="Times New Roman"/>
          <w:i/>
          <w:sz w:val="24"/>
        </w:rPr>
        <w:t xml:space="preserve">Foráiltear le hAirteagal 33 de Rialachán (CE) Uimh. 1907/2006 (‘REACH’) go bhféadfaidh aon tomhaltóir iarraidh ar sholáthróir earraí iad a chur ar an eolas faoi shubstaintí arb údar mór imní iad, le tiúchan níos mó ná 0.1 % de réir meáchain. Déanfar liosta na substaintí arb údar mór imní iad a thabhairt cothrom le dáta gach sé mhí; amhail ó 17 Eanáir 2022, liostaigh sé 233 shubstaint. Meastar gur tosaíocht iad na 233 shubstaint sin lena n-ionadú ar an leibhéal Eorpach. I Rialachán (AE) Uimh. 1272/2008 (CLP) tá oibleagáidí maidir le haicmiú, lipéadú agus pacáistiú substaintí ceimiceacha agus meascán ceimiceach, arb é an lipéadú an phríomhfheithicil chun faisnéis a chur ar fáil do thomhaltóirí. Tá sé mar aidhm ag na rialacháin seo ardleibhéal cosanta a áirithiú do shláinte an duine agus don chomhshaol ar mhaithe le tomhaltóirí, go háirithe trína gcur ar an eolas faoi shubstaintí arb údar mór imní iad in earraí agus faoi na contúirtí a bhaineann le meascáin agus substaintí. Foráiltear le hAirteagal L. 541-9-1 den Chód Comhshaoil, arna chruthú le Dlí Uimh. 2020-105 10 Feabhra 2020 maidir le dramhaíl a chomhrac agus maidir leis an ngeilleagar ciorclach, go bhféadfaí na hoibleagáidí faisnéise sin a leathnú agus a neartú le haghaidh táirgí a ghineann dramhaíl, go háirithe i bhformáid dhí-ábharaithe. Tuigfear gur earraí, meascáin nó substaintí de réir bhrí Airteagal 3 de Rialachán (CE) Uimh. 1907/2006 iad na táirgí sin. De réir an tsainmhínithe i bhForaithne Uimh. 2021-1285 1 Deireadh Fómhair 2021 maidir le substaintí guaiseacha i dtáirgí giniúna dramhaíola a shainaithint, is éard atá i liosta na substaintí sin liosta na substaintí arb údar mór imní iad a cuireadh le liosta na substaintí a bhfuil a leibhéal </w:t>
      </w:r>
      <w:r>
        <w:rPr>
          <w:rFonts w:ascii="Times New Roman" w:hAnsi="Times New Roman"/>
          <w:i/>
          <w:sz w:val="24"/>
        </w:rPr>
        <w:lastRenderedPageBreak/>
        <w:t>imní inchomparáide, agus an dara liosta sin á tharraingt suas tar éis na tuairime ón nGníomhaireacht Náisiúnta um Shábháilteacht Sláinte Bia, Comhshaoil agus Sláinte Ceirde. Bunaítear leis an bhforaithne seo céadliosta substaintí a bhfuil a leibhéal imní inchomparáide le substaintí arb údar mór imní iad, i gcomhréir le moltaí ANSES sa tuairim uaithi 25 Márta 2021.</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An tAire Aistrithe Éiceolaíoch agus Comhtháthaithe Chríochaigh</w:t>
      </w:r>
    </w:p>
    <w:p w14:paraId="1BA61EAC" w14:textId="77777777" w:rsidR="00BC4BCE" w:rsidRDefault="00B8106B" w:rsidP="0068723C">
      <w:pPr>
        <w:pStyle w:val="SNRapport"/>
        <w:jc w:val="both"/>
      </w:pPr>
      <w:r>
        <w:t>Ag féachaint don tuarascáil ón Ard-Stiúrthóir um Chosc Rioscaí;</w:t>
      </w:r>
    </w:p>
    <w:p w14:paraId="4EF37F21" w14:textId="77777777" w:rsidR="00FA067A" w:rsidRDefault="00FA067A" w:rsidP="00FA067A">
      <w:pPr>
        <w:pStyle w:val="SNVisa"/>
        <w:rPr>
          <w:bCs/>
        </w:rPr>
      </w:pPr>
      <w:r>
        <w:t>Ag féachaint do Rialachán (CE) Uimh. 1907/2006 ó Pharlaimint na hEorpa agus ón gComhairle 18 Nollaig 2006 maidir le Clárú, Meastóireacht, Údarú agus Srianadh Ceimiceán (REACH), lena mbunaítear Gníomhaireacht Eorpach Ceimiceán, lena leasaítear Treoir 1999/45/CE agus lena n-aisghairtear Rialachán (CEE) Uimh. 793/93 ón gComhairle agus Rialachán (CE) Uimh. 1488/94 ón gCoimisiún chomh maith le Treoir 76/769/CEE ón gComhairle agus Treoracha 91/155/CEE, 93/67/CEE, 93/105/CE agus 2000/21/CE ón gCoimisiún;</w:t>
      </w:r>
    </w:p>
    <w:p w14:paraId="19B9958A" w14:textId="323E37B3" w:rsidR="00FA067A" w:rsidRPr="00AC5C8E" w:rsidRDefault="00FA067A" w:rsidP="00FA067A">
      <w:pPr>
        <w:pStyle w:val="SNVisa"/>
        <w:rPr>
          <w:shd w:val="clear" w:color="auto" w:fill="FFFFFF"/>
        </w:rPr>
      </w:pPr>
      <w:r>
        <w:t xml:space="preserve">Ag féachaint do Threoir (AE) 2015/1535 ó Pharlaimint na hEorpa agus ón gComhairle </w:t>
      </w:r>
      <w:r>
        <w:rPr>
          <w:shd w:val="clear" w:color="auto" w:fill="FFFFFF"/>
        </w:rPr>
        <w:t>9 Meán Fómhair 2015 lena leagtar síos nós imeachta maidir le soláthar faisnéise i réimse na rialachán teicniúil agus na rialacha maidir le seirbhísí na Sochaí Faisnéise</w:t>
      </w:r>
      <w:r>
        <w:t>, agus go háirithe Fógra Uimh.</w:t>
      </w:r>
      <w:r w:rsidR="002F093D" w:rsidRPr="002F093D">
        <w:t> </w:t>
      </w:r>
      <w:r>
        <w:rPr>
          <w:highlight w:val="yellow"/>
        </w:rPr>
        <w:t>2023/XXX/F</w:t>
      </w:r>
      <w:r>
        <w:rPr>
          <w:shd w:val="clear" w:color="auto" w:fill="FFFFFF"/>
        </w:rPr>
        <w:t>;</w:t>
      </w:r>
    </w:p>
    <w:p w14:paraId="7FAA9FD4" w14:textId="77777777" w:rsidR="00FA067A" w:rsidRDefault="00FA067A" w:rsidP="00FA067A">
      <w:pPr>
        <w:pStyle w:val="SNVisa"/>
        <w:rPr>
          <w:bCs/>
        </w:rPr>
      </w:pPr>
      <w:r>
        <w:t>Ag féachaint do Threoir (AE) 2018/851 ó Pharlaimint na hEorpa agus ón gComhairle 30 Bealtaine 2018 lena leasaítear Treoir 2008/98/CE maidir le dramhaíl;</w:t>
      </w:r>
    </w:p>
    <w:p w14:paraId="4FC279E8" w14:textId="7E3F171B" w:rsidR="00FA067A" w:rsidRDefault="00FA067A" w:rsidP="00FA067A">
      <w:pPr>
        <w:pStyle w:val="SNVisa"/>
        <w:rPr>
          <w:bCs/>
        </w:rPr>
      </w:pPr>
      <w:r>
        <w:t>Ag féachaint do Chód Comhshaoil na Fraince, go háirithe Airteagal L. 541-9-1 de;</w:t>
      </w:r>
    </w:p>
    <w:p w14:paraId="16EBB9A6" w14:textId="32017DAD" w:rsidR="009D219E" w:rsidRPr="00646164" w:rsidRDefault="009D219E" w:rsidP="00FA067A">
      <w:pPr>
        <w:pStyle w:val="SNVisa"/>
        <w:rPr>
          <w:bCs/>
        </w:rPr>
      </w:pPr>
      <w:r>
        <w:t>Ag féachaint don Chód Comhshaoil, go háirithe Airteagal R. 541-221 de;</w:t>
      </w:r>
    </w:p>
    <w:p w14:paraId="291EB9A3" w14:textId="6247425E" w:rsidR="001509DC" w:rsidRDefault="00F92020" w:rsidP="001509DC">
      <w:pPr>
        <w:pStyle w:val="SNVisa"/>
        <w:rPr>
          <w:bCs/>
        </w:rPr>
      </w:pPr>
      <w:r>
        <w:t>Ag féachaint d’Fhoraithne Uimh. 2021-1285 1 Deireadh Fómhair 2021 maidir le substaintí guaiseacha i dtáirgí giniúna dramhaíola a shainaithint arna nglacadh de bhun Airteagal L. 541-9-1 den Chód Comhshaoil;</w:t>
      </w:r>
    </w:p>
    <w:p w14:paraId="62C9F107" w14:textId="671C1C40" w:rsidR="00351A7D" w:rsidRDefault="00351A7D" w:rsidP="001509DC">
      <w:pPr>
        <w:pStyle w:val="SNVisa"/>
        <w:rPr>
          <w:bCs/>
        </w:rPr>
      </w:pPr>
      <w:r>
        <w:t>Ag féachaint d’Fhoraithne Uimh. 2022-748 29 Aibreán 2022 maidir le faisnéis do thomhaltóirí i ndáil le cáilíochtaí agus saintréithe comhshaoil táirgí giniúna dramhaíola;</w:t>
      </w:r>
    </w:p>
    <w:p w14:paraId="4F9A831F" w14:textId="77777777" w:rsidR="001509DC" w:rsidRDefault="001509DC" w:rsidP="00ED414C">
      <w:pPr>
        <w:pStyle w:val="SNVisa"/>
        <w:rPr>
          <w:bCs/>
        </w:rPr>
      </w:pPr>
      <w:r>
        <w:t>Ag féachaint don liosta substaintí a d’fhoilsigh an Ghníomhaireacht Eorpach Ceimiceán ar a suíomh gréasáin 10 Meitheamh 2022 i gcomhréir le hAirteagal 59 de Rialachán (CE) Uimh. 1907/2006;</w:t>
      </w:r>
    </w:p>
    <w:p w14:paraId="0761D7BB" w14:textId="21EE575E" w:rsidR="00093D84" w:rsidRDefault="00CD2D5F" w:rsidP="00ED414C">
      <w:pPr>
        <w:pStyle w:val="SNVisa"/>
        <w:rPr>
          <w:bCs/>
        </w:rPr>
      </w:pPr>
      <w:r>
        <w:t>Ag féachaint don tuairim ón nGníomhaireacht Náisiúnta um Shábháilteacht Sláinte, Bia, Comhshaoil agus Sláinte Ceirde 25 Márta 2021 tar éis tharchur 26 Lúnasa 2020 ón Ard-Stiúrthóir um Chosc Riosca agus ón Ard-Stiúrthóir um Shláinte;</w:t>
      </w:r>
    </w:p>
    <w:p w14:paraId="515AAA36" w14:textId="38651439" w:rsidR="00C57297" w:rsidRPr="00646164" w:rsidRDefault="00C57297" w:rsidP="00C57297">
      <w:pPr>
        <w:pStyle w:val="SNVisa"/>
        <w:rPr>
          <w:bCs/>
        </w:rPr>
      </w:pPr>
      <w:r>
        <w:t>De bhrí gur substaint í bisfeanól B a cuireadh ar an liosta substaintí ar údar imní iad 8 Iúil 2021 mar gheall ar a airíonna réabtha inchrínigh don chomhshaol agus do shláinte an duine;</w:t>
      </w:r>
    </w:p>
    <w:p w14:paraId="339681F1" w14:textId="7AE8D5B0" w:rsidR="00B1037F" w:rsidRPr="00646164" w:rsidRDefault="00B1037F" w:rsidP="00ED414C">
      <w:pPr>
        <w:pStyle w:val="SNVisa"/>
        <w:rPr>
          <w:bCs/>
        </w:rPr>
      </w:pPr>
      <w:r>
        <w:t>De bhrí gur substaint í taláit dé-iseitile atá aicmithe mar shubstaint atá tocsaineach don atáirgeadh de chatagóir 1B agus a chomhlíonann na critéir maidir le sainaithint mar shubstaint arb údar mór imní í;</w:t>
      </w:r>
    </w:p>
    <w:p w14:paraId="6E61F2A2" w14:textId="02557EE0" w:rsidR="00E95D8C" w:rsidRPr="00646164" w:rsidRDefault="00E95D8C" w:rsidP="00ED414C">
      <w:pPr>
        <w:pStyle w:val="SNVisa"/>
        <w:rPr>
          <w:bCs/>
        </w:rPr>
      </w:pPr>
      <w:r>
        <w:t xml:space="preserve">De bhrí gur substaint é reasairsíneol a bhfuil a hairíonna réabtha inchrínigh aitheanta ag an nGníomhaireacht Náisiúnta um Shábháilteacht Bia, Comhshaoil agus Sláinte Ceirde (ANSES) araon sa tuairim uaithi 9 Márta 2020 agus ag Coiste na mBallstát 12 Meitheamh 2020 </w:t>
      </w:r>
      <w:r>
        <w:lastRenderedPageBreak/>
        <w:t>agus de bhrí go gcomhlíonann an tsubstaint sin na critéir chun í a shainaithint mar shubstaint arb údar mór imní í de réir ANSES;</w:t>
      </w:r>
    </w:p>
    <w:p w14:paraId="6E47FDEA" w14:textId="23EF0599" w:rsidR="00C57297" w:rsidRDefault="00C57297" w:rsidP="00ED414C">
      <w:pPr>
        <w:pStyle w:val="SNVisa"/>
        <w:rPr>
          <w:bCs/>
        </w:rPr>
      </w:pPr>
      <w:r>
        <w:t>De bhrí, ar na forais sin, nach mór taláit déiseastile agus reasairsíneol a shainaithint mar shubstaintí guaiseacha de réir bhrí Fhoraithne Uimh. 2021-1285 1 Deireadh Fómhair 2021 maidir le substaintí contúirteacha a shainaithint i dtáirgí giniúna dramhaíola arna nglacadh de bhun Airteagal L. 541-9-1 den Chód Comhshaoil;</w:t>
      </w:r>
    </w:p>
    <w:p w14:paraId="4F9DCE1D" w14:textId="77777777" w:rsidR="005C3CFF" w:rsidRDefault="005C3CFF">
      <w:pPr>
        <w:pStyle w:val="SNVisa"/>
        <w:rPr>
          <w:bCs/>
        </w:rPr>
      </w:pPr>
    </w:p>
    <w:p w14:paraId="73F91CAD" w14:textId="77777777" w:rsidR="005C3CFF" w:rsidRPr="007C2FA5" w:rsidRDefault="00F92020" w:rsidP="007C2FA5">
      <w:pPr>
        <w:pStyle w:val="SNActe"/>
      </w:pPr>
      <w:r>
        <w:t>Foraitheanta:</w:t>
      </w:r>
    </w:p>
    <w:p w14:paraId="36CE1980" w14:textId="77777777" w:rsidR="005C3CFF" w:rsidRPr="007C2FA5" w:rsidRDefault="00B8106B" w:rsidP="007C2FA5">
      <w:pPr>
        <w:pStyle w:val="SNArticle"/>
      </w:pPr>
      <w:r>
        <w:t>Airteagal 1</w:t>
      </w:r>
    </w:p>
    <w:p w14:paraId="1BB518B2" w14:textId="17DC1A4D" w:rsidR="004635A2" w:rsidRDefault="004635A2">
      <w:pPr>
        <w:pStyle w:val="BodyText"/>
        <w:spacing w:after="0"/>
        <w:ind w:firstLine="708"/>
      </w:pPr>
      <w:r>
        <w:t>Déanfar substaintí ar údar imní iad atá inchomparáide le substaintí arb údar mór imní iad agus a liostaítear ar shuíomh gréasáin na Gníomhaireachta Eorpaí Ceimiceán de bhun Airteagal 59(10) de Rialachán (CE) Uimh. 1907/2006 a liostú san Iarscríbhinn mar aon le dáta a gcuimsithe san Iarscríbhinn.</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Airteagal 2</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Tá an tAire um Aistriú Éiceolaíoch agus um Chomhtháthú Críochach freagrach as an bhforaithne seo a fhorghníomhú, a fhoilseofar san Iris Oifigiúil (</w:t>
      </w:r>
      <w:r>
        <w:rPr>
          <w:rStyle w:val="Accentuationforte"/>
          <w:rFonts w:ascii="Times New Roman" w:hAnsi="Times New Roman"/>
          <w:b w:val="0"/>
          <w:i/>
          <w:sz w:val="24"/>
        </w:rPr>
        <w:t>Journal officiel</w:t>
      </w:r>
      <w:r>
        <w:rPr>
          <w:rStyle w:val="Accentuationforte"/>
          <w:rFonts w:ascii="Times New Roman" w:hAnsi="Times New Roman"/>
          <w:b w:val="0"/>
          <w:sz w:val="24"/>
        </w:rPr>
        <w:t>) Phoblacht na Fraince.</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7510B9C1" w14:textId="77777777" w:rsidR="002F093D" w:rsidRDefault="002F093D">
      <w:pPr>
        <w:spacing w:after="0" w:line="240" w:lineRule="auto"/>
        <w:rPr>
          <w:rFonts w:ascii="Times New Roman" w:eastAsia="Times New Roman" w:hAnsi="Times New Roman" w:cs="Times New Roman"/>
          <w:sz w:val="24"/>
          <w:szCs w:val="24"/>
          <w:lang w:eastAsia="fr-FR"/>
        </w:rPr>
      </w:pPr>
      <w:r>
        <w:br w:type="page"/>
      </w:r>
    </w:p>
    <w:p w14:paraId="032C06DC" w14:textId="050D94C3" w:rsidR="007E33DE" w:rsidRDefault="00B8106B" w:rsidP="00646164">
      <w:pPr>
        <w:pStyle w:val="SNDate"/>
      </w:pPr>
      <w:r>
        <w:lastRenderedPageBreak/>
        <w:t>Arna dhéanamh</w:t>
      </w:r>
    </w:p>
    <w:p w14:paraId="4B0FC850" w14:textId="355E66B0" w:rsidR="005C3CFF" w:rsidRDefault="00E865E1" w:rsidP="00646164">
      <w:pPr>
        <w:pStyle w:val="SNDate"/>
      </w:pPr>
      <w:r>
        <w:t>Thar ceann an Aire Aistrithe Éiceolaíoch agus Comhtháthaithe Chríochaigh:</w:t>
      </w:r>
    </w:p>
    <w:p w14:paraId="37848D37" w14:textId="7C15FCEE" w:rsidR="005C3CFF" w:rsidRDefault="00B8106B" w:rsidP="00646164">
      <w:pPr>
        <w:pStyle w:val="SNDate"/>
        <w:rPr>
          <w:highlight w:val="yellow"/>
        </w:rPr>
      </w:pPr>
      <w:r>
        <w:t>An tArd-Stiúrthóir um Rioscaí a Chosc,</w:t>
      </w:r>
    </w:p>
    <w:p w14:paraId="732A53E4" w14:textId="729526ED" w:rsidR="005C3CFF" w:rsidRDefault="00E865E1" w:rsidP="007C2FA5">
      <w:pPr>
        <w:pStyle w:val="SNSignatureGauche"/>
      </w:pPr>
      <w:r>
        <w:t>Cédric BOURILLET</w:t>
      </w:r>
    </w:p>
    <w:p w14:paraId="2DF0F575" w14:textId="6AC89B1F" w:rsidR="00B1037F" w:rsidRDefault="00B1037F">
      <w:pPr>
        <w:spacing w:after="0" w:line="240" w:lineRule="auto"/>
        <w:rPr>
          <w:rFonts w:ascii="Times New Roman" w:hAnsi="Times New Roman" w:cs="Times New Roman"/>
          <w:color w:val="00000A"/>
          <w:sz w:val="24"/>
          <w:szCs w:val="24"/>
        </w:rPr>
      </w:pPr>
    </w:p>
    <w:p w14:paraId="7A31E7B1" w14:textId="77777777" w:rsidR="002F093D" w:rsidRDefault="002F093D">
      <w:pPr>
        <w:spacing w:after="0" w:line="240" w:lineRule="auto"/>
        <w:rPr>
          <w:rFonts w:ascii="Times New Roman" w:eastAsia="Times New Roman" w:hAnsi="Times New Roman" w:cs="Times New Roman"/>
          <w:sz w:val="24"/>
          <w:szCs w:val="24"/>
          <w:lang w:eastAsia="fr-FR"/>
        </w:rPr>
      </w:pPr>
      <w:r>
        <w:br w:type="page"/>
      </w:r>
    </w:p>
    <w:p w14:paraId="38F201F4" w14:textId="1DB314CE" w:rsidR="00B1037F" w:rsidRDefault="00B1037F" w:rsidP="00B1037F">
      <w:pPr>
        <w:pStyle w:val="BodyText"/>
        <w:spacing w:after="0"/>
        <w:ind w:firstLine="708"/>
      </w:pPr>
      <w:r>
        <w:lastRenderedPageBreak/>
        <w:t>Iarscríbhinn</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Liosta forlíontach de shubstaintí guaiseacha de réir bhrí Airteagal L. 541-9-1 den Chód Comhshaoil a shainaithnítear mar a fhoráiltear sa dara fleasc d’Airteagal 1 d’Fhoraithne Uimh. 2021-1285 1 Deireadh Fómhair 2021 maidir le substaintí guaiseacha i dtáirgí giniúna dramhaíola a shainaithint</w:t>
      </w:r>
    </w:p>
    <w:p w14:paraId="3FD72AB2" w14:textId="77777777" w:rsidR="00A40310" w:rsidRDefault="00A40310" w:rsidP="00B1037F">
      <w:pPr>
        <w:pStyle w:val="BodyText"/>
        <w:spacing w:after="0"/>
        <w:ind w:firstLine="708"/>
      </w:pPr>
    </w:p>
    <w:tbl>
      <w:tblPr>
        <w:tblStyle w:val="TableGrid"/>
        <w:tblW w:w="9067" w:type="dxa"/>
        <w:tblLook w:val="04A0" w:firstRow="1" w:lastRow="0" w:firstColumn="1" w:lastColumn="0" w:noHBand="0" w:noVBand="1"/>
      </w:tblPr>
      <w:tblGrid>
        <w:gridCol w:w="4531"/>
        <w:gridCol w:w="1843"/>
        <w:gridCol w:w="2693"/>
      </w:tblGrid>
      <w:tr w:rsidR="00C57297" w14:paraId="675038F4" w14:textId="77777777" w:rsidTr="00631556">
        <w:trPr>
          <w:tblHeader/>
        </w:trPr>
        <w:tc>
          <w:tcPr>
            <w:tcW w:w="4531" w:type="dxa"/>
          </w:tcPr>
          <w:p w14:paraId="7F39AFE5" w14:textId="0FA344EA" w:rsidR="00C57297" w:rsidRPr="00C57297" w:rsidRDefault="00C57297" w:rsidP="00B1037F">
            <w:pPr>
              <w:pStyle w:val="BodyText"/>
              <w:spacing w:after="0"/>
              <w:rPr>
                <w:b/>
              </w:rPr>
            </w:pPr>
            <w:r>
              <w:rPr>
                <w:b/>
              </w:rPr>
              <w:t>Ainm na substainte</w:t>
            </w:r>
          </w:p>
        </w:tc>
        <w:tc>
          <w:tcPr>
            <w:tcW w:w="1843" w:type="dxa"/>
          </w:tcPr>
          <w:p w14:paraId="0E007ABC" w14:textId="332DCBB9" w:rsidR="00C57297" w:rsidRPr="00C57297" w:rsidRDefault="00C57297" w:rsidP="00B1037F">
            <w:pPr>
              <w:pStyle w:val="BodyText"/>
              <w:spacing w:after="0"/>
              <w:rPr>
                <w:b/>
              </w:rPr>
            </w:pPr>
            <w:r>
              <w:rPr>
                <w:b/>
              </w:rPr>
              <w:t>Uimh. CAS</w:t>
            </w:r>
          </w:p>
        </w:tc>
        <w:tc>
          <w:tcPr>
            <w:tcW w:w="2693" w:type="dxa"/>
          </w:tcPr>
          <w:p w14:paraId="43712975" w14:textId="0B1CB8C8" w:rsidR="00C57297" w:rsidRPr="00C57297" w:rsidRDefault="00C57297" w:rsidP="00B1037F">
            <w:pPr>
              <w:pStyle w:val="BodyText"/>
              <w:spacing w:after="0"/>
              <w:rPr>
                <w:b/>
              </w:rPr>
            </w:pPr>
            <w:r>
              <w:rPr>
                <w:b/>
              </w:rPr>
              <w:t>Dáta an chuimsithe</w:t>
            </w:r>
          </w:p>
        </w:tc>
      </w:tr>
      <w:tr w:rsidR="00C57297" w14:paraId="00307371" w14:textId="77777777" w:rsidTr="00631556">
        <w:tc>
          <w:tcPr>
            <w:tcW w:w="4531" w:type="dxa"/>
          </w:tcPr>
          <w:p w14:paraId="0BA5E57A" w14:textId="270E11A4" w:rsidR="00C57297" w:rsidRDefault="00C57297" w:rsidP="00C57297">
            <w:pPr>
              <w:pStyle w:val="BodyText"/>
              <w:spacing w:after="0"/>
              <w:jc w:val="left"/>
            </w:pPr>
            <w:r>
              <w:t>Taláit déiseastile (DIOP)</w:t>
            </w:r>
          </w:p>
        </w:tc>
        <w:tc>
          <w:tcPr>
            <w:tcW w:w="1843" w:type="dxa"/>
          </w:tcPr>
          <w:p w14:paraId="06C73964" w14:textId="3BF759A9" w:rsidR="00C57297" w:rsidRDefault="00C57297" w:rsidP="00B1037F">
            <w:pPr>
              <w:pStyle w:val="BodyText"/>
              <w:spacing w:after="0"/>
            </w:pPr>
            <w:r>
              <w:t>27554-26-3</w:t>
            </w:r>
          </w:p>
        </w:tc>
        <w:tc>
          <w:tcPr>
            <w:tcW w:w="2693" w:type="dxa"/>
          </w:tcPr>
          <w:p w14:paraId="23F16EB2" w14:textId="32AE2CE0" w:rsidR="00C57297" w:rsidRDefault="00631556" w:rsidP="00631556">
            <w:pPr>
              <w:pStyle w:val="BodyText"/>
              <w:spacing w:after="0"/>
            </w:pPr>
            <w:r>
              <w:t>&lt;an lá tar éis dháta a fhoilsithe in JORF&gt;</w:t>
            </w:r>
          </w:p>
        </w:tc>
      </w:tr>
      <w:tr w:rsidR="00C57297" w14:paraId="02D5BFC3" w14:textId="77777777" w:rsidTr="00631556">
        <w:tc>
          <w:tcPr>
            <w:tcW w:w="4531" w:type="dxa"/>
          </w:tcPr>
          <w:p w14:paraId="5DC9622F" w14:textId="1622AFE8" w:rsidR="00C57297" w:rsidRDefault="00C57297" w:rsidP="00C57297">
            <w:pPr>
              <w:pStyle w:val="BodyText"/>
              <w:spacing w:after="0"/>
              <w:jc w:val="left"/>
            </w:pPr>
            <w:r>
              <w:t>1,3-beinséinediol (reasairsíneol)</w:t>
            </w:r>
          </w:p>
        </w:tc>
        <w:tc>
          <w:tcPr>
            <w:tcW w:w="1843" w:type="dxa"/>
          </w:tcPr>
          <w:p w14:paraId="53A597F8" w14:textId="2CE5635F" w:rsidR="00C57297" w:rsidRDefault="00C57297" w:rsidP="00B1037F">
            <w:pPr>
              <w:pStyle w:val="BodyText"/>
              <w:spacing w:after="0"/>
            </w:pPr>
            <w:r>
              <w:t>108-46-3</w:t>
            </w:r>
          </w:p>
        </w:tc>
        <w:tc>
          <w:tcPr>
            <w:tcW w:w="2693" w:type="dxa"/>
          </w:tcPr>
          <w:p w14:paraId="12C3F68A" w14:textId="3F91B58B" w:rsidR="00C57297" w:rsidRDefault="00631556" w:rsidP="00B1037F">
            <w:pPr>
              <w:pStyle w:val="BodyText"/>
              <w:spacing w:after="0"/>
            </w:pPr>
            <w:r>
              <w:t>&lt;an lá tar éis dháta a fhoilsithe in JORF&gt;</w:t>
            </w:r>
          </w:p>
        </w:tc>
      </w:tr>
    </w:tbl>
    <w:p w14:paraId="74E98D3D" w14:textId="77777777" w:rsidR="00B1037F" w:rsidRDefault="00B1037F" w:rsidP="00B1037F">
      <w:pPr>
        <w:pStyle w:val="BodyText"/>
        <w:spacing w:after="0"/>
        <w:ind w:firstLine="708"/>
      </w:pPr>
    </w:p>
    <w:p w14:paraId="03536BCA" w14:textId="77777777" w:rsidR="00B1037F" w:rsidRPr="007C2FA5" w:rsidRDefault="00B1037F" w:rsidP="00B1037F">
      <w:pPr>
        <w:pStyle w:val="BodyText"/>
        <w:spacing w:after="0"/>
        <w:ind w:firstLine="708"/>
      </w:pPr>
    </w:p>
    <w:sectPr w:rsidR="00B1037F" w:rsidRPr="007C2FA5"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14128A"/>
    <w:rsid w:val="001509DC"/>
    <w:rsid w:val="00176A22"/>
    <w:rsid w:val="001B00EC"/>
    <w:rsid w:val="001F2CA7"/>
    <w:rsid w:val="001F42AC"/>
    <w:rsid w:val="001F4F6F"/>
    <w:rsid w:val="00230B02"/>
    <w:rsid w:val="00251902"/>
    <w:rsid w:val="0025560A"/>
    <w:rsid w:val="002A2F6F"/>
    <w:rsid w:val="002A6556"/>
    <w:rsid w:val="002B525C"/>
    <w:rsid w:val="002E09DC"/>
    <w:rsid w:val="002F093D"/>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ga-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646164"/>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646164"/>
    <w:pPr>
      <w:spacing w:before="480" w:after="180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1100</Words>
  <Characters>6276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4</cp:revision>
  <dcterms:created xsi:type="dcterms:W3CDTF">2023-01-20T09:24:00Z</dcterms:created>
  <dcterms:modified xsi:type="dcterms:W3CDTF">2023-01-30T12:16:00Z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