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5"/>
        <w:tblW w:w="4879" w:type="dxa"/>
        <w:tblInd w:w="-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9"/>
      </w:tblGrid>
      <w:tr w:rsidR="007A1C0C" w:rsidRPr="007A1C0C" w14:paraId="6385156C" w14:textId="77777777" w:rsidTr="007A1C0C">
        <w:tc>
          <w:tcPr>
            <w:tcW w:w="4879" w:type="dxa"/>
          </w:tcPr>
          <w:p w14:paraId="6A36C80A" w14:textId="2578441D" w:rsidR="007A1C0C" w:rsidRPr="00172C9D" w:rsidRDefault="007A1C0C" w:rsidP="00F75712">
            <w:pPr>
              <w:jc w:val="center"/>
              <w:rPr>
                <w:b/>
                <w:rFonts w:ascii="Arial" w:hAnsi="Arial" w:cs="Arial"/>
              </w:rPr>
            </w:pPr>
            <w:r>
              <w:rPr>
                <w:b/>
                <w:caps/>
                <w:rFonts w:ascii="Arial" w:hAnsi="Arial"/>
              </w:rPr>
              <w:t xml:space="preserve">PRELIMINARY DRAFT law laying down various provisions ON health</w:t>
            </w:r>
          </w:p>
        </w:tc>
      </w:tr>
      <w:tr w:rsidR="007A1C0C" w:rsidRPr="007A1C0C" w14:paraId="6A3DE168" w14:textId="77777777" w:rsidTr="007A1C0C">
        <w:tc>
          <w:tcPr>
            <w:tcW w:w="4879" w:type="dxa"/>
          </w:tcPr>
          <w:p w14:paraId="0393B5FE" w14:textId="77777777" w:rsidR="007A1C0C" w:rsidRPr="007A1C0C" w:rsidRDefault="007A1C0C" w:rsidP="00F75712">
            <w:pPr>
              <w:jc w:val="both"/>
              <w:rPr>
                <w:rFonts w:ascii="Arial" w:hAnsi="Arial" w:cs="Arial"/>
                <w:b/>
                <w:caps/>
                <w:lang w:val="nl-NL"/>
              </w:rPr>
            </w:pPr>
          </w:p>
        </w:tc>
      </w:tr>
      <w:tr w:rsidR="007A1C0C" w:rsidRPr="00172C9D" w14:paraId="0163EAB9" w14:textId="77777777" w:rsidTr="007A1C0C">
        <w:tc>
          <w:tcPr>
            <w:tcW w:w="4879" w:type="dxa"/>
          </w:tcPr>
          <w:p w14:paraId="62FD3636" w14:textId="77777777" w:rsidR="007A1C0C" w:rsidRPr="00172C9D" w:rsidRDefault="007A1C0C" w:rsidP="00F75712">
            <w:pPr>
              <w:jc w:val="center"/>
              <w:rPr>
                <w:b/>
                <w:rFonts w:ascii="Arial" w:hAnsi="Arial" w:cs="Arial"/>
              </w:rPr>
            </w:pPr>
            <w:r>
              <w:rPr>
                <w:caps/>
                <w:rFonts w:ascii="Arial" w:hAnsi="Arial"/>
              </w:rPr>
              <w:t xml:space="preserve">PHILIPPE, King of the Belgians,</w:t>
            </w:r>
          </w:p>
        </w:tc>
      </w:tr>
      <w:tr w:rsidR="007A1C0C" w:rsidRPr="00172C9D" w14:paraId="54B687D7" w14:textId="77777777" w:rsidTr="007A1C0C">
        <w:tc>
          <w:tcPr>
            <w:tcW w:w="4879" w:type="dxa"/>
          </w:tcPr>
          <w:p w14:paraId="71306CA8" w14:textId="77777777" w:rsidR="007A1C0C" w:rsidRPr="00172C9D" w:rsidRDefault="007A1C0C" w:rsidP="00F75712">
            <w:pPr>
              <w:jc w:val="center"/>
              <w:rPr>
                <w:rFonts w:ascii="Arial" w:hAnsi="Arial" w:cs="Arial"/>
                <w:b/>
                <w:lang w:val="nl-BE"/>
              </w:rPr>
            </w:pPr>
          </w:p>
        </w:tc>
      </w:tr>
      <w:tr w:rsidR="007A1C0C" w:rsidRPr="007A1C0C" w14:paraId="3ED8720C" w14:textId="77777777" w:rsidTr="007A1C0C">
        <w:tc>
          <w:tcPr>
            <w:tcW w:w="4879" w:type="dxa"/>
          </w:tcPr>
          <w:p w14:paraId="7986337F" w14:textId="77777777" w:rsidR="007A1C0C" w:rsidRPr="00172C9D" w:rsidRDefault="007A1C0C" w:rsidP="00F75712">
            <w:pPr>
              <w:jc w:val="center"/>
              <w:rPr>
                <w:b/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To all those present and to come,</w:t>
            </w:r>
          </w:p>
        </w:tc>
      </w:tr>
      <w:tr w:rsidR="007A1C0C" w:rsidRPr="007A1C0C" w14:paraId="1DCB7416" w14:textId="77777777" w:rsidTr="007A1C0C">
        <w:tc>
          <w:tcPr>
            <w:tcW w:w="4879" w:type="dxa"/>
          </w:tcPr>
          <w:p w14:paraId="109C093C" w14:textId="77777777" w:rsidR="007A1C0C" w:rsidRPr="007A1C0C" w:rsidRDefault="007A1C0C" w:rsidP="00F75712">
            <w:pPr>
              <w:jc w:val="center"/>
              <w:rPr>
                <w:rFonts w:ascii="Arial" w:hAnsi="Arial" w:cs="Arial"/>
                <w:b/>
                <w:lang w:val="nl-NL"/>
              </w:rPr>
            </w:pPr>
          </w:p>
        </w:tc>
      </w:tr>
      <w:tr w:rsidR="007A1C0C" w:rsidRPr="00172C9D" w14:paraId="024019ED" w14:textId="77777777" w:rsidTr="007A1C0C">
        <w:tc>
          <w:tcPr>
            <w:tcW w:w="4879" w:type="dxa"/>
          </w:tcPr>
          <w:p w14:paraId="213141BE" w14:textId="77777777" w:rsidR="007A1C0C" w:rsidRPr="00172C9D" w:rsidRDefault="007A1C0C" w:rsidP="00F75712">
            <w:pPr>
              <w:jc w:val="center"/>
              <w:rPr>
                <w:b/>
                <w:rFonts w:ascii="Arial" w:hAnsi="Arial" w:cs="Arial"/>
              </w:rPr>
            </w:pPr>
            <w:r>
              <w:rPr>
                <w:caps/>
                <w:rFonts w:ascii="Arial" w:hAnsi="Arial"/>
              </w:rPr>
              <w:t xml:space="preserve">Greetings.</w:t>
            </w:r>
          </w:p>
        </w:tc>
      </w:tr>
      <w:tr w:rsidR="007A1C0C" w:rsidRPr="00172C9D" w14:paraId="711E0244" w14:textId="77777777" w:rsidTr="007A1C0C">
        <w:tc>
          <w:tcPr>
            <w:tcW w:w="4879" w:type="dxa"/>
          </w:tcPr>
          <w:p w14:paraId="702F3EEF" w14:textId="77777777" w:rsidR="007A1C0C" w:rsidRPr="00172C9D" w:rsidRDefault="007A1C0C" w:rsidP="00F75712">
            <w:pPr>
              <w:jc w:val="both"/>
              <w:rPr>
                <w:rFonts w:ascii="Arial" w:hAnsi="Arial" w:cs="Arial"/>
                <w:b/>
                <w:lang w:val="nl-BE"/>
              </w:rPr>
            </w:pPr>
          </w:p>
        </w:tc>
      </w:tr>
      <w:tr w:rsidR="007A1C0C" w:rsidRPr="007A1C0C" w14:paraId="3F6F020D" w14:textId="77777777" w:rsidTr="007A1C0C">
        <w:tc>
          <w:tcPr>
            <w:tcW w:w="4879" w:type="dxa"/>
          </w:tcPr>
          <w:p w14:paraId="2749E5BD" w14:textId="77777777" w:rsidR="007A1C0C" w:rsidRPr="00342454" w:rsidRDefault="007A1C0C" w:rsidP="00F75712">
            <w:pPr>
              <w:tabs>
                <w:tab w:val="left" w:pos="4468"/>
                <w:tab w:val="left" w:pos="5643"/>
                <w:tab w:val="left" w:pos="9747"/>
              </w:tabs>
              <w:spacing w:line="264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At the proposal of the Minister for Social Affairs and Health and on the advice of Ministers meeting in Council,</w:t>
            </w:r>
          </w:p>
          <w:p w14:paraId="58FF4106" w14:textId="77777777" w:rsidR="007A1C0C" w:rsidRPr="00172C9D" w:rsidRDefault="007A1C0C" w:rsidP="00F75712">
            <w:pPr>
              <w:jc w:val="both"/>
              <w:rPr>
                <w:rFonts w:ascii="Arial" w:hAnsi="Arial" w:cs="Arial"/>
                <w:b/>
                <w:lang w:val="nl-BE"/>
              </w:rPr>
            </w:pPr>
          </w:p>
        </w:tc>
      </w:tr>
      <w:tr w:rsidR="007A1C0C" w:rsidRPr="007A1C0C" w14:paraId="4978AA20" w14:textId="77777777" w:rsidTr="007A1C0C">
        <w:tc>
          <w:tcPr>
            <w:tcW w:w="4879" w:type="dxa"/>
          </w:tcPr>
          <w:p w14:paraId="5FA4340E" w14:textId="7A234A55" w:rsidR="007A1C0C" w:rsidRPr="007A26C6" w:rsidRDefault="007A1C0C" w:rsidP="007A26C6">
            <w:pPr>
              <w:tabs>
                <w:tab w:val="left" w:pos="4221"/>
                <w:tab w:val="left" w:pos="4468"/>
                <w:tab w:val="left" w:pos="5643"/>
                <w:tab w:val="left" w:pos="9747"/>
              </w:tabs>
              <w:spacing w:line="264" w:lineRule="auto"/>
              <w:jc w:val="both"/>
              <w:rPr>
                <w:b/>
                <w:caps/>
                <w:rFonts w:ascii="Arial" w:hAnsi="Arial" w:cs="Arial"/>
              </w:rPr>
            </w:pPr>
            <w:r>
              <w:rPr>
                <w:b/>
                <w:caps/>
                <w:rFonts w:ascii="Arial" w:hAnsi="Arial"/>
              </w:rPr>
              <w:t xml:space="preserve">We have decided and hereby decree:</w:t>
            </w:r>
          </w:p>
        </w:tc>
      </w:tr>
      <w:tr w:rsidR="007A1C0C" w:rsidRPr="007A1C0C" w14:paraId="0498224B" w14:textId="77777777" w:rsidTr="007A1C0C">
        <w:tc>
          <w:tcPr>
            <w:tcW w:w="4879" w:type="dxa"/>
          </w:tcPr>
          <w:p w14:paraId="352376C0" w14:textId="2D901081" w:rsidR="007A1C0C" w:rsidRPr="00172C9D" w:rsidRDefault="007A1C0C" w:rsidP="00F75712">
            <w:pPr>
              <w:jc w:val="both"/>
              <w:rPr>
                <w:b/>
                <w:rFonts w:ascii="Arial" w:hAnsi="Arial" w:cs="Arial"/>
              </w:rPr>
            </w:pPr>
            <w:r>
              <w:rPr>
                <w:b/>
                <w:rFonts w:ascii="Arial" w:hAnsi="Arial"/>
              </w:rPr>
              <w:t xml:space="preserve">The Minister for Health is responsible for submitting, on our behalf, to the Chamber of Representatives the draft law, the text of which follows:</w:t>
            </w:r>
          </w:p>
        </w:tc>
      </w:tr>
      <w:tr w:rsidR="007A1C0C" w:rsidRPr="007A1C0C" w14:paraId="287318FB" w14:textId="77777777" w:rsidTr="007A1C0C">
        <w:tc>
          <w:tcPr>
            <w:tcW w:w="4879" w:type="dxa"/>
          </w:tcPr>
          <w:p w14:paraId="4D3B7785" w14:textId="77777777" w:rsidR="007A1C0C" w:rsidRPr="007A1C0C" w:rsidRDefault="007A1C0C" w:rsidP="00F75712">
            <w:pPr>
              <w:jc w:val="both"/>
              <w:rPr>
                <w:rFonts w:ascii="Arial" w:hAnsi="Arial" w:cs="Arial"/>
                <w:b/>
                <w:lang w:val="nl-NL"/>
              </w:rPr>
            </w:pPr>
          </w:p>
        </w:tc>
      </w:tr>
      <w:tr w:rsidR="007A1C0C" w:rsidRPr="00172C9D" w14:paraId="0CB91C55" w14:textId="77777777" w:rsidTr="007A1C0C">
        <w:tc>
          <w:tcPr>
            <w:tcW w:w="4879" w:type="dxa"/>
          </w:tcPr>
          <w:p w14:paraId="53E34825" w14:textId="59453D83" w:rsidR="007A1C0C" w:rsidRPr="003B74FE" w:rsidRDefault="007A1C0C" w:rsidP="00BB4BA3">
            <w:pPr>
              <w:jc w:val="both"/>
              <w:rPr>
                <w:b/>
                <w:rFonts w:ascii="Arial" w:hAnsi="Arial" w:cs="Arial"/>
              </w:rPr>
            </w:pPr>
            <w:r>
              <w:rPr>
                <w:b/>
                <w:rFonts w:ascii="Arial" w:hAnsi="Arial"/>
              </w:rPr>
              <w:t xml:space="preserve">Chapter 1 – Preliminary provision</w:t>
            </w:r>
          </w:p>
        </w:tc>
      </w:tr>
      <w:tr w:rsidR="007A1C0C" w:rsidRPr="00172C9D" w14:paraId="7E232EB9" w14:textId="77777777" w:rsidTr="007A1C0C">
        <w:tc>
          <w:tcPr>
            <w:tcW w:w="4879" w:type="dxa"/>
          </w:tcPr>
          <w:p w14:paraId="0203C351" w14:textId="77777777" w:rsidR="007A1C0C" w:rsidRPr="003B74FE" w:rsidRDefault="007A1C0C" w:rsidP="00BB4BA3">
            <w:pPr>
              <w:jc w:val="both"/>
              <w:rPr>
                <w:rFonts w:ascii="Arial" w:hAnsi="Arial" w:cs="Arial"/>
                <w:b/>
                <w:lang w:val="fr-BE"/>
              </w:rPr>
            </w:pPr>
          </w:p>
        </w:tc>
      </w:tr>
      <w:tr w:rsidR="007A1C0C" w:rsidRPr="00172C9D" w14:paraId="776BCCF0" w14:textId="77777777" w:rsidTr="007A1C0C">
        <w:tc>
          <w:tcPr>
            <w:tcW w:w="4879" w:type="dxa"/>
          </w:tcPr>
          <w:p w14:paraId="1BC67FB4" w14:textId="5E5F274C" w:rsidR="007A1C0C" w:rsidRPr="00172C9D" w:rsidRDefault="007A1C0C" w:rsidP="00BB4BA3">
            <w:pPr>
              <w:jc w:val="both"/>
              <w:rPr>
                <w:rFonts w:ascii="Arial" w:hAnsi="Arial" w:cs="Arial"/>
              </w:rPr>
            </w:pPr>
            <w:r>
              <w:rPr>
                <w:b/>
                <w:rFonts w:ascii="Arial" w:hAnsi="Arial"/>
              </w:rPr>
              <w:t xml:space="preserve">Article 1.</w:t>
            </w:r>
            <w:r>
              <w:rPr>
                <w:b/>
                <w:rFonts w:ascii="Arial" w:hAnsi="Arial"/>
              </w:rPr>
              <w:t xml:space="preserve"> </w:t>
            </w:r>
            <w:r>
              <w:rPr>
                <w:rFonts w:ascii="Arial" w:hAnsi="Arial"/>
              </w:rPr>
              <w:t xml:space="preserve">This law governs a matter referred to in the Article 74 of the Belgian Constitution.</w:t>
            </w:r>
          </w:p>
        </w:tc>
      </w:tr>
      <w:tr w:rsidR="007A1C0C" w:rsidRPr="00172C9D" w14:paraId="3178A68E" w14:textId="77777777" w:rsidTr="007A1C0C">
        <w:tc>
          <w:tcPr>
            <w:tcW w:w="4879" w:type="dxa"/>
          </w:tcPr>
          <w:p w14:paraId="7DA2133D" w14:textId="77777777" w:rsidR="007A1C0C" w:rsidRPr="00172C9D" w:rsidRDefault="007A1C0C" w:rsidP="00BB4BA3">
            <w:pPr>
              <w:jc w:val="both"/>
              <w:rPr>
                <w:rFonts w:ascii="Arial" w:hAnsi="Arial" w:cs="Arial"/>
                <w:lang w:val="fr-BE"/>
              </w:rPr>
            </w:pPr>
          </w:p>
        </w:tc>
      </w:tr>
      <w:tr w:rsidR="007A1C0C" w:rsidRPr="00BB4BA3" w14:paraId="30FEBBA9" w14:textId="77777777" w:rsidTr="007A1C0C">
        <w:tc>
          <w:tcPr>
            <w:tcW w:w="4879" w:type="dxa"/>
          </w:tcPr>
          <w:p w14:paraId="24897CA3" w14:textId="25F4598A" w:rsidR="007A1C0C" w:rsidRPr="00BB4BA3" w:rsidRDefault="007A1C0C" w:rsidP="00BB4BA3">
            <w:pPr>
              <w:jc w:val="both"/>
              <w:rPr>
                <w:b/>
                <w:bCs/>
                <w:rFonts w:ascii="Arial" w:hAnsi="Arial" w:cs="Arial"/>
              </w:rPr>
            </w:pPr>
            <w:r>
              <w:rPr>
                <w:b/>
                <w:rFonts w:ascii="Arial" w:hAnsi="Arial"/>
              </w:rPr>
              <w:t xml:space="preserve">Chapter 2.</w:t>
            </w:r>
            <w:r>
              <w:rPr>
                <w:b/>
                <w:rFonts w:ascii="Arial" w:hAnsi="Arial"/>
              </w:rPr>
              <w:t xml:space="preserve"> </w:t>
            </w:r>
            <w:r>
              <w:rPr>
                <w:b/>
                <w:rFonts w:ascii="Arial" w:hAnsi="Arial"/>
              </w:rPr>
              <w:t xml:space="preserve">Amendment of the Law of 25 March 1964 on medicinal products</w:t>
            </w:r>
          </w:p>
        </w:tc>
      </w:tr>
      <w:tr w:rsidR="007A1C0C" w:rsidRPr="00172C9D" w14:paraId="3A784FBE" w14:textId="77777777" w:rsidTr="007A1C0C">
        <w:tc>
          <w:tcPr>
            <w:tcW w:w="4879" w:type="dxa"/>
          </w:tcPr>
          <w:p w14:paraId="34D0A802" w14:textId="77777777" w:rsidR="007A1C0C" w:rsidRPr="00172C9D" w:rsidRDefault="007A1C0C" w:rsidP="00BB4BA3">
            <w:pPr>
              <w:jc w:val="both"/>
              <w:rPr>
                <w:rFonts w:ascii="Arial" w:hAnsi="Arial" w:cs="Arial"/>
                <w:lang w:val="nl-NL"/>
              </w:rPr>
            </w:pPr>
          </w:p>
        </w:tc>
      </w:tr>
      <w:tr w:rsidR="007A1C0C" w:rsidRPr="00172C9D" w14:paraId="45AD45DA" w14:textId="77777777" w:rsidTr="007A1C0C">
        <w:tc>
          <w:tcPr>
            <w:tcW w:w="4879" w:type="dxa"/>
          </w:tcPr>
          <w:p w14:paraId="62671ECF" w14:textId="34A80A95" w:rsidR="007A1C0C" w:rsidRPr="00172C9D" w:rsidRDefault="007A1C0C" w:rsidP="00D911E4">
            <w:pPr>
              <w:jc w:val="both"/>
              <w:rPr>
                <w:rFonts w:ascii="Arial" w:hAnsi="Arial" w:cs="Arial"/>
              </w:rPr>
            </w:pPr>
            <w:r>
              <w:rPr>
                <w:b/>
                <w:rFonts w:ascii="Arial" w:hAnsi="Arial"/>
              </w:rPr>
              <w:t xml:space="preserve">Article 2</w:t>
            </w:r>
            <w:r>
              <w:rPr>
                <w:rFonts w:ascii="Arial" w:hAnsi="Arial"/>
              </w:rPr>
              <w:t xml:space="preserve">. Article 1 of the Law of 25 March 1964 on medicinal products [for human use] is supplemented by paragraph 3, which reads as follows:</w:t>
            </w:r>
          </w:p>
        </w:tc>
      </w:tr>
      <w:tr w:rsidR="007A1C0C" w:rsidRPr="00172C9D" w14:paraId="0C48EE45" w14:textId="77777777" w:rsidTr="007A1C0C">
        <w:tc>
          <w:tcPr>
            <w:tcW w:w="4879" w:type="dxa"/>
          </w:tcPr>
          <w:p w14:paraId="6D395F8F" w14:textId="77777777" w:rsidR="007A1C0C" w:rsidRPr="00D911E4" w:rsidRDefault="007A1C0C" w:rsidP="00D911E4">
            <w:pPr>
              <w:jc w:val="both"/>
              <w:rPr>
                <w:rFonts w:ascii="Arial" w:hAnsi="Arial" w:cs="Arial"/>
                <w:lang w:val="fr-BE"/>
              </w:rPr>
            </w:pPr>
          </w:p>
        </w:tc>
      </w:tr>
      <w:tr w:rsidR="007A1C0C" w:rsidRPr="007A1C0C" w14:paraId="3DBDFA6B" w14:textId="77777777" w:rsidTr="007A1C0C">
        <w:tc>
          <w:tcPr>
            <w:tcW w:w="4879" w:type="dxa"/>
          </w:tcPr>
          <w:p w14:paraId="7C9A65E8" w14:textId="77777777" w:rsidR="007A1C0C" w:rsidRPr="00172C9D" w:rsidRDefault="007A1C0C" w:rsidP="00D911E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‘§ 3.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Without prejudice to the law on the protection of industrial and commercial property, an inventive name of a medicinal product shall not cause confusion with other medicinal products, medical devices or food supplements and the quality and/or properties of the medicinal product concerned.</w:t>
            </w:r>
          </w:p>
        </w:tc>
      </w:tr>
      <w:tr w:rsidR="007A1C0C" w:rsidRPr="007A1C0C" w14:paraId="23D04800" w14:textId="77777777" w:rsidTr="007A1C0C">
        <w:tc>
          <w:tcPr>
            <w:tcW w:w="4879" w:type="dxa"/>
          </w:tcPr>
          <w:p w14:paraId="3C3CA6D9" w14:textId="77777777" w:rsidR="007A1C0C" w:rsidRPr="007A1C0C" w:rsidRDefault="007A1C0C" w:rsidP="00D911E4">
            <w:pPr>
              <w:jc w:val="both"/>
              <w:rPr>
                <w:rFonts w:ascii="Arial" w:hAnsi="Arial" w:cs="Arial"/>
                <w:lang w:val="nl-NL"/>
              </w:rPr>
            </w:pPr>
          </w:p>
        </w:tc>
      </w:tr>
      <w:tr w:rsidR="007A1C0C" w:rsidRPr="007A1C0C" w14:paraId="6E128FCE" w14:textId="77777777" w:rsidTr="007A1C0C">
        <w:tc>
          <w:tcPr>
            <w:tcW w:w="4879" w:type="dxa"/>
          </w:tcPr>
          <w:p w14:paraId="0866FDA6" w14:textId="77D9E78B" w:rsidR="007A1C0C" w:rsidRPr="00172C9D" w:rsidRDefault="007A1C0C" w:rsidP="00D911E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Section 1 shall apply to medicinal products for which, at the time of entry into force of Article 2 of the Law of XX XX XX laying down various provisions on health, marketing authorisation has not yet been granted and to medicinal products for which a marketing authorisation has been granted for a period of five years, or with an unlimited period of validity and for which the marketing authorisation holder has submitted a request for a change of name.’.</w:t>
            </w:r>
          </w:p>
        </w:tc>
      </w:tr>
      <w:tr w:rsidR="007A1C0C" w:rsidRPr="007A1C0C" w14:paraId="1F285E56" w14:textId="77777777" w:rsidTr="007A1C0C">
        <w:tc>
          <w:tcPr>
            <w:tcW w:w="4879" w:type="dxa"/>
          </w:tcPr>
          <w:p w14:paraId="495D5CA1" w14:textId="77777777" w:rsidR="007A1C0C" w:rsidRPr="00810082" w:rsidRDefault="007A1C0C" w:rsidP="00D911E4">
            <w:pPr>
              <w:jc w:val="both"/>
              <w:rPr>
                <w:rFonts w:ascii="Arial" w:hAnsi="Arial" w:cs="Arial"/>
                <w:lang w:val="nl-NL"/>
              </w:rPr>
            </w:pPr>
          </w:p>
        </w:tc>
      </w:tr>
      <w:tr w:rsidR="007A1C0C" w:rsidRPr="00810082" w14:paraId="5CEA788B" w14:textId="77777777" w:rsidTr="007A1C0C">
        <w:tc>
          <w:tcPr>
            <w:tcW w:w="4879" w:type="dxa"/>
          </w:tcPr>
          <w:p w14:paraId="1424FA3E" w14:textId="7A6F783D" w:rsidR="007A1C0C" w:rsidRPr="00810082" w:rsidRDefault="007A1C0C" w:rsidP="007A26C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…………………………,…………………………..</w:t>
            </w:r>
          </w:p>
        </w:tc>
      </w:tr>
      <w:tr w:rsidR="007A1C0C" w:rsidRPr="00810082" w14:paraId="703296E9" w14:textId="77777777" w:rsidTr="007A1C0C">
        <w:tc>
          <w:tcPr>
            <w:tcW w:w="4879" w:type="dxa"/>
          </w:tcPr>
          <w:p w14:paraId="2A6253D6" w14:textId="77777777" w:rsidR="007A1C0C" w:rsidRPr="00810082" w:rsidRDefault="007A1C0C" w:rsidP="007A26C6">
            <w:pPr>
              <w:jc w:val="both"/>
              <w:rPr>
                <w:rFonts w:ascii="Arial" w:hAnsi="Arial" w:cs="Arial"/>
                <w:bCs/>
                <w:lang w:val="nl-NL"/>
              </w:rPr>
            </w:pPr>
          </w:p>
        </w:tc>
      </w:tr>
      <w:tr w:rsidR="007A1C0C" w:rsidRPr="00810082" w14:paraId="750E9378" w14:textId="77777777" w:rsidTr="007A1C0C">
        <w:tc>
          <w:tcPr>
            <w:tcW w:w="4879" w:type="dxa"/>
          </w:tcPr>
          <w:p w14:paraId="593784A0" w14:textId="77777777" w:rsidR="007A1C0C" w:rsidRPr="00810082" w:rsidRDefault="007A1C0C" w:rsidP="007A26C6">
            <w:pPr>
              <w:jc w:val="both"/>
              <w:rPr>
                <w:rFonts w:ascii="Arial" w:hAnsi="Arial" w:cs="Arial"/>
                <w:bCs/>
                <w:lang w:val="nl-NL"/>
              </w:rPr>
            </w:pPr>
          </w:p>
        </w:tc>
      </w:tr>
      <w:tr w:rsidR="007A1C0C" w:rsidRPr="00810082" w14:paraId="59DF0072" w14:textId="77777777" w:rsidTr="007A1C0C">
        <w:tc>
          <w:tcPr>
            <w:tcW w:w="4879" w:type="dxa"/>
          </w:tcPr>
          <w:p w14:paraId="075BE7CB" w14:textId="77777777" w:rsidR="007A1C0C" w:rsidRPr="00810082" w:rsidRDefault="007A1C0C" w:rsidP="007A26C6">
            <w:pPr>
              <w:jc w:val="both"/>
              <w:rPr>
                <w:rFonts w:ascii="Arial" w:hAnsi="Arial" w:cs="Arial"/>
                <w:bCs/>
                <w:lang w:val="nl-NL"/>
              </w:rPr>
            </w:pPr>
          </w:p>
        </w:tc>
      </w:tr>
      <w:tr w:rsidR="007A1C0C" w:rsidRPr="00810082" w14:paraId="53CD0414" w14:textId="77777777" w:rsidTr="007A1C0C">
        <w:tc>
          <w:tcPr>
            <w:tcW w:w="4879" w:type="dxa"/>
          </w:tcPr>
          <w:p w14:paraId="45F0F41C" w14:textId="77777777" w:rsidR="007A1C0C" w:rsidRPr="00810082" w:rsidRDefault="007A1C0C" w:rsidP="007A26C6">
            <w:pPr>
              <w:jc w:val="both"/>
              <w:rPr>
                <w:rFonts w:ascii="Arial" w:hAnsi="Arial" w:cs="Arial"/>
                <w:bCs/>
                <w:lang w:val="nl-NL"/>
              </w:rPr>
            </w:pPr>
          </w:p>
        </w:tc>
      </w:tr>
      <w:tr w:rsidR="007A1C0C" w:rsidRPr="00810082" w14:paraId="7BB9F3C9" w14:textId="77777777" w:rsidTr="007A1C0C">
        <w:tc>
          <w:tcPr>
            <w:tcW w:w="4879" w:type="dxa"/>
          </w:tcPr>
          <w:p w14:paraId="5E2D31BE" w14:textId="77777777" w:rsidR="007A1C0C" w:rsidRPr="00810082" w:rsidRDefault="007A1C0C" w:rsidP="007A26C6">
            <w:pPr>
              <w:jc w:val="both"/>
              <w:rPr>
                <w:rFonts w:ascii="Arial" w:hAnsi="Arial" w:cs="Arial"/>
                <w:bCs/>
                <w:lang w:val="nl-NL"/>
              </w:rPr>
            </w:pPr>
          </w:p>
        </w:tc>
      </w:tr>
      <w:tr w:rsidR="007A1C0C" w:rsidRPr="00810082" w14:paraId="579CC639" w14:textId="77777777" w:rsidTr="007A1C0C">
        <w:tc>
          <w:tcPr>
            <w:tcW w:w="4879" w:type="dxa"/>
          </w:tcPr>
          <w:p w14:paraId="4142BCD3" w14:textId="77777777" w:rsidR="007A1C0C" w:rsidRPr="00810082" w:rsidRDefault="007A1C0C" w:rsidP="007A26C6">
            <w:pPr>
              <w:jc w:val="both"/>
              <w:rPr>
                <w:rFonts w:ascii="Arial" w:hAnsi="Arial" w:cs="Arial"/>
                <w:bCs/>
                <w:lang w:val="nl-NL"/>
              </w:rPr>
            </w:pPr>
          </w:p>
        </w:tc>
      </w:tr>
      <w:tr w:rsidR="007A1C0C" w:rsidRPr="00810082" w14:paraId="1C0747CF" w14:textId="77777777" w:rsidTr="007A1C0C">
        <w:tc>
          <w:tcPr>
            <w:tcW w:w="4879" w:type="dxa"/>
          </w:tcPr>
          <w:p w14:paraId="1F312181" w14:textId="5E45E3A6" w:rsidR="007A1C0C" w:rsidRPr="00810082" w:rsidRDefault="007A1C0C" w:rsidP="007A26C6">
            <w:pPr>
              <w:jc w:val="both"/>
              <w:rPr>
                <w:bCs/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By the King:</w:t>
            </w:r>
          </w:p>
        </w:tc>
      </w:tr>
      <w:tr w:rsidR="007A1C0C" w:rsidRPr="00810082" w14:paraId="4EFFE94C" w14:textId="77777777" w:rsidTr="007A1C0C">
        <w:tc>
          <w:tcPr>
            <w:tcW w:w="4879" w:type="dxa"/>
          </w:tcPr>
          <w:p w14:paraId="371AE9C8" w14:textId="1E667BF8" w:rsidR="007A1C0C" w:rsidRPr="00810082" w:rsidRDefault="007A1C0C" w:rsidP="007A26C6">
            <w:pPr>
              <w:jc w:val="both"/>
              <w:rPr>
                <w:bCs/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The Minister for Public Health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7A1C0C" w:rsidRPr="00810082" w14:paraId="185EEFAC" w14:textId="77777777" w:rsidTr="007A1C0C">
        <w:tc>
          <w:tcPr>
            <w:tcW w:w="4879" w:type="dxa"/>
          </w:tcPr>
          <w:p w14:paraId="6F199183" w14:textId="77777777" w:rsidR="007A1C0C" w:rsidRPr="00810082" w:rsidRDefault="007A1C0C" w:rsidP="007A26C6">
            <w:pPr>
              <w:jc w:val="both"/>
              <w:rPr>
                <w:rFonts w:ascii="Arial" w:hAnsi="Arial" w:cs="Arial"/>
                <w:bCs/>
                <w:lang w:val="fr-BE"/>
              </w:rPr>
            </w:pPr>
          </w:p>
        </w:tc>
      </w:tr>
      <w:tr w:rsidR="003714C3" w:rsidRPr="00810082" w14:paraId="7949E049" w14:textId="77777777" w:rsidTr="007A1C0C">
        <w:tc>
          <w:tcPr>
            <w:tcW w:w="4879" w:type="dxa"/>
          </w:tcPr>
          <w:p w14:paraId="0199832C" w14:textId="77777777" w:rsidR="003714C3" w:rsidRPr="00810082" w:rsidRDefault="003714C3" w:rsidP="007A26C6">
            <w:pPr>
              <w:jc w:val="both"/>
              <w:rPr>
                <w:rFonts w:ascii="Arial" w:hAnsi="Arial" w:cs="Arial"/>
                <w:bCs/>
                <w:lang w:val="fr-BE"/>
              </w:rPr>
            </w:pPr>
          </w:p>
        </w:tc>
      </w:tr>
      <w:tr w:rsidR="007A1C0C" w:rsidRPr="00810082" w14:paraId="75C850CB" w14:textId="77777777" w:rsidTr="007A1C0C">
        <w:tc>
          <w:tcPr>
            <w:tcW w:w="4879" w:type="dxa"/>
          </w:tcPr>
          <w:p w14:paraId="4D68CFC9" w14:textId="77777777" w:rsidR="007A1C0C" w:rsidRPr="00810082" w:rsidRDefault="007A1C0C" w:rsidP="007A26C6">
            <w:pPr>
              <w:jc w:val="both"/>
              <w:rPr>
                <w:rFonts w:ascii="Arial" w:hAnsi="Arial" w:cs="Arial"/>
                <w:bCs/>
                <w:lang w:val="fr-BE"/>
              </w:rPr>
            </w:pPr>
          </w:p>
        </w:tc>
      </w:tr>
      <w:tr w:rsidR="007A1C0C" w:rsidRPr="00810082" w14:paraId="1A206EA0" w14:textId="77777777" w:rsidTr="007A1C0C">
        <w:tc>
          <w:tcPr>
            <w:tcW w:w="4879" w:type="dxa"/>
          </w:tcPr>
          <w:p w14:paraId="7D50B520" w14:textId="5185FF4B" w:rsidR="007A1C0C" w:rsidRPr="00810082" w:rsidRDefault="007A1C0C" w:rsidP="007A26C6">
            <w:pPr>
              <w:jc w:val="both"/>
              <w:rPr>
                <w:bCs/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Frank VANDENBROUCKE</w:t>
            </w:r>
          </w:p>
        </w:tc>
      </w:tr>
    </w:tbl>
    <w:p w14:paraId="6F6F085E" w14:textId="77777777" w:rsidR="00B530DB" w:rsidRPr="00810082" w:rsidRDefault="00475772">
      <w:pPr>
        <w:rPr>
          <w:rFonts w:ascii="Arial" w:hAnsi="Arial" w:cs="Arial"/>
          <w:lang w:val="fr-BE"/>
        </w:rPr>
      </w:pPr>
    </w:p>
    <w:sectPr w:rsidR="00B530DB" w:rsidRPr="00810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4FE"/>
    <w:rsid w:val="00132058"/>
    <w:rsid w:val="003714C3"/>
    <w:rsid w:val="003B74FE"/>
    <w:rsid w:val="00475772"/>
    <w:rsid w:val="00553E05"/>
    <w:rsid w:val="006B3226"/>
    <w:rsid w:val="007A1C0C"/>
    <w:rsid w:val="007A26C6"/>
    <w:rsid w:val="00810082"/>
    <w:rsid w:val="00BB4BA3"/>
    <w:rsid w:val="00CC10F1"/>
    <w:rsid w:val="00D17A11"/>
    <w:rsid w:val="00D911E4"/>
    <w:rsid w:val="00DC471E"/>
    <w:rsid w:val="00F0032D"/>
    <w:rsid w:val="00FE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EEEF99"/>
  <w15:chartTrackingRefBased/>
  <w15:docId w15:val="{82654687-C861-40E8-A132-342D43528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4FE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elraster5">
    <w:name w:val="Tabelraster5"/>
    <w:basedOn w:val="TableauNormal"/>
    <w:next w:val="Grilledutableau"/>
    <w:uiPriority w:val="39"/>
    <w:rsid w:val="003B7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3B7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B7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74FE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unhideWhenUsed/>
    <w:rsid w:val="003B74F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B74F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B74FE"/>
    <w:rPr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1320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fr-BE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132058"/>
    <w:rPr>
      <w:rFonts w:ascii="Courier New" w:eastAsia="Times New Roman" w:hAnsi="Courier New" w:cs="Courier New"/>
      <w:sz w:val="20"/>
      <w:szCs w:val="20"/>
      <w:lang w:val="en-GB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35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1444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Goossens (FAGG - AFMPS)</dc:creator>
  <cp:keywords/>
  <dc:description/>
  <cp:lastModifiedBy>Laurent Wenkin (FOD Economie - SPF Economie)</cp:lastModifiedBy>
  <cp:revision>2</cp:revision>
  <dcterms:created xsi:type="dcterms:W3CDTF">2022-03-17T15:47:00Z</dcterms:created>
  <dcterms:modified xsi:type="dcterms:W3CDTF">2022-03-17T15:47:00Z</dcterms:modified>
</cp:coreProperties>
</file>