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6669BB" w14:textId="3E360EDB" w:rsidR="00F704C1" w:rsidRPr="00F704C1" w:rsidRDefault="00F704C1" w:rsidP="003D1BFB">
      <w:pPr>
        <w:rPr>
          <w:rFonts w:ascii="Courier New" w:hAnsi="Courier New" w:cs="Courier New"/>
          <w:sz w:val="20"/>
          <w:szCs w:val="20"/>
        </w:rPr>
      </w:pPr>
      <w:r>
        <w:rPr>
          <w:rFonts w:ascii="Courier New" w:hAnsi="Courier New"/>
          <w:sz w:val="20"/>
          <w:szCs w:val="20"/>
        </w:rPr>
        <w:t>1. ------IND- 2020 0281 F-- EN- ------ 20200514 --- --- PROJET</w:t>
      </w:r>
    </w:p>
    <w:p w14:paraId="75B8962E" w14:textId="77777777" w:rsidR="00F704C1" w:rsidRPr="00F704C1" w:rsidRDefault="00F704C1" w:rsidP="003D1BFB"/>
    <w:tbl>
      <w:tblPr>
        <w:tblW w:w="3982" w:type="dxa"/>
        <w:tblInd w:w="57" w:type="dxa"/>
        <w:tblCellMar>
          <w:top w:w="57" w:type="dxa"/>
          <w:left w:w="57" w:type="dxa"/>
          <w:bottom w:w="57" w:type="dxa"/>
          <w:right w:w="57" w:type="dxa"/>
        </w:tblCellMar>
        <w:tblLook w:val="0000" w:firstRow="0" w:lastRow="0" w:firstColumn="0" w:lastColumn="0" w:noHBand="0" w:noVBand="0"/>
      </w:tblPr>
      <w:tblGrid>
        <w:gridCol w:w="1328"/>
        <w:gridCol w:w="1327"/>
        <w:gridCol w:w="1327"/>
      </w:tblGrid>
      <w:tr w:rsidR="00345D15" w:rsidRPr="00F704C1" w14:paraId="21D01F08" w14:textId="77777777" w:rsidTr="00B66D75">
        <w:trPr>
          <w:cantSplit/>
        </w:trPr>
        <w:tc>
          <w:tcPr>
            <w:tcW w:w="0" w:type="auto"/>
            <w:gridSpan w:val="3"/>
            <w:shd w:val="clear" w:color="auto" w:fill="auto"/>
          </w:tcPr>
          <w:p w14:paraId="7192A4FB" w14:textId="77777777" w:rsidR="00345D15" w:rsidRPr="00F704C1" w:rsidRDefault="00BE051F" w:rsidP="00B66D75">
            <w:pPr>
              <w:pStyle w:val="SNREPUBLIQUE"/>
              <w:spacing w:after="0" w:line="240" w:lineRule="auto"/>
            </w:pPr>
            <w:r>
              <w:t>FRENCH REPUBLIC</w:t>
            </w:r>
          </w:p>
        </w:tc>
      </w:tr>
      <w:tr w:rsidR="00345D15" w:rsidRPr="00F704C1" w14:paraId="53B5F886" w14:textId="77777777" w:rsidTr="00B66D75">
        <w:trPr>
          <w:cantSplit/>
        </w:trPr>
        <w:tc>
          <w:tcPr>
            <w:tcW w:w="0" w:type="auto"/>
            <w:shd w:val="clear" w:color="auto" w:fill="auto"/>
          </w:tcPr>
          <w:p w14:paraId="48433479" w14:textId="77777777" w:rsidR="00345D15" w:rsidRPr="00F704C1" w:rsidRDefault="00345D15" w:rsidP="00B66D75">
            <w:pPr>
              <w:spacing w:after="0" w:line="240" w:lineRule="auto"/>
            </w:pPr>
          </w:p>
        </w:tc>
        <w:tc>
          <w:tcPr>
            <w:tcW w:w="0" w:type="auto"/>
            <w:tcBorders>
              <w:top w:val="single" w:sz="2" w:space="0" w:color="000001"/>
              <w:bottom w:val="single" w:sz="2" w:space="0" w:color="000001"/>
            </w:tcBorders>
            <w:shd w:val="clear" w:color="auto" w:fill="auto"/>
          </w:tcPr>
          <w:p w14:paraId="5540D322" w14:textId="77777777" w:rsidR="00345D15" w:rsidRPr="00F704C1" w:rsidRDefault="00345D15" w:rsidP="00B66D75">
            <w:pPr>
              <w:spacing w:after="0" w:line="240" w:lineRule="auto"/>
            </w:pPr>
          </w:p>
        </w:tc>
        <w:tc>
          <w:tcPr>
            <w:tcW w:w="0" w:type="auto"/>
            <w:shd w:val="clear" w:color="auto" w:fill="auto"/>
          </w:tcPr>
          <w:p w14:paraId="32F09CA3" w14:textId="77777777" w:rsidR="00345D15" w:rsidRPr="00F704C1" w:rsidRDefault="00345D15" w:rsidP="00B66D75">
            <w:pPr>
              <w:spacing w:after="0" w:line="240" w:lineRule="auto"/>
            </w:pPr>
          </w:p>
        </w:tc>
      </w:tr>
      <w:tr w:rsidR="00345D15" w:rsidRPr="00F704C1" w14:paraId="0BEAC9AE" w14:textId="77777777" w:rsidTr="00B66D75">
        <w:trPr>
          <w:cantSplit/>
        </w:trPr>
        <w:tc>
          <w:tcPr>
            <w:tcW w:w="0" w:type="auto"/>
            <w:gridSpan w:val="3"/>
            <w:shd w:val="clear" w:color="auto" w:fill="auto"/>
          </w:tcPr>
          <w:p w14:paraId="73A7EAE2" w14:textId="76044A67" w:rsidR="00345D15" w:rsidRPr="00F704C1" w:rsidRDefault="00BE051F" w:rsidP="00B66D75">
            <w:pPr>
              <w:pStyle w:val="SNTimbre"/>
              <w:widowControl/>
              <w:spacing w:before="0" w:after="0" w:line="240" w:lineRule="auto"/>
            </w:pPr>
            <w:r>
              <w:t>Ministry of Agriculture and Food</w:t>
            </w:r>
          </w:p>
        </w:tc>
      </w:tr>
      <w:tr w:rsidR="00345D15" w:rsidRPr="00F704C1" w14:paraId="0DA30F26" w14:textId="77777777" w:rsidTr="00B66D75">
        <w:trPr>
          <w:cantSplit/>
        </w:trPr>
        <w:tc>
          <w:tcPr>
            <w:tcW w:w="0" w:type="auto"/>
            <w:shd w:val="clear" w:color="auto" w:fill="auto"/>
          </w:tcPr>
          <w:p w14:paraId="4947C924" w14:textId="77777777" w:rsidR="00345D15" w:rsidRPr="00F704C1" w:rsidRDefault="00345D15" w:rsidP="00B66D75">
            <w:pPr>
              <w:spacing w:after="0" w:line="240" w:lineRule="auto"/>
            </w:pPr>
          </w:p>
        </w:tc>
        <w:tc>
          <w:tcPr>
            <w:tcW w:w="0" w:type="auto"/>
            <w:tcBorders>
              <w:top w:val="single" w:sz="2" w:space="0" w:color="000001"/>
              <w:bottom w:val="single" w:sz="2" w:space="0" w:color="000001"/>
            </w:tcBorders>
            <w:shd w:val="clear" w:color="auto" w:fill="auto"/>
          </w:tcPr>
          <w:p w14:paraId="61FC3501" w14:textId="77777777" w:rsidR="00345D15" w:rsidRPr="00F704C1" w:rsidRDefault="00345D15" w:rsidP="00B66D75">
            <w:pPr>
              <w:spacing w:after="0" w:line="240" w:lineRule="auto"/>
            </w:pPr>
          </w:p>
        </w:tc>
        <w:tc>
          <w:tcPr>
            <w:tcW w:w="0" w:type="auto"/>
            <w:shd w:val="clear" w:color="auto" w:fill="auto"/>
          </w:tcPr>
          <w:p w14:paraId="238A59C8" w14:textId="77777777" w:rsidR="00345D15" w:rsidRPr="00F704C1" w:rsidRDefault="00345D15" w:rsidP="00B66D75">
            <w:pPr>
              <w:spacing w:after="0" w:line="240" w:lineRule="auto"/>
            </w:pPr>
          </w:p>
        </w:tc>
      </w:tr>
      <w:tr w:rsidR="00345D15" w:rsidRPr="00F704C1" w14:paraId="149A3B89" w14:textId="77777777" w:rsidTr="00B66D75">
        <w:trPr>
          <w:cantSplit/>
        </w:trPr>
        <w:tc>
          <w:tcPr>
            <w:tcW w:w="0" w:type="auto"/>
            <w:shd w:val="clear" w:color="auto" w:fill="auto"/>
          </w:tcPr>
          <w:p w14:paraId="4388CED7" w14:textId="77777777" w:rsidR="00345D15" w:rsidRPr="00F704C1" w:rsidRDefault="00345D15" w:rsidP="00B66D75">
            <w:pPr>
              <w:spacing w:after="0" w:line="240" w:lineRule="auto"/>
            </w:pPr>
          </w:p>
        </w:tc>
        <w:tc>
          <w:tcPr>
            <w:tcW w:w="0" w:type="auto"/>
            <w:shd w:val="clear" w:color="auto" w:fill="auto"/>
          </w:tcPr>
          <w:p w14:paraId="7273E41F" w14:textId="77777777" w:rsidR="00345D15" w:rsidRPr="00F704C1" w:rsidRDefault="00345D15" w:rsidP="00B66D75">
            <w:pPr>
              <w:spacing w:after="0" w:line="240" w:lineRule="auto"/>
            </w:pPr>
          </w:p>
        </w:tc>
        <w:tc>
          <w:tcPr>
            <w:tcW w:w="0" w:type="auto"/>
            <w:shd w:val="clear" w:color="auto" w:fill="auto"/>
          </w:tcPr>
          <w:p w14:paraId="6303672E" w14:textId="77777777" w:rsidR="00345D15" w:rsidRPr="00F704C1" w:rsidRDefault="00345D15" w:rsidP="00B66D75">
            <w:pPr>
              <w:spacing w:after="0" w:line="240" w:lineRule="auto"/>
            </w:pPr>
          </w:p>
        </w:tc>
      </w:tr>
    </w:tbl>
    <w:p w14:paraId="7BEAB8DA" w14:textId="77777777" w:rsidR="00345D15" w:rsidRPr="00F704C1" w:rsidRDefault="00BE051F" w:rsidP="00B66D75">
      <w:pPr>
        <w:pStyle w:val="SNNature"/>
        <w:keepNext/>
        <w:keepLines/>
        <w:widowControl/>
      </w:pPr>
      <w:r>
        <w:t>Order of [   ]</w:t>
      </w:r>
    </w:p>
    <w:p w14:paraId="76C28B56" w14:textId="77777777" w:rsidR="00345D15" w:rsidRPr="00F704C1" w:rsidRDefault="00BE051F" w:rsidP="00B66D75">
      <w:pPr>
        <w:pStyle w:val="SNtitre"/>
        <w:keepNext/>
        <w:keepLines/>
        <w:widowControl/>
      </w:pPr>
      <w:proofErr w:type="gramStart"/>
      <w:r>
        <w:t>laying</w:t>
      </w:r>
      <w:proofErr w:type="gramEnd"/>
      <w:r>
        <w:t xml:space="preserve"> down the list of varieties mentioned in Article 2 of Decree xx</w:t>
      </w:r>
    </w:p>
    <w:p w14:paraId="20686418" w14:textId="77777777" w:rsidR="00345D15" w:rsidRPr="00F704C1" w:rsidRDefault="00BE051F" w:rsidP="00B66D75">
      <w:pPr>
        <w:pStyle w:val="SNNORCentr"/>
        <w:keepNext/>
        <w:keepLines/>
      </w:pPr>
      <w:r>
        <w:t>NOR: […]</w:t>
      </w:r>
    </w:p>
    <w:p w14:paraId="5FD4BE50" w14:textId="77777777" w:rsidR="00345D15" w:rsidRPr="00F704C1" w:rsidRDefault="00BE051F" w:rsidP="00B66D75">
      <w:pPr>
        <w:pStyle w:val="SNAutorit"/>
        <w:keepNext/>
        <w:keepLines/>
      </w:pPr>
      <w:r>
        <w:t>The Minister for Agriculture and Food,</w:t>
      </w:r>
    </w:p>
    <w:p w14:paraId="7F95FBD8" w14:textId="77777777" w:rsidR="00345D15" w:rsidRPr="00F704C1" w:rsidRDefault="00BE051F" w:rsidP="003D1BFB">
      <w:pPr>
        <w:pStyle w:val="SNVisa"/>
      </w:pPr>
      <w:r>
        <w:t>Having regard to Council Directive 2002/53/EC of 13 June 2003 on the common catalogue of varieties of agricultural plant species;</w:t>
      </w:r>
    </w:p>
    <w:p w14:paraId="37EB862E" w14:textId="77777777" w:rsidR="00345D15" w:rsidRPr="00F704C1" w:rsidRDefault="00BE051F" w:rsidP="003D1BFB">
      <w:pPr>
        <w:pStyle w:val="SNVisa"/>
      </w:pPr>
      <w:r>
        <w:t>Having regard to Council Directive 2002/57/EC of 13 June 2002 on the marketing of seed of oil and fibre plants;</w:t>
      </w:r>
    </w:p>
    <w:p w14:paraId="61875E29" w14:textId="77777777" w:rsidR="00BF2B4C" w:rsidRPr="00F704C1" w:rsidRDefault="00BF2B4C" w:rsidP="003D1BFB">
      <w:pPr>
        <w:pStyle w:val="SNVisa"/>
      </w:pPr>
      <w:r>
        <w:t>Having regard to Directive (EU) 2015/1535 of the European Parliament and of the Council of 9 September 2015 laying down a procedure for the provision of information in the field of technical regulations and of rules on Information Society services, and in particular Notification No …,</w:t>
      </w:r>
    </w:p>
    <w:p w14:paraId="213447BA" w14:textId="77777777" w:rsidR="00345D15" w:rsidRPr="00F704C1" w:rsidRDefault="00BE051F" w:rsidP="003D1BFB">
      <w:pPr>
        <w:pStyle w:val="SNVisa"/>
      </w:pPr>
      <w:r>
        <w:t xml:space="preserve">Having regard to the French Environmental Code [Code de </w:t>
      </w:r>
      <w:proofErr w:type="spellStart"/>
      <w:r>
        <w:t>l’environnement</w:t>
      </w:r>
      <w:proofErr w:type="spellEnd"/>
      <w:r>
        <w:t>], particularly Articles L531-2 and D531-2 thereof;</w:t>
      </w:r>
    </w:p>
    <w:p w14:paraId="6DB07592" w14:textId="3DD84A3D" w:rsidR="00345D15" w:rsidRPr="00F704C1" w:rsidRDefault="00BE051F" w:rsidP="003D1BFB">
      <w:pPr>
        <w:pStyle w:val="SNVisa"/>
      </w:pPr>
      <w:r>
        <w:t>Having regard to Decree No</w:t>
      </w:r>
      <w:proofErr w:type="gramStart"/>
      <w:r>
        <w:t>  xx</w:t>
      </w:r>
      <w:proofErr w:type="gramEnd"/>
      <w:r>
        <w:t xml:space="preserve"> of xx on the genetic modification techniques mentioned in Article L531-2 of the French Environmental Code;</w:t>
      </w:r>
    </w:p>
    <w:p w14:paraId="259B5B6D" w14:textId="784DA078" w:rsidR="00345D15" w:rsidRPr="00F704C1" w:rsidRDefault="00BE051F" w:rsidP="003D1BFB">
      <w:pPr>
        <w:pStyle w:val="SNVisa"/>
      </w:pPr>
      <w:r>
        <w:t xml:space="preserve">Having regard to the Order of xx amending the Official </w:t>
      </w:r>
      <w:bookmarkStart w:id="0" w:name="_GoBack"/>
      <w:r>
        <w:t>Catalogue</w:t>
      </w:r>
      <w:bookmarkEnd w:id="0"/>
      <w:r>
        <w:t xml:space="preserve"> of Species and Varieties of Cultivated Crops in France (rape seeds and other crucifer seeds); </w:t>
      </w:r>
    </w:p>
    <w:p w14:paraId="540F21F7" w14:textId="77777777" w:rsidR="00345D15" w:rsidRPr="00F704C1" w:rsidRDefault="00BE051F" w:rsidP="003D1BFB">
      <w:pPr>
        <w:pStyle w:val="SNConsultation"/>
        <w:widowControl/>
      </w:pPr>
      <w:r>
        <w:t>Having regard to the observations made during the public consultation carried out between xx and xx, in accordance with Article L123-19-1 of the French Environmental Code,</w:t>
      </w:r>
    </w:p>
    <w:p w14:paraId="6396D180" w14:textId="77777777" w:rsidR="00345D15" w:rsidRPr="00F704C1" w:rsidRDefault="00BE051F" w:rsidP="00B66D75">
      <w:pPr>
        <w:pStyle w:val="SNActe"/>
        <w:keepNext/>
        <w:keepLines/>
      </w:pPr>
      <w:r>
        <w:lastRenderedPageBreak/>
        <w:t>Hereby orders the following:</w:t>
      </w:r>
    </w:p>
    <w:p w14:paraId="2BF0145C" w14:textId="77777777" w:rsidR="00345D15" w:rsidRPr="00F704C1" w:rsidRDefault="00BE051F" w:rsidP="00B66D75">
      <w:pPr>
        <w:pStyle w:val="SNArticle"/>
        <w:keepNext/>
        <w:keepLines/>
      </w:pPr>
      <w:r>
        <w:t>Article 1</w:t>
      </w:r>
    </w:p>
    <w:p w14:paraId="3449E6BD" w14:textId="77777777" w:rsidR="00345D15" w:rsidRPr="00F704C1" w:rsidRDefault="00BE051F" w:rsidP="00B66D75">
      <w:pPr>
        <w:pStyle w:val="BodyText"/>
        <w:keepLines/>
      </w:pPr>
      <w:r>
        <w:t xml:space="preserve">The list mentioned in Article 2 of the above-mentioned Decree of xx, listing the varieties whose registration in the catalogue has been revoked due to their obtainment via an in vitro random mutagenesis technique mentioned in 2(a) of Article D531-2 of the French Environmental Code, appears in Annex I to this Order. </w:t>
      </w:r>
    </w:p>
    <w:p w14:paraId="1225A7EC" w14:textId="77777777" w:rsidR="00345D15" w:rsidRPr="00F704C1" w:rsidRDefault="00BE051F" w:rsidP="003D1BFB">
      <w:pPr>
        <w:pStyle w:val="BodyText"/>
      </w:pPr>
      <w:r>
        <w:t xml:space="preserve">The list mentioned in Article 2 of the above-mentioned Decree of xx, listing the varieties which satisfy the conditions for revocation of registration in the catalogue due to their obtainment via an in vitro random mutagenesis technique mentioned in 2(a) of Article D531-2 of the French Environmental Code, appears in Annex II to this Order. </w:t>
      </w:r>
    </w:p>
    <w:p w14:paraId="49A7B23F" w14:textId="77777777" w:rsidR="00345D15" w:rsidRPr="00F704C1" w:rsidRDefault="00345D15" w:rsidP="003D1BFB">
      <w:pPr>
        <w:pStyle w:val="BodyText"/>
      </w:pPr>
    </w:p>
    <w:p w14:paraId="416DE67D" w14:textId="77777777" w:rsidR="00345D15" w:rsidRPr="00F704C1" w:rsidRDefault="00BE051F" w:rsidP="00B66D75">
      <w:pPr>
        <w:pStyle w:val="SNArticle"/>
        <w:keepNext/>
        <w:keepLines/>
      </w:pPr>
      <w:r>
        <w:t>Article 2</w:t>
      </w:r>
    </w:p>
    <w:p w14:paraId="30302DD1" w14:textId="77777777" w:rsidR="00345D15" w:rsidRPr="00F704C1" w:rsidRDefault="00BE051F" w:rsidP="003D1BFB">
      <w:pPr>
        <w:pStyle w:val="BodyText"/>
      </w:pPr>
      <w:r>
        <w:t>The Minister for Agriculture and Food shall be responsible for the implementation of this Order, which shall be published in the Official Journal of the French Republic.</w:t>
      </w:r>
    </w:p>
    <w:p w14:paraId="435A6DB0" w14:textId="77777777" w:rsidR="00345D15" w:rsidRPr="00F704C1" w:rsidRDefault="00BE051F" w:rsidP="003D1BFB">
      <w:pPr>
        <w:pStyle w:val="SNDatearrt"/>
      </w:pPr>
      <w:r>
        <w:t>Dated [...].</w:t>
      </w:r>
    </w:p>
    <w:p w14:paraId="7F2ECCB4" w14:textId="77777777" w:rsidR="00345D15" w:rsidRPr="00F704C1" w:rsidRDefault="00BE051F" w:rsidP="003D1BFB">
      <w:pPr>
        <w:pStyle w:val="SNSignature"/>
      </w:pPr>
      <w:r>
        <w:t>Didier GUILLAUME</w:t>
      </w:r>
    </w:p>
    <w:p w14:paraId="41701871" w14:textId="77777777" w:rsidR="00345D15" w:rsidRPr="00F704C1" w:rsidRDefault="00345D15" w:rsidP="003D1BFB">
      <w:pPr>
        <w:ind w:firstLine="720"/>
      </w:pPr>
    </w:p>
    <w:p w14:paraId="0466750E" w14:textId="63B2D6D6" w:rsidR="00345D15" w:rsidRPr="00F704C1" w:rsidRDefault="00345D15" w:rsidP="003D1BFB">
      <w:pPr>
        <w:ind w:firstLine="720"/>
        <w:rPr>
          <w:i/>
        </w:rPr>
      </w:pPr>
    </w:p>
    <w:p w14:paraId="69A550EE" w14:textId="77777777" w:rsidR="00345D15" w:rsidRPr="00F704C1" w:rsidRDefault="00BE051F" w:rsidP="00B66D75">
      <w:pPr>
        <w:keepNext/>
        <w:keepLines/>
        <w:pageBreakBefore/>
        <w:ind w:firstLine="720"/>
      </w:pPr>
      <w:r>
        <w:lastRenderedPageBreak/>
        <w:t>ANNEX I</w:t>
      </w:r>
    </w:p>
    <w:p w14:paraId="061EB92B" w14:textId="77777777" w:rsidR="00345D15" w:rsidRPr="00F704C1" w:rsidRDefault="00BE051F" w:rsidP="003D1BFB">
      <w:pPr>
        <w:ind w:firstLine="720"/>
      </w:pPr>
      <w:r>
        <w:t>List of varieties whose registration in the catalogue has been revoked due to their obtainment via an in vitro random mutagenesis technique mentioned in 2(a) of Article D531-2 of the French Environmental Code</w:t>
      </w:r>
    </w:p>
    <w:p w14:paraId="63B26004" w14:textId="77777777" w:rsidR="00345D15" w:rsidRPr="00F704C1" w:rsidRDefault="00BE051F" w:rsidP="00B66D75">
      <w:pPr>
        <w:keepNext/>
        <w:keepLines/>
        <w:ind w:firstLine="720"/>
      </w:pPr>
      <w:r>
        <w:t>- Rapeseed:</w:t>
      </w:r>
    </w:p>
    <w:tbl>
      <w:tblPr>
        <w:tblW w:w="1843" w:type="dxa"/>
        <w:tblCellMar>
          <w:top w:w="15" w:type="dxa"/>
          <w:left w:w="15" w:type="dxa"/>
          <w:bottom w:w="15" w:type="dxa"/>
          <w:right w:w="15" w:type="dxa"/>
        </w:tblCellMar>
        <w:tblLook w:val="04A0" w:firstRow="1" w:lastRow="0" w:firstColumn="1" w:lastColumn="0" w:noHBand="0" w:noVBand="1"/>
      </w:tblPr>
      <w:tblGrid>
        <w:gridCol w:w="1843"/>
      </w:tblGrid>
      <w:tr w:rsidR="00345D15" w:rsidRPr="00F704C1" w14:paraId="06C36CDE" w14:textId="77777777" w:rsidTr="00B66D75">
        <w:tc>
          <w:tcPr>
            <w:tcW w:w="1843" w:type="dxa"/>
            <w:shd w:val="clear" w:color="auto" w:fill="auto"/>
            <w:vAlign w:val="center"/>
          </w:tcPr>
          <w:p w14:paraId="4D1A5889" w14:textId="77777777" w:rsidR="00345D15" w:rsidRPr="00F704C1" w:rsidRDefault="00BE051F" w:rsidP="003D1BFB">
            <w:pPr>
              <w:suppressAutoHyphens w:val="0"/>
              <w:spacing w:after="0" w:line="240" w:lineRule="auto"/>
            </w:pPr>
            <w:r>
              <w:rPr>
                <w:color w:val="000000"/>
              </w:rPr>
              <w:t>DK Imagine CL</w:t>
            </w:r>
          </w:p>
        </w:tc>
      </w:tr>
      <w:tr w:rsidR="00345D15" w:rsidRPr="00F704C1" w14:paraId="7A726241" w14:textId="77777777" w:rsidTr="00B66D75">
        <w:tc>
          <w:tcPr>
            <w:tcW w:w="1843" w:type="dxa"/>
            <w:shd w:val="clear" w:color="auto" w:fill="auto"/>
            <w:vAlign w:val="center"/>
          </w:tcPr>
          <w:p w14:paraId="1234461C" w14:textId="77777777" w:rsidR="00345D15" w:rsidRPr="00F704C1" w:rsidRDefault="00BE051F" w:rsidP="003D1BFB">
            <w:pPr>
              <w:suppressAutoHyphens w:val="0"/>
              <w:spacing w:after="0" w:line="240" w:lineRule="auto"/>
            </w:pPr>
            <w:r>
              <w:rPr>
                <w:color w:val="000000"/>
              </w:rPr>
              <w:t>DK Imminent CL</w:t>
            </w:r>
          </w:p>
        </w:tc>
      </w:tr>
      <w:tr w:rsidR="00345D15" w:rsidRPr="00F704C1" w14:paraId="07D670F8" w14:textId="77777777" w:rsidTr="00B66D75">
        <w:tc>
          <w:tcPr>
            <w:tcW w:w="1843" w:type="dxa"/>
            <w:shd w:val="clear" w:color="auto" w:fill="auto"/>
            <w:vAlign w:val="center"/>
          </w:tcPr>
          <w:p w14:paraId="11305FC3" w14:textId="77777777" w:rsidR="00345D15" w:rsidRPr="00F704C1" w:rsidRDefault="00BE051F" w:rsidP="003D1BFB">
            <w:pPr>
              <w:suppressAutoHyphens w:val="0"/>
              <w:spacing w:after="0" w:line="240" w:lineRule="auto"/>
            </w:pPr>
            <w:r>
              <w:rPr>
                <w:color w:val="000000"/>
              </w:rPr>
              <w:t xml:space="preserve">ES Angel </w:t>
            </w:r>
          </w:p>
        </w:tc>
      </w:tr>
      <w:tr w:rsidR="00345D15" w:rsidRPr="00F704C1" w14:paraId="69DCDA10" w14:textId="77777777" w:rsidTr="00B66D75">
        <w:tc>
          <w:tcPr>
            <w:tcW w:w="1843" w:type="dxa"/>
            <w:shd w:val="clear" w:color="auto" w:fill="auto"/>
            <w:vAlign w:val="center"/>
          </w:tcPr>
          <w:p w14:paraId="48B88541" w14:textId="77777777" w:rsidR="00345D15" w:rsidRPr="00F704C1" w:rsidRDefault="00BE051F" w:rsidP="003D1BFB">
            <w:pPr>
              <w:suppressAutoHyphens w:val="0"/>
              <w:spacing w:after="0" w:line="240" w:lineRule="auto"/>
            </w:pPr>
            <w:r>
              <w:rPr>
                <w:color w:val="000000"/>
              </w:rPr>
              <w:t xml:space="preserve">ES </w:t>
            </w:r>
            <w:proofErr w:type="spellStart"/>
            <w:r>
              <w:rPr>
                <w:color w:val="000000"/>
              </w:rPr>
              <w:t>Curiel</w:t>
            </w:r>
            <w:proofErr w:type="spellEnd"/>
          </w:p>
        </w:tc>
      </w:tr>
      <w:tr w:rsidR="00345D15" w:rsidRPr="00F704C1" w14:paraId="09A148F3" w14:textId="77777777" w:rsidTr="00B66D75">
        <w:tc>
          <w:tcPr>
            <w:tcW w:w="1843" w:type="dxa"/>
            <w:shd w:val="clear" w:color="auto" w:fill="auto"/>
            <w:vAlign w:val="center"/>
          </w:tcPr>
          <w:p w14:paraId="58A694A4" w14:textId="77777777" w:rsidR="00345D15" w:rsidRPr="00F704C1" w:rsidRDefault="00BE051F" w:rsidP="003D1BFB">
            <w:pPr>
              <w:suppressAutoHyphens w:val="0"/>
              <w:spacing w:after="0" w:line="240" w:lineRule="auto"/>
            </w:pPr>
            <w:r>
              <w:rPr>
                <w:color w:val="000000"/>
              </w:rPr>
              <w:t>ES Gabriel</w:t>
            </w:r>
          </w:p>
        </w:tc>
      </w:tr>
      <w:tr w:rsidR="00345D15" w:rsidRPr="00F704C1" w14:paraId="1F133A8E" w14:textId="77777777" w:rsidTr="00B66D75">
        <w:tc>
          <w:tcPr>
            <w:tcW w:w="1843" w:type="dxa"/>
            <w:shd w:val="clear" w:color="auto" w:fill="auto"/>
            <w:vAlign w:val="center"/>
          </w:tcPr>
          <w:p w14:paraId="0B783EF0" w14:textId="77777777" w:rsidR="00345D15" w:rsidRPr="00F704C1" w:rsidRDefault="00BE051F" w:rsidP="003D1BFB">
            <w:pPr>
              <w:suppressAutoHyphens w:val="0"/>
              <w:spacing w:after="0" w:line="240" w:lineRule="auto"/>
            </w:pPr>
            <w:proofErr w:type="spellStart"/>
            <w:r>
              <w:rPr>
                <w:color w:val="000000"/>
              </w:rPr>
              <w:t>Himona</w:t>
            </w:r>
            <w:proofErr w:type="spellEnd"/>
            <w:r>
              <w:rPr>
                <w:color w:val="000000"/>
              </w:rPr>
              <w:t xml:space="preserve"> CL</w:t>
            </w:r>
          </w:p>
        </w:tc>
      </w:tr>
      <w:tr w:rsidR="00345D15" w:rsidRPr="00F704C1" w14:paraId="63F7DDEB" w14:textId="77777777" w:rsidTr="00B66D75">
        <w:tc>
          <w:tcPr>
            <w:tcW w:w="1843" w:type="dxa"/>
            <w:shd w:val="clear" w:color="auto" w:fill="auto"/>
            <w:vAlign w:val="center"/>
          </w:tcPr>
          <w:p w14:paraId="3FBA2A5C" w14:textId="77777777" w:rsidR="00345D15" w:rsidRPr="00F704C1" w:rsidRDefault="00BE051F" w:rsidP="003D1BFB">
            <w:pPr>
              <w:suppressAutoHyphens w:val="0"/>
              <w:spacing w:after="0" w:line="240" w:lineRule="auto"/>
            </w:pPr>
            <w:r>
              <w:rPr>
                <w:color w:val="000000"/>
              </w:rPr>
              <w:t>PT216CL</w:t>
            </w:r>
          </w:p>
        </w:tc>
      </w:tr>
    </w:tbl>
    <w:p w14:paraId="370959B0" w14:textId="77777777" w:rsidR="00345D15" w:rsidRPr="00F704C1" w:rsidRDefault="00345D15" w:rsidP="003D1BFB">
      <w:pPr>
        <w:ind w:firstLine="720"/>
      </w:pPr>
    </w:p>
    <w:p w14:paraId="7CC27C31" w14:textId="77777777" w:rsidR="00345D15" w:rsidRPr="00F704C1" w:rsidRDefault="00345D15" w:rsidP="003D1BFB">
      <w:pPr>
        <w:ind w:firstLine="720"/>
      </w:pPr>
    </w:p>
    <w:p w14:paraId="4C235A0A" w14:textId="5EE8B737" w:rsidR="00345D15" w:rsidRPr="00F704C1" w:rsidRDefault="00345D15" w:rsidP="003D1BFB">
      <w:pPr>
        <w:suppressAutoHyphens w:val="0"/>
        <w:spacing w:after="0"/>
      </w:pPr>
    </w:p>
    <w:p w14:paraId="0341FD64" w14:textId="77777777" w:rsidR="00345D15" w:rsidRPr="00F704C1" w:rsidRDefault="00BE051F" w:rsidP="00B66D75">
      <w:pPr>
        <w:keepNext/>
        <w:keepLines/>
        <w:pageBreakBefore/>
        <w:ind w:firstLine="720"/>
      </w:pPr>
      <w:r>
        <w:lastRenderedPageBreak/>
        <w:t>ANNEX II</w:t>
      </w:r>
    </w:p>
    <w:p w14:paraId="15A28AF2" w14:textId="77777777" w:rsidR="00345D15" w:rsidRPr="00F704C1" w:rsidRDefault="00BE051F" w:rsidP="003D1BFB">
      <w:pPr>
        <w:ind w:firstLine="720"/>
      </w:pPr>
      <w:r>
        <w:t>List of varieties that meet the conditions for revocation of registration in the catalogue due to their obtainment via an in vitro random mutagenesis technique mentioned in 2(a) of Article D531-2 of the French Environmental Code</w:t>
      </w:r>
    </w:p>
    <w:p w14:paraId="17B92070" w14:textId="77777777" w:rsidR="00345D15" w:rsidRPr="00F704C1" w:rsidRDefault="00BE051F" w:rsidP="00B66D75">
      <w:pPr>
        <w:keepNext/>
        <w:keepLines/>
        <w:ind w:firstLine="720"/>
      </w:pPr>
      <w:r>
        <w:t xml:space="preserve">- Rapeseed: </w:t>
      </w:r>
    </w:p>
    <w:tbl>
      <w:tblPr>
        <w:tblW w:w="1985" w:type="dxa"/>
        <w:tblCellMar>
          <w:top w:w="15" w:type="dxa"/>
          <w:left w:w="15" w:type="dxa"/>
          <w:bottom w:w="15" w:type="dxa"/>
          <w:right w:w="15" w:type="dxa"/>
        </w:tblCellMar>
        <w:tblLook w:val="04A0" w:firstRow="1" w:lastRow="0" w:firstColumn="1" w:lastColumn="0" w:noHBand="0" w:noVBand="1"/>
      </w:tblPr>
      <w:tblGrid>
        <w:gridCol w:w="1985"/>
      </w:tblGrid>
      <w:tr w:rsidR="00345D15" w:rsidRPr="00F704C1" w14:paraId="04D1AA6A" w14:textId="77777777" w:rsidTr="00B66D75">
        <w:tc>
          <w:tcPr>
            <w:tcW w:w="1985" w:type="dxa"/>
            <w:shd w:val="clear" w:color="auto" w:fill="auto"/>
            <w:vAlign w:val="center"/>
          </w:tcPr>
          <w:p w14:paraId="341E2DD9" w14:textId="77777777" w:rsidR="00345D15" w:rsidRPr="00F704C1" w:rsidRDefault="00BE051F" w:rsidP="003D1BFB">
            <w:pPr>
              <w:suppressAutoHyphens w:val="0"/>
              <w:spacing w:after="0" w:line="240" w:lineRule="auto"/>
            </w:pPr>
            <w:r>
              <w:t>71 30 CL</w:t>
            </w:r>
          </w:p>
        </w:tc>
      </w:tr>
      <w:tr w:rsidR="00345D15" w:rsidRPr="00F704C1" w14:paraId="19BC8847" w14:textId="77777777" w:rsidTr="00B66D75">
        <w:tc>
          <w:tcPr>
            <w:tcW w:w="1985" w:type="dxa"/>
            <w:shd w:val="clear" w:color="auto" w:fill="auto"/>
            <w:vAlign w:val="center"/>
          </w:tcPr>
          <w:p w14:paraId="7A834A0B" w14:textId="77777777" w:rsidR="00345D15" w:rsidRPr="00F704C1" w:rsidRDefault="00BE051F" w:rsidP="003D1BFB">
            <w:pPr>
              <w:suppressAutoHyphens w:val="0"/>
              <w:spacing w:after="0" w:line="240" w:lineRule="auto"/>
            </w:pPr>
            <w:r>
              <w:t>7130 CL</w:t>
            </w:r>
          </w:p>
        </w:tc>
      </w:tr>
      <w:tr w:rsidR="00345D15" w:rsidRPr="00F704C1" w14:paraId="46BC8DCF" w14:textId="77777777" w:rsidTr="00B66D75">
        <w:tc>
          <w:tcPr>
            <w:tcW w:w="1985" w:type="dxa"/>
            <w:shd w:val="clear" w:color="auto" w:fill="auto"/>
            <w:vAlign w:val="center"/>
          </w:tcPr>
          <w:p w14:paraId="70C4BE11" w14:textId="77777777" w:rsidR="00345D15" w:rsidRPr="00F704C1" w:rsidRDefault="00BE051F" w:rsidP="003D1BFB">
            <w:pPr>
              <w:suppressAutoHyphens w:val="0"/>
              <w:spacing w:after="0" w:line="240" w:lineRule="auto"/>
            </w:pPr>
            <w:proofErr w:type="spellStart"/>
            <w:r>
              <w:t>Aquarel</w:t>
            </w:r>
            <w:proofErr w:type="spellEnd"/>
            <w:r>
              <w:t xml:space="preserve"> CL</w:t>
            </w:r>
          </w:p>
        </w:tc>
      </w:tr>
      <w:tr w:rsidR="00345D15" w:rsidRPr="00F704C1" w14:paraId="6C929C71" w14:textId="77777777" w:rsidTr="00B66D75">
        <w:tc>
          <w:tcPr>
            <w:tcW w:w="1985" w:type="dxa"/>
            <w:shd w:val="clear" w:color="auto" w:fill="auto"/>
            <w:vAlign w:val="center"/>
          </w:tcPr>
          <w:p w14:paraId="4A990CF3" w14:textId="77777777" w:rsidR="00345D15" w:rsidRPr="00F704C1" w:rsidRDefault="00BE051F" w:rsidP="003D1BFB">
            <w:pPr>
              <w:suppressAutoHyphens w:val="0"/>
              <w:spacing w:after="0" w:line="240" w:lineRule="auto"/>
            </w:pPr>
            <w:proofErr w:type="spellStart"/>
            <w:r>
              <w:t>Belizze</w:t>
            </w:r>
            <w:proofErr w:type="spellEnd"/>
            <w:r>
              <w:t xml:space="preserve"> CL</w:t>
            </w:r>
          </w:p>
        </w:tc>
      </w:tr>
      <w:tr w:rsidR="00345D15" w:rsidRPr="00F704C1" w14:paraId="461225DC" w14:textId="77777777" w:rsidTr="00B66D75">
        <w:tc>
          <w:tcPr>
            <w:tcW w:w="1985" w:type="dxa"/>
            <w:shd w:val="clear" w:color="auto" w:fill="auto"/>
            <w:vAlign w:val="center"/>
          </w:tcPr>
          <w:p w14:paraId="4F8896E8" w14:textId="77777777" w:rsidR="00345D15" w:rsidRPr="00F704C1" w:rsidRDefault="00BE051F" w:rsidP="003D1BFB">
            <w:pPr>
              <w:suppressAutoHyphens w:val="0"/>
              <w:spacing w:after="0" w:line="240" w:lineRule="auto"/>
            </w:pPr>
            <w:proofErr w:type="spellStart"/>
            <w:r>
              <w:t>Caramino</w:t>
            </w:r>
            <w:proofErr w:type="spellEnd"/>
            <w:r>
              <w:t xml:space="preserve"> CL</w:t>
            </w:r>
          </w:p>
        </w:tc>
      </w:tr>
      <w:tr w:rsidR="00345D15" w:rsidRPr="00F704C1" w14:paraId="4EB24A00" w14:textId="77777777" w:rsidTr="00B66D75">
        <w:tc>
          <w:tcPr>
            <w:tcW w:w="1985" w:type="dxa"/>
            <w:shd w:val="clear" w:color="auto" w:fill="auto"/>
            <w:vAlign w:val="center"/>
          </w:tcPr>
          <w:p w14:paraId="4143521F" w14:textId="77777777" w:rsidR="00345D15" w:rsidRPr="00F704C1" w:rsidRDefault="00BE051F" w:rsidP="003D1BFB">
            <w:pPr>
              <w:suppressAutoHyphens w:val="0"/>
              <w:spacing w:after="0" w:line="240" w:lineRule="auto"/>
            </w:pPr>
            <w:r>
              <w:t>Carlton CL</w:t>
            </w:r>
          </w:p>
        </w:tc>
      </w:tr>
      <w:tr w:rsidR="00345D15" w:rsidRPr="00F704C1" w14:paraId="777B1AF9" w14:textId="77777777" w:rsidTr="00B66D75">
        <w:tc>
          <w:tcPr>
            <w:tcW w:w="1985" w:type="dxa"/>
            <w:shd w:val="clear" w:color="auto" w:fill="auto"/>
            <w:vAlign w:val="center"/>
          </w:tcPr>
          <w:p w14:paraId="28CDBA91" w14:textId="77777777" w:rsidR="00345D15" w:rsidRPr="00F704C1" w:rsidRDefault="00BE051F" w:rsidP="003D1BFB">
            <w:pPr>
              <w:suppressAutoHyphens w:val="0"/>
              <w:spacing w:after="0" w:line="240" w:lineRule="auto"/>
            </w:pPr>
            <w:proofErr w:type="spellStart"/>
            <w:r>
              <w:t>Cebra</w:t>
            </w:r>
            <w:proofErr w:type="spellEnd"/>
            <w:r>
              <w:t xml:space="preserve"> CL</w:t>
            </w:r>
          </w:p>
        </w:tc>
      </w:tr>
      <w:tr w:rsidR="00345D15" w:rsidRPr="00F704C1" w14:paraId="0B158B5B" w14:textId="77777777" w:rsidTr="00B66D75">
        <w:tc>
          <w:tcPr>
            <w:tcW w:w="1985" w:type="dxa"/>
            <w:shd w:val="clear" w:color="auto" w:fill="auto"/>
            <w:vAlign w:val="center"/>
          </w:tcPr>
          <w:p w14:paraId="48C6BB8A" w14:textId="77777777" w:rsidR="00345D15" w:rsidRPr="00F704C1" w:rsidRDefault="00BE051F" w:rsidP="003D1BFB">
            <w:pPr>
              <w:suppressAutoHyphens w:val="0"/>
              <w:spacing w:after="0" w:line="240" w:lineRule="auto"/>
            </w:pPr>
            <w:r>
              <w:t>Cello CL</w:t>
            </w:r>
          </w:p>
        </w:tc>
      </w:tr>
      <w:tr w:rsidR="00345D15" w:rsidRPr="00F704C1" w14:paraId="2E1C4DA4" w14:textId="77777777" w:rsidTr="00B66D75">
        <w:tc>
          <w:tcPr>
            <w:tcW w:w="1985" w:type="dxa"/>
            <w:shd w:val="clear" w:color="auto" w:fill="auto"/>
            <w:vAlign w:val="center"/>
          </w:tcPr>
          <w:p w14:paraId="548FDCF4" w14:textId="77777777" w:rsidR="00345D15" w:rsidRPr="00F704C1" w:rsidRDefault="00BE051F" w:rsidP="003D1BFB">
            <w:pPr>
              <w:suppressAutoHyphens w:val="0"/>
              <w:spacing w:after="0" w:line="240" w:lineRule="auto"/>
            </w:pPr>
            <w:r>
              <w:t>Chart CL</w:t>
            </w:r>
          </w:p>
        </w:tc>
      </w:tr>
      <w:tr w:rsidR="00345D15" w:rsidRPr="00F704C1" w14:paraId="0E3D735A" w14:textId="77777777" w:rsidTr="00B66D75">
        <w:tc>
          <w:tcPr>
            <w:tcW w:w="1985" w:type="dxa"/>
            <w:shd w:val="clear" w:color="auto" w:fill="auto"/>
            <w:vAlign w:val="center"/>
          </w:tcPr>
          <w:p w14:paraId="0EDB4D9F" w14:textId="77777777" w:rsidR="00345D15" w:rsidRPr="00F704C1" w:rsidRDefault="00BE051F" w:rsidP="003D1BFB">
            <w:pPr>
              <w:suppressAutoHyphens w:val="0"/>
              <w:spacing w:after="0" w:line="240" w:lineRule="auto"/>
            </w:pPr>
            <w:r>
              <w:t>Chevy CL</w:t>
            </w:r>
          </w:p>
        </w:tc>
      </w:tr>
      <w:tr w:rsidR="00345D15" w:rsidRPr="00F704C1" w14:paraId="32FF2093" w14:textId="77777777" w:rsidTr="00B66D75">
        <w:tc>
          <w:tcPr>
            <w:tcW w:w="1985" w:type="dxa"/>
            <w:shd w:val="clear" w:color="auto" w:fill="auto"/>
            <w:vAlign w:val="center"/>
          </w:tcPr>
          <w:p w14:paraId="667F0C13" w14:textId="77777777" w:rsidR="00345D15" w:rsidRPr="00F704C1" w:rsidRDefault="00BE051F" w:rsidP="003D1BFB">
            <w:pPr>
              <w:suppressAutoHyphens w:val="0"/>
              <w:spacing w:after="0" w:line="240" w:lineRule="auto"/>
            </w:pPr>
            <w:r>
              <w:t>Chip CL</w:t>
            </w:r>
          </w:p>
        </w:tc>
      </w:tr>
      <w:tr w:rsidR="00345D15" w:rsidRPr="00F704C1" w14:paraId="6931D807" w14:textId="77777777" w:rsidTr="00B66D75">
        <w:tc>
          <w:tcPr>
            <w:tcW w:w="1985" w:type="dxa"/>
            <w:shd w:val="clear" w:color="auto" w:fill="auto"/>
            <w:vAlign w:val="center"/>
          </w:tcPr>
          <w:p w14:paraId="009181EB" w14:textId="77777777" w:rsidR="00345D15" w:rsidRPr="00F704C1" w:rsidRDefault="00BE051F" w:rsidP="003D1BFB">
            <w:pPr>
              <w:suppressAutoHyphens w:val="0"/>
              <w:spacing w:after="0" w:line="240" w:lineRule="auto"/>
            </w:pPr>
            <w:proofErr w:type="spellStart"/>
            <w:r>
              <w:t>Ciclus</w:t>
            </w:r>
            <w:proofErr w:type="spellEnd"/>
            <w:r>
              <w:t xml:space="preserve"> CL</w:t>
            </w:r>
          </w:p>
        </w:tc>
      </w:tr>
      <w:tr w:rsidR="00345D15" w:rsidRPr="00F704C1" w14:paraId="11C60F1A" w14:textId="77777777" w:rsidTr="00B66D75">
        <w:tc>
          <w:tcPr>
            <w:tcW w:w="1985" w:type="dxa"/>
            <w:shd w:val="clear" w:color="auto" w:fill="auto"/>
            <w:vAlign w:val="center"/>
          </w:tcPr>
          <w:p w14:paraId="38398592" w14:textId="77777777" w:rsidR="00345D15" w:rsidRPr="00F704C1" w:rsidRDefault="00BE051F" w:rsidP="003D1BFB">
            <w:pPr>
              <w:suppressAutoHyphens w:val="0"/>
              <w:spacing w:after="0" w:line="240" w:lineRule="auto"/>
            </w:pPr>
            <w:r>
              <w:t>Clavier CL</w:t>
            </w:r>
          </w:p>
        </w:tc>
      </w:tr>
      <w:tr w:rsidR="00345D15" w:rsidRPr="00F704C1" w14:paraId="48CBC6D5" w14:textId="77777777" w:rsidTr="00B66D75">
        <w:tc>
          <w:tcPr>
            <w:tcW w:w="1985" w:type="dxa"/>
            <w:shd w:val="clear" w:color="auto" w:fill="auto"/>
            <w:vAlign w:val="center"/>
          </w:tcPr>
          <w:p w14:paraId="763E22D9" w14:textId="77777777" w:rsidR="00345D15" w:rsidRPr="00F704C1" w:rsidRDefault="00BE051F" w:rsidP="003D1BFB">
            <w:pPr>
              <w:suppressAutoHyphens w:val="0"/>
              <w:spacing w:after="0" w:line="240" w:lineRule="auto"/>
            </w:pPr>
            <w:r>
              <w:t>Click CL</w:t>
            </w:r>
          </w:p>
        </w:tc>
      </w:tr>
      <w:tr w:rsidR="00345D15" w:rsidRPr="00F704C1" w14:paraId="736FB541" w14:textId="77777777" w:rsidTr="00B66D75">
        <w:tc>
          <w:tcPr>
            <w:tcW w:w="1985" w:type="dxa"/>
            <w:shd w:val="clear" w:color="auto" w:fill="auto"/>
            <w:vAlign w:val="center"/>
          </w:tcPr>
          <w:p w14:paraId="4C97B7B7" w14:textId="77777777" w:rsidR="00345D15" w:rsidRPr="00F704C1" w:rsidRDefault="00BE051F" w:rsidP="003D1BFB">
            <w:pPr>
              <w:suppressAutoHyphens w:val="0"/>
              <w:spacing w:after="0" w:line="240" w:lineRule="auto"/>
            </w:pPr>
            <w:r>
              <w:t>Conrad CL</w:t>
            </w:r>
          </w:p>
        </w:tc>
      </w:tr>
      <w:tr w:rsidR="00345D15" w:rsidRPr="00F704C1" w14:paraId="763247EF" w14:textId="77777777" w:rsidTr="00B66D75">
        <w:tc>
          <w:tcPr>
            <w:tcW w:w="1985" w:type="dxa"/>
            <w:shd w:val="clear" w:color="auto" w:fill="auto"/>
            <w:vAlign w:val="center"/>
          </w:tcPr>
          <w:p w14:paraId="1F896D49" w14:textId="77777777" w:rsidR="00345D15" w:rsidRPr="00F704C1" w:rsidRDefault="00BE051F" w:rsidP="003D1BFB">
            <w:pPr>
              <w:suppressAutoHyphens w:val="0"/>
              <w:spacing w:after="0" w:line="240" w:lineRule="auto"/>
            </w:pPr>
            <w:r>
              <w:t>Contra CL</w:t>
            </w:r>
          </w:p>
        </w:tc>
      </w:tr>
      <w:tr w:rsidR="00345D15" w:rsidRPr="00F704C1" w14:paraId="1BB81821" w14:textId="77777777" w:rsidTr="00B66D75">
        <w:tc>
          <w:tcPr>
            <w:tcW w:w="1985" w:type="dxa"/>
            <w:shd w:val="clear" w:color="auto" w:fill="auto"/>
            <w:vAlign w:val="center"/>
          </w:tcPr>
          <w:p w14:paraId="01FE816E" w14:textId="77777777" w:rsidR="00345D15" w:rsidRPr="00F704C1" w:rsidRDefault="00BE051F" w:rsidP="003D1BFB">
            <w:pPr>
              <w:suppressAutoHyphens w:val="0"/>
              <w:spacing w:after="0" w:line="240" w:lineRule="auto"/>
            </w:pPr>
            <w:proofErr w:type="spellStart"/>
            <w:r>
              <w:t>Cubus</w:t>
            </w:r>
            <w:proofErr w:type="spellEnd"/>
            <w:r>
              <w:t xml:space="preserve"> CL</w:t>
            </w:r>
          </w:p>
        </w:tc>
      </w:tr>
      <w:tr w:rsidR="00345D15" w:rsidRPr="00F704C1" w14:paraId="24FD9EC2" w14:textId="77777777" w:rsidTr="00B66D75">
        <w:tc>
          <w:tcPr>
            <w:tcW w:w="1985" w:type="dxa"/>
            <w:shd w:val="clear" w:color="auto" w:fill="auto"/>
            <w:vAlign w:val="center"/>
          </w:tcPr>
          <w:p w14:paraId="00826231" w14:textId="77777777" w:rsidR="00345D15" w:rsidRPr="00F704C1" w:rsidRDefault="00BE051F" w:rsidP="003D1BFB">
            <w:pPr>
              <w:suppressAutoHyphens w:val="0"/>
              <w:spacing w:after="0" w:line="240" w:lineRule="auto"/>
            </w:pPr>
            <w:proofErr w:type="spellStart"/>
            <w:r>
              <w:t>Cultus</w:t>
            </w:r>
            <w:proofErr w:type="spellEnd"/>
            <w:r>
              <w:t xml:space="preserve"> CL</w:t>
            </w:r>
          </w:p>
        </w:tc>
      </w:tr>
      <w:tr w:rsidR="00345D15" w:rsidRPr="00F704C1" w14:paraId="5D0BCBA2" w14:textId="77777777" w:rsidTr="00B66D75">
        <w:tc>
          <w:tcPr>
            <w:tcW w:w="1985" w:type="dxa"/>
            <w:shd w:val="clear" w:color="auto" w:fill="auto"/>
            <w:vAlign w:val="center"/>
          </w:tcPr>
          <w:p w14:paraId="30C051B8" w14:textId="77777777" w:rsidR="00345D15" w:rsidRPr="00F704C1" w:rsidRDefault="00BE051F" w:rsidP="003D1BFB">
            <w:pPr>
              <w:suppressAutoHyphens w:val="0"/>
              <w:spacing w:after="0" w:line="240" w:lineRule="auto"/>
            </w:pPr>
            <w:proofErr w:type="spellStart"/>
            <w:r>
              <w:t>Darja</w:t>
            </w:r>
            <w:proofErr w:type="spellEnd"/>
            <w:r>
              <w:t xml:space="preserve"> CL</w:t>
            </w:r>
          </w:p>
        </w:tc>
      </w:tr>
      <w:tr w:rsidR="00345D15" w:rsidRPr="00F704C1" w14:paraId="33D71BD1" w14:textId="77777777" w:rsidTr="00B66D75">
        <w:tc>
          <w:tcPr>
            <w:tcW w:w="1985" w:type="dxa"/>
            <w:shd w:val="clear" w:color="auto" w:fill="auto"/>
            <w:vAlign w:val="center"/>
          </w:tcPr>
          <w:p w14:paraId="288FE87F" w14:textId="77777777" w:rsidR="00345D15" w:rsidRPr="00F704C1" w:rsidRDefault="00BE051F" w:rsidP="003D1BFB">
            <w:pPr>
              <w:suppressAutoHyphens w:val="0"/>
              <w:spacing w:after="0" w:line="240" w:lineRule="auto"/>
            </w:pPr>
            <w:r>
              <w:t>Decibel CL</w:t>
            </w:r>
          </w:p>
        </w:tc>
      </w:tr>
      <w:tr w:rsidR="00345D15" w:rsidRPr="00F704C1" w14:paraId="2D4BE6D4" w14:textId="77777777" w:rsidTr="00B66D75">
        <w:tc>
          <w:tcPr>
            <w:tcW w:w="1985" w:type="dxa"/>
            <w:shd w:val="clear" w:color="auto" w:fill="auto"/>
            <w:vAlign w:val="center"/>
          </w:tcPr>
          <w:p w14:paraId="5E52E5EF" w14:textId="77777777" w:rsidR="00345D15" w:rsidRPr="00F704C1" w:rsidRDefault="00BE051F" w:rsidP="003D1BFB">
            <w:pPr>
              <w:suppressAutoHyphens w:val="0"/>
              <w:spacing w:after="0" w:line="240" w:lineRule="auto"/>
            </w:pPr>
            <w:r>
              <w:t>DK 7150 CL</w:t>
            </w:r>
          </w:p>
        </w:tc>
      </w:tr>
      <w:tr w:rsidR="00345D15" w:rsidRPr="00F704C1" w14:paraId="4C62290F" w14:textId="77777777" w:rsidTr="00B66D75">
        <w:tc>
          <w:tcPr>
            <w:tcW w:w="1985" w:type="dxa"/>
            <w:shd w:val="clear" w:color="auto" w:fill="auto"/>
            <w:vAlign w:val="center"/>
          </w:tcPr>
          <w:p w14:paraId="53E32729" w14:textId="77777777" w:rsidR="00345D15" w:rsidRPr="00F704C1" w:rsidRDefault="00BE051F" w:rsidP="003D1BFB">
            <w:pPr>
              <w:suppressAutoHyphens w:val="0"/>
              <w:spacing w:after="0" w:line="240" w:lineRule="auto"/>
            </w:pPr>
            <w:r>
              <w:t>DK 7160 CL</w:t>
            </w:r>
          </w:p>
        </w:tc>
      </w:tr>
      <w:tr w:rsidR="00345D15" w:rsidRPr="00F704C1" w14:paraId="36816478" w14:textId="77777777" w:rsidTr="00B66D75">
        <w:tc>
          <w:tcPr>
            <w:tcW w:w="1985" w:type="dxa"/>
            <w:shd w:val="clear" w:color="auto" w:fill="auto"/>
            <w:vAlign w:val="center"/>
          </w:tcPr>
          <w:p w14:paraId="6CCE0421" w14:textId="77777777" w:rsidR="00345D15" w:rsidRPr="00F704C1" w:rsidRDefault="00BE051F" w:rsidP="003D1BFB">
            <w:pPr>
              <w:suppressAutoHyphens w:val="0"/>
              <w:spacing w:after="0" w:line="240" w:lineRule="auto"/>
            </w:pPr>
            <w:r>
              <w:t>DK 7170 CL</w:t>
            </w:r>
          </w:p>
        </w:tc>
      </w:tr>
      <w:tr w:rsidR="00345D15" w:rsidRPr="00F704C1" w14:paraId="751B72DC" w14:textId="77777777" w:rsidTr="00B66D75">
        <w:tc>
          <w:tcPr>
            <w:tcW w:w="1985" w:type="dxa"/>
            <w:shd w:val="clear" w:color="auto" w:fill="auto"/>
            <w:vAlign w:val="center"/>
          </w:tcPr>
          <w:p w14:paraId="1CF81A73" w14:textId="77777777" w:rsidR="00345D15" w:rsidRPr="00F704C1" w:rsidRDefault="00BE051F" w:rsidP="003D1BFB">
            <w:pPr>
              <w:suppressAutoHyphens w:val="0"/>
              <w:spacing w:after="0" w:line="240" w:lineRule="auto"/>
            </w:pPr>
            <w:r>
              <w:t>DK 7175 CL</w:t>
            </w:r>
          </w:p>
        </w:tc>
      </w:tr>
      <w:tr w:rsidR="00345D15" w:rsidRPr="00F704C1" w14:paraId="0E431A4B" w14:textId="77777777" w:rsidTr="00B66D75">
        <w:tc>
          <w:tcPr>
            <w:tcW w:w="1985" w:type="dxa"/>
            <w:shd w:val="clear" w:color="auto" w:fill="auto"/>
            <w:vAlign w:val="center"/>
          </w:tcPr>
          <w:p w14:paraId="39124DE5" w14:textId="77777777" w:rsidR="00345D15" w:rsidRPr="00F704C1" w:rsidRDefault="00BE051F" w:rsidP="003D1BFB">
            <w:pPr>
              <w:suppressAutoHyphens w:val="0"/>
              <w:spacing w:after="0" w:line="240" w:lineRule="auto"/>
            </w:pPr>
            <w:r>
              <w:t>DK Imagine CL</w:t>
            </w:r>
          </w:p>
        </w:tc>
      </w:tr>
      <w:tr w:rsidR="00345D15" w:rsidRPr="00F704C1" w14:paraId="245BF95F" w14:textId="77777777" w:rsidTr="00B66D75">
        <w:tc>
          <w:tcPr>
            <w:tcW w:w="1985" w:type="dxa"/>
            <w:shd w:val="clear" w:color="auto" w:fill="auto"/>
            <w:vAlign w:val="center"/>
          </w:tcPr>
          <w:p w14:paraId="3F546964" w14:textId="77777777" w:rsidR="00345D15" w:rsidRPr="00F704C1" w:rsidRDefault="00BE051F" w:rsidP="003D1BFB">
            <w:pPr>
              <w:suppressAutoHyphens w:val="0"/>
              <w:spacing w:after="0" w:line="240" w:lineRule="auto"/>
            </w:pPr>
            <w:r>
              <w:t xml:space="preserve">DK </w:t>
            </w:r>
            <w:proofErr w:type="spellStart"/>
            <w:r>
              <w:t>Imagis</w:t>
            </w:r>
            <w:proofErr w:type="spellEnd"/>
            <w:r>
              <w:t xml:space="preserve"> CL</w:t>
            </w:r>
          </w:p>
        </w:tc>
      </w:tr>
      <w:tr w:rsidR="00345D15" w:rsidRPr="00F704C1" w14:paraId="2FF69343" w14:textId="77777777" w:rsidTr="00B66D75">
        <w:tc>
          <w:tcPr>
            <w:tcW w:w="1985" w:type="dxa"/>
            <w:shd w:val="clear" w:color="auto" w:fill="auto"/>
            <w:vAlign w:val="center"/>
          </w:tcPr>
          <w:p w14:paraId="777A7565" w14:textId="77777777" w:rsidR="00345D15" w:rsidRPr="00F704C1" w:rsidRDefault="00BE051F" w:rsidP="003D1BFB">
            <w:pPr>
              <w:suppressAutoHyphens w:val="0"/>
              <w:spacing w:after="0" w:line="240" w:lineRule="auto"/>
            </w:pPr>
            <w:r>
              <w:t>DK Imaret CL</w:t>
            </w:r>
          </w:p>
        </w:tc>
      </w:tr>
      <w:tr w:rsidR="00345D15" w:rsidRPr="00F704C1" w14:paraId="354958D2" w14:textId="77777777" w:rsidTr="00B66D75">
        <w:tc>
          <w:tcPr>
            <w:tcW w:w="1985" w:type="dxa"/>
            <w:shd w:val="clear" w:color="auto" w:fill="auto"/>
            <w:vAlign w:val="center"/>
          </w:tcPr>
          <w:p w14:paraId="217C36A7" w14:textId="77777777" w:rsidR="00345D15" w:rsidRPr="00F704C1" w:rsidRDefault="00BE051F" w:rsidP="003D1BFB">
            <w:pPr>
              <w:suppressAutoHyphens w:val="0"/>
              <w:spacing w:after="0" w:line="240" w:lineRule="auto"/>
            </w:pPr>
            <w:r>
              <w:t>DK Imax CL</w:t>
            </w:r>
          </w:p>
        </w:tc>
      </w:tr>
      <w:tr w:rsidR="00345D15" w:rsidRPr="00F704C1" w14:paraId="2F92CBF1" w14:textId="77777777" w:rsidTr="00B66D75">
        <w:tc>
          <w:tcPr>
            <w:tcW w:w="1985" w:type="dxa"/>
            <w:shd w:val="clear" w:color="auto" w:fill="auto"/>
            <w:vAlign w:val="center"/>
          </w:tcPr>
          <w:p w14:paraId="59E133F3" w14:textId="77777777" w:rsidR="00345D15" w:rsidRPr="00F704C1" w:rsidRDefault="00BE051F" w:rsidP="003D1BFB">
            <w:pPr>
              <w:suppressAutoHyphens w:val="0"/>
              <w:spacing w:after="0" w:line="240" w:lineRule="auto"/>
            </w:pPr>
            <w:r>
              <w:t xml:space="preserve">DK </w:t>
            </w:r>
            <w:proofErr w:type="spellStart"/>
            <w:r>
              <w:t>Imido</w:t>
            </w:r>
            <w:proofErr w:type="spellEnd"/>
            <w:r>
              <w:t xml:space="preserve"> CL</w:t>
            </w:r>
          </w:p>
        </w:tc>
      </w:tr>
      <w:tr w:rsidR="00345D15" w:rsidRPr="00F704C1" w14:paraId="6E73BA39" w14:textId="77777777" w:rsidTr="00B66D75">
        <w:tc>
          <w:tcPr>
            <w:tcW w:w="1985" w:type="dxa"/>
            <w:shd w:val="clear" w:color="auto" w:fill="auto"/>
            <w:vAlign w:val="center"/>
          </w:tcPr>
          <w:p w14:paraId="2DA6AE26" w14:textId="77777777" w:rsidR="00345D15" w:rsidRPr="00F704C1" w:rsidRDefault="00BE051F" w:rsidP="003D1BFB">
            <w:pPr>
              <w:suppressAutoHyphens w:val="0"/>
              <w:spacing w:after="0" w:line="240" w:lineRule="auto"/>
            </w:pPr>
            <w:r>
              <w:t xml:space="preserve">DK </w:t>
            </w:r>
            <w:proofErr w:type="spellStart"/>
            <w:r>
              <w:t>Imigold</w:t>
            </w:r>
            <w:proofErr w:type="spellEnd"/>
            <w:r>
              <w:t xml:space="preserve"> CL</w:t>
            </w:r>
          </w:p>
        </w:tc>
      </w:tr>
      <w:tr w:rsidR="00345D15" w:rsidRPr="00F704C1" w14:paraId="128E7554" w14:textId="77777777" w:rsidTr="00B66D75">
        <w:tc>
          <w:tcPr>
            <w:tcW w:w="1985" w:type="dxa"/>
            <w:shd w:val="clear" w:color="auto" w:fill="auto"/>
            <w:vAlign w:val="center"/>
          </w:tcPr>
          <w:p w14:paraId="68BC156A" w14:textId="77777777" w:rsidR="00345D15" w:rsidRPr="00F704C1" w:rsidRDefault="00BE051F" w:rsidP="003D1BFB">
            <w:pPr>
              <w:suppressAutoHyphens w:val="0"/>
              <w:spacing w:after="0" w:line="240" w:lineRule="auto"/>
            </w:pPr>
            <w:r>
              <w:t xml:space="preserve">DK </w:t>
            </w:r>
            <w:proofErr w:type="spellStart"/>
            <w:r>
              <w:t>Imir</w:t>
            </w:r>
            <w:proofErr w:type="spellEnd"/>
            <w:r>
              <w:t xml:space="preserve"> CL</w:t>
            </w:r>
          </w:p>
        </w:tc>
      </w:tr>
      <w:tr w:rsidR="00345D15" w:rsidRPr="00F704C1" w14:paraId="3CF1E9C4" w14:textId="77777777" w:rsidTr="00B66D75">
        <w:tc>
          <w:tcPr>
            <w:tcW w:w="1985" w:type="dxa"/>
            <w:shd w:val="clear" w:color="auto" w:fill="auto"/>
            <w:vAlign w:val="center"/>
          </w:tcPr>
          <w:p w14:paraId="7E37C79E" w14:textId="77777777" w:rsidR="00345D15" w:rsidRPr="00F704C1" w:rsidRDefault="00BE051F" w:rsidP="003D1BFB">
            <w:pPr>
              <w:suppressAutoHyphens w:val="0"/>
              <w:spacing w:after="0" w:line="240" w:lineRule="auto"/>
            </w:pPr>
            <w:r>
              <w:t xml:space="preserve">DK </w:t>
            </w:r>
            <w:proofErr w:type="spellStart"/>
            <w:r>
              <w:t>Imiron</w:t>
            </w:r>
            <w:proofErr w:type="spellEnd"/>
            <w:r>
              <w:t xml:space="preserve"> CL</w:t>
            </w:r>
          </w:p>
        </w:tc>
      </w:tr>
      <w:tr w:rsidR="00345D15" w:rsidRPr="00F704C1" w14:paraId="06CD6950" w14:textId="77777777" w:rsidTr="00B66D75">
        <w:tc>
          <w:tcPr>
            <w:tcW w:w="1985" w:type="dxa"/>
            <w:shd w:val="clear" w:color="auto" w:fill="auto"/>
            <w:vAlign w:val="center"/>
          </w:tcPr>
          <w:p w14:paraId="27A1D74D" w14:textId="77777777" w:rsidR="00345D15" w:rsidRPr="00F704C1" w:rsidRDefault="00BE051F" w:rsidP="003D1BFB">
            <w:pPr>
              <w:suppressAutoHyphens w:val="0"/>
              <w:spacing w:after="0" w:line="240" w:lineRule="auto"/>
            </w:pPr>
            <w:r>
              <w:t xml:space="preserve">DK </w:t>
            </w:r>
            <w:proofErr w:type="spellStart"/>
            <w:r>
              <w:t>Imistar</w:t>
            </w:r>
            <w:proofErr w:type="spellEnd"/>
            <w:r>
              <w:t xml:space="preserve"> CL</w:t>
            </w:r>
          </w:p>
        </w:tc>
      </w:tr>
      <w:tr w:rsidR="00345D15" w:rsidRPr="00F704C1" w14:paraId="700BF790" w14:textId="77777777" w:rsidTr="00B66D75">
        <w:tc>
          <w:tcPr>
            <w:tcW w:w="1985" w:type="dxa"/>
            <w:shd w:val="clear" w:color="auto" w:fill="auto"/>
            <w:vAlign w:val="center"/>
          </w:tcPr>
          <w:p w14:paraId="114DC85B" w14:textId="77777777" w:rsidR="00345D15" w:rsidRPr="00F704C1" w:rsidRDefault="00BE051F" w:rsidP="003D1BFB">
            <w:pPr>
              <w:suppressAutoHyphens w:val="0"/>
              <w:spacing w:after="0" w:line="240" w:lineRule="auto"/>
            </w:pPr>
            <w:r>
              <w:t>DK Immersion CL</w:t>
            </w:r>
          </w:p>
        </w:tc>
      </w:tr>
      <w:tr w:rsidR="00345D15" w:rsidRPr="00F704C1" w14:paraId="2FCD13AF" w14:textId="77777777" w:rsidTr="00B66D75">
        <w:tc>
          <w:tcPr>
            <w:tcW w:w="1985" w:type="dxa"/>
            <w:shd w:val="clear" w:color="auto" w:fill="auto"/>
            <w:vAlign w:val="center"/>
          </w:tcPr>
          <w:p w14:paraId="16254B79" w14:textId="77777777" w:rsidR="00345D15" w:rsidRPr="00F704C1" w:rsidRDefault="00BE051F" w:rsidP="003D1BFB">
            <w:pPr>
              <w:suppressAutoHyphens w:val="0"/>
              <w:spacing w:after="0" w:line="240" w:lineRule="auto"/>
            </w:pPr>
            <w:r>
              <w:t>DK Imminent CL</w:t>
            </w:r>
          </w:p>
        </w:tc>
      </w:tr>
      <w:tr w:rsidR="00345D15" w:rsidRPr="00F704C1" w14:paraId="6100681E" w14:textId="77777777" w:rsidTr="00B66D75">
        <w:tc>
          <w:tcPr>
            <w:tcW w:w="1985" w:type="dxa"/>
            <w:shd w:val="clear" w:color="auto" w:fill="auto"/>
            <w:vAlign w:val="center"/>
          </w:tcPr>
          <w:p w14:paraId="6978F94A" w14:textId="77777777" w:rsidR="00345D15" w:rsidRPr="00F704C1" w:rsidRDefault="00BE051F" w:rsidP="003D1BFB">
            <w:pPr>
              <w:suppressAutoHyphens w:val="0"/>
              <w:spacing w:after="0" w:line="240" w:lineRule="auto"/>
            </w:pPr>
            <w:r>
              <w:t>DK Imperial CL</w:t>
            </w:r>
          </w:p>
        </w:tc>
      </w:tr>
      <w:tr w:rsidR="00345D15" w:rsidRPr="00F704C1" w14:paraId="15123CA2" w14:textId="77777777" w:rsidTr="00B66D75">
        <w:tc>
          <w:tcPr>
            <w:tcW w:w="1985" w:type="dxa"/>
            <w:shd w:val="clear" w:color="auto" w:fill="auto"/>
            <w:vAlign w:val="center"/>
          </w:tcPr>
          <w:p w14:paraId="67A737BD" w14:textId="77777777" w:rsidR="00345D15" w:rsidRPr="00F704C1" w:rsidRDefault="00BE051F" w:rsidP="003D1BFB">
            <w:pPr>
              <w:suppressAutoHyphens w:val="0"/>
              <w:spacing w:after="0" w:line="240" w:lineRule="auto"/>
            </w:pPr>
            <w:r>
              <w:t xml:space="preserve">DK </w:t>
            </w:r>
            <w:proofErr w:type="spellStart"/>
            <w:r>
              <w:t>Impheli</w:t>
            </w:r>
            <w:proofErr w:type="spellEnd"/>
            <w:r>
              <w:t xml:space="preserve"> CL</w:t>
            </w:r>
          </w:p>
        </w:tc>
      </w:tr>
      <w:tr w:rsidR="00345D15" w:rsidRPr="00F704C1" w14:paraId="3A4FB58B" w14:textId="77777777" w:rsidTr="00B66D75">
        <w:tc>
          <w:tcPr>
            <w:tcW w:w="1985" w:type="dxa"/>
            <w:shd w:val="clear" w:color="auto" w:fill="auto"/>
            <w:vAlign w:val="center"/>
          </w:tcPr>
          <w:p w14:paraId="77ACC6B3" w14:textId="77777777" w:rsidR="00345D15" w:rsidRPr="00F704C1" w:rsidRDefault="00BE051F" w:rsidP="003D1BFB">
            <w:pPr>
              <w:suppressAutoHyphens w:val="0"/>
              <w:spacing w:after="0" w:line="240" w:lineRule="auto"/>
            </w:pPr>
            <w:r>
              <w:t>DK Implement CL</w:t>
            </w:r>
          </w:p>
        </w:tc>
      </w:tr>
      <w:tr w:rsidR="00345D15" w:rsidRPr="00F704C1" w14:paraId="1F3B2C21" w14:textId="77777777" w:rsidTr="00B66D75">
        <w:tc>
          <w:tcPr>
            <w:tcW w:w="1985" w:type="dxa"/>
            <w:shd w:val="clear" w:color="auto" w:fill="auto"/>
            <w:vAlign w:val="center"/>
          </w:tcPr>
          <w:p w14:paraId="1EF45A5C" w14:textId="77777777" w:rsidR="00345D15" w:rsidRPr="00F704C1" w:rsidRDefault="00BE051F" w:rsidP="003D1BFB">
            <w:pPr>
              <w:suppressAutoHyphens w:val="0"/>
              <w:spacing w:after="0" w:line="240" w:lineRule="auto"/>
            </w:pPr>
            <w:r>
              <w:t>DK Importer CL</w:t>
            </w:r>
          </w:p>
        </w:tc>
      </w:tr>
      <w:tr w:rsidR="00345D15" w:rsidRPr="00F704C1" w14:paraId="1858DF82" w14:textId="77777777" w:rsidTr="00B66D75">
        <w:tc>
          <w:tcPr>
            <w:tcW w:w="1985" w:type="dxa"/>
            <w:shd w:val="clear" w:color="auto" w:fill="auto"/>
            <w:vAlign w:val="center"/>
          </w:tcPr>
          <w:p w14:paraId="3C18A403" w14:textId="77777777" w:rsidR="00345D15" w:rsidRPr="00F704C1" w:rsidRDefault="00BE051F" w:rsidP="003D1BFB">
            <w:pPr>
              <w:suppressAutoHyphens w:val="0"/>
              <w:spacing w:after="0" w:line="240" w:lineRule="auto"/>
            </w:pPr>
            <w:r>
              <w:lastRenderedPageBreak/>
              <w:t xml:space="preserve">DK </w:t>
            </w:r>
            <w:proofErr w:type="spellStart"/>
            <w:r>
              <w:t>Impressario</w:t>
            </w:r>
            <w:proofErr w:type="spellEnd"/>
            <w:r>
              <w:t xml:space="preserve"> CL</w:t>
            </w:r>
          </w:p>
        </w:tc>
      </w:tr>
      <w:tr w:rsidR="00345D15" w:rsidRPr="00F704C1" w14:paraId="5A0501D1" w14:textId="77777777" w:rsidTr="00B66D75">
        <w:tc>
          <w:tcPr>
            <w:tcW w:w="1985" w:type="dxa"/>
            <w:shd w:val="clear" w:color="auto" w:fill="auto"/>
            <w:vAlign w:val="center"/>
          </w:tcPr>
          <w:p w14:paraId="24833E98" w14:textId="77777777" w:rsidR="00345D15" w:rsidRPr="00F704C1" w:rsidRDefault="00BE051F" w:rsidP="003D1BFB">
            <w:pPr>
              <w:suppressAutoHyphens w:val="0"/>
              <w:spacing w:after="0" w:line="240" w:lineRule="auto"/>
            </w:pPr>
            <w:r>
              <w:t>DK Impression CL</w:t>
            </w:r>
          </w:p>
        </w:tc>
      </w:tr>
      <w:tr w:rsidR="00345D15" w:rsidRPr="00F704C1" w14:paraId="2A33B6FE" w14:textId="77777777" w:rsidTr="00B66D75">
        <w:tc>
          <w:tcPr>
            <w:tcW w:w="1985" w:type="dxa"/>
            <w:shd w:val="clear" w:color="auto" w:fill="auto"/>
            <w:vAlign w:val="center"/>
          </w:tcPr>
          <w:p w14:paraId="0D239C66" w14:textId="77777777" w:rsidR="00345D15" w:rsidRPr="00F704C1" w:rsidRDefault="00BE051F" w:rsidP="003D1BFB">
            <w:pPr>
              <w:suppressAutoHyphens w:val="0"/>
              <w:spacing w:after="0" w:line="240" w:lineRule="auto"/>
            </w:pPr>
            <w:r>
              <w:t>Duplex CL</w:t>
            </w:r>
          </w:p>
        </w:tc>
      </w:tr>
      <w:tr w:rsidR="00345D15" w:rsidRPr="00F704C1" w14:paraId="245E1C8E" w14:textId="77777777" w:rsidTr="00B66D75">
        <w:tc>
          <w:tcPr>
            <w:tcW w:w="1985" w:type="dxa"/>
            <w:shd w:val="clear" w:color="auto" w:fill="auto"/>
            <w:vAlign w:val="center"/>
          </w:tcPr>
          <w:p w14:paraId="1D00021F" w14:textId="77777777" w:rsidR="00345D15" w:rsidRPr="00F704C1" w:rsidRDefault="00BE051F" w:rsidP="003D1BFB">
            <w:pPr>
              <w:suppressAutoHyphens w:val="0"/>
              <w:spacing w:after="0" w:line="240" w:lineRule="auto"/>
            </w:pPr>
            <w:proofErr w:type="spellStart"/>
            <w:r>
              <w:t>Edimax</w:t>
            </w:r>
            <w:proofErr w:type="spellEnd"/>
            <w:r>
              <w:t xml:space="preserve"> CL</w:t>
            </w:r>
          </w:p>
        </w:tc>
      </w:tr>
      <w:tr w:rsidR="00345D15" w:rsidRPr="00F704C1" w14:paraId="7191FBF1" w14:textId="77777777" w:rsidTr="00B66D75">
        <w:tc>
          <w:tcPr>
            <w:tcW w:w="1985" w:type="dxa"/>
            <w:shd w:val="clear" w:color="auto" w:fill="auto"/>
            <w:vAlign w:val="center"/>
          </w:tcPr>
          <w:p w14:paraId="497A3D64" w14:textId="77777777" w:rsidR="00345D15" w:rsidRPr="00F704C1" w:rsidRDefault="00BE051F" w:rsidP="003D1BFB">
            <w:pPr>
              <w:suppressAutoHyphens w:val="0"/>
              <w:spacing w:after="0" w:line="240" w:lineRule="auto"/>
            </w:pPr>
            <w:r>
              <w:t>Elmer CL</w:t>
            </w:r>
          </w:p>
        </w:tc>
      </w:tr>
      <w:tr w:rsidR="00345D15" w:rsidRPr="00F704C1" w14:paraId="7D19DB69" w14:textId="77777777" w:rsidTr="00B66D75">
        <w:tc>
          <w:tcPr>
            <w:tcW w:w="1985" w:type="dxa"/>
            <w:shd w:val="clear" w:color="auto" w:fill="auto"/>
            <w:vAlign w:val="center"/>
          </w:tcPr>
          <w:p w14:paraId="087B4BDC" w14:textId="77777777" w:rsidR="00345D15" w:rsidRPr="00F704C1" w:rsidRDefault="00BE051F" w:rsidP="003D1BFB">
            <w:pPr>
              <w:suppressAutoHyphens w:val="0"/>
              <w:spacing w:after="0" w:line="240" w:lineRule="auto"/>
            </w:pPr>
            <w:r>
              <w:t>ES Angel</w:t>
            </w:r>
          </w:p>
        </w:tc>
      </w:tr>
      <w:tr w:rsidR="00345D15" w:rsidRPr="00F704C1" w14:paraId="6A522AFA" w14:textId="77777777" w:rsidTr="00B66D75">
        <w:tc>
          <w:tcPr>
            <w:tcW w:w="1985" w:type="dxa"/>
            <w:shd w:val="clear" w:color="auto" w:fill="auto"/>
            <w:vAlign w:val="center"/>
          </w:tcPr>
          <w:p w14:paraId="64033697" w14:textId="77777777" w:rsidR="00345D15" w:rsidRPr="00F704C1" w:rsidRDefault="00BE051F" w:rsidP="003D1BFB">
            <w:pPr>
              <w:suppressAutoHyphens w:val="0"/>
              <w:spacing w:after="0" w:line="240" w:lineRule="auto"/>
            </w:pPr>
            <w:r>
              <w:t xml:space="preserve">ES </w:t>
            </w:r>
            <w:proofErr w:type="spellStart"/>
            <w:r>
              <w:t>Curiel</w:t>
            </w:r>
            <w:proofErr w:type="spellEnd"/>
          </w:p>
        </w:tc>
      </w:tr>
      <w:tr w:rsidR="00345D15" w:rsidRPr="00F704C1" w14:paraId="6E7047F3" w14:textId="77777777" w:rsidTr="00B66D75">
        <w:tc>
          <w:tcPr>
            <w:tcW w:w="1985" w:type="dxa"/>
            <w:shd w:val="clear" w:color="auto" w:fill="auto"/>
            <w:vAlign w:val="center"/>
          </w:tcPr>
          <w:p w14:paraId="6D4796C7" w14:textId="77777777" w:rsidR="00345D15" w:rsidRPr="00F704C1" w:rsidRDefault="00BE051F" w:rsidP="003D1BFB">
            <w:pPr>
              <w:suppressAutoHyphens w:val="0"/>
              <w:spacing w:after="0" w:line="240" w:lineRule="auto"/>
            </w:pPr>
            <w:proofErr w:type="spellStart"/>
            <w:r>
              <w:rPr>
                <w:color w:val="000000"/>
              </w:rPr>
              <w:t>Etendar</w:t>
            </w:r>
            <w:proofErr w:type="spellEnd"/>
            <w:r>
              <w:rPr>
                <w:color w:val="000000"/>
              </w:rPr>
              <w:t xml:space="preserve"> CL</w:t>
            </w:r>
          </w:p>
        </w:tc>
      </w:tr>
      <w:tr w:rsidR="00345D15" w:rsidRPr="00F704C1" w14:paraId="65DA3BFF" w14:textId="77777777" w:rsidTr="00B66D75">
        <w:tc>
          <w:tcPr>
            <w:tcW w:w="1985" w:type="dxa"/>
            <w:shd w:val="clear" w:color="auto" w:fill="auto"/>
            <w:vAlign w:val="center"/>
          </w:tcPr>
          <w:p w14:paraId="648538A0" w14:textId="77777777" w:rsidR="00345D15" w:rsidRPr="00F704C1" w:rsidRDefault="00BE051F" w:rsidP="003D1BFB">
            <w:pPr>
              <w:suppressAutoHyphens w:val="0"/>
              <w:spacing w:after="0" w:line="240" w:lineRule="auto"/>
            </w:pPr>
            <w:r>
              <w:t>Himalaya CL</w:t>
            </w:r>
          </w:p>
        </w:tc>
      </w:tr>
      <w:tr w:rsidR="00345D15" w:rsidRPr="00F704C1" w14:paraId="2FBBF169" w14:textId="77777777" w:rsidTr="00B66D75">
        <w:tc>
          <w:tcPr>
            <w:tcW w:w="1985" w:type="dxa"/>
            <w:shd w:val="clear" w:color="auto" w:fill="auto"/>
            <w:vAlign w:val="center"/>
          </w:tcPr>
          <w:p w14:paraId="003C98BB" w14:textId="77777777" w:rsidR="00345D15" w:rsidRPr="00F704C1" w:rsidRDefault="00BE051F" w:rsidP="003D1BFB">
            <w:pPr>
              <w:suppressAutoHyphens w:val="0"/>
              <w:spacing w:after="0" w:line="240" w:lineRule="auto"/>
            </w:pPr>
            <w:proofErr w:type="spellStart"/>
            <w:r>
              <w:t>Himmedia</w:t>
            </w:r>
            <w:proofErr w:type="spellEnd"/>
            <w:r>
              <w:t xml:space="preserve"> CL</w:t>
            </w:r>
          </w:p>
        </w:tc>
      </w:tr>
      <w:tr w:rsidR="00345D15" w:rsidRPr="00F704C1" w14:paraId="3BF6ABB4" w14:textId="77777777" w:rsidTr="00B66D75">
        <w:tc>
          <w:tcPr>
            <w:tcW w:w="1985" w:type="dxa"/>
            <w:shd w:val="clear" w:color="auto" w:fill="auto"/>
            <w:vAlign w:val="center"/>
          </w:tcPr>
          <w:p w14:paraId="58291AD1" w14:textId="77777777" w:rsidR="00345D15" w:rsidRPr="00F704C1" w:rsidRDefault="00BE051F" w:rsidP="003D1BFB">
            <w:pPr>
              <w:suppressAutoHyphens w:val="0"/>
              <w:spacing w:after="0" w:line="240" w:lineRule="auto"/>
            </w:pPr>
            <w:proofErr w:type="spellStart"/>
            <w:r>
              <w:t>Himona</w:t>
            </w:r>
            <w:proofErr w:type="spellEnd"/>
            <w:r>
              <w:t xml:space="preserve"> CL</w:t>
            </w:r>
          </w:p>
        </w:tc>
      </w:tr>
      <w:tr w:rsidR="00345D15" w:rsidRPr="00F704C1" w14:paraId="25550F6E" w14:textId="77777777" w:rsidTr="00B66D75">
        <w:tc>
          <w:tcPr>
            <w:tcW w:w="1985" w:type="dxa"/>
            <w:shd w:val="clear" w:color="auto" w:fill="auto"/>
            <w:vAlign w:val="center"/>
          </w:tcPr>
          <w:p w14:paraId="0125E1D3" w14:textId="77777777" w:rsidR="00345D15" w:rsidRPr="00F704C1" w:rsidRDefault="00BE051F" w:rsidP="003D1BFB">
            <w:pPr>
              <w:suppressAutoHyphens w:val="0"/>
              <w:spacing w:after="0" w:line="240" w:lineRule="auto"/>
            </w:pPr>
            <w:r>
              <w:t>IMARET CL</w:t>
            </w:r>
          </w:p>
        </w:tc>
      </w:tr>
      <w:tr w:rsidR="00345D15" w:rsidRPr="00F704C1" w14:paraId="19817DDA" w14:textId="77777777" w:rsidTr="00B66D75">
        <w:tc>
          <w:tcPr>
            <w:tcW w:w="1985" w:type="dxa"/>
            <w:shd w:val="clear" w:color="auto" w:fill="auto"/>
            <w:vAlign w:val="center"/>
          </w:tcPr>
          <w:p w14:paraId="4B3DB625" w14:textId="77777777" w:rsidR="00345D15" w:rsidRPr="00F704C1" w:rsidRDefault="00BE051F" w:rsidP="003D1BFB">
            <w:pPr>
              <w:suppressAutoHyphens w:val="0"/>
              <w:spacing w:after="0" w:line="240" w:lineRule="auto"/>
            </w:pPr>
            <w:r>
              <w:t>INV100 CL</w:t>
            </w:r>
          </w:p>
        </w:tc>
      </w:tr>
      <w:tr w:rsidR="00345D15" w:rsidRPr="00F704C1" w14:paraId="1A393B45" w14:textId="77777777" w:rsidTr="00B66D75">
        <w:tc>
          <w:tcPr>
            <w:tcW w:w="1985" w:type="dxa"/>
            <w:shd w:val="clear" w:color="auto" w:fill="auto"/>
            <w:vAlign w:val="center"/>
          </w:tcPr>
          <w:p w14:paraId="17C5CC3F" w14:textId="77777777" w:rsidR="00345D15" w:rsidRPr="00F704C1" w:rsidRDefault="00BE051F" w:rsidP="003D1BFB">
            <w:pPr>
              <w:suppressAutoHyphens w:val="0"/>
              <w:spacing w:after="0" w:line="240" w:lineRule="auto"/>
            </w:pPr>
            <w:r>
              <w:t>INV110 CL</w:t>
            </w:r>
          </w:p>
        </w:tc>
      </w:tr>
      <w:tr w:rsidR="00345D15" w:rsidRPr="00F704C1" w14:paraId="3CFB9E54" w14:textId="77777777" w:rsidTr="00B66D75">
        <w:tc>
          <w:tcPr>
            <w:tcW w:w="1985" w:type="dxa"/>
            <w:shd w:val="clear" w:color="auto" w:fill="auto"/>
            <w:vAlign w:val="center"/>
          </w:tcPr>
          <w:p w14:paraId="20A38A41" w14:textId="77777777" w:rsidR="00345D15" w:rsidRPr="00F704C1" w:rsidRDefault="00BE051F" w:rsidP="003D1BFB">
            <w:pPr>
              <w:suppressAutoHyphens w:val="0"/>
              <w:spacing w:after="0" w:line="240" w:lineRule="auto"/>
            </w:pPr>
            <w:r>
              <w:t>INV1166 CL</w:t>
            </w:r>
          </w:p>
        </w:tc>
      </w:tr>
      <w:tr w:rsidR="00345D15" w:rsidRPr="00F704C1" w14:paraId="415E1088" w14:textId="77777777" w:rsidTr="00B66D75">
        <w:tc>
          <w:tcPr>
            <w:tcW w:w="1985" w:type="dxa"/>
            <w:shd w:val="clear" w:color="auto" w:fill="auto"/>
            <w:vAlign w:val="center"/>
          </w:tcPr>
          <w:p w14:paraId="1BF5D7A2" w14:textId="77777777" w:rsidR="00345D15" w:rsidRPr="00F704C1" w:rsidRDefault="00BE051F" w:rsidP="003D1BFB">
            <w:pPr>
              <w:suppressAutoHyphens w:val="0"/>
              <w:spacing w:after="0" w:line="240" w:lineRule="auto"/>
            </w:pPr>
            <w:r>
              <w:t>INV1177 CL</w:t>
            </w:r>
          </w:p>
        </w:tc>
      </w:tr>
      <w:tr w:rsidR="00345D15" w:rsidRPr="00F704C1" w14:paraId="1A83D6D4" w14:textId="77777777" w:rsidTr="00B66D75">
        <w:tc>
          <w:tcPr>
            <w:tcW w:w="1985" w:type="dxa"/>
            <w:shd w:val="clear" w:color="auto" w:fill="auto"/>
            <w:vAlign w:val="center"/>
          </w:tcPr>
          <w:p w14:paraId="50AD1177" w14:textId="77777777" w:rsidR="00345D15" w:rsidRPr="00F704C1" w:rsidRDefault="00BE051F" w:rsidP="003D1BFB">
            <w:pPr>
              <w:suppressAutoHyphens w:val="0"/>
              <w:spacing w:after="0" w:line="240" w:lineRule="auto"/>
            </w:pPr>
            <w:r>
              <w:t>INV120 CL</w:t>
            </w:r>
          </w:p>
        </w:tc>
      </w:tr>
      <w:tr w:rsidR="00345D15" w:rsidRPr="00F704C1" w14:paraId="6502ACA9" w14:textId="77777777" w:rsidTr="00B66D75">
        <w:tc>
          <w:tcPr>
            <w:tcW w:w="1985" w:type="dxa"/>
            <w:shd w:val="clear" w:color="auto" w:fill="auto"/>
            <w:vAlign w:val="center"/>
          </w:tcPr>
          <w:p w14:paraId="4ED53943" w14:textId="77777777" w:rsidR="00345D15" w:rsidRPr="00F704C1" w:rsidRDefault="00BE051F" w:rsidP="003D1BFB">
            <w:pPr>
              <w:suppressAutoHyphens w:val="0"/>
              <w:spacing w:after="0" w:line="240" w:lineRule="auto"/>
            </w:pPr>
            <w:r>
              <w:t>INV1266 CL</w:t>
            </w:r>
          </w:p>
        </w:tc>
      </w:tr>
      <w:tr w:rsidR="00345D15" w:rsidRPr="00F704C1" w14:paraId="3ECB5390" w14:textId="77777777" w:rsidTr="00B66D75">
        <w:tc>
          <w:tcPr>
            <w:tcW w:w="1985" w:type="dxa"/>
            <w:shd w:val="clear" w:color="auto" w:fill="auto"/>
            <w:vAlign w:val="center"/>
          </w:tcPr>
          <w:p w14:paraId="32A6A9C2" w14:textId="77777777" w:rsidR="00345D15" w:rsidRPr="00F704C1" w:rsidRDefault="00BE051F" w:rsidP="003D1BFB">
            <w:pPr>
              <w:suppressAutoHyphens w:val="0"/>
              <w:spacing w:after="0" w:line="240" w:lineRule="auto"/>
            </w:pPr>
            <w:r>
              <w:t>INV130 CL</w:t>
            </w:r>
          </w:p>
        </w:tc>
      </w:tr>
      <w:tr w:rsidR="00345D15" w:rsidRPr="00F704C1" w14:paraId="6B2F9B30" w14:textId="77777777" w:rsidTr="00B66D75">
        <w:tc>
          <w:tcPr>
            <w:tcW w:w="1985" w:type="dxa"/>
            <w:shd w:val="clear" w:color="auto" w:fill="auto"/>
            <w:vAlign w:val="center"/>
          </w:tcPr>
          <w:p w14:paraId="19519E38" w14:textId="77777777" w:rsidR="00345D15" w:rsidRPr="00F704C1" w:rsidRDefault="00BE051F" w:rsidP="003D1BFB">
            <w:pPr>
              <w:suppressAutoHyphens w:val="0"/>
              <w:spacing w:after="0" w:line="240" w:lineRule="auto"/>
            </w:pPr>
            <w:r>
              <w:t>INV140 CL</w:t>
            </w:r>
          </w:p>
        </w:tc>
      </w:tr>
      <w:tr w:rsidR="00345D15" w:rsidRPr="00F704C1" w14:paraId="6382860B" w14:textId="77777777" w:rsidTr="00B66D75">
        <w:tc>
          <w:tcPr>
            <w:tcW w:w="1985" w:type="dxa"/>
            <w:shd w:val="clear" w:color="auto" w:fill="auto"/>
            <w:vAlign w:val="center"/>
          </w:tcPr>
          <w:p w14:paraId="1C618045" w14:textId="77777777" w:rsidR="00345D15" w:rsidRPr="00F704C1" w:rsidRDefault="00BE051F" w:rsidP="003D1BFB">
            <w:pPr>
              <w:suppressAutoHyphens w:val="0"/>
              <w:spacing w:after="0" w:line="240" w:lineRule="auto"/>
            </w:pPr>
            <w:r>
              <w:t>INV145 CL</w:t>
            </w:r>
          </w:p>
        </w:tc>
      </w:tr>
      <w:tr w:rsidR="00345D15" w:rsidRPr="00F704C1" w14:paraId="13D02193" w14:textId="77777777" w:rsidTr="00B66D75">
        <w:tc>
          <w:tcPr>
            <w:tcW w:w="1985" w:type="dxa"/>
            <w:shd w:val="clear" w:color="auto" w:fill="auto"/>
            <w:vAlign w:val="center"/>
          </w:tcPr>
          <w:p w14:paraId="215D4FEE" w14:textId="77777777" w:rsidR="00345D15" w:rsidRPr="00F704C1" w:rsidRDefault="00BE051F" w:rsidP="003D1BFB">
            <w:pPr>
              <w:suppressAutoHyphens w:val="0"/>
              <w:spacing w:after="0" w:line="240" w:lineRule="auto"/>
            </w:pPr>
            <w:r>
              <w:t>INV150 CL</w:t>
            </w:r>
          </w:p>
        </w:tc>
      </w:tr>
      <w:tr w:rsidR="00345D15" w:rsidRPr="00F704C1" w14:paraId="74D2DD09" w14:textId="77777777" w:rsidTr="00B66D75">
        <w:tc>
          <w:tcPr>
            <w:tcW w:w="1985" w:type="dxa"/>
            <w:shd w:val="clear" w:color="auto" w:fill="auto"/>
            <w:vAlign w:val="center"/>
          </w:tcPr>
          <w:p w14:paraId="32A4BC26" w14:textId="77777777" w:rsidR="00345D15" w:rsidRPr="00F704C1" w:rsidRDefault="00BE051F" w:rsidP="003D1BFB">
            <w:pPr>
              <w:suppressAutoHyphens w:val="0"/>
              <w:spacing w:after="0" w:line="240" w:lineRule="auto"/>
            </w:pPr>
            <w:r>
              <w:t xml:space="preserve">KWS </w:t>
            </w:r>
            <w:proofErr w:type="spellStart"/>
            <w:r>
              <w:t>Calindo</w:t>
            </w:r>
            <w:proofErr w:type="spellEnd"/>
            <w:r>
              <w:t xml:space="preserve"> CL</w:t>
            </w:r>
          </w:p>
        </w:tc>
      </w:tr>
      <w:tr w:rsidR="00345D15" w:rsidRPr="00F704C1" w14:paraId="597D76B3" w14:textId="77777777" w:rsidTr="00B66D75">
        <w:tc>
          <w:tcPr>
            <w:tcW w:w="1985" w:type="dxa"/>
            <w:shd w:val="clear" w:color="auto" w:fill="auto"/>
            <w:vAlign w:val="center"/>
          </w:tcPr>
          <w:p w14:paraId="58769D4D" w14:textId="77777777" w:rsidR="00345D15" w:rsidRPr="00F704C1" w:rsidRDefault="00BE051F" w:rsidP="003D1BFB">
            <w:pPr>
              <w:suppressAutoHyphens w:val="0"/>
              <w:spacing w:after="0" w:line="240" w:lineRule="auto"/>
            </w:pPr>
            <w:r>
              <w:t xml:space="preserve">KWS </w:t>
            </w:r>
            <w:proofErr w:type="spellStart"/>
            <w:r>
              <w:t>Caroll</w:t>
            </w:r>
            <w:proofErr w:type="spellEnd"/>
            <w:r>
              <w:t xml:space="preserve"> CL</w:t>
            </w:r>
          </w:p>
        </w:tc>
      </w:tr>
      <w:tr w:rsidR="00345D15" w:rsidRPr="00F704C1" w14:paraId="4E2325C1" w14:textId="77777777" w:rsidTr="00B66D75">
        <w:tc>
          <w:tcPr>
            <w:tcW w:w="1985" w:type="dxa"/>
            <w:shd w:val="clear" w:color="auto" w:fill="auto"/>
            <w:vAlign w:val="center"/>
          </w:tcPr>
          <w:p w14:paraId="3D3FA82A" w14:textId="77777777" w:rsidR="00345D15" w:rsidRPr="00F704C1" w:rsidRDefault="00BE051F" w:rsidP="003D1BFB">
            <w:pPr>
              <w:suppressAutoHyphens w:val="0"/>
              <w:spacing w:after="0" w:line="240" w:lineRule="auto"/>
            </w:pPr>
            <w:r>
              <w:t xml:space="preserve">KWS </w:t>
            </w:r>
            <w:proofErr w:type="spellStart"/>
            <w:r>
              <w:t>Cyrill</w:t>
            </w:r>
            <w:proofErr w:type="spellEnd"/>
            <w:r>
              <w:t xml:space="preserve"> CL</w:t>
            </w:r>
          </w:p>
        </w:tc>
      </w:tr>
      <w:tr w:rsidR="00345D15" w:rsidRPr="00F704C1" w14:paraId="1370E139" w14:textId="77777777" w:rsidTr="00B66D75">
        <w:tc>
          <w:tcPr>
            <w:tcW w:w="1985" w:type="dxa"/>
            <w:shd w:val="clear" w:color="auto" w:fill="auto"/>
            <w:vAlign w:val="center"/>
          </w:tcPr>
          <w:p w14:paraId="356C366E" w14:textId="77777777" w:rsidR="00345D15" w:rsidRPr="00F704C1" w:rsidRDefault="00BE051F" w:rsidP="003D1BFB">
            <w:pPr>
              <w:suppressAutoHyphens w:val="0"/>
              <w:spacing w:after="0" w:line="240" w:lineRule="auto"/>
            </w:pPr>
            <w:r>
              <w:t>KWS Ingmar CL</w:t>
            </w:r>
          </w:p>
        </w:tc>
      </w:tr>
      <w:tr w:rsidR="00345D15" w:rsidRPr="00F704C1" w14:paraId="103EBCF3" w14:textId="77777777" w:rsidTr="00B66D75">
        <w:tc>
          <w:tcPr>
            <w:tcW w:w="1985" w:type="dxa"/>
            <w:shd w:val="clear" w:color="auto" w:fill="auto"/>
            <w:vAlign w:val="center"/>
          </w:tcPr>
          <w:p w14:paraId="6C7CF137" w14:textId="77777777" w:rsidR="00345D15" w:rsidRPr="00F704C1" w:rsidRDefault="00BE051F" w:rsidP="003D1BFB">
            <w:pPr>
              <w:suppressAutoHyphens w:val="0"/>
              <w:spacing w:after="0" w:line="240" w:lineRule="auto"/>
            </w:pPr>
            <w:r>
              <w:t>Memo CL</w:t>
            </w:r>
          </w:p>
        </w:tc>
      </w:tr>
      <w:tr w:rsidR="00345D15" w:rsidRPr="00F704C1" w14:paraId="1DF5106C" w14:textId="77777777" w:rsidTr="00B66D75">
        <w:tc>
          <w:tcPr>
            <w:tcW w:w="1985" w:type="dxa"/>
            <w:shd w:val="clear" w:color="auto" w:fill="auto"/>
            <w:vAlign w:val="center"/>
          </w:tcPr>
          <w:p w14:paraId="51E37464" w14:textId="77777777" w:rsidR="00345D15" w:rsidRPr="00F704C1" w:rsidRDefault="00BE051F" w:rsidP="003D1BFB">
            <w:pPr>
              <w:suppressAutoHyphens w:val="0"/>
              <w:spacing w:after="0" w:line="240" w:lineRule="auto"/>
            </w:pPr>
            <w:proofErr w:type="spellStart"/>
            <w:r>
              <w:t>Mirco</w:t>
            </w:r>
            <w:proofErr w:type="spellEnd"/>
            <w:r>
              <w:t xml:space="preserve"> CL</w:t>
            </w:r>
          </w:p>
        </w:tc>
      </w:tr>
      <w:tr w:rsidR="00345D15" w:rsidRPr="00F704C1" w14:paraId="24A4912A" w14:textId="77777777" w:rsidTr="00B66D75">
        <w:tc>
          <w:tcPr>
            <w:tcW w:w="1985" w:type="dxa"/>
            <w:shd w:val="clear" w:color="auto" w:fill="auto"/>
            <w:vAlign w:val="center"/>
          </w:tcPr>
          <w:p w14:paraId="5D83CEE2" w14:textId="77777777" w:rsidR="00345D15" w:rsidRPr="00F704C1" w:rsidRDefault="00BE051F" w:rsidP="003D1BFB">
            <w:pPr>
              <w:suppressAutoHyphens w:val="0"/>
              <w:spacing w:after="0" w:line="240" w:lineRule="auto"/>
            </w:pPr>
            <w:r>
              <w:rPr>
                <w:shd w:val="clear" w:color="auto" w:fill="FFFFFF"/>
              </w:rPr>
              <w:t>Mobil CL</w:t>
            </w:r>
          </w:p>
        </w:tc>
      </w:tr>
      <w:tr w:rsidR="00345D15" w:rsidRPr="00F704C1" w14:paraId="3975B565" w14:textId="77777777" w:rsidTr="00B66D75">
        <w:tc>
          <w:tcPr>
            <w:tcW w:w="1985" w:type="dxa"/>
            <w:shd w:val="clear" w:color="auto" w:fill="auto"/>
            <w:vAlign w:val="center"/>
          </w:tcPr>
          <w:p w14:paraId="5861C2A9" w14:textId="77777777" w:rsidR="00345D15" w:rsidRPr="00F704C1" w:rsidRDefault="00BE051F" w:rsidP="003D1BFB">
            <w:pPr>
              <w:suppressAutoHyphens w:val="0"/>
              <w:spacing w:after="0" w:line="240" w:lineRule="auto"/>
            </w:pPr>
            <w:proofErr w:type="spellStart"/>
            <w:r>
              <w:t>Nizza</w:t>
            </w:r>
            <w:proofErr w:type="spellEnd"/>
            <w:r>
              <w:t xml:space="preserve"> CL</w:t>
            </w:r>
          </w:p>
        </w:tc>
      </w:tr>
      <w:tr w:rsidR="00345D15" w:rsidRPr="00F704C1" w14:paraId="2B6C5452" w14:textId="77777777" w:rsidTr="00B66D75">
        <w:tc>
          <w:tcPr>
            <w:tcW w:w="1985" w:type="dxa"/>
            <w:shd w:val="clear" w:color="auto" w:fill="auto"/>
            <w:vAlign w:val="center"/>
          </w:tcPr>
          <w:p w14:paraId="73BCC206" w14:textId="77777777" w:rsidR="00345D15" w:rsidRPr="00F704C1" w:rsidRDefault="00BE051F" w:rsidP="003D1BFB">
            <w:pPr>
              <w:suppressAutoHyphens w:val="0"/>
              <w:spacing w:after="0" w:line="240" w:lineRule="auto"/>
            </w:pPr>
            <w:r>
              <w:t>NXH2020CL</w:t>
            </w:r>
          </w:p>
        </w:tc>
      </w:tr>
      <w:tr w:rsidR="00345D15" w:rsidRPr="00F704C1" w14:paraId="69EFBB29" w14:textId="77777777" w:rsidTr="00B66D75">
        <w:tc>
          <w:tcPr>
            <w:tcW w:w="1985" w:type="dxa"/>
            <w:shd w:val="clear" w:color="auto" w:fill="auto"/>
            <w:vAlign w:val="center"/>
          </w:tcPr>
          <w:p w14:paraId="75EB963E" w14:textId="77777777" w:rsidR="00345D15" w:rsidRPr="00F704C1" w:rsidRDefault="00BE051F" w:rsidP="003D1BFB">
            <w:pPr>
              <w:suppressAutoHyphens w:val="0"/>
              <w:spacing w:after="0" w:line="240" w:lineRule="auto"/>
            </w:pPr>
            <w:r>
              <w:t>NXH213CLS</w:t>
            </w:r>
          </w:p>
        </w:tc>
      </w:tr>
      <w:tr w:rsidR="00345D15" w:rsidRPr="00F704C1" w14:paraId="774D5A71" w14:textId="77777777" w:rsidTr="00B66D75">
        <w:tc>
          <w:tcPr>
            <w:tcW w:w="1985" w:type="dxa"/>
            <w:shd w:val="clear" w:color="auto" w:fill="auto"/>
            <w:vAlign w:val="center"/>
          </w:tcPr>
          <w:p w14:paraId="2CEC10CD" w14:textId="77777777" w:rsidR="00345D15" w:rsidRPr="00F704C1" w:rsidRDefault="00BE051F" w:rsidP="003D1BFB">
            <w:pPr>
              <w:suppressAutoHyphens w:val="0"/>
              <w:spacing w:after="0" w:line="240" w:lineRule="auto"/>
            </w:pPr>
            <w:r>
              <w:t>NXH215CLS</w:t>
            </w:r>
          </w:p>
        </w:tc>
      </w:tr>
      <w:tr w:rsidR="00345D15" w:rsidRPr="00F704C1" w14:paraId="51FA5F3E" w14:textId="77777777" w:rsidTr="00B66D75">
        <w:tc>
          <w:tcPr>
            <w:tcW w:w="1985" w:type="dxa"/>
            <w:shd w:val="clear" w:color="auto" w:fill="auto"/>
            <w:vAlign w:val="center"/>
          </w:tcPr>
          <w:p w14:paraId="6D939650" w14:textId="77777777" w:rsidR="00345D15" w:rsidRPr="00F704C1" w:rsidRDefault="00BE051F" w:rsidP="003D1BFB">
            <w:pPr>
              <w:suppressAutoHyphens w:val="0"/>
              <w:spacing w:after="0" w:line="240" w:lineRule="auto"/>
            </w:pPr>
            <w:r>
              <w:t>Phoenix CL</w:t>
            </w:r>
          </w:p>
        </w:tc>
      </w:tr>
      <w:tr w:rsidR="00345D15" w:rsidRPr="00F704C1" w14:paraId="5160B607" w14:textId="77777777" w:rsidTr="00B66D75">
        <w:tc>
          <w:tcPr>
            <w:tcW w:w="1985" w:type="dxa"/>
            <w:shd w:val="clear" w:color="auto" w:fill="auto"/>
            <w:vAlign w:val="center"/>
          </w:tcPr>
          <w:p w14:paraId="0D24A1D2" w14:textId="77777777" w:rsidR="00345D15" w:rsidRPr="00F704C1" w:rsidRDefault="00BE051F" w:rsidP="003D1BFB">
            <w:pPr>
              <w:suppressAutoHyphens w:val="0"/>
              <w:spacing w:after="0" w:line="240" w:lineRule="auto"/>
            </w:pPr>
            <w:proofErr w:type="spellStart"/>
            <w:r>
              <w:t>Plurax</w:t>
            </w:r>
            <w:proofErr w:type="spellEnd"/>
            <w:r>
              <w:t xml:space="preserve"> CL</w:t>
            </w:r>
          </w:p>
        </w:tc>
      </w:tr>
      <w:tr w:rsidR="00345D15" w:rsidRPr="00F704C1" w14:paraId="143CF96A" w14:textId="77777777" w:rsidTr="00B66D75">
        <w:tc>
          <w:tcPr>
            <w:tcW w:w="1985" w:type="dxa"/>
            <w:shd w:val="clear" w:color="auto" w:fill="auto"/>
            <w:vAlign w:val="center"/>
          </w:tcPr>
          <w:p w14:paraId="063401FD" w14:textId="77777777" w:rsidR="00345D15" w:rsidRPr="00F704C1" w:rsidRDefault="00BE051F" w:rsidP="003D1BFB">
            <w:pPr>
              <w:suppressAutoHyphens w:val="0"/>
              <w:spacing w:after="0" w:line="240" w:lineRule="auto"/>
            </w:pPr>
            <w:r>
              <w:rPr>
                <w:color w:val="000000"/>
              </w:rPr>
              <w:t xml:space="preserve">PR45H73 </w:t>
            </w:r>
          </w:p>
        </w:tc>
      </w:tr>
      <w:tr w:rsidR="00345D15" w:rsidRPr="00F704C1" w14:paraId="63D9DB06" w14:textId="77777777" w:rsidTr="00B66D75">
        <w:tc>
          <w:tcPr>
            <w:tcW w:w="1985" w:type="dxa"/>
            <w:shd w:val="clear" w:color="auto" w:fill="auto"/>
            <w:vAlign w:val="center"/>
          </w:tcPr>
          <w:p w14:paraId="02391B52" w14:textId="77777777" w:rsidR="00345D15" w:rsidRPr="00F704C1" w:rsidRDefault="00BE051F" w:rsidP="003D1BFB">
            <w:pPr>
              <w:suppressAutoHyphens w:val="0"/>
              <w:spacing w:after="0" w:line="240" w:lineRule="auto"/>
            </w:pPr>
            <w:r>
              <w:rPr>
                <w:color w:val="000000"/>
              </w:rPr>
              <w:t xml:space="preserve">PR46H75 </w:t>
            </w:r>
          </w:p>
        </w:tc>
      </w:tr>
      <w:tr w:rsidR="00345D15" w:rsidRPr="00F704C1" w14:paraId="1E8FB5BB" w14:textId="77777777" w:rsidTr="00B66D75">
        <w:tc>
          <w:tcPr>
            <w:tcW w:w="1985" w:type="dxa"/>
            <w:shd w:val="clear" w:color="auto" w:fill="auto"/>
            <w:vAlign w:val="center"/>
          </w:tcPr>
          <w:p w14:paraId="37B464E7" w14:textId="77777777" w:rsidR="00345D15" w:rsidRPr="00F704C1" w:rsidRDefault="00BE051F" w:rsidP="003D1BFB">
            <w:pPr>
              <w:suppressAutoHyphens w:val="0"/>
              <w:spacing w:after="0" w:line="240" w:lineRule="auto"/>
            </w:pPr>
            <w:r>
              <w:t>PT200CL</w:t>
            </w:r>
          </w:p>
        </w:tc>
      </w:tr>
      <w:tr w:rsidR="00345D15" w:rsidRPr="00F704C1" w14:paraId="290A2657" w14:textId="77777777" w:rsidTr="00B66D75">
        <w:tc>
          <w:tcPr>
            <w:tcW w:w="1985" w:type="dxa"/>
            <w:shd w:val="clear" w:color="auto" w:fill="auto"/>
            <w:vAlign w:val="center"/>
          </w:tcPr>
          <w:p w14:paraId="0A3B892C" w14:textId="77777777" w:rsidR="00345D15" w:rsidRPr="00F704C1" w:rsidRDefault="00BE051F" w:rsidP="003D1BFB">
            <w:pPr>
              <w:suppressAutoHyphens w:val="0"/>
              <w:spacing w:after="0" w:line="240" w:lineRule="auto"/>
            </w:pPr>
            <w:r>
              <w:t>PT228CL</w:t>
            </w:r>
          </w:p>
        </w:tc>
      </w:tr>
      <w:tr w:rsidR="00345D15" w:rsidRPr="00F704C1" w14:paraId="5B3D5F98" w14:textId="77777777" w:rsidTr="00B66D75">
        <w:tc>
          <w:tcPr>
            <w:tcW w:w="1985" w:type="dxa"/>
            <w:shd w:val="clear" w:color="auto" w:fill="auto"/>
            <w:vAlign w:val="center"/>
          </w:tcPr>
          <w:p w14:paraId="056DAAC8" w14:textId="77777777" w:rsidR="00345D15" w:rsidRPr="00F704C1" w:rsidRDefault="00BE051F" w:rsidP="003D1BFB">
            <w:pPr>
              <w:suppressAutoHyphens w:val="0"/>
              <w:spacing w:after="0" w:line="240" w:lineRule="auto"/>
            </w:pPr>
            <w:r>
              <w:t>PT229CL</w:t>
            </w:r>
          </w:p>
        </w:tc>
      </w:tr>
      <w:tr w:rsidR="00345D15" w:rsidRPr="00F704C1" w14:paraId="1760E0C9" w14:textId="77777777" w:rsidTr="00B66D75">
        <w:tc>
          <w:tcPr>
            <w:tcW w:w="1985" w:type="dxa"/>
            <w:shd w:val="clear" w:color="auto" w:fill="auto"/>
            <w:vAlign w:val="center"/>
          </w:tcPr>
          <w:p w14:paraId="5C89391C" w14:textId="77777777" w:rsidR="00345D15" w:rsidRPr="00F704C1" w:rsidRDefault="00BE051F" w:rsidP="003D1BFB">
            <w:pPr>
              <w:suppressAutoHyphens w:val="0"/>
              <w:spacing w:after="0" w:line="240" w:lineRule="auto"/>
            </w:pPr>
            <w:r>
              <w:t>PT240CL</w:t>
            </w:r>
          </w:p>
        </w:tc>
      </w:tr>
      <w:tr w:rsidR="00345D15" w:rsidRPr="00F704C1" w14:paraId="5427B0DF" w14:textId="77777777" w:rsidTr="00B66D75">
        <w:tc>
          <w:tcPr>
            <w:tcW w:w="1985" w:type="dxa"/>
            <w:shd w:val="clear" w:color="auto" w:fill="auto"/>
            <w:vAlign w:val="center"/>
          </w:tcPr>
          <w:p w14:paraId="7A9C2AED" w14:textId="77777777" w:rsidR="00345D15" w:rsidRPr="00F704C1" w:rsidRDefault="00BE051F" w:rsidP="003D1BFB">
            <w:pPr>
              <w:suppressAutoHyphens w:val="0"/>
              <w:spacing w:after="0" w:line="240" w:lineRule="auto"/>
            </w:pPr>
            <w:r>
              <w:t>PT241CL</w:t>
            </w:r>
          </w:p>
        </w:tc>
      </w:tr>
      <w:tr w:rsidR="00345D15" w:rsidRPr="00F704C1" w14:paraId="0841AB7A" w14:textId="77777777" w:rsidTr="00B66D75">
        <w:tc>
          <w:tcPr>
            <w:tcW w:w="1985" w:type="dxa"/>
            <w:shd w:val="clear" w:color="auto" w:fill="auto"/>
            <w:vAlign w:val="center"/>
          </w:tcPr>
          <w:p w14:paraId="11B92EB6" w14:textId="77777777" w:rsidR="00345D15" w:rsidRPr="00F704C1" w:rsidRDefault="00BE051F" w:rsidP="003D1BFB">
            <w:pPr>
              <w:suppressAutoHyphens w:val="0"/>
              <w:spacing w:after="0" w:line="240" w:lineRule="auto"/>
            </w:pPr>
            <w:r>
              <w:t>PT278CL</w:t>
            </w:r>
          </w:p>
        </w:tc>
      </w:tr>
      <w:tr w:rsidR="00345D15" w:rsidRPr="00F704C1" w14:paraId="1951E33C" w14:textId="77777777" w:rsidTr="00B66D75">
        <w:tc>
          <w:tcPr>
            <w:tcW w:w="1985" w:type="dxa"/>
            <w:shd w:val="clear" w:color="auto" w:fill="auto"/>
            <w:vAlign w:val="center"/>
          </w:tcPr>
          <w:p w14:paraId="5A5C1301" w14:textId="77777777" w:rsidR="00345D15" w:rsidRPr="00F704C1" w:rsidRDefault="00BE051F" w:rsidP="003D1BFB">
            <w:pPr>
              <w:suppressAutoHyphens w:val="0"/>
              <w:spacing w:after="0" w:line="240" w:lineRule="auto"/>
            </w:pPr>
            <w:r>
              <w:t>PT279CL</w:t>
            </w:r>
          </w:p>
        </w:tc>
      </w:tr>
      <w:tr w:rsidR="00345D15" w:rsidRPr="00F704C1" w14:paraId="5E0C8C7F" w14:textId="77777777" w:rsidTr="00B66D75">
        <w:tc>
          <w:tcPr>
            <w:tcW w:w="1985" w:type="dxa"/>
            <w:shd w:val="clear" w:color="auto" w:fill="auto"/>
            <w:vAlign w:val="center"/>
          </w:tcPr>
          <w:p w14:paraId="75872E6A" w14:textId="77777777" w:rsidR="00345D15" w:rsidRPr="00F704C1" w:rsidRDefault="00BE051F" w:rsidP="003D1BFB">
            <w:pPr>
              <w:suppressAutoHyphens w:val="0"/>
              <w:spacing w:after="0" w:line="240" w:lineRule="auto"/>
            </w:pPr>
            <w:r>
              <w:t>PX 118 CL</w:t>
            </w:r>
          </w:p>
        </w:tc>
      </w:tr>
      <w:tr w:rsidR="00345D15" w:rsidRPr="00F704C1" w14:paraId="416B6598" w14:textId="77777777" w:rsidTr="00B66D75">
        <w:tc>
          <w:tcPr>
            <w:tcW w:w="1985" w:type="dxa"/>
            <w:shd w:val="clear" w:color="auto" w:fill="auto"/>
            <w:vAlign w:val="center"/>
          </w:tcPr>
          <w:p w14:paraId="2276C4DF" w14:textId="77777777" w:rsidR="00345D15" w:rsidRPr="00F704C1" w:rsidRDefault="00BE051F" w:rsidP="003D1BFB">
            <w:pPr>
              <w:suppressAutoHyphens w:val="0"/>
              <w:spacing w:after="0" w:line="240" w:lineRule="auto"/>
            </w:pPr>
            <w:r>
              <w:t>PX100CL</w:t>
            </w:r>
          </w:p>
        </w:tc>
      </w:tr>
      <w:tr w:rsidR="00345D15" w:rsidRPr="00F704C1" w14:paraId="43651423" w14:textId="77777777" w:rsidTr="00B66D75">
        <w:tc>
          <w:tcPr>
            <w:tcW w:w="1985" w:type="dxa"/>
            <w:shd w:val="clear" w:color="auto" w:fill="auto"/>
            <w:vAlign w:val="center"/>
          </w:tcPr>
          <w:p w14:paraId="5025561A" w14:textId="77777777" w:rsidR="00345D15" w:rsidRPr="00F704C1" w:rsidRDefault="00BE051F" w:rsidP="003D1BFB">
            <w:pPr>
              <w:suppressAutoHyphens w:val="0"/>
              <w:spacing w:after="0" w:line="240" w:lineRule="auto"/>
            </w:pPr>
            <w:r>
              <w:lastRenderedPageBreak/>
              <w:t>PX111 CL</w:t>
            </w:r>
          </w:p>
        </w:tc>
      </w:tr>
      <w:tr w:rsidR="00345D15" w:rsidRPr="00F704C1" w14:paraId="177978D8" w14:textId="77777777" w:rsidTr="00B66D75">
        <w:tc>
          <w:tcPr>
            <w:tcW w:w="1985" w:type="dxa"/>
            <w:shd w:val="clear" w:color="auto" w:fill="auto"/>
            <w:vAlign w:val="center"/>
          </w:tcPr>
          <w:p w14:paraId="17C263C0" w14:textId="77777777" w:rsidR="00345D15" w:rsidRPr="00F704C1" w:rsidRDefault="00BE051F" w:rsidP="003D1BFB">
            <w:pPr>
              <w:suppressAutoHyphens w:val="0"/>
              <w:spacing w:after="0" w:line="240" w:lineRule="auto"/>
            </w:pPr>
            <w:r>
              <w:t>PX125CL</w:t>
            </w:r>
          </w:p>
        </w:tc>
      </w:tr>
      <w:tr w:rsidR="00345D15" w:rsidRPr="00F704C1" w14:paraId="52F00DD7" w14:textId="77777777" w:rsidTr="00B66D75">
        <w:tc>
          <w:tcPr>
            <w:tcW w:w="1985" w:type="dxa"/>
            <w:shd w:val="clear" w:color="auto" w:fill="auto"/>
            <w:vAlign w:val="center"/>
          </w:tcPr>
          <w:p w14:paraId="2A1DC3DF" w14:textId="77777777" w:rsidR="00345D15" w:rsidRPr="00F704C1" w:rsidRDefault="00BE051F" w:rsidP="003D1BFB">
            <w:pPr>
              <w:suppressAutoHyphens w:val="0"/>
              <w:spacing w:after="0" w:line="240" w:lineRule="auto"/>
            </w:pPr>
            <w:r>
              <w:t>SRR 36112 CL</w:t>
            </w:r>
          </w:p>
        </w:tc>
      </w:tr>
      <w:tr w:rsidR="00345D15" w:rsidRPr="00F704C1" w14:paraId="3521037C" w14:textId="77777777" w:rsidTr="00B66D75">
        <w:tc>
          <w:tcPr>
            <w:tcW w:w="1985" w:type="dxa"/>
            <w:shd w:val="clear" w:color="auto" w:fill="auto"/>
            <w:vAlign w:val="center"/>
          </w:tcPr>
          <w:p w14:paraId="5E4FC40D" w14:textId="77777777" w:rsidR="00345D15" w:rsidRPr="00F704C1" w:rsidRDefault="00BE051F" w:rsidP="003D1BFB">
            <w:pPr>
              <w:suppressAutoHyphens w:val="0"/>
              <w:spacing w:after="0" w:line="240" w:lineRule="auto"/>
            </w:pPr>
            <w:r>
              <w:t>Salsa CL</w:t>
            </w:r>
          </w:p>
        </w:tc>
      </w:tr>
      <w:tr w:rsidR="00345D15" w:rsidRPr="00F704C1" w14:paraId="72526FAB" w14:textId="77777777" w:rsidTr="00B66D75">
        <w:tc>
          <w:tcPr>
            <w:tcW w:w="1985" w:type="dxa"/>
            <w:shd w:val="clear" w:color="auto" w:fill="auto"/>
            <w:vAlign w:val="center"/>
          </w:tcPr>
          <w:p w14:paraId="4E8F80F1" w14:textId="77777777" w:rsidR="00345D15" w:rsidRPr="00F704C1" w:rsidRDefault="00BE051F" w:rsidP="003D1BFB">
            <w:pPr>
              <w:suppressAutoHyphens w:val="0"/>
              <w:spacing w:after="0" w:line="240" w:lineRule="auto"/>
            </w:pPr>
            <w:proofErr w:type="spellStart"/>
            <w:r>
              <w:t>Saoker</w:t>
            </w:r>
            <w:proofErr w:type="spellEnd"/>
            <w:r>
              <w:t xml:space="preserve"> CL</w:t>
            </w:r>
          </w:p>
        </w:tc>
      </w:tr>
      <w:tr w:rsidR="00345D15" w:rsidRPr="00F704C1" w14:paraId="240083BA" w14:textId="77777777" w:rsidTr="00B66D75">
        <w:tc>
          <w:tcPr>
            <w:tcW w:w="1985" w:type="dxa"/>
            <w:shd w:val="clear" w:color="auto" w:fill="auto"/>
            <w:vAlign w:val="center"/>
          </w:tcPr>
          <w:p w14:paraId="5F92F652" w14:textId="77777777" w:rsidR="00345D15" w:rsidRPr="00F704C1" w:rsidRDefault="00BE051F" w:rsidP="003D1BFB">
            <w:pPr>
              <w:suppressAutoHyphens w:val="0"/>
              <w:spacing w:after="0" w:line="240" w:lineRule="auto"/>
            </w:pPr>
            <w:r>
              <w:t>Solar CL</w:t>
            </w:r>
          </w:p>
        </w:tc>
      </w:tr>
      <w:tr w:rsidR="00345D15" w:rsidRPr="00F704C1" w14:paraId="65C0C638" w14:textId="77777777" w:rsidTr="00B66D75">
        <w:tc>
          <w:tcPr>
            <w:tcW w:w="1985" w:type="dxa"/>
            <w:shd w:val="clear" w:color="auto" w:fill="auto"/>
            <w:vAlign w:val="center"/>
          </w:tcPr>
          <w:p w14:paraId="42CA4B8A" w14:textId="77777777" w:rsidR="00345D15" w:rsidRPr="00F704C1" w:rsidRDefault="00BE051F" w:rsidP="003D1BFB">
            <w:pPr>
              <w:suppressAutoHyphens w:val="0"/>
              <w:spacing w:after="0" w:line="240" w:lineRule="auto"/>
            </w:pPr>
            <w:r>
              <w:t>Syntax CL</w:t>
            </w:r>
          </w:p>
        </w:tc>
      </w:tr>
      <w:tr w:rsidR="00345D15" w:rsidRPr="00F704C1" w14:paraId="0F1D7879" w14:textId="77777777" w:rsidTr="00B66D75">
        <w:tc>
          <w:tcPr>
            <w:tcW w:w="1985" w:type="dxa"/>
            <w:shd w:val="clear" w:color="auto" w:fill="auto"/>
            <w:vAlign w:val="center"/>
          </w:tcPr>
          <w:p w14:paraId="2F81516C" w14:textId="77777777" w:rsidR="00345D15" w:rsidRPr="00F704C1" w:rsidRDefault="00BE051F" w:rsidP="003D1BFB">
            <w:pPr>
              <w:suppressAutoHyphens w:val="0"/>
              <w:spacing w:after="0" w:line="240" w:lineRule="auto"/>
            </w:pPr>
            <w:r>
              <w:t>Trust CL</w:t>
            </w:r>
          </w:p>
        </w:tc>
      </w:tr>
      <w:tr w:rsidR="00345D15" w:rsidRPr="00F704C1" w14:paraId="341C854B" w14:textId="77777777" w:rsidTr="00B66D75">
        <w:tc>
          <w:tcPr>
            <w:tcW w:w="1985" w:type="dxa"/>
            <w:shd w:val="clear" w:color="auto" w:fill="auto"/>
            <w:vAlign w:val="center"/>
          </w:tcPr>
          <w:p w14:paraId="78A3846F" w14:textId="77777777" w:rsidR="00345D15" w:rsidRPr="00F704C1" w:rsidRDefault="00BE051F" w:rsidP="003D1BFB">
            <w:pPr>
              <w:suppressAutoHyphens w:val="0"/>
              <w:spacing w:after="0" w:line="240" w:lineRule="auto"/>
            </w:pPr>
            <w:r>
              <w:t>VERITAS CL</w:t>
            </w:r>
          </w:p>
        </w:tc>
      </w:tr>
      <w:tr w:rsidR="00345D15" w:rsidRPr="00F704C1" w14:paraId="39E124E4" w14:textId="77777777" w:rsidTr="00B66D75">
        <w:tc>
          <w:tcPr>
            <w:tcW w:w="1985" w:type="dxa"/>
            <w:shd w:val="clear" w:color="auto" w:fill="auto"/>
            <w:vAlign w:val="center"/>
          </w:tcPr>
          <w:p w14:paraId="45326889" w14:textId="77777777" w:rsidR="00345D15" w:rsidRPr="00F704C1" w:rsidRDefault="00BE051F" w:rsidP="003D1BFB">
            <w:pPr>
              <w:suppressAutoHyphens w:val="0"/>
              <w:spacing w:after="0" w:line="240" w:lineRule="auto"/>
            </w:pPr>
            <w:r>
              <w:t>Vestal CL</w:t>
            </w:r>
          </w:p>
        </w:tc>
      </w:tr>
      <w:tr w:rsidR="00345D15" w:rsidRPr="00F704C1" w14:paraId="7766553E" w14:textId="77777777" w:rsidTr="00B66D75">
        <w:tc>
          <w:tcPr>
            <w:tcW w:w="1985" w:type="dxa"/>
            <w:shd w:val="clear" w:color="auto" w:fill="auto"/>
            <w:vAlign w:val="center"/>
          </w:tcPr>
          <w:p w14:paraId="0D50FF7F" w14:textId="77777777" w:rsidR="00345D15" w:rsidRPr="00F704C1" w:rsidRDefault="00BE051F" w:rsidP="003D1BFB">
            <w:pPr>
              <w:suppressAutoHyphens w:val="0"/>
              <w:spacing w:after="0" w:line="240" w:lineRule="auto"/>
            </w:pPr>
            <w:proofErr w:type="spellStart"/>
            <w:r>
              <w:t>Whider</w:t>
            </w:r>
            <w:proofErr w:type="spellEnd"/>
            <w:r>
              <w:t xml:space="preserve"> CL</w:t>
            </w:r>
          </w:p>
        </w:tc>
      </w:tr>
    </w:tbl>
    <w:p w14:paraId="2BE12EE0" w14:textId="77777777" w:rsidR="00345D15" w:rsidRPr="00F704C1" w:rsidRDefault="00345D15" w:rsidP="003D1BFB">
      <w:pPr>
        <w:ind w:firstLine="720"/>
      </w:pPr>
    </w:p>
    <w:p w14:paraId="78D00AE2" w14:textId="77777777" w:rsidR="00345D15" w:rsidRPr="00F704C1" w:rsidRDefault="00345D15" w:rsidP="003D1BFB">
      <w:pPr>
        <w:ind w:firstLine="720"/>
      </w:pPr>
    </w:p>
    <w:sectPr w:rsidR="00345D15" w:rsidRPr="00F704C1">
      <w:pgSz w:w="11906" w:h="16838"/>
      <w:pgMar w:top="1134" w:right="1418" w:bottom="1418"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trackRevisions/>
  <w:defaultTabStop w:val="708"/>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D15"/>
    <w:rsid w:val="00085C79"/>
    <w:rsid w:val="00345D15"/>
    <w:rsid w:val="003D180E"/>
    <w:rsid w:val="003D1BFB"/>
    <w:rsid w:val="00470F8D"/>
    <w:rsid w:val="0049226E"/>
    <w:rsid w:val="008E3393"/>
    <w:rsid w:val="00B66D75"/>
    <w:rsid w:val="00B828A5"/>
    <w:rsid w:val="00BE051F"/>
    <w:rsid w:val="00BF2B4C"/>
    <w:rsid w:val="00F24261"/>
    <w:rsid w:val="00F704C1"/>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F8A4"/>
  <w15:docId w15:val="{0A5B2F51-04AA-4397-A5D0-6962708E4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fr-F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pPr>
    <w:rPr>
      <w:color w:val="00000A"/>
      <w:sz w:val="24"/>
      <w:szCs w:val="24"/>
    </w:rPr>
  </w:style>
  <w:style w:type="paragraph" w:styleId="Heading1">
    <w:name w:val="heading 1"/>
    <w:basedOn w:val="Normal"/>
    <w:next w:val="Normal"/>
    <w:autoRedefine/>
    <w:qFormat/>
    <w:rsid w:val="002C3B99"/>
    <w:pPr>
      <w:keepNext/>
      <w:spacing w:before="240"/>
      <w:jc w:val="center"/>
      <w:outlineLvl w:val="0"/>
    </w:pPr>
    <w:rPr>
      <w:rFonts w:cs="Arial"/>
      <w:bCs/>
      <w:caps/>
    </w:rPr>
  </w:style>
  <w:style w:type="paragraph" w:styleId="Heading2">
    <w:name w:val="heading 2"/>
    <w:basedOn w:val="Normal"/>
    <w:next w:val="Normal"/>
    <w:autoRedefine/>
    <w:qFormat/>
    <w:rsid w:val="002C3B99"/>
    <w:pPr>
      <w:keepNext/>
      <w:spacing w:before="240"/>
      <w:jc w:val="center"/>
      <w:outlineLvl w:val="1"/>
    </w:pPr>
    <w:rPr>
      <w:bCs/>
      <w:iCs/>
      <w:smallCaps/>
    </w:rPr>
  </w:style>
  <w:style w:type="paragraph" w:styleId="Heading3">
    <w:name w:val="heading 3"/>
    <w:basedOn w:val="Normal"/>
    <w:next w:val="Normal"/>
    <w:autoRedefine/>
    <w:qFormat/>
    <w:rsid w:val="002C3B99"/>
    <w:pPr>
      <w:keepNext/>
      <w:spacing w:before="120"/>
      <w:jc w:val="center"/>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NTimbreCar">
    <w:name w:val="SNTimbre Car"/>
    <w:link w:val="SNTimbre"/>
    <w:qFormat/>
    <w:rsid w:val="000C5746"/>
    <w:rPr>
      <w:rFonts w:eastAsia="Lucida Sans Unicode"/>
      <w:sz w:val="24"/>
      <w:szCs w:val="24"/>
      <w:lang w:val="en-GB" w:bidi="ar-SA"/>
    </w:rPr>
  </w:style>
  <w:style w:type="character" w:customStyle="1" w:styleId="SNDatearrtCar">
    <w:name w:val="SNDate arrêté Car"/>
    <w:link w:val="SNDatearrt"/>
    <w:qFormat/>
    <w:rsid w:val="003F3B1D"/>
    <w:rPr>
      <w:sz w:val="24"/>
      <w:szCs w:val="24"/>
      <w:lang w:val="en-GB" w:eastAsia="fr-FR" w:bidi="ar-SA"/>
    </w:rPr>
  </w:style>
  <w:style w:type="character" w:customStyle="1" w:styleId="SNArticleCar">
    <w:name w:val="SNArticle Car"/>
    <w:link w:val="SNArticle"/>
    <w:qFormat/>
    <w:rsid w:val="000C5746"/>
    <w:rPr>
      <w:b/>
      <w:sz w:val="24"/>
      <w:szCs w:val="24"/>
      <w:lang w:val="en-GB" w:eastAsia="fr-FR" w:bidi="ar-SA"/>
    </w:rPr>
  </w:style>
  <w:style w:type="character" w:customStyle="1" w:styleId="ListLabel1">
    <w:name w:val="ListLabel 1"/>
    <w:qFormat/>
    <w:rPr>
      <w:rFonts w:cs="Courier New"/>
    </w:rPr>
  </w:style>
  <w:style w:type="paragraph" w:styleId="Title">
    <w:name w:val="Title"/>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rsid w:val="00F63131"/>
    <w:pPr>
      <w:spacing w:after="120"/>
      <w:jc w:val="both"/>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customStyle="1" w:styleId="Titreprincipal">
    <w:name w:val="Titre principal"/>
    <w:basedOn w:val="Normal"/>
  </w:style>
  <w:style w:type="paragraph" w:customStyle="1" w:styleId="SNREPUBLIQUE">
    <w:name w:val="SNREPUBLIQUE"/>
    <w:basedOn w:val="Normal"/>
    <w:qFormat/>
    <w:rsid w:val="00586031"/>
    <w:pPr>
      <w:jc w:val="center"/>
    </w:pPr>
    <w:rPr>
      <w:b/>
      <w:bCs/>
      <w:szCs w:val="20"/>
    </w:rPr>
  </w:style>
  <w:style w:type="paragraph" w:customStyle="1" w:styleId="SNSignature">
    <w:name w:val="SNSignature"/>
    <w:basedOn w:val="Normal"/>
    <w:qFormat/>
    <w:rsid w:val="003F3B1D"/>
    <w:pPr>
      <w:ind w:firstLine="720"/>
    </w:pPr>
  </w:style>
  <w:style w:type="paragraph" w:customStyle="1" w:styleId="puce1">
    <w:name w:val="puce1"/>
    <w:basedOn w:val="Normal"/>
    <w:qFormat/>
    <w:pPr>
      <w:widowControl w:val="0"/>
      <w:tabs>
        <w:tab w:val="left" w:pos="1429"/>
      </w:tabs>
      <w:spacing w:before="240"/>
      <w:ind w:left="1429" w:hanging="360"/>
    </w:pPr>
    <w:rPr>
      <w:rFonts w:eastAsia="Lucida Sans Unicode"/>
    </w:rPr>
  </w:style>
  <w:style w:type="paragraph" w:customStyle="1" w:styleId="puce2">
    <w:name w:val="puce2"/>
    <w:basedOn w:val="Normal"/>
    <w:qFormat/>
    <w:pPr>
      <w:widowControl w:val="0"/>
      <w:tabs>
        <w:tab w:val="left" w:pos="2149"/>
      </w:tabs>
      <w:spacing w:before="240"/>
      <w:ind w:left="2149" w:hanging="360"/>
    </w:pPr>
    <w:rPr>
      <w:rFonts w:eastAsia="Lucida Sans Unicode"/>
    </w:rPr>
  </w:style>
  <w:style w:type="paragraph" w:customStyle="1" w:styleId="puce3">
    <w:name w:val="puce3"/>
    <w:basedOn w:val="Normal"/>
    <w:qFormat/>
    <w:pPr>
      <w:widowControl w:val="0"/>
      <w:tabs>
        <w:tab w:val="left" w:pos="2869"/>
      </w:tabs>
      <w:spacing w:before="240"/>
      <w:ind w:left="2869" w:hanging="360"/>
    </w:pPr>
    <w:rPr>
      <w:rFonts w:eastAsia="Lucida Sans Unicode"/>
    </w:rPr>
  </w:style>
  <w:style w:type="paragraph" w:customStyle="1" w:styleId="num1">
    <w:name w:val="num1"/>
    <w:basedOn w:val="Normal"/>
    <w:qFormat/>
    <w:pPr>
      <w:widowControl w:val="0"/>
      <w:tabs>
        <w:tab w:val="left" w:pos="1429"/>
      </w:tabs>
      <w:spacing w:before="240"/>
      <w:ind w:left="1429" w:hanging="360"/>
    </w:pPr>
    <w:rPr>
      <w:rFonts w:eastAsia="Lucida Sans Unicode"/>
    </w:rPr>
  </w:style>
  <w:style w:type="paragraph" w:customStyle="1" w:styleId="num2">
    <w:name w:val="num2"/>
    <w:basedOn w:val="Normal"/>
    <w:qFormat/>
    <w:pPr>
      <w:widowControl w:val="0"/>
      <w:tabs>
        <w:tab w:val="left" w:pos="2149"/>
      </w:tabs>
      <w:spacing w:before="240"/>
      <w:ind w:left="2149" w:hanging="360"/>
    </w:pPr>
    <w:rPr>
      <w:rFonts w:eastAsia="Lucida Sans Unicode"/>
    </w:rPr>
  </w:style>
  <w:style w:type="paragraph" w:customStyle="1" w:styleId="num3">
    <w:name w:val="num3"/>
    <w:basedOn w:val="Normal"/>
    <w:qFormat/>
    <w:pPr>
      <w:widowControl w:val="0"/>
      <w:tabs>
        <w:tab w:val="left" w:pos="2869"/>
      </w:tabs>
      <w:spacing w:before="240"/>
      <w:ind w:left="2869" w:hanging="180"/>
    </w:pPr>
    <w:rPr>
      <w:rFonts w:eastAsia="Lucida Sans Unicode"/>
    </w:rPr>
  </w:style>
  <w:style w:type="paragraph" w:customStyle="1" w:styleId="Direction">
    <w:name w:val="Direction"/>
    <w:basedOn w:val="Normal"/>
    <w:autoRedefine/>
    <w:qFormat/>
    <w:pPr>
      <w:spacing w:before="720"/>
      <w:jc w:val="center"/>
    </w:pPr>
    <w:rPr>
      <w:b/>
    </w:rPr>
  </w:style>
  <w:style w:type="paragraph" w:customStyle="1" w:styleId="SNConsultation">
    <w:name w:val="SNConsultation"/>
    <w:basedOn w:val="Normal"/>
    <w:autoRedefine/>
    <w:qFormat/>
    <w:pPr>
      <w:widowControl w:val="0"/>
      <w:spacing w:before="120" w:after="120"/>
      <w:ind w:firstLine="709"/>
      <w:jc w:val="both"/>
    </w:pPr>
    <w:rPr>
      <w:rFonts w:eastAsia="Lucida Sans Unicode"/>
    </w:rPr>
  </w:style>
  <w:style w:type="paragraph" w:customStyle="1" w:styleId="SNNature">
    <w:name w:val="SNNature"/>
    <w:basedOn w:val="Normal"/>
    <w:autoRedefine/>
    <w:qFormat/>
    <w:rsid w:val="006A4EBF"/>
    <w:pPr>
      <w:widowControl w:val="0"/>
      <w:suppressLineNumbers/>
      <w:spacing w:before="720" w:after="120"/>
      <w:jc w:val="center"/>
    </w:pPr>
    <w:rPr>
      <w:rFonts w:eastAsia="Lucida Sans Unicode"/>
      <w:b/>
      <w:bCs/>
    </w:rPr>
  </w:style>
  <w:style w:type="paragraph" w:customStyle="1" w:styleId="SNtitre">
    <w:name w:val="SNtitre"/>
    <w:basedOn w:val="Normal"/>
    <w:autoRedefine/>
    <w:qFormat/>
    <w:rsid w:val="00642267"/>
    <w:pPr>
      <w:widowControl w:val="0"/>
      <w:suppressLineNumbers/>
      <w:spacing w:after="360"/>
      <w:jc w:val="center"/>
    </w:pPr>
    <w:rPr>
      <w:rFonts w:eastAsia="Lucida Sans Unicode"/>
      <w:b/>
    </w:rPr>
  </w:style>
  <w:style w:type="paragraph" w:customStyle="1" w:styleId="SNNORCentr">
    <w:name w:val="SNNOR+Centré"/>
    <w:qFormat/>
    <w:rsid w:val="006A4EBF"/>
    <w:pPr>
      <w:suppressAutoHyphens/>
      <w:spacing w:after="200"/>
      <w:jc w:val="center"/>
    </w:pPr>
    <w:rPr>
      <w:bCs/>
      <w:color w:val="00000A"/>
      <w:sz w:val="24"/>
    </w:rPr>
  </w:style>
  <w:style w:type="paragraph" w:customStyle="1" w:styleId="SNAutorit">
    <w:name w:val="SNAutorité"/>
    <w:basedOn w:val="Normal"/>
    <w:autoRedefine/>
    <w:qFormat/>
    <w:pPr>
      <w:spacing w:before="720" w:after="240"/>
      <w:ind w:firstLine="720"/>
    </w:pPr>
    <w:rPr>
      <w:b/>
    </w:rPr>
  </w:style>
  <w:style w:type="paragraph" w:customStyle="1" w:styleId="SNTimbre">
    <w:name w:val="SNTimbre"/>
    <w:basedOn w:val="Normal"/>
    <w:link w:val="SNTimbreCar"/>
    <w:autoRedefine/>
    <w:qFormat/>
    <w:pPr>
      <w:widowControl w:val="0"/>
      <w:snapToGrid w:val="0"/>
      <w:spacing w:before="120"/>
      <w:jc w:val="center"/>
    </w:pPr>
    <w:rPr>
      <w:rFonts w:eastAsia="Lucida Sans Unicode"/>
    </w:rPr>
  </w:style>
  <w:style w:type="paragraph" w:customStyle="1" w:styleId="SNRapport">
    <w:name w:val="SNRapport"/>
    <w:basedOn w:val="Normal"/>
    <w:autoRedefine/>
    <w:qFormat/>
    <w:pPr>
      <w:spacing w:before="240" w:after="120"/>
      <w:ind w:firstLine="720"/>
    </w:pPr>
  </w:style>
  <w:style w:type="paragraph" w:customStyle="1" w:styleId="SNVisa">
    <w:name w:val="SNVisa"/>
    <w:basedOn w:val="Normal"/>
    <w:autoRedefine/>
    <w:qFormat/>
    <w:pPr>
      <w:spacing w:before="120" w:after="120"/>
      <w:ind w:firstLine="720"/>
    </w:pPr>
  </w:style>
  <w:style w:type="paragraph" w:customStyle="1" w:styleId="SNDatearrt">
    <w:name w:val="SNDate arrêté"/>
    <w:basedOn w:val="Normal"/>
    <w:link w:val="SNDatearrtCar"/>
    <w:autoRedefine/>
    <w:qFormat/>
    <w:rsid w:val="003F3B1D"/>
    <w:pPr>
      <w:spacing w:before="480" w:after="1680"/>
      <w:ind w:firstLine="720"/>
    </w:pPr>
  </w:style>
  <w:style w:type="paragraph" w:customStyle="1" w:styleId="SNContreseing">
    <w:name w:val="SNContreseing"/>
    <w:basedOn w:val="Normal"/>
    <w:next w:val="Normal"/>
    <w:autoRedefine/>
    <w:qFormat/>
    <w:rsid w:val="00431FE7"/>
    <w:pPr>
      <w:spacing w:before="480"/>
      <w:ind w:firstLine="720"/>
    </w:pPr>
  </w:style>
  <w:style w:type="paragraph" w:customStyle="1" w:styleId="SNActe">
    <w:name w:val="SNActe"/>
    <w:basedOn w:val="Normal"/>
    <w:autoRedefine/>
    <w:qFormat/>
    <w:rsid w:val="00831364"/>
    <w:pPr>
      <w:spacing w:before="480" w:after="360"/>
      <w:jc w:val="center"/>
    </w:pPr>
    <w:rPr>
      <w:b/>
    </w:rPr>
  </w:style>
  <w:style w:type="paragraph" w:customStyle="1" w:styleId="SNArticle">
    <w:name w:val="SNArticle"/>
    <w:basedOn w:val="Normal"/>
    <w:link w:val="SNArticleCar"/>
    <w:autoRedefine/>
    <w:qFormat/>
    <w:pPr>
      <w:spacing w:before="240" w:after="240"/>
      <w:jc w:val="center"/>
    </w:pPr>
    <w:rPr>
      <w:b/>
    </w:rPr>
  </w:style>
  <w:style w:type="paragraph" w:customStyle="1" w:styleId="SNConsidrant">
    <w:name w:val="SNConsidérant"/>
    <w:basedOn w:val="Normal"/>
    <w:autoRedefine/>
    <w:qFormat/>
    <w:pPr>
      <w:ind w:firstLine="720"/>
    </w:pPr>
  </w:style>
  <w:style w:type="paragraph" w:customStyle="1" w:styleId="SNConsultationCE">
    <w:name w:val="SNConsultationCE"/>
    <w:basedOn w:val="SNConsultation"/>
    <w:autoRedefine/>
    <w:qFormat/>
  </w:style>
  <w:style w:type="paragraph" w:customStyle="1" w:styleId="SNConsultationCM">
    <w:name w:val="SNConsultationCM"/>
    <w:basedOn w:val="SNConsultation"/>
    <w:autoRedefine/>
    <w:qFormat/>
  </w:style>
  <w:style w:type="paragraph" w:customStyle="1" w:styleId="SNDirection">
    <w:name w:val="SNDirection"/>
    <w:basedOn w:val="Normal"/>
    <w:autoRedefine/>
    <w:qFormat/>
    <w:pPr>
      <w:spacing w:before="720"/>
      <w:jc w:val="center"/>
    </w:pPr>
    <w:rPr>
      <w:b/>
    </w:rPr>
  </w:style>
  <w:style w:type="paragraph" w:customStyle="1" w:styleId="SNIntitul">
    <w:name w:val="SNIntitulé"/>
    <w:basedOn w:val="Normal"/>
    <w:autoRedefine/>
    <w:qFormat/>
    <w:pPr>
      <w:jc w:val="center"/>
    </w:pPr>
  </w:style>
  <w:style w:type="paragraph" w:customStyle="1" w:styleId="Titre1objet">
    <w:name w:val="Titre 1 objet"/>
    <w:basedOn w:val="Heading1"/>
    <w:next w:val="Normal"/>
    <w:qFormat/>
    <w:rsid w:val="002C3B99"/>
    <w:pPr>
      <w:spacing w:before="0" w:after="120"/>
    </w:pPr>
    <w:rPr>
      <w:b/>
    </w:rPr>
  </w:style>
  <w:style w:type="paragraph" w:customStyle="1" w:styleId="SNExcution">
    <w:name w:val="SNExécution"/>
    <w:basedOn w:val="Normal"/>
    <w:autoRedefine/>
    <w:qFormat/>
  </w:style>
  <w:style w:type="paragraph" w:customStyle="1" w:styleId="SNLibell">
    <w:name w:val="SNLibellé"/>
    <w:basedOn w:val="Normal"/>
    <w:autoRedefine/>
    <w:qFormat/>
  </w:style>
  <w:style w:type="paragraph" w:customStyle="1" w:styleId="SNRfrence">
    <w:name w:val="SNRéférence"/>
    <w:basedOn w:val="Normal"/>
    <w:autoRedefine/>
    <w:qFormat/>
  </w:style>
  <w:style w:type="paragraph" w:styleId="BalloonText">
    <w:name w:val="Balloon Text"/>
    <w:basedOn w:val="Normal"/>
    <w:semiHidden/>
    <w:qFormat/>
    <w:rsid w:val="0094032F"/>
    <w:rPr>
      <w:rFonts w:ascii="Tahoma" w:hAnsi="Tahoma" w:cs="Tahoma"/>
      <w:sz w:val="16"/>
      <w:szCs w:val="16"/>
    </w:rPr>
  </w:style>
  <w:style w:type="paragraph" w:customStyle="1" w:styleId="Titre2objet">
    <w:name w:val="Titre 2 objet"/>
    <w:basedOn w:val="Heading2"/>
    <w:qFormat/>
    <w:rsid w:val="002C3B99"/>
    <w:pPr>
      <w:spacing w:before="0" w:after="120"/>
    </w:pPr>
    <w:rPr>
      <w:b/>
    </w:rPr>
  </w:style>
  <w:style w:type="paragraph" w:customStyle="1" w:styleId="Style1">
    <w:name w:val="Style1"/>
    <w:basedOn w:val="Heading3"/>
    <w:next w:val="Normal"/>
    <w:qFormat/>
    <w:rsid w:val="002C3B99"/>
    <w:pPr>
      <w:spacing w:before="0" w:after="120"/>
    </w:pPr>
    <w:rPr>
      <w:b/>
    </w:rPr>
  </w:style>
  <w:style w:type="paragraph" w:customStyle="1" w:styleId="Titre3objet">
    <w:name w:val="Titre 3 objet"/>
    <w:basedOn w:val="Heading3"/>
    <w:next w:val="Normal"/>
    <w:qFormat/>
    <w:rsid w:val="002C3B99"/>
    <w:pPr>
      <w:spacing w:before="0" w:after="120"/>
    </w:pPr>
    <w:rPr>
      <w:b/>
    </w:rPr>
  </w:style>
  <w:style w:type="paragraph" w:customStyle="1" w:styleId="Quotations">
    <w:name w:val="Quotations"/>
    <w:basedOn w:val="Normal"/>
    <w:qFormat/>
  </w:style>
  <w:style w:type="paragraph" w:styleId="Subtitle">
    <w:name w:val="Subtitle"/>
    <w:basedOn w:val="Titreprincipal"/>
  </w:style>
  <w:style w:type="paragraph" w:customStyle="1" w:styleId="Contenudetableau">
    <w:name w:val="Contenu de tableau"/>
    <w:basedOn w:val="Normal"/>
    <w:qFormat/>
  </w:style>
  <w:style w:type="paragraph" w:customStyle="1" w:styleId="Titredetableau">
    <w:name w:val="Titre de tableau"/>
    <w:basedOn w:val="Contenudetableau"/>
    <w:qFormat/>
  </w:style>
  <w:style w:type="paragraph" w:customStyle="1" w:styleId="western">
    <w:name w:val="western"/>
    <w:basedOn w:val="Normal"/>
    <w:qFormat/>
    <w:rsid w:val="003C69EE"/>
    <w:pPr>
      <w:suppressAutoHyphens w:val="0"/>
      <w:spacing w:beforeAutospacing="1" w:after="119"/>
      <w:jc w:val="both"/>
    </w:pPr>
  </w:style>
  <w:style w:type="paragraph" w:styleId="ListParagraph">
    <w:name w:val="List Paragraph"/>
    <w:basedOn w:val="Normal"/>
    <w:uiPriority w:val="34"/>
    <w:qFormat/>
    <w:rsid w:val="003C69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595</Words>
  <Characters>3394</Characters>
  <Application>Microsoft Office Word</Application>
  <DocSecurity>0</DocSecurity>
  <Lines>28</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REPUBLIQUE FRANCAISE</vt:lpstr>
      <vt:lpstr>REPUBLIQUE FRANCAISE</vt:lpstr>
    </vt:vector>
  </TitlesOfParts>
  <Company>SPM</Company>
  <LinksUpToDate>false</LinksUpToDate>
  <CharactersWithSpaces>3982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POTTER, Emily</cp:lastModifiedBy>
  <cp:revision>2</cp:revision>
  <cp:lastPrinted>2011-02-01T14:29:00Z</cp:lastPrinted>
  <dcterms:created xsi:type="dcterms:W3CDTF">2020-05-12T14:52:00Z</dcterms:created>
  <dcterms:modified xsi:type="dcterms:W3CDTF">2020-05-12T14:52:00Z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