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A" w:rsidRPr="00100AAE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 w:rsidRPr="00100AAE">
        <w:rPr>
          <w:rFonts w:ascii="Courier New" w:hAnsi="Courier New"/>
          <w:sz w:val="20"/>
          <w:szCs w:val="20"/>
          <w:lang w:val="de-LU"/>
        </w:rPr>
        <w:t>1. ------IND- 2020 0017 A-- DA- ------ 20200123 ---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Forskrift fra kommunalbestyrelsen i byen Wien, med hvilken der fastsættes en strategisk energiplan for det 02. distrikt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 henhold til § 2b i byggeloven for Wien (BO), delstatslovtidende (LGBl.) for Wien nr. 11/1930, senest ændret ved lov i LGBl. for Wien nr. 71/2018, fastsættes følgende: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Der fastsættes en strategisk energiplan i henhold til § 2b i BO for de områder, der er orange skraveret og vist med orange kant i bilaget. Færdselsarealer er fritaget fra forskriftens gyldighed.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Bilaget (plantillæg) udgør en bestanddel af denne forskrift.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I områderne, der er omfattet af den strategiske energiplan, er kun de højeffektive alternative systemer, som nævnes i § 118, stk. 3, i BO, tilladt til varmeanlæg og brugsvandsvarmeanlæg i nybygninger i henhold til § 60, stk. 1, litra a), i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Denne forskrift er blevet notificeret i henhold til bestemmelserne i Europa-Parlamentets og Rådets direktiv (EU) 2015/1535 af 9. september 2015 om en informationsprocedure med hensyn til tekniske forskrifter samt forskrifter for informationssamfundets tjenester, EUT L 241 af 17.9.2015 (notifikationsnummer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Denne forskrift træder i kraft tre måneder efter bekendtgørelsen af den.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Denne forskrift finder ikke anvendelse på nogen sager om byggetilladelse, der verserer på tidspunktet for ikrafttrædelsen af denne forskrift.</w:t>
      </w:r>
    </w:p>
    <w:p w:rsidR="00031570" w:rsidRPr="00394400" w:rsidRDefault="00031570" w:rsidP="00D66204">
      <w:pPr>
        <w:rPr>
          <w:rFonts w:ascii="Arial" w:hAnsi="Arial" w:cs="Arial"/>
        </w:rPr>
      </w:pPr>
      <w:bookmarkStart w:id="0" w:name="_GoBack"/>
      <w:bookmarkEnd w:id="0"/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Formanden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Plantillæg nr. Bez02_E_Plan1_v1.0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C5" w:rsidRDefault="008C59C5" w:rsidP="00F76E71">
      <w:pPr>
        <w:spacing w:after="0" w:line="240" w:lineRule="auto"/>
      </w:pPr>
      <w:r>
        <w:separator/>
      </w:r>
    </w:p>
  </w:endnote>
  <w:end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C5" w:rsidRDefault="008C59C5" w:rsidP="00F76E71">
      <w:pPr>
        <w:spacing w:after="0" w:line="240" w:lineRule="auto"/>
      </w:pPr>
      <w:r>
        <w:separator/>
      </w:r>
    </w:p>
  </w:footnote>
  <w:foot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0AAE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A4562"/>
    <w:rsid w:val="00822BD0"/>
    <w:rsid w:val="00825806"/>
    <w:rsid w:val="00865BEB"/>
    <w:rsid w:val="008C59C5"/>
    <w:rsid w:val="008E5E48"/>
    <w:rsid w:val="009129C3"/>
    <w:rsid w:val="00934F46"/>
    <w:rsid w:val="00946B0B"/>
    <w:rsid w:val="0096229E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6</cp:revision>
  <cp:lastPrinted>2019-07-25T07:15:00Z</cp:lastPrinted>
  <dcterms:created xsi:type="dcterms:W3CDTF">2020-01-13T13:29:00Z</dcterms:created>
  <dcterms:modified xsi:type="dcterms:W3CDTF">2020-01-23T12:29:00Z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