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4475F8A7" w:rsidR="00930B99" w:rsidRPr="000269C4" w:rsidRDefault="00930B99" w:rsidP="00A358E1">
      <w:pPr>
        <w:spacing w:line="276" w:lineRule="auto"/>
        <w:ind w:right="30"/>
        <w:jc w:val="center"/>
        <w:rPr>
          <w:sz w:val="56"/>
          <w:szCs w:val="20"/>
        </w:rPr>
      </w:pPr>
      <w:r>
        <w:rPr>
          <w:rFonts w:ascii="Courier New" w:hAnsi="Courier New"/>
          <w:sz w:val="20"/>
        </w:rPr>
        <w:t>1. ---</w:t>
      </w:r>
      <w:r w:rsidR="0078091E">
        <w:rPr>
          <w:rFonts w:ascii="Courier New" w:hAnsi="Courier New"/>
          <w:sz w:val="20"/>
        </w:rPr>
        <w:t>-</w:t>
      </w:r>
      <w:r>
        <w:rPr>
          <w:rFonts w:ascii="Courier New" w:hAnsi="Courier New"/>
          <w:sz w:val="20"/>
        </w:rPr>
        <w:t>--IND- 2019 0472 SK- LT-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SLOVAKIJOS </w:t>
      </w:r>
      <w:r>
        <w:rPr>
          <w:noProof/>
          <w:lang w:val="en-US" w:eastAsia="en-US" w:bidi="ar-SA"/>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RESPUBLIKOS</w:t>
      </w:r>
    </w:p>
    <w:p w14:paraId="6FE20770" w14:textId="77777777" w:rsidR="009A7616" w:rsidRPr="000269C4" w:rsidRDefault="00F72AF9" w:rsidP="00A358E1">
      <w:pPr>
        <w:spacing w:line="276" w:lineRule="auto"/>
        <w:ind w:right="30"/>
        <w:jc w:val="center"/>
        <w:rPr>
          <w:sz w:val="40"/>
          <w:szCs w:val="20"/>
        </w:rPr>
      </w:pPr>
      <w:r>
        <w:rPr>
          <w:sz w:val="40"/>
        </w:rPr>
        <w:t>ĮSTATYMŲ RINKINYS</w:t>
      </w:r>
    </w:p>
    <w:p w14:paraId="4D443B8A" w14:textId="77777777" w:rsidR="009A7616" w:rsidRPr="000269C4" w:rsidRDefault="00F72AF9" w:rsidP="00A358E1">
      <w:pPr>
        <w:spacing w:line="276" w:lineRule="auto"/>
        <w:ind w:right="30"/>
        <w:jc w:val="center"/>
        <w:rPr>
          <w:sz w:val="36"/>
          <w:szCs w:val="20"/>
        </w:rPr>
      </w:pPr>
      <w:r>
        <w:rPr>
          <w:sz w:val="36"/>
        </w:rPr>
        <w:t>2020 m. tomas</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Paskelbta 2020 m. sausio 24 d.</w:t>
      </w:r>
      <w:r>
        <w:rPr>
          <w:sz w:val="20"/>
        </w:rPr>
        <w:tab/>
        <w:t>Slovakijos Respublikos įstatymų rinkinyje paskelbta redakcija</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Dokumento turinys yra teisiškai privalomas.</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3ED77704" w14:textId="72B3A323" w:rsidR="009A7616" w:rsidRPr="00515DDB" w:rsidRDefault="00F72AF9" w:rsidP="00A358E1">
      <w:pPr>
        <w:spacing w:line="276" w:lineRule="auto"/>
        <w:ind w:right="30"/>
        <w:jc w:val="center"/>
        <w:rPr>
          <w:b/>
          <w:sz w:val="20"/>
          <w:szCs w:val="20"/>
        </w:rPr>
      </w:pPr>
      <w:r>
        <w:rPr>
          <w:b/>
          <w:sz w:val="20"/>
        </w:rPr>
        <w:t>Į G Y V E N D I N I M O   D E K R E T A S</w:t>
      </w:r>
    </w:p>
    <w:p w14:paraId="6AFDB39C" w14:textId="77777777" w:rsidR="009A7616" w:rsidRPr="000269C4" w:rsidRDefault="00F72AF9" w:rsidP="00A358E1">
      <w:pPr>
        <w:spacing w:line="276" w:lineRule="auto"/>
        <w:ind w:right="30"/>
        <w:jc w:val="center"/>
        <w:rPr>
          <w:b/>
          <w:sz w:val="20"/>
          <w:szCs w:val="20"/>
        </w:rPr>
      </w:pPr>
      <w:r>
        <w:rPr>
          <w:b/>
          <w:sz w:val="20"/>
        </w:rPr>
        <w:t>Slovakijos Respublikos transporto ir statybos ministerijos</w:t>
      </w:r>
    </w:p>
    <w:p w14:paraId="21E05BBD" w14:textId="77777777" w:rsidR="009A7616" w:rsidRPr="000269C4" w:rsidRDefault="00F72AF9" w:rsidP="00A358E1">
      <w:pPr>
        <w:spacing w:line="276" w:lineRule="auto"/>
        <w:ind w:right="30"/>
        <w:jc w:val="center"/>
        <w:rPr>
          <w:sz w:val="20"/>
          <w:szCs w:val="20"/>
        </w:rPr>
      </w:pPr>
      <w:r>
        <w:rPr>
          <w:sz w:val="20"/>
        </w:rPr>
        <w:t>2020 m. sausio 14 d.,</w:t>
      </w:r>
    </w:p>
    <w:p w14:paraId="372C2313" w14:textId="77777777" w:rsidR="009A7616" w:rsidRPr="000269C4" w:rsidRDefault="00F72AF9" w:rsidP="00A358E1">
      <w:pPr>
        <w:spacing w:line="276" w:lineRule="auto"/>
        <w:ind w:right="30"/>
        <w:jc w:val="center"/>
        <w:rPr>
          <w:b/>
          <w:sz w:val="20"/>
          <w:szCs w:val="20"/>
        </w:rPr>
      </w:pPr>
      <w:r>
        <w:rPr>
          <w:b/>
          <w:sz w:val="20"/>
        </w:rPr>
        <w:t>kuriuo iš dalies keičiamas Slovakijos Respublikos transporto, statybos ir regioninės plėtros ministerijos nutarimas Nr. 162/2013, kuriuo nustatomas statybos produktų grupių sąrašas ir sistemos jų eksploatacinėms savybėms vertinti, su pakeitimais, padarytais Nutarimu Nr.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Slovakijos Respublikos transporto ir statybos ministerija, remdamasi Įstatymo Nr. 133/2013 dėl statybos produktų ir tam tikrų įstatymų pakeitimų 13 straipsnio 2 dalimi, nustato tai, kas nurodyta toliau.</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I straipsnis</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Slovakijos Respublikos transporto, statybos ir regioninės plėtros ministerijos nutarimas Nr. 162/2013, kuriuo nustatomi statybos produktų ir sistemų, skirtų jų eksploatacinėms savybėms vertinti, grupių sąrašai, su pakeitimais, padarytais Nutarimu Nr. 177/2016, iš dalies keičiamas taip, kaip nurodyta toliau.</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Po 7a straipsnio įterpiamas 7b straipsnis, kuris išdėstomas taip:</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„7b straipsnis</w:t>
      </w:r>
    </w:p>
    <w:p w14:paraId="1A6ADF6C" w14:textId="77777777" w:rsidR="009A7616" w:rsidRPr="000269C4" w:rsidRDefault="00F72AF9" w:rsidP="00A358E1">
      <w:pPr>
        <w:spacing w:line="276" w:lineRule="auto"/>
        <w:ind w:right="30"/>
        <w:jc w:val="center"/>
        <w:rPr>
          <w:b/>
          <w:sz w:val="20"/>
          <w:szCs w:val="20"/>
        </w:rPr>
      </w:pPr>
      <w:r>
        <w:rPr>
          <w:b/>
          <w:sz w:val="20"/>
        </w:rPr>
        <w:t>Pereinamojo laikotarpio nuostatos atsižvelgiant į pakeitimus, galiojančius nuo 2020 m. kovo 1 d.</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Pradėti ir iki 2020 m. vasario 29 d. nebaigti statybos produktų eksploatacinių savybių vertinimai remiantis esamomis taisyklėmis turi būti atlikti vėliausiai iki 2020 m. rugpjūčio 31 d.</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0409, 0410, 0511, 0517, 0522, 0523, 0524, 0525, 0702, 0716, 1005, 1201, 1607, 1901, 2205, 2206, 3101, 3311, 3314, 3805, 4106, 4601, 4611 ir 4614 grupių statybos produktų eksploatacinių savybių vertinimai nustatytomis priemonėmis turi būti atlikti iki 2020 m. rugpjūčio 31 d.“</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1 priedas išdėstomas taip:</w:t>
      </w:r>
    </w:p>
    <w:p w14:paraId="187D9104" w14:textId="77777777" w:rsidR="009A7616" w:rsidRPr="000269C4" w:rsidRDefault="00F72AF9" w:rsidP="00A358E1">
      <w:pPr>
        <w:pageBreakBefore/>
        <w:spacing w:line="276" w:lineRule="auto"/>
        <w:ind w:right="29"/>
        <w:jc w:val="right"/>
        <w:rPr>
          <w:b/>
          <w:sz w:val="20"/>
          <w:szCs w:val="20"/>
        </w:rPr>
      </w:pPr>
      <w:r>
        <w:rPr>
          <w:sz w:val="20"/>
        </w:rPr>
        <w:lastRenderedPageBreak/>
        <w:t>„</w:t>
      </w:r>
      <w:r>
        <w:rPr>
          <w:b/>
          <w:sz w:val="20"/>
        </w:rPr>
        <w:t>1 priedas</w:t>
      </w:r>
    </w:p>
    <w:p w14:paraId="24311834" w14:textId="77777777" w:rsidR="009A7616" w:rsidRPr="000269C4" w:rsidRDefault="00F72AF9" w:rsidP="00A358E1">
      <w:pPr>
        <w:spacing w:line="276" w:lineRule="auto"/>
        <w:ind w:right="30"/>
        <w:jc w:val="right"/>
        <w:rPr>
          <w:b/>
          <w:sz w:val="20"/>
          <w:szCs w:val="20"/>
        </w:rPr>
      </w:pPr>
      <w:r>
        <w:rPr>
          <w:b/>
          <w:sz w:val="20"/>
        </w:rPr>
        <w:t>1 priedas</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STATYBOS PRODUKTŲ GRUPĖS SU APIBRĖŽTOMIS EKSPLOATACINIŲ SAVYBIŲ VERTINIMO SISTEMOMIS</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Produkto naudojimo sritis</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Nr.</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Produktų grupės pavadinimas</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Grupės klasifikacija</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Eksploatacinių savybių vertinimo sistemos</w:t>
            </w:r>
            <w:r>
              <w:rPr>
                <w:sz w:val="20"/>
                <w:vertAlign w:val="superscript"/>
              </w:rPr>
              <w:t>a</w:t>
            </w:r>
            <w:r>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Produktai pastatų pamatams, žemės darbams ir pamatų statybai</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Geosintetika (plėvelės ir audiniai), geomišiniai, geotinkleliai, geoplėvelės ir geotinklai, naudojami atskyrimui, apsaugai, drenažui, filtravimui arba grunto stiprinimui atlikti</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Paskirčiai, kuriai taikomi PSR ir kuri klasifikuojama pagal KRU</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Stabilizuojamieji ir vandeniui nelaidūs mišiniai konstrukcijų pamatams, įskaitant kelių ar geležinkelių pagrindus</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Surenkamosios bandomosios konstrukcijos ir susiję konstrukciniai elementai</w:t>
            </w:r>
            <w:r>
              <w:rPr>
                <w:sz w:val="20"/>
                <w:vertAlign w:val="superscript"/>
              </w:rPr>
              <w:t>b</w:t>
            </w:r>
            <w:r>
              <w:rPr>
                <w:sz w:val="20"/>
              </w:rPr>
              <w:t>)</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Pamatų sijos ir pagrindai</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Produktai, skirti įtvirtinti į uolienas ir atraminius dirvožemio sluoksnius</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Žemės ir uolienų ankeriai</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Produktai sienoms ir hidraulinėms konstrukcijoms paremti</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Atraminės sienų konstrukcijos iš betono</w:t>
            </w:r>
            <w:r>
              <w:rPr>
                <w:sz w:val="20"/>
                <w:vertAlign w:val="superscript"/>
              </w:rPr>
              <w:t>c</w:t>
            </w:r>
            <w:r>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Akmuo gabionams</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Tinklas gabionams</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Gabionų blokai</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Akmuo hidraulinėms konstrukcijoms</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Hidraulinės konstrukcijos pagal kategoriją</w:t>
            </w:r>
            <w:r>
              <w:rPr>
                <w:sz w:val="20"/>
                <w:vertAlign w:val="superscript"/>
              </w:rPr>
              <w:t>9</w:t>
            </w:r>
            <w:r>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I, II ir III kategorijos</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IV kategorija</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Apsauginės membranos nuo drėgmės, vandens ir radono</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Hidroizoliacinės ir radoną izoliuojančios juostelės ir plėvelės antžeminiams pastato aukštams (išskyrus po jais esantį rūsį) ir požeminėms (rūsio) patalpoms</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Hidroizoliacinės juostelės plytų sienoms</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Garams atsparūs ir garams laidūs sluoksniai sienoms ir stogams</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Dengiamosios stogo plėvelės ir kitos dengiamosios stogo membranos</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Stogo pagrindo sluoksniai</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Hidroizoliacinės dangos medžiagos antžeminiams aukštams, požeminėms konstrukcijų zonoms, po grindiniu ir plytelėmis</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(A1–E) pagal 4 straipsnio 1 dalį,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produktai, kuriems reikia taikyti RIU bandymus</w:t>
            </w:r>
            <w:r>
              <w:rPr>
                <w:sz w:val="20"/>
                <w:vertAlign w:val="superscript"/>
              </w:rPr>
              <w:t>f</w:t>
            </w:r>
            <w:r>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produktai, kuriems nereikia taikyti RIU bandymų</w:t>
            </w:r>
            <w:r>
              <w:rPr>
                <w:sz w:val="20"/>
                <w:vertAlign w:val="superscript"/>
              </w:rPr>
              <w:t>f</w:t>
            </w:r>
            <w:r>
              <w:rPr>
                <w:sz w:val="20"/>
              </w:rPr>
              <w:t>)</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Hidroizoliacinės juostelės betoninių tiltų paklotams</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Hidroizoliaciniai rinkiniai arba sistemos tiltų paklotams</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Hidroizoliacinės ir plėtimosi juostelės</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(A1–E) pagal 4 straipsnio 1 dalį,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Juostelės, plėvelės, dangos arba sistemos hidroizoliaciniams patalpų (vidaus) baseinams</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Paskirčiai, kuriai taikomi PSR, kuri klasifikuojama </w:t>
            </w:r>
            <w:r>
              <w:rPr>
                <w:sz w:val="20"/>
              </w:rPr>
              <w:lastRenderedPageBreak/>
              <w:t>pagal KRU arba kuriai reikia atlikti RIU bandymus</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(A1–E) pagal 4 straipsnio 1 dalį,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Produktai keliams, takams ir kitoms eismo zonoms</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Gamtinis ir modifikuotas asfaltas bei asfalto emulsijos keliams tiesti ir kelių paviršiui ruošti</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Asfalto mišiniai keliams tiesti ir kelių paviršiui eismo zonose ruošti</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Paskirčiai, kuriai taikomi PSR ir kuri klasifikuojama pagal KRU</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(A1FL, A2FL, BFL, CFL) pagal 4 straipsnio 2 dalies a punktą</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(A1FL, A2FL, BFL, CFL) pagal 4 straipsnio 2 dalies b  punktą,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(A1FL–EFL) pagal 4 straipsnio 1 dalį,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Betoniniuose</w:t>
            </w:r>
            <w:r>
              <w:rPr>
                <w:sz w:val="20"/>
                <w:vertAlign w:val="superscript"/>
              </w:rPr>
              <w:t>c)</w:t>
            </w:r>
            <w:r>
              <w:rPr>
                <w:sz w:val="20"/>
              </w:rPr>
              <w:t xml:space="preserve"> keliuose naudojami įdėklai ir tarpikliai</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Tilto kompensatoriai</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Surenkamosios tiltų parapetų dalys</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Kompensacinės juostos eismo zonose, išskyrus tiltus</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tarpikliai ir glaistai, naudojami šaligatviams, išskyrus šaligatvius šalia chemijos įmonių, kelių ir kitų eismo zonų, kilimo ir tūpimo takų oro uostuose bei nuotekų valymo įrenginių</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Paskirčiai, kuriai taikomi PSR ir kuri klasifikuojama pagal KRU</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(A1–E) pagal 4 straipsnio 1 dalį, </w:t>
            </w:r>
            <w:r>
              <w:rPr>
                <w:sz w:val="20"/>
              </w:rPr>
              <w:lastRenderedPageBreak/>
              <w:t>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lastRenderedPageBreak/>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Grindinio gamtinio akmens plokštės, trinkelės ir šaligatvio borteliai</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Betoniniai grindinio blokai, plytelės ir šaligatvio borteliai</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Grindinio akmenys</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Grindinio elementai, įskaitant grindinio blokus, grindinio akmenis, šaligatvio bortelius (išskyrus 0508 ir 0509 grupių produktus), stiklinius-betoninius stoglangius, metalo lakštų paklotus, groteles-lakštus arba grotelių plokštes, grindų groteles ir laiptų pakopas, kietųjų medžiagų plyteles, šiferį, mozaikas bei mozaikines plyteles</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Augalinės dalys mažo eismo transporto zonose</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Transporto priemonių apsaugos sistemos – užtvaros, amortizatoriai, kilnojamosios užtvaros, lynai ir parapetai</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Apsauginės sistemos pėstiesiems</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Šviesoforai, nuolatinės signalinės lempos, eismo švyturiai</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Vertikalieji kelio ženklai, keičiamieji kelio ženklai, kelio ženklų stulpai ir signaliniai šviesos įtaisai, kryptiniai stulpeliai su atšvaitais, stulpelių užtvarai ir nuolatiniai kreipiamieji įtaisai</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Surenkamieji horizontalieji kelio ženklai ir kelio skiriamieji ženklai su atšvaitais bei horizontaliojo kelio ženklinimo optiniai ir atspindintieji elementai</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Horizontaliojo kelio ženklinimo dengiamosios medžiagos, karštuoju metodu dengiamas termoplastikas, šaltuoju metodu dengiamas plastikas su slydimo ribojimo užpildu arba be jo, su iš anksto įmaišytais stikliniais rutuliukais ar be jų arba teikiamas rinkai nurodant stiklinių rutuliukų ar slydimo ribojimo užpildo tipą ir proporcijas</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Stikliniai rutuliukai, slydimo ribojimo užpildai ir jų mišiniai kaip horizontaliųjų kelio ženklų užbarstomosios medžiagos</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Triukšmo užtvaros ir įtaisai</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Priešinga kryptimi važiuojančių transporto priemonių įtaisai nuo akinimo ir išoriniai šviesos šaltiniai</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Atspindiniai elementai, kuriais ribojama galimybė gyvūnams atsidurti kelyje</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Produktai akliesiems skirtoms kreipiamosioms, įspėjamosioms ir signalinėms juostelėms kurti</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Adhezyvai ir medžiagos, skirtos nuolatinių užtveriamųjų ir kreipiamųjų įtaisų, horizontaliųjų kelio ženklų bei ženklinimų sankibai</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Specialūs produktai paviršiui eismo zonose ruošti</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Paskirčiai, kuriai taikomi PSR ir kuri klasifikuojama pagal KRU</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(A1FL, A2FL, BFL, CFL) pagal 4 straipsnio 2 dalies a punktą</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pagal 4 straipsnio 2 dalies </w:t>
            </w:r>
            <w:r>
              <w:rPr>
                <w:sz w:val="20"/>
              </w:rPr>
              <w:lastRenderedPageBreak/>
              <w:t>b  punktą,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lastRenderedPageBreak/>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(A1FL–EFL) pagal 4 straipsnio 1 dalį,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Stulpai</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Plieno, aliuminio ir pluoštu armuotų polimerų apšvietimo stulpai</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Gelžbetonio ir įtemptojo betono apšvietimo stulpai</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Medinės atramos elektros oro linijoms</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Kiti surenkamieji stulpai ir surenkamosios konstrukcinės dalys elektros oro linijoms, traukos linijoms, telekomunikaciniams įrenginiams, vėjo jėgainėms ir panašiems įrenginiams</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Nuotekų technikos produktai</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Nearmuoto betono, plieno pluoštu armuoto betono ir gelžbetonio vamzdžiai bei jungiamosios detalės su tarpikliais ar be jų kanalizacijos vamzdžiams</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Kiti vamzdžiai, jungiamosios detalės ir tarpikliai, srauto reguliatoriai, šliuzai ir kanalizacijos vamzdžių orlaidžiai</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Pastatų nuotekų vamzdžiai ir jungiamosios detalės</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Šuliniai ir kanalizacijos vamzdžių apžiūros šulinėliai</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Šulinių apžiūros šulinėlių lipynės, kopėčios ir turėklai</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Vėdinimo vamzdžių oro paleidimo vamzdžiai pastatų nuotekų vamzdžiams</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Pastatų ir inžinerinių konstrukcijų nuotekų gaudyklės ir separatoriai</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Paskirčiai, kuriai taikomi PSR ir kuri klasifikuojama pagal KRU</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Nuotekų siurbimo sistemos ir nuotekų kėlimo įranga</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Buitinių nuotekų valymo įrenginių sistemos ir elementai bei statybvietės valymo įrenginiai</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Septikai</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Keliams skirti surenkamieji drenažo kanalai (nuotakai)</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Paskirčiai, kuriai taikomi PSR ir kuri klasifikuojama pagal KRU</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Kitos, nei pirmiau </w:t>
            </w:r>
            <w:r>
              <w:rPr>
                <w:sz w:val="20"/>
              </w:rPr>
              <w:lastRenderedPageBreak/>
              <w:t>minėta, charakteristikos KRU pagal 4 straipsnio 2 dalies b punktą</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lastRenderedPageBreak/>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Šulinių dangčiai ir lietaus vandens įtekėjimo grotelės keliuose</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Asenizacijos cisternos</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Grindų drenos</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Dėžinės vandens pralaidos iš betono</w:t>
            </w:r>
            <w:r>
              <w:rPr>
                <w:sz w:val="20"/>
                <w:vertAlign w:val="superscript"/>
              </w:rPr>
              <w:t>c</w:t>
            </w:r>
            <w:r>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Struktūrinės</w:t>
            </w:r>
            <w:r>
              <w:rPr>
                <w:sz w:val="20"/>
                <w:vertAlign w:val="superscript"/>
              </w:rPr>
              <w:t>b</w:t>
            </w:r>
            <w:r>
              <w:rPr>
                <w:sz w:val="20"/>
              </w:rPr>
              <w:t>) – didelės vandens pralaidos</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Laikančiosios – mažos vandens pralaidos</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Drenažo vamzdžiai ir infiltracijos blokai</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Konstrukcinės atramos</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Sferinės ir cilindrinės politetrafluoretileno (PTFE) atramos</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Kitos pastatų konstrukcijų ir inžinerinių statinių atramos, kurias pažeidus pastatas arba jo dalis taptų netinkami naudoti arba galimybė juos naudoti būtų apribota</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Kitų pastatų konstrukcijų atramos</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Antiseisminiai įrenginiai</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Užpildai</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Betono užpildai</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Skiedinio užpildai</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mūro skiediniui</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kitam skiediniui</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Betono, skiedinio ir injekcinio skiedinio lengvieji užpildai</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betonui, mūro skiediniui ir injekciniam skiediniui</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kitam skiediniui</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Užpildai apatiniam sluoksniui tiesiant pabėgius ir geležinkelio balasto konstrukcijai</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Pagal bėgių kelio tipą</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greitųjų geležinkelio bėgių keliams</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kitiems bėgių keliams</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Užpildai nesurištoms ir hidrauliškai surištoms medžiagoms, naudojamoms keliams tiesti</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I, II, III ir IV</w:t>
            </w:r>
            <w:r>
              <w:rPr>
                <w:sz w:val="20"/>
                <w:vertAlign w:val="superscript"/>
              </w:rPr>
              <w:t>10</w:t>
            </w:r>
            <w:r>
              <w:rPr>
                <w:sz w:val="20"/>
              </w:rPr>
              <w:t>) transporto priemonių apkrovos klasių keliams bei oro uostų kilimo ir tūpimo takams tiesti</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V a VI</w:t>
            </w:r>
            <w:r>
              <w:rPr>
                <w:sz w:val="20"/>
                <w:vertAlign w:val="superscript"/>
              </w:rPr>
              <w:t>10</w:t>
            </w:r>
            <w:r>
              <w:rPr>
                <w:sz w:val="20"/>
              </w:rPr>
              <w:t xml:space="preserve">) transporto priemonių apkrovos </w:t>
            </w:r>
            <w:r>
              <w:rPr>
                <w:sz w:val="20"/>
              </w:rPr>
              <w:lastRenderedPageBreak/>
              <w:t>klasių keliams tiesti</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lastRenderedPageBreak/>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Hidrauliškai surišti ir nesurišti mišiniai keliams ir kitoms eismo zonoms tiesti</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I, II, III ir IV</w:t>
            </w:r>
            <w:r>
              <w:rPr>
                <w:sz w:val="20"/>
                <w:vertAlign w:val="superscript"/>
              </w:rPr>
              <w:t>10</w:t>
            </w:r>
            <w:r>
              <w:rPr>
                <w:sz w:val="20"/>
              </w:rPr>
              <w:t>) transporto priemonių apkrovos klasių keliams bei oro uostų kilimo ir tūpimo takams tiesti</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V a VI</w:t>
            </w:r>
            <w:r>
              <w:rPr>
                <w:sz w:val="20"/>
                <w:vertAlign w:val="superscript"/>
              </w:rPr>
              <w:t>10</w:t>
            </w:r>
            <w:r>
              <w:rPr>
                <w:sz w:val="20"/>
              </w:rPr>
              <w:t>) transporto priemonių apkrovos klasių keliams tiesti</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Asfalto mišinių užpildai kelių, skridimo aikščių ir kitų eismo zonų paviršiams ruošti</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Pagal paskirtį</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dangos nudilusiems sluoksniams</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kitiems sluoksniams</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Cementas, kalkės ir kitos rišamosios medžiagos</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Betonui, skiediniui, injekciniam skiediniui (skysto cemento) ir kitiems mišiniams naudojamas cementas bei įprasti cemento mišiniai</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Specialus žemoms temperatūroms atsparus cementas, baltasis cementas, sierai ir jūros vandeniui atsparus cementas, mažo šarmingumo cementas, žematemperatūris kalcio aliuminatinis cementas, mažo pirminio stiprio šlakinis cementas, mūrijimo cementas ir kelių cementas betono, skiedinio, injekcinio skiedinio (skysto cemento) bei kitiems mišiniams</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Statybinės kalkės, įskaitant negesintas kalkes, dolomitines kalkes ir hidraulines kalkes betono, skiedinio, injekcinio skiedinio (skysto cemento) bei kitiems mišiniams</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Hidraulinė rišamoji medžiaga apatiniam eismo zonų sluoksniui ir hidraulinė rišamoji medžiaga skiediniui gaminti</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Betonui, skiediniui, injekciniam skiediniui (skysto cemento) ir kitiems mišiniams naudojamas hibridinis cementas</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Betonas, skiedinys, injekciniai mišiniai ir betono priedai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Stacionariuose arba mobiliuosiuose maišymo įrenginiuose pagamintas betonas</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Torkretbetonis</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Mišiniai injekciniam skiediniui (skysto cemento)</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Gamykliniu būdu paruošti skiediniai ir kitos medžiagos mūrijimo darbams</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Pagal tipą</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siūlomas skiedinys</w:t>
            </w:r>
            <w:r>
              <w:rPr>
                <w:sz w:val="20"/>
                <w:vertAlign w:val="superscript"/>
              </w:rPr>
              <w:t>g</w:t>
            </w:r>
            <w:r>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nurodytos sudėties skiedinys</w:t>
            </w:r>
            <w:r>
              <w:rPr>
                <w:sz w:val="20"/>
                <w:vertAlign w:val="superscript"/>
              </w:rPr>
              <w:t>g</w:t>
            </w:r>
            <w:r>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kitos medžiagos</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Gamykliniu būdu paruoštas skiedinys vidaus ir išorės sluoksniams neorganinių rišamųjų medžiagų pagrindu, įskaitant šiluminės izoliacijos skiedinį</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Gamykliniu būdu paruoštas skiedinys kitiems sluoksniams</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Betono ir skiedinio, įskaitant injekcinį skiedinį, priedai</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Pagal tipą</w:t>
            </w:r>
            <w:r>
              <w:rPr>
                <w:sz w:val="20"/>
                <w:vertAlign w:val="superscript"/>
              </w:rPr>
              <w:t>h</w:t>
            </w:r>
            <w:r>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I tipo</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I tipo</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I+ (1+</w:t>
            </w:r>
            <w:r>
              <w:rPr>
                <w:sz w:val="20"/>
              </w:rPr>
              <w:lastRenderedPageBreak/>
              <w:t>)</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lastRenderedPageBreak/>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Betono, skiedinio ir injekcinio skiedinio priedai; injekcinio įtempiamajai armatūrai skirto skiedinio priedai</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Betono armavimo ir įtempimo produktai</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Strypai, juostos, šalto suplojimo juostos, tinkleliai ir armavimas erdviniu (grotuotu) karkasu iš plieno arba kompozicinių medžiagų, pramoniniu būdu pagaminti produktai juos formuojant</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Betoną ir skiedinį, įskaitant injekcinį skiedinį, sutvirtinantis pluoštas (pluoštinis armavimas)</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konstrukciniam</w:t>
            </w:r>
            <w:r>
              <w:rPr>
                <w:sz w:val="20"/>
                <w:vertAlign w:val="superscript"/>
              </w:rPr>
              <w:t>b</w:t>
            </w:r>
            <w:r>
              <w:rPr>
                <w:sz w:val="20"/>
              </w:rPr>
              <w:t>) betonui ir skiediniui</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kitam betonui ir skiediniui</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įtempimo produktai, visų pirma, vielos, lynai, strypai su sriegiais, rumbuotieji, apvalieji arba lygieji strypai, įtempiamieji lynai</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Konstrukcijų papildomo armatūrinio įtempimo sistemos, išskyrus vamzdžius ir įtvarus</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Apsauginiai vamzdžiai bei įtvarai ir įtempiamų produktų tvarkymas</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Metalo profiliai, plokšti metalo produktai, liejiniai ir išliejos</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Karštojo valcavimo, šaltojo formavimo būdu ar kitaip pagamintos įvairių formų atpjovos ir profiliai (T, L, H, U, Z, I) (kanaliniai, kampuoti, tuščiaviduriai, vamzdiniai), plokštieji produktai (plokštės, lakštai, juostos), strypai (ne armavimo ar įtempiamieji strypai), liejiniai, kaltiniai dirbiniai, pagaminti iš įvairių metalų, nuo korozijos neapsaugoti arba apsaugoti dangomis, skirti naudoti metalo konstrukcijoms ar pastatų konstrukcijoms iš metalo ir kitų medžiagų</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Mūro elementai ir papildomi produktai</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Mūro elementai, gali būti su integruotomis šiluminės izoliacijos medžiagomis (viduje ar išorėje), išskyrus dengimo detales, grindinio elementus, sumaunamas kaminų detales ir plokštes, kurių aukštis – vienas aukštas</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Pagal kategoriją</w:t>
            </w:r>
            <w:r>
              <w:rPr>
                <w:sz w:val="20"/>
                <w:vertAlign w:val="superscript"/>
              </w:rPr>
              <w:t>i</w:t>
            </w:r>
            <w:r>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I kategorija</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II kategorija</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Paskirčiai, kuriai taikomi PSR ir kuri klasifikuojama pagal KRU</w:t>
            </w:r>
            <w:r>
              <w:rPr>
                <w:sz w:val="20"/>
                <w:vertAlign w:val="superscript"/>
              </w:rPr>
              <w:t>j</w:t>
            </w:r>
            <w:r>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(A1–E) pagal 4 straipsnio 1 dalį,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Papildomos konstrukcijos detalės mūrui, visų pirma, tvirtinimo detalės, raiščiai, pakabos, atraminiai kampuočiai, kilpos, horizontaliųjų mūro siūlių ir sujungimų armatūra iš plieninio tinklo</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Įmontuotosios dengimo sistemos</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Dengimo sistemos, kurių pagrindas yra tuščiaviduriai blokai (dengimo detalės) arba plokštės, sujungtos spyriais ir pagamintos iš izoliacinių medžiagų arba izoliacinių ir kitų medžiagų derinio, </w:t>
            </w:r>
            <w:r>
              <w:rPr>
                <w:sz w:val="20"/>
              </w:rPr>
              <w:lastRenderedPageBreak/>
              <w:t>užpildomos betonu arba gelžbetoniu ir naudojamos statant laikančias arba nelaikančias vidaus ir išorės sienas</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lastRenderedPageBreak/>
              <w:t>Bendrosios paskirties</w:t>
            </w:r>
            <w:r>
              <w:rPr>
                <w:sz w:val="20"/>
                <w:vertAlign w:val="superscript"/>
              </w:rPr>
              <w:t>d</w:t>
            </w:r>
            <w:r>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Paskirčiai, kuriai taikomi </w:t>
            </w:r>
            <w:r>
              <w:rPr>
                <w:sz w:val="20"/>
              </w:rPr>
              <w:lastRenderedPageBreak/>
              <w:t>PSR ir kuri klasifikuojama pagal KRU</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 (A1–E) pagal 4 straipsnio 1 dalį,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Dengimo sistemos, kurių pagrindas yra betoninės dengimo detalės ar betono plokštės, sujungtos spyriais</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Pagal tai, ar dalis laikanti apkrovą ar jos nelaikanti</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Apkrovą laikanti</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Apkrovos nelaikanti</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Apkrovą laikantys elementai, naudojami pastatuose ir inžinerinėse konstrukcijose</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Surenkamos</w:t>
            </w:r>
            <w:r>
              <w:rPr>
                <w:sz w:val="20"/>
                <w:vertAlign w:val="superscript"/>
              </w:rPr>
              <w:t>b</w:t>
            </w:r>
            <w:r>
              <w:rPr>
                <w:sz w:val="20"/>
              </w:rPr>
              <w:t>) sijų konstrukcijos, atraminės sijos, kolonos ir plokštės, pagamintos iš betono</w:t>
            </w:r>
            <w:r>
              <w:rPr>
                <w:sz w:val="20"/>
                <w:vertAlign w:val="superscript"/>
              </w:rPr>
              <w:t>c</w:t>
            </w:r>
            <w:r>
              <w:rPr>
                <w:sz w:val="20"/>
              </w:rPr>
              <w:t>), arba mūro gaminiai ir metalo elementai, apsaugoti ar neapsaugoti nuo korozijos dangomis, suvirinti arba nesuvirinti</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Sijų konstrukcijos</w:t>
            </w:r>
            <w:r>
              <w:rPr>
                <w:sz w:val="20"/>
                <w:vertAlign w:val="superscript"/>
              </w:rPr>
              <w:t>b</w:t>
            </w:r>
            <w:r>
              <w:rPr>
                <w:sz w:val="20"/>
              </w:rPr>
              <w:t>), atraminės sijos, kolonos ir plokštės, pagamintos iš klijuotos sluoksniuotos medienos</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Sijų konstrukcijos</w:t>
            </w:r>
            <w:r>
              <w:rPr>
                <w:sz w:val="20"/>
                <w:vertAlign w:val="superscript"/>
              </w:rPr>
              <w:t>b</w:t>
            </w:r>
            <w:r>
              <w:rPr>
                <w:sz w:val="20"/>
              </w:rPr>
              <w:t>), atraminės sijos, kolonos ir plokštės pagamintos iš natūralaus medžio</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Pagal KRU</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 (A1–E) pagal 4 straipsnio 1 dalį,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Lengvos kombinuotos sijos ir kolonos, pagamintos naudojant medieną bent su vienu konstrukcijos elementu, pagamintu naudojant medieną</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Surenkamieji konstrukciniai</w:t>
            </w:r>
            <w:r>
              <w:rPr>
                <w:sz w:val="20"/>
                <w:vertAlign w:val="superscript"/>
              </w:rPr>
              <w:t>b</w:t>
            </w:r>
            <w:r>
              <w:rPr>
                <w:sz w:val="20"/>
              </w:rPr>
              <w:t>) medienos skydai: uždaros ar atviros kasetės (dėžiniai skydai) su vidiniu ar išoriniu aptaisu, kurį gali sudaryti plėvelė, šiltinamasis sluoksnis, spyriai ir tvirtinimo elementai, skirti išorinės sienoms, grindims, stogams ir kt. įrengti</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Betono</w:t>
            </w:r>
            <w:r>
              <w:rPr>
                <w:sz w:val="20"/>
                <w:vertAlign w:val="superscript"/>
              </w:rPr>
              <w:t>c</w:t>
            </w:r>
            <w:r>
              <w:rPr>
                <w:sz w:val="20"/>
              </w:rPr>
              <w:t>) plokštės su atramomis geležinkelio ir tramvajų linijoms ar be jų</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Daugiasluoksnės konstrukcijos</w:t>
            </w:r>
            <w:r>
              <w:rPr>
                <w:sz w:val="20"/>
                <w:vertAlign w:val="superscript"/>
              </w:rPr>
              <w:t>b</w:t>
            </w:r>
            <w:r>
              <w:rPr>
                <w:sz w:val="20"/>
              </w:rPr>
              <w:t>) plokštės su metaliniais aptaisymais</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Kitos savybės</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Pastatų ir kambarių sistemos ir statybos elementų sistemos</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Pastatų sistemos iš surenkamų medinių karkasinių ar rastų konstrukcijų</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Pastatų sistemos iš metalo arba betoninių</w:t>
            </w:r>
            <w:r>
              <w:rPr>
                <w:sz w:val="20"/>
                <w:vertAlign w:val="superscript"/>
              </w:rPr>
              <w:t>c</w:t>
            </w:r>
            <w:r>
              <w:rPr>
                <w:sz w:val="20"/>
              </w:rPr>
              <w:t>) karkasinių konstrukcijų</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Surenkamieji pastatų elementai, išskyrus surenkamuosius garažus</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Šalčio kaupimo sistemos be vėsinimo sistemos, skirtos įrengti pastato viduje</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Surenkamieji garažai</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Medienos plokštės ir skydai bei kombinuotosios lengvasvorės plokštės</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Medienos pagrindu pagamintos plokštės iš lygiai sujungtos natūralios medienos, sluoksniuotojo lukšto tašų (SLT), klijuotų plokščių, orientuotųjų skiedrų plokščių (OSP), medžio drožlių plokščių, klijuojamų naudojant cementą arba dervas, ir medienos plaušo plokščių, gaminamų drėgnuoju arba sausuoju metodu, kartais pridedant cheminių medžiagų, kurios pagerina atsparumą ugniai ir biologiniam poveikiui</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Pagal paskirtį ir KRU</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Konstrukciniai</w:t>
            </w:r>
            <w:r>
              <w:rPr>
                <w:sz w:val="20"/>
                <w:vertAlign w:val="superscript"/>
              </w:rPr>
              <w:t>b</w:t>
            </w:r>
            <w:r>
              <w:rPr>
                <w:sz w:val="20"/>
              </w:rPr>
              <w:t>) elementai</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 (A1–E) pagal 4 straipsnio 1 dalį,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(Apkrovos) nelaikantys elementai</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Savo svorį išlaikančios izoliacinės (daugiasluoksnės) plokštės su dvipusiais metalo lakštais ar be jų</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pagal 4 straipsnio </w:t>
            </w:r>
            <w:r>
              <w:rPr>
                <w:sz w:val="20"/>
              </w:rPr>
              <w:lastRenderedPageBreak/>
              <w:t>2 dalies a punktą, (A1FL, A2FL, BFL, CFL) pagal 4 straipsnio 2 dalies a punktą</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lastRenderedPageBreak/>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(A1FL, A2FL, BFL, CFL) pagal 4 straipsnio 2 dalies b punktą,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(A1–E) pagal 4 straipsnio 1 dalį, F, (A1FL–EFL) pagal 4 straipsnio 1 dalį,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Gaisriniams skyriams dalyti</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Savo svorį išlaikančios kombinuotosios lengvasvorės plokštės (išskyrus 1802 grupės produktus) su aptaisu (iš įvairių organinių, mineralinių medžiagų arba metalo); iš išorės arba iš vidaus; gali būti tvirtinamos prie vidinio rėmo arba izoliacinio užpildo; skirtos vidaus ir išorės sienoms, luboms ir stogams įrengti, taip pat sienoms dengti</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 (A1FL, A2FL, BFL, CFL) pagal 4 straipsnio 2 dalies a punktą</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(A1FL, A2FL, BFL, CFL) pagal 4 straipsnio 2 dalies b punktą,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(A1–E) pagal 4 straipsnio 1 dalį, F, (A1FL–EFL) pagal 4 straipsnio 1 dalį,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Gaisriniams skyriams dalyti</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Šiluminės izoliacijos produktai ir sistemos</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Šiluminės izoliacijos sistemos, skirtos išorinėms sienoms apšiltinti ETICS) naudojant mechaniškai sutvirtintas arba klijuotas termoizoliacines plokštes</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Paskirčiai, kuriai taikomi PSR ir kuri klasifikuojama pagal KRU</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b punktą, D, E, (A1–E) pagal 4 straipsnio 1 dalį,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Šiluminės izoliacijos sistemos, skirtos išorinių sienų apšiltinimui (apdailos sistemos), kurias sudaro išorinės apkalos elementai, šiluminės izoliacijos sluoksnis ir tvirtinimo elementai. Sistema gali būti tiekiama su pritvirtintais prie šiluminės izoliacijos sluoksnio apkalos elementais, arba jie gali būti tvirtinami statybvietėje. Jie pritvirtinami taip, kad tarp izoliacijos sluoksnio ir sienos nebūtų jokio oro tarpo</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Plokštės, paklotai, išvyniojamos juostos ir kito pavidalo šiluminės izoliacijos produktai, skirti pastatams</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Palaidi, pučiamieji ar putų plastiko šiluminės izoliacijos produktai formuojami arba įrengiami vietoje, skirti pastatų šiluminei izoliacijai</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Įvairaus pavidalo šiluminės izoliacijos produktai, skirti pastatų techninei įrangai ir pramoniniams įrenginiams</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Šiluminės izoliacijos produktai kelių, geležinkelių ir kitos paskirties statyboms (lengvasvoris užpildas ir izoliacija nuo šalčio, šoniniam dirvožemio slėgiui sienoms ir tiltų atramoms sumažinti, apkrovos paskirstymui grioviuose esantiems vamzdynams ir kt.)</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Paskirčiai, kuriai taikomi PSR ir kuri klasifikuojama pagal KRU</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(A1–E) pagal 4 straipsnio 1 dalį,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Lengvasvorės dengimo ir savo svorį laikančios stogų sistemos</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Apdarinės sienos</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Klijuojamų sienų su stiklo fasadu konstrukcijos</w:t>
            </w:r>
            <w:r>
              <w:rPr>
                <w:sz w:val="20"/>
                <w:vertAlign w:val="superscript"/>
              </w:rPr>
              <w:t>b</w:t>
            </w:r>
            <w:r>
              <w:rPr>
                <w:sz w:val="20"/>
              </w:rPr>
              <w:t xml:space="preserve">) ar tos pačios konstrukcijos stogo sistemos su minimaliu 7° nuolydžiu, su mechaniniu svorio ir kitų jėgų (pvz., vėjas ir sniegas) poveikio perkėlimu sandariam atraminiam rėmui ir paties pastato konstrukcijai </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Pagal tipą</w:t>
            </w:r>
            <w:r>
              <w:rPr>
                <w:sz w:val="20"/>
                <w:vertAlign w:val="superscript"/>
              </w:rPr>
              <w:t>k</w:t>
            </w:r>
            <w:r>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I ir III tipo</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II ir IV tipo</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Savo svorį laikančios permatomos stogų sistemos, išskyrus stiklo sistemas</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produktai, kuriems nereikia taikyti RIU bandymų</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Kombinuotosios stogo dangos, stogo langai ir švieslangiai</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Čerpės, skydai, karnizai, malksnos ir armatūra iš keramikos, betono, cemento pluošto, šiferio, akmens, plastiko, asfalto ir kt.</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Plokščios ir forminės plokštės, pagamintos iš metalo lakštų, plastiko ir kt.</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Gamykloje pagamintos kombinuotos ir daugiasluoksnės stogo plokštės su izoliacija arba be jos</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Stogo langai ir švieslangiai</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(A1–E) pagal </w:t>
            </w:r>
            <w:r>
              <w:rPr>
                <w:sz w:val="20"/>
              </w:rPr>
              <w:lastRenderedPageBreak/>
              <w:t>4 straipsnio 1 dalį,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lastRenderedPageBreak/>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produktai, kuriems nereikia taikyti RIU bandymų</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Naudoti gaisriniuose skyriuose</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Naudoti stogui sustiprinti</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Naudoti pagal PMR</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Stogų dengimo plėvelės ir lietiniai produktai</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Garams atsparūs ir garams pralaidūs sluoksniai, stogo pagrindo dangos, folija stogams dengti ir kitos stogui dengti skirtos plėvelės</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Pastaba. Produktai priskiriami 0403, 0404 ir 0405 grupėms</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Stogo hidroizoliacinės sistemos, taikomos skystosios būsenos</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produktai, kuriems nereikia taikyti RIU bandymų</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Stogo hidroizoliacinės sistemos, taikomos statybvietėje, naudojant ištirpintą asfaltą ar purškiamas putas</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produktai, kuriems nereikia taikyti RIU bandymų</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Mechaniškai tvirtinamos, lanksčios vandeniui atsparios dangos įskaitant tvirtinimo, sujungimo, apvadų įrengimo sistemą, galbūt su šilumine izoliacija</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Hidroizoliacinės ir (arba) šiluminės izoliacijos suklijuotos stogo sistemos</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Atvirkštinių stogų izoliacijos rinkiniai</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Stogo priedai ir kiti stogams skirti produktai</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Stogo prieigos sistemos, visų pirma stogo perėjos ir kopėtėlės, prieigos aikštelės, stogo saugos kabliai ir įtvirtinimo elementai skirti stogų priežiūrai ir remontui</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Stogo čerpės, kraigo čerpės, įklonių apkalas, gnybtai stogo dengimui, parapetų ir lubų sofito plokštės</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Plokščios ar profiliuotos kietosios pagrindo plokštės įrengiamos po kompozitine stogo danga</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Durys, vartai ir jų įranga</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Ugniai atsparios arba dūmams nelaidžios durys ir vartai su įranga gaisrinių skyrių konstrukcijoms atskirti arba be jos</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Avarinių išėjimų durys ir vartai su įranga arba be jos</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Ugniai atsparių arba dūmams nelaidžių ir avarinių išėjimų durų bei vartų konstrukcinė įranga (vyriai, spynos, durų uždarymo įtaisai ir kt.)</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Durys ir vartai su įranga, kurios paskirtis atitinka deklaruojamą tik laikantis tam tikrų reikalavimų, visų pirma, garso ir šiluminės </w:t>
            </w:r>
            <w:r>
              <w:rPr>
                <w:sz w:val="20"/>
              </w:rPr>
              <w:lastRenderedPageBreak/>
              <w:t>izoliacijos, atsparumo, sandarumo ir saugaus naudojimo reikalavimų, arba be jos</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Panašioje aplinkoje esančios aplinkos zonas dalijančios vidinės durys ir vartai su įranga arba be jos</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Langai</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Ugniai atsparūs arba dūmams nelaidūs langai su įranga gaisrinio skyriaus konstrukcijoms atskirti arba be jos</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Avarinių išėjimų langai su įranga arba be jos</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Kiti langai su įranga arba be jos</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Langinės ir žaliuzės</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Išorinės langinės ir žaliuzės su įranga arba be jos</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Specialūs stiklo produktai, į stiklą panašios medžiagos ir įstiklinimo medžiagos</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Lygaus ar išgaubto stiklo plokštės, viela armuotas arba nearmuotas forminis stiklas, izoliacinio stiklo blokai, stiklo armatūra ir iš jos pagamintos stiklo sistemoms skirtos stiklo plokštės, sienų plokštės iš stiklo blokų</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Pagal konkrečias savybes ar paskirtį</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atsparūs ugniai</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atsparūs prasiskverbimui ir (arba) sprogimui</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saugūs (sužalojimo rizika)</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šiluminė ir (arba) garso izoliacija</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Paskirčiai, kuriai taikomi PSR, kuri klasifikuojama pagal KRU arba kuriai reikia atlikti RIU bandymus</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Lygios ir išgaubtos į stiklą panašių medžiagų plokštės</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Pagal konkrečias savybes ar paskirtį</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atsparūs ugniai</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atsparūs prasiskverbimui ir (arba) sprogimui</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saugūs (sužalojimo rizika)</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šiluminė ir (arba) garso izoliacija</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Paskirčiai, kuriai taikomi PSR, kuri klasifikuojama pagal KRU arba kuriai </w:t>
            </w:r>
            <w:r>
              <w:rPr>
                <w:sz w:val="20"/>
              </w:rPr>
              <w:lastRenderedPageBreak/>
              <w:t>reikia atlikti RIU bandymus</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produktai, kuriems reikia taikyti RIU bandymus</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Langų stiklo glaistas, išskyrus akvariumo stiklą, konstrukcinis</w:t>
            </w:r>
            <w:r>
              <w:rPr>
                <w:sz w:val="20"/>
                <w:vertAlign w:val="superscript"/>
              </w:rPr>
              <w:t>b</w:t>
            </w:r>
            <w:r>
              <w:rPr>
                <w:sz w:val="20"/>
              </w:rPr>
              <w:t>) įstiklinimas, izoliacinio stiklo glaistas, horizontalusis įstiklinimas &lt; 70 kampu ir organinio stiklo iš polikarbonato, polimetilmetakrilato ir pan. glaistymas</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Glaistas, skirtas organiniam stiklui iš polikarbonato, polimetilmetakrilato ir kt. glaistyti</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Surenkamieji laiptai ir laiptų sistemos</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Visavertės surenkamosios laiptų sistemos (išskyrus pastogės ir palėpės laiptus)</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Paskirčiai, kuriai taikomi PSR ir kuri klasifikuojama pagal KRU</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(A1–E) pagal 4 straipsnio 1 dalį,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Surenkamieji laiptai iš betono</w:t>
            </w:r>
            <w:r>
              <w:rPr>
                <w:sz w:val="20"/>
                <w:vertAlign w:val="superscript"/>
              </w:rPr>
              <w:t>c</w:t>
            </w:r>
            <w:r>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Betono ir mozaikinio betono bei kt. plokštės laiptų pakopų vidinei ir išorinei pusei</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Pagal tai, ar dalis laikanti apkrovą ar jos nelaikanti</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Apkrovą laikanti</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Apkrovos nelaikanti</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Pertvarų sistemos ir pertvarų bei vidinių sienų cementas</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Atskiros fiksuotų ir nuimamų dalių pertvarų sistemos</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Gaisriniams </w:t>
            </w:r>
            <w:r>
              <w:rPr>
                <w:sz w:val="20"/>
              </w:rPr>
              <w:lastRenderedPageBreak/>
              <w:t>skyriams dalyti</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Saugūs (sužalojimo rizika)</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Pertvarų ir vidinių sienų cementas</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Sienų, pertvarų ir lubų gipso produktai</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Apkrovą laikančių pertvarų jungiamosios gipso detalės ir lipniosios medžiagos, sienų plytelių apsauga nuo ugnies (jungiamosios detalės nėra skirtos luboms)</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Apsaugai nuo ugnies</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Tinko plokščių ir lubų elementai su paviršiaus apdailos medžiaga, pluoštinio tinko lakštai ir sudėtiniai lakštai (laminatai) ir gipsinis tinkas, įskaitant susijusius papildomus produktus</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(A1–E) pagal 4 straipsnio 1 dalį, </w:t>
            </w:r>
            <w:r>
              <w:rPr>
                <w:sz w:val="20"/>
              </w:rPr>
              <w:lastRenderedPageBreak/>
              <w:t>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Konstrukcinių elementų apsaugai nuo ugnies ir gaisriniams skyriams dalyti</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Medinėms karkasinėms sienoms ir medinėms gegnėms armuoti</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Plytelių ir grindų dangos produktai</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Grindinio elementai, plytelės, mozaika, laminuotos grindų plokštės ir parketas, dangos tinkleliai ir audinys, kietosios laminuotos grindų dangos, medienos produktai vidaus naudojimui, įskaitant viešuosius vidaus kelius</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Pakeltų ir kiauryminių grindų sistemos vidaus naudojimui, įskaitant viešuosius vidaus kelius</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Pagal KRU</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a punktą</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b  punktą,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(A1FL–EFL) pagal 4 straipsnio 1 dalį,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Danga po grindimis, išlyginimo medžiagos, lietinės grindys ir nepritvirtintos grindų ir grindų dangos medžiagos, įskaitant viešuosius vidaus kelius</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Naudoti pastatų viduje pagal PMR</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a punktą</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Vienarūšės ir įvairiarūšės elastingos medžiagos grindims, tiekiamos plytelėmis, lakštais arba rulonais, tekstilinės dangos, plastiko, gumos, linoleumo ir kamštinės dangos lakštais, antistatiniais lakštais, elastingų laminuotų grindų lakštais ir laisvai klojamomis elastingomis grindų plytelėmis</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b punktą, DFL, EFL, (A1FL–EFL) pagal 4 straipsnio 1 dalį,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Išoriniam naudojimui</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Grindų paviršiaus apdorojimo priemonės</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Sienų ir lubų apdailos produktai, įskaitant kabamąsias lubas ir įrangą</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Apdaila rulonais, plytelėmis, žvirgždu, plokštėmis (išskyrus betoną</w:t>
            </w:r>
            <w:r>
              <w:rPr>
                <w:sz w:val="20"/>
                <w:vertAlign w:val="superscript"/>
              </w:rPr>
              <w:t>c</w:t>
            </w:r>
            <w:r>
              <w:rPr>
                <w:sz w:val="20"/>
              </w:rPr>
              <w:t>)), lakštais ir forminiais ruošiniais, skirtais sienų ir lubų vidinei ir išorinei apdailai</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Kabamųjų lubų sofitų sistemos viduje ir išorėje</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pagal 4 straipsnio 2 dalies b punktą,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Apsaugai nuo ugnies</w:t>
            </w:r>
            <w:r>
              <w:rPr>
                <w:sz w:val="20"/>
                <w:vertAlign w:val="superscript"/>
              </w:rPr>
              <w:t>m</w:t>
            </w:r>
            <w:r>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Sutvirtinimui</w:t>
            </w:r>
            <w:r>
              <w:rPr>
                <w:sz w:val="20"/>
                <w:vertAlign w:val="superscript"/>
              </w:rPr>
              <w:t>n</w:t>
            </w:r>
            <w:r>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Saugios (sužalojimo rizika)</w:t>
            </w:r>
            <w:r>
              <w:rPr>
                <w:sz w:val="20"/>
                <w:vertAlign w:val="superscript"/>
              </w:rPr>
              <w:t>o</w:t>
            </w:r>
            <w:r>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Profiliai apdailai pritvirtinti prie sienų ir lubų ir pakabinami karkasai kabamosioms luboms pritvirtinti</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Skiediniai ir adhezyvai apdailos medžiagoms viduje ir išorėje</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Išorinių sienų apdailos sistemos, skirtos apsaugoti nuo aplinkos poveikio, kurios galimai padidina išorinių sienų šiluminę izoliaciją, išskyrus šių sistemų komponentus, kurie tiekiami atskirai, ir 1901, 1902 ir 2002 grupių sistemas</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pagal 4 straipsnio 2 dalies b punktą,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Surenkamieji metaliniai karkasai sunkiems sofitams kabinti su apsaugine danga nuo korozijos arba be jos, suvirinti arba nesuvirinti</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Pagal KRU</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 (A1–E) pagal 4 straipsnio 1 dalį,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Jungiamieji elementai, suvirinimo medžiagos ir lipniosios medžiagos</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Metalinių konstrukcinių</w:t>
            </w:r>
            <w:r>
              <w:rPr>
                <w:sz w:val="20"/>
                <w:vertAlign w:val="superscript"/>
              </w:rPr>
              <w:t>b</w:t>
            </w:r>
            <w:r>
              <w:rPr>
                <w:sz w:val="20"/>
              </w:rPr>
              <w:t>) pastatų dalių jungiamieji elementai, visų pirma kniedės, varžtai, kaiščiai, sraigtai su veržlėmis ir poveržlėmis</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Konstrukcinės</w:t>
            </w:r>
            <w:r>
              <w:rPr>
                <w:sz w:val="20"/>
                <w:vertAlign w:val="superscript"/>
              </w:rPr>
              <w:t>b</w:t>
            </w:r>
            <w:r>
              <w:rPr>
                <w:sz w:val="20"/>
              </w:rPr>
              <w:t>) medienos produktų jungiamieji elementai, t. y. sąvaržos medžiui, padalytos žiedinės jungtys, cilindriniai plieniniai ir mediniai sprausteliai, medvaržčiai, varžtai su sriegiais ir vinys</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Plakiruotos plokštės ir santvarinės plokštės su suspaustomis galvutėmis, skirtos produktams, pagamintiems iš konstrukcinės</w:t>
            </w:r>
            <w:r>
              <w:rPr>
                <w:sz w:val="20"/>
                <w:vertAlign w:val="superscript"/>
              </w:rPr>
              <w:t>b</w:t>
            </w:r>
            <w:r>
              <w:rPr>
                <w:sz w:val="20"/>
              </w:rPr>
              <w:t>) medienos</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Trimatės susegtos jungiamosios plokštės, skirtos produktams, pagamintiems iš konstrukcinės</w:t>
            </w:r>
            <w:r>
              <w:rPr>
                <w:sz w:val="20"/>
                <w:vertAlign w:val="superscript"/>
              </w:rPr>
              <w:t>b</w:t>
            </w:r>
            <w:r>
              <w:rPr>
                <w:sz w:val="20"/>
              </w:rPr>
              <w:t>) medienos</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Metaliniai ankeriai, naudojami betone (lengvoms sistemoms) lengvoms pakabinamoms luboms, instaliacijoms ir pan. paremti arba sutvirtinti</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Metaliniai ankeriai, naudojami betone (sunkioms sistemoms) betono konstrukciniams</w:t>
            </w:r>
            <w:r>
              <w:rPr>
                <w:sz w:val="20"/>
                <w:vertAlign w:val="superscript"/>
              </w:rPr>
              <w:t>b</w:t>
            </w:r>
            <w:r>
              <w:rPr>
                <w:sz w:val="20"/>
              </w:rPr>
              <w:t>) elementams arba sunkioms dalims, pvz., apdailai ir kabamosioms luboms, paremti arba sutvirtinti</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Metaliniai injektuojami (užpildomi) ankeriai plytų mūrui konstrukciniams</w:t>
            </w:r>
            <w:r>
              <w:rPr>
                <w:sz w:val="20"/>
                <w:vertAlign w:val="superscript"/>
              </w:rPr>
              <w:t>b</w:t>
            </w:r>
            <w:r>
              <w:rPr>
                <w:sz w:val="20"/>
              </w:rPr>
              <w:t>) elementams, kurie užtikrina pastatų arba sunkių elementų, pvz., plakiruotės ir instaliacijų, stabilumą, paremti arba sutvirtinti</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Plastikiniai ankeriai betonui ir plytų mūrui, naudojami fasadų sistemų, įskaitant šiluminę izoliaciją, elementams, užtikrinantiems jų stabilumą, paremti arba sutvirtinti</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Medžiagos metalinėms konstrukcinėms</w:t>
            </w:r>
            <w:r>
              <w:rPr>
                <w:sz w:val="20"/>
                <w:vertAlign w:val="superscript"/>
              </w:rPr>
              <w:t>b</w:t>
            </w:r>
            <w:r>
              <w:rPr>
                <w:sz w:val="20"/>
              </w:rPr>
              <w:t>) pastatų dalims suvirinti</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Smeigė su metaliniu varžtu arba be jo ir kniedės su poveržlėmis lengvoms fasadų sistemoms ir šlaitinių stogų dangai sutvirtinti</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Tvirtinimo elementai iš plastikinių priedėlių arba plokščios poveržlės ir įsriegimo sraigtai hidroizoliacijai bei šiluminės izoliacijos sluoksniams</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Išsiplečiantys kaiščiai, užtikrinantys santykinį judėjimą tarp sujungtų plokščių arba tarp plokščių ir sienų</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Lipniosios medžiagos, naudojamos pastatų ir inžinerinių konstrukcijų</w:t>
            </w:r>
            <w:r>
              <w:rPr>
                <w:sz w:val="20"/>
                <w:vertAlign w:val="superscript"/>
              </w:rPr>
              <w:t>b</w:t>
            </w:r>
            <w:r>
              <w:rPr>
                <w:sz w:val="20"/>
              </w:rPr>
              <w:t>) dalims</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Statybvietėse naudojami inkaravimo įtaisai, skirti asmenims apsaugoti nuo kritimo arba sulaikyti krintant</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Vamzdžiai, talpyklos ir geriamojo vandens įrenginiai</w:t>
            </w:r>
            <w:r>
              <w:rPr>
                <w:b/>
                <w:sz w:val="20"/>
                <w:vertAlign w:val="superscript"/>
              </w:rPr>
              <w:t>11</w:t>
            </w:r>
            <w:r>
              <w:rPr>
                <w:b/>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Vamzdynų ir saugojimo sistemos, kurias sudaro nuo 3402–3409 grupių produktai</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Antžeminiai arba požeminiai vamzdžiai geriamajam vandeniui tiekti slėginiu arba neslėginiu režimu pastatų viduje arba išorėje</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Jungiamosios žarnos</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Slėginės ir neslėginės talpyklos, įskaitant karšto vandens antžemines arba požemines talpyklas</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Apsauginiai ir saugos įtaisai, pvz., nuotėkio detektoriai, apsaugos nuo talpyklų perpildymo įtaisai ir pan.</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Jungiamosios detalės, movos, lydmetalis, lipniosios medžiagos ir sandarikliai kietiems, lankstiems ir elastingiems vamzdžiams sujungti</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Armatūra</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Siurbliai ir vandens skaitikliai</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Membranos, dervos, dangos, užpildai ir tepalai</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Panaudoto ir tiekiamo</w:t>
            </w:r>
            <w:r>
              <w:rPr>
                <w:b/>
                <w:sz w:val="20"/>
                <w:vertAlign w:val="superscript"/>
              </w:rPr>
              <w:t>11</w:t>
            </w:r>
            <w:r>
              <w:rPr>
                <w:b/>
                <w:sz w:val="20"/>
              </w:rPr>
              <w:t>) vandens, dujų ir skystojo kuro vamzdžiai, talpyklos ir priedai</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Produktai naudojamam vandeniui tiekti, paskirstyti ir saugoti, pvz., vamzdžiai, jungiamosios žarnos, talpyklos, nuotėkio detektoriai, apsaugos nuo perpildymo įtaisai, jungiamosios detalės, movos, lydmetalis, adhezyvai, sandarikliai, vamzdžių laikikliai (be ankerių), siurbliai, armatūra ir saugos įtaisai, ir iš šių produktų sudarytos vamzdžių ir talpyklų sistemos</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Šildymo sistemoms</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r>
              <w:rPr>
                <w:sz w:val="20"/>
                <w:vertAlign w:val="superscript"/>
              </w:rPr>
              <w:t>p</w:t>
            </w:r>
            <w:r>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w:t>
            </w:r>
            <w:r>
              <w:rPr>
                <w:sz w:val="20"/>
              </w:rPr>
              <w:lastRenderedPageBreak/>
              <w:t>pagal 4 straipsnio 2 dalies a punktą</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Produktai dujoms arba suskystintam kurui iš išorinės talpyklos tiekti, paskirstyti ir saugoti, paskutinė slėgio mažinimo stotis arba pirmas atskiriamasis vožtuvas (visada pastato išorėje) po patekimo į vandens šildymo arba pastato šildymo ar aušinimo sistemą, pvz., vamzdžiai, jungiamosios žarnos, talpyklos, nuotėkio detektoriai, apsaugos nuo perpildymo įtaisai, jungiamosios detalės, movos, sandarikliai, lydmetalis, adhezyvai, vamzdžių laikikliai (be ankerių), armatūra ir saugos įtaisai, ir iš šių produktų sudarytos vamzdžių ir talpyklų sistemos</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Paskirčiai, kuriai taikomi PSR</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Įrenginiams zonose, kuriose būtina užtikrinti atsparumą ugniai</w:t>
            </w:r>
            <w:r>
              <w:rPr>
                <w:sz w:val="20"/>
                <w:vertAlign w:val="superscript"/>
              </w:rPr>
              <w:t>q</w:t>
            </w:r>
            <w:r>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Elektros energijos tiekimo, paskirstymo ir reguliavimo produktai</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Elektros energijos tiekimo, paskirstymo ir reguliavimo kabeliai</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Paskirčiai, kuriai taikomi PSR pagal atsparumą ugniai</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Naudoti pagal PMR</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Grotelės, latakai, grioviai, užtvaros, tinklai ir uždangos kabeliams tiesti, taip pat produktai, kuriais pritvirtinami kabeliai elektros energijos tiekimo, paskirstymo ir reguliavimo tikslais</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Kabelių sujungimo produktai (dėžės ir visavertės dangos), naudojami elektros energijos tiekimo, paskirstymo ir reguliavimo tikslais</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Žemosios įtampos elektros skirstytuvai, naudojami elektros energijos tiekimo, paskirstymo ir reguliavimo tikslais</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Paskirčiai, kuriai taikomi PSR pagal atsparumą ugniai</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Kabelių priedai (kabelių instaliacijos vamzdžiai, lakštai, gnybtai, kanalai, dėžės ir pan.)</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Paskirčiai, kuriai esant PSR taikomi ugnies plitimui, o PMR taikomi halogeninių elementų turiniui</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Dūmtraukiai</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Metalinių dūmtraukių sistemos produktai (išskyrus dūmtakių priedėlius), molinių ar keramikinių arba betoninių dūmtakių įdėklai, jungiamosios detalės ir išorinės sienos, medžiagos sienų įdėklams ir surenkamiesiems plieno gaminiams ir atskirai įrengtų dūmtraukių įdėklai</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lastRenderedPageBreak/>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Dūmtakių sistemos su plastikiniais įdėklais</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Dūmtraukių priedėliai, išskyrus plastikinius priedėlius</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Šildymo įranga ir ugniai atsparūs elementai</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Kietąjį kurą naudojantys įrenginiai gyvenamiesiems pastatams šildyti, pvz., viryklės, krosnys ir integruoti įrenginiai (židiniai ir kt.).</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Kietąjį kurą naudojantys įrenginiai maistui gaminti namų ūkyje</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Skystąjį ar dujinį kurą naudojantys šildymo įrenginiai</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Šildymo įrenginiai, kurie neturi savo energijos šaltinio, visų pirma radiatoriai, konvektoriai, karšto oro konvektoriai su ventiliatoriais, šildymo juostos ir angos, šildančios lubų plokštės ir kiti stacionarūs šildymo įrenginiai, taip pat sienų ir grindų šildymo sistemos</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Ugniai atsparūs elementai ir skiediniai, skirti integruotiesiems kietojo kuro įrenginiams, kuriais šildomos gyvenamosios patalpos, įrengti</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Sanitarinė įranga ir medžiagos</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Prausyklės, kriauklės, miesto nutekamieji vamzdžiai, bidė, vonios, sūkurinės vonios ir dušo kabinos</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Dušo ir vonios užuolaidos ir apsauginės dangos</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Tualeto modulių rinkiniai</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Pisuarai, unitazai, žemės, cheminio apdorojimo ir kompostavimo tualetai, tualetai, kuriuose įrengti maceratoriai nuotekoms valyti, ir tualetai su tupimais klozetais</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Nuskalavimas</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Moduliniai viešieji tualetai ir surenkamieji tualetai</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Pagal KRU</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pagal 4 straipsnio </w:t>
            </w:r>
            <w:r>
              <w:rPr>
                <w:sz w:val="20"/>
              </w:rPr>
              <w:lastRenderedPageBreak/>
              <w:t>2 dalies b punktą,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lastRenderedPageBreak/>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Glaistas sanitarinei įrangai sujungti, išskyrus glaistą, naudojamą pramoninėms reikmėms, geriamajam vandeniui paskirstyti, sąlyčiui su maistu, vandenyje, pvz., baseinams, nuotekų vamzdžiams ir pan.</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Apsaugos nuo ugnies ir sprogimų slopinimo produktai</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Produktai, skirti apsaugoti nuo ugnies arba padidinti dažų, dangos arba apdailos, išskyrus gipso ir mineralinės vatos produktus ir surenkamuosius gelžbetonio elementus, atsparumą ugniai</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Produktai, skirti apsaugoti arba riboti ugnies plitimą naudojant atitinkamą cementą, sandariklius, putas, elastomerus ir pan. arba surenkamąsias dalis, pvz., plokštes, lakštus, padėklus, maišelius, rites, movas ir pan., ugnies plitimą stabdančius sandariklius, sandarinančias tiesines jungtis, ugniai atsparius vamzdžius ir ugnies stabdiklius</w:t>
            </w:r>
            <w:r>
              <w:rPr>
                <w:sz w:val="20"/>
                <w:vertAlign w:val="superscript"/>
              </w:rPr>
              <w:t>12</w:t>
            </w:r>
            <w:r>
              <w:rPr>
                <w:sz w:val="20"/>
              </w:rPr>
              <w:t>), pvz., ugnies slopintuvus, sandariklius ir stabdiklius</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Vėdinimo įrenginiai degimo dujoms ir šilumai pašalinti natūraliu arba priverstiniu būdu</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Vėdinimo sistemos ir diferencinio slėgio sistemos degimo dujoms ir šilumai pašalinti arba jų komponentai, pvz., dūmų užsklandos, slopintuvai, vėdinimo vamzdžiai, detektoriai, valdymo skydeliai, ir pranešimas apie avarinę situaciją, įskaitant energijos šaltinį</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Sprogimų slopinimo sistemos ir jų komponentai</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Stacionarūs gaisrinės saugos įrenginiai</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Hidrantai ir priešgaisrinė įranga</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Priešgaisrinių vandens purkštuvų ir panašios priešgaisrinės įrangos komponentai</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Priešgaisrinės dujinės įrangos komponentai</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Priešgaisrinės miltelinės įrangos komponentai</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Priešgaisrinės putų įrangos komponentai</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Priešgaisrinės aerozolinės įrangos komponentai</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Gaisrinės signalizacijos komponentai ir įranga</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Elektrinė gaisrinė signalizacija – garsinės signalizacijos įranga</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Elektrinė gaisrinė signalizacija – tiektuvo įranga</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Elektrinė gaisrinė signalizacija – taškiniai šilumos detektoriai</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Elektrinė gaisrinė signalizacija – taškiniai dūmų detektoriai, naudojantys išsklaidytą, praleistą šviesą arba jonizaciją</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Elektrinė gaisrinė signalizacija – linijiniai dūmų detektoriai, naudojantys optinį pluoštą</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Gaisrinės signalizacijos komponentai, kurie nėra įtraukti į 4201–4205 grupes – dūmų, šilumos ir ugnies detektoriai, gaisrinės signalizacijos jungikliai, signalizacijos signalų perdavimo įranga, įskaitant apsaugą nuo trumpojo jungimo, signalizacijos įtaisus, įvesties arba išvesties</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prietaisus, mygtukais valdomą signalizaciją ir susijusią tiektuvo įrangą</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Bendra gaisro signalizavimo ir pavojaus signalizavimo įranga ir pranešimo apie gaisrą sistemos</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Danga ir prasiskverbiančios medžiagos bei sistemos</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Danga ir prasiskverbiančios medžiagos pastato struktūrinėms dalims apsaugoti nuo korozijos ir skilimo, išskyrus betoninių konstrukcijų apsaugą ir gaisrinę saugą</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Dangos sistemos metalinių vamzdynų sistemoms ir talpykloms apsaugoti nuo korozijos</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Dangos sistemos šilumos izoliacinei medžiagai apsaugoti nuo skilimo ir dangos sistemoms apsaugoti nuo drėgmės</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Garso izoliacijos ir antivibracijos produktai</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Plūdriųjų grindų sistemos vibracijai ir triukšmui sugerti</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Sienoms skirtos sistemos vibracijai ir triukšmui sugerti</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Antivibraciniai elementai įrenginiams sutvirtinti</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Betono</w:t>
            </w:r>
            <w:r>
              <w:rPr>
                <w:b/>
                <w:sz w:val="20"/>
                <w:vertAlign w:val="superscript"/>
              </w:rPr>
              <w:t>c</w:t>
            </w:r>
            <w:r>
              <w:rPr>
                <w:b/>
                <w:sz w:val="20"/>
              </w:rPr>
              <w:t>) konstrukcijų remonto ir apsaugos produktai</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Betono</w:t>
            </w:r>
            <w:r>
              <w:rPr>
                <w:sz w:val="20"/>
                <w:vertAlign w:val="superscript"/>
              </w:rPr>
              <w:t>c</w:t>
            </w:r>
            <w:r>
              <w:rPr>
                <w:sz w:val="20"/>
              </w:rPr>
              <w:t>) konstrukcijų apsaugos produktai, pvz., ertmėms užpildyti, įtrūkimams sandarinti ir kt.</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Papildomo betono</w:t>
            </w:r>
            <w:r>
              <w:rPr>
                <w:sz w:val="20"/>
                <w:vertAlign w:val="superscript"/>
              </w:rPr>
              <w:t>c</w:t>
            </w:r>
            <w:r>
              <w:rPr>
                <w:sz w:val="20"/>
              </w:rPr>
              <w:t>) konstrukcijų sutvirtinimo produktai, pvz., metaliniai arba sudėtiniai strypai, pritvirtinti prie apdoroto sijų paviršiaus ir kt.</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Produktai betono</w:t>
            </w:r>
            <w:r>
              <w:rPr>
                <w:sz w:val="20"/>
                <w:vertAlign w:val="superscript"/>
              </w:rPr>
              <w:t>c</w:t>
            </w:r>
            <w:r>
              <w:rPr>
                <w:sz w:val="20"/>
              </w:rPr>
              <w:t>) konstrukcijoms apsaugoti, pvz., betono paviršiaus impregnavimas, antikorozinė armatūros apsauga ir kt.</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Pagal paskirtį</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konstrukcinėms</w:t>
            </w:r>
            <w:r>
              <w:rPr>
                <w:sz w:val="20"/>
                <w:vertAlign w:val="superscript"/>
              </w:rPr>
              <w:t>b</w:t>
            </w:r>
            <w:r>
              <w:rPr>
                <w:sz w:val="20"/>
              </w:rPr>
              <w:t>) dalims</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kitoms dalims</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Pagal KRU</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Specialūs produktai</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Surenkamasis betono</w:t>
            </w:r>
            <w:r>
              <w:rPr>
                <w:sz w:val="20"/>
                <w:vertAlign w:val="superscript"/>
              </w:rPr>
              <w:t>c</w:t>
            </w:r>
            <w:r>
              <w:rPr>
                <w:sz w:val="20"/>
              </w:rPr>
              <w:t>) silosas birioms medžiagoms laikyti ir ant žemės arba po ja įrengti kietųjų atliekų konteineriai</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Surenkamieji betono</w:t>
            </w:r>
            <w:r>
              <w:rPr>
                <w:sz w:val="20"/>
                <w:vertAlign w:val="superscript"/>
              </w:rPr>
              <w:t>c</w:t>
            </w:r>
            <w:r>
              <w:rPr>
                <w:sz w:val="20"/>
              </w:rPr>
              <w:t>) produktai mažo įtempio ir apkrovos nelaikančioms pastatų dalims, išskyrus vamzdžius, talpyklas ir atskirtus elementus, pvz., telekomunikacines spintas, mažų spintų įvadines angas, apkrovos nelaikančius sienų elementus, sienų plokštes ir kt.</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Surenkamieji betono</w:t>
            </w:r>
            <w:r>
              <w:rPr>
                <w:sz w:val="20"/>
                <w:vertAlign w:val="superscript"/>
              </w:rPr>
              <w:t>c</w:t>
            </w:r>
            <w:r>
              <w:rPr>
                <w:sz w:val="20"/>
              </w:rPr>
              <w:t>) elementai tvoroms</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Surenkamieji būsto sanitarinės techninės įrangos elementai su ugnies stabdikliu</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Apsaugos nuo krintančių akmenų sistemos inžinerinėse statybvietėse</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Priešgaisriniai liftai</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Sudrėkusio mūro atstatymo sistemos</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Balkonų ir lodžijų įstiklinimo sistemos</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Žaidimų aikštelių paviršiams skirti produktai</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Naudoti pastatų viduje pagal PMR</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a punktą</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(A1FL, A2FL, BFL, CFL) pagal 4 straipsnio 2 dalies b punktą, DFL, EFL, (A1FL–EFL) pagal 4 straipsnio 1 dalį,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Išoriniam naudojimui</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Sistemos, skirtos didinti grindų ir sienų dangos arba plytelių drėgnose patalpose, pvz., vonios kambariuose, tualetuose, skalbyklose, atsparumą drėgmei</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Pastatų išorinėms sienoms plėsti skirtas cementas ir produktai</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Bendrosios </w:t>
            </w:r>
            <w:r>
              <w:rPr>
                <w:sz w:val="20"/>
              </w:rPr>
              <w:lastRenderedPageBreak/>
              <w:t>paskirties</w:t>
            </w:r>
            <w:r>
              <w:rPr>
                <w:sz w:val="20"/>
                <w:vertAlign w:val="superscript"/>
              </w:rPr>
              <w:t>d</w:t>
            </w:r>
            <w:r>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a punktą</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(A1, A2, B, C) pagal 4 straipsnio 2 dalies b punktą,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(A1–E) pagal 4 straipsnio 1 dalį,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Pastatų apsauginiai turėklai</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Hidroizoliacijos ir šiluminės izoliacijos sistemos, skirtos balkonams, lodžijoms ir terasoms (balkonų sistemoms) statyti ir restauruoti</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Kitos, nei pirmiau minėta, charakteristikos KRU pagal 4 straipsnio 2 dalies b punktą</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Ventiliacijos ortakiai ir vamzdžiai pastato vėdinimo ir šilumos atgavimo įrenginiuose</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Bendrosios paskirties</w:t>
            </w:r>
            <w:r>
              <w:rPr>
                <w:sz w:val="20"/>
                <w:vertAlign w:val="superscript"/>
              </w:rPr>
              <w:t>d</w:t>
            </w:r>
            <w:r>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Paskirčiai, kuriai taikomi PSR ir kuri klasifikuojama pagal KRU</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KRU atsižvelgiant į gamybos pokyčius pagal 4 straipsnio 2 dalies a punktą</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KRU pagal 4 straipsnio 1 dalį neatliekant bandymų</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Kitos, nei pirmiau minėta, charakteristikos KRU pagal 4 straipsnio 2 dalies </w:t>
            </w:r>
            <w:r>
              <w:rPr>
                <w:sz w:val="20"/>
              </w:rPr>
              <w:lastRenderedPageBreak/>
              <w:t>b punktą</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Vartojamos santrumpos:</w:t>
      </w:r>
    </w:p>
    <w:p w14:paraId="33AEF175" w14:textId="0B56540E" w:rsidR="00814F6F" w:rsidRPr="000269C4" w:rsidRDefault="00F72AF9" w:rsidP="00A358E1">
      <w:pPr>
        <w:pStyle w:val="BodyText"/>
        <w:spacing w:line="276" w:lineRule="auto"/>
        <w:ind w:left="450" w:right="30"/>
        <w:rPr>
          <w:sz w:val="20"/>
          <w:szCs w:val="20"/>
        </w:rPr>
      </w:pPr>
      <w:r>
        <w:rPr>
          <w:sz w:val="20"/>
        </w:rPr>
        <w:t>ETICS – išorinės sudėtinės šiluminės izoliacijos sistemos;</w:t>
      </w:r>
    </w:p>
    <w:p w14:paraId="5971D39E" w14:textId="77777777" w:rsidR="009A7616" w:rsidRPr="000269C4" w:rsidRDefault="00F72AF9" w:rsidP="00A358E1">
      <w:pPr>
        <w:pStyle w:val="BodyText"/>
        <w:spacing w:line="276" w:lineRule="auto"/>
        <w:ind w:left="450" w:right="30"/>
        <w:rPr>
          <w:sz w:val="20"/>
          <w:szCs w:val="20"/>
        </w:rPr>
      </w:pPr>
      <w:r>
        <w:rPr>
          <w:sz w:val="20"/>
        </w:rPr>
        <w:t>PMR – pavojingųjų medžiagų reglamentai;</w:t>
      </w:r>
    </w:p>
    <w:p w14:paraId="7ED0447D" w14:textId="09E34ACC" w:rsidR="00814F6F" w:rsidRPr="000269C4" w:rsidRDefault="00F72AF9" w:rsidP="00A358E1">
      <w:pPr>
        <w:pStyle w:val="BodyText"/>
        <w:spacing w:line="276" w:lineRule="auto"/>
        <w:ind w:left="450" w:right="30"/>
        <w:rPr>
          <w:sz w:val="20"/>
          <w:szCs w:val="20"/>
        </w:rPr>
      </w:pPr>
      <w:r>
        <w:rPr>
          <w:sz w:val="20"/>
        </w:rPr>
        <w:t>PSR – priešgaisrinės saugos reglamentai;</w:t>
      </w:r>
    </w:p>
    <w:p w14:paraId="16E0656D" w14:textId="77777777" w:rsidR="009A7616" w:rsidRPr="000269C4" w:rsidRDefault="00F72AF9" w:rsidP="00A358E1">
      <w:pPr>
        <w:pStyle w:val="BodyText"/>
        <w:spacing w:line="276" w:lineRule="auto"/>
        <w:ind w:left="450" w:right="30"/>
        <w:rPr>
          <w:sz w:val="20"/>
          <w:szCs w:val="20"/>
        </w:rPr>
      </w:pPr>
      <w:r>
        <w:rPr>
          <w:sz w:val="20"/>
        </w:rPr>
        <w:t>PTFE – politetrafluoretilenas;</w:t>
      </w:r>
    </w:p>
    <w:p w14:paraId="399FBD5F" w14:textId="77777777" w:rsidR="009A7616" w:rsidRPr="000269C4" w:rsidRDefault="00F72AF9" w:rsidP="00A358E1">
      <w:pPr>
        <w:pStyle w:val="BodyText"/>
        <w:spacing w:line="276" w:lineRule="auto"/>
        <w:ind w:left="450" w:right="30"/>
        <w:rPr>
          <w:sz w:val="20"/>
          <w:szCs w:val="20"/>
        </w:rPr>
      </w:pPr>
      <w:r>
        <w:rPr>
          <w:sz w:val="20"/>
        </w:rPr>
        <w:t>RIU – reakcija į išorinę ugnį;</w:t>
      </w:r>
    </w:p>
    <w:p w14:paraId="4030B6E2" w14:textId="6FB91FF1" w:rsidR="00814F6F" w:rsidRPr="000269C4" w:rsidRDefault="00F72AF9" w:rsidP="00A358E1">
      <w:pPr>
        <w:pStyle w:val="BodyText"/>
        <w:spacing w:line="276" w:lineRule="auto"/>
        <w:ind w:left="450" w:right="30"/>
        <w:rPr>
          <w:sz w:val="20"/>
          <w:szCs w:val="20"/>
        </w:rPr>
      </w:pPr>
      <w:r>
        <w:rPr>
          <w:sz w:val="20"/>
        </w:rPr>
        <w:t>PVS – parametrų vertinimo sistema;</w:t>
      </w:r>
    </w:p>
    <w:p w14:paraId="27E4DFFC" w14:textId="77777777" w:rsidR="009A7616" w:rsidRPr="000269C4" w:rsidRDefault="00F72AF9" w:rsidP="00A358E1">
      <w:pPr>
        <w:pStyle w:val="BodyText"/>
        <w:spacing w:line="276" w:lineRule="auto"/>
        <w:ind w:left="450" w:right="30"/>
        <w:rPr>
          <w:sz w:val="20"/>
          <w:szCs w:val="20"/>
        </w:rPr>
      </w:pPr>
      <w:r>
        <w:rPr>
          <w:sz w:val="20"/>
        </w:rPr>
        <w:t>KRU – klasifikacija pagal reakciją į ugnį.</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Aiškinamosios pastabos:</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a</w:t>
      </w:r>
      <w:r w:rsidRPr="00FD20B2">
        <w:rPr>
          <w:sz w:val="20"/>
          <w:vertAlign w:val="superscript"/>
        </w:rPr>
        <w:t>)</w:t>
      </w:r>
      <w:r>
        <w:rPr>
          <w:sz w:val="20"/>
        </w:rPr>
        <w:t xml:space="preserve"> Eksploatacinių savybių vertinimo sistemos I+, I, II+, III ir IV yra sistemos pagal 3 straipsnio 1 dalį, ir yra taikomos tais atvejais, kai atitinkamiems produktams taikomi nustatytieji standartai arba SK techniniai vertinimai. Jei atitinkamiems produktams taikomi darnieji standartai ar Europos techniniai vertinimai, taikomos eksploatacinių savybių vertinimo sistemos pagal 3 straipsnio 4 dalį. Produktų grupių, kurioms taikytini Europos vertinimo dokumentai pagal Reglamento (ES) Nr. 305/2011 2 straipsnio 12 dalį, atveju, specialios eksploatacinių savybių vertinimo sistemos pagal 3 straipsnio 4 dalį, kurios taikomos, jei produktas atitinka Europos techninį vertinimą, išduotą pagal Europos vertinimo dokumentus, nurodytos skliausteliuose. Tačiau, jei atitinkamas produktas atitinka SK techninį vertinimą, taikoma speciali eksploatacinių savybių vertinimo sistema pagal 3 straipsnio 1 dalį.</w:t>
      </w:r>
    </w:p>
    <w:p w14:paraId="0B0BAAE7" w14:textId="1A926787"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xml:space="preserve"> Terminas „konstrukcinis“ apibūdina pastate esančio produkto paskirtį – jis yra dalis pastato konstrukcijos, kuri užtikrina konstrukcijos stabilumą (apkrovą laikantis komponentas) arba yra save laikantis elementas, kuriam tenka ir išorinės apkrovos (pvz., vėjo apkrova).</w:t>
      </w:r>
    </w:p>
    <w:p w14:paraId="59A80694" w14:textId="7D9A576B"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xml:space="preserve"> Terminai „betono“ arba „pagamintas iš betono“ apibūdina produktą, pagamintą iš sunkiojo, lengvojo arba autoklavinio akytojo betono (armuoto arba nearmuoto).</w:t>
      </w:r>
    </w:p>
    <w:p w14:paraId="1E11517B" w14:textId="2518989D"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xml:space="preserve"> Terminas „bendroji paskirtis“ taikomas statybos produktui, kai speciali paskirtis arba naudojimo būdas nenurodyti produktų grupei ar grupėms, kurių produktai yra tokiame pastate ar jo dalyse, kurioms taikomos specialios taisyklės, reikalavimai ar ypatybės, tekste išvardytos kaip bendroji paskirtis. Jei, atsižvelgiant į ypatybes, taikoma viena ar daugiau parametrų vertinimo sistemų, ši sistema ar sistemos taikomos kartu su bendrajai paskirčiai priskirta sistema; šiame procese gamintojas tik skelbia atitikties deklaraciją.</w:t>
      </w:r>
    </w:p>
    <w:p w14:paraId="196F9CE0" w14:textId="3BA37283"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xml:space="preserve"> Taikoma 0401 ir 0404 grupėms.</w:t>
      </w:r>
    </w:p>
    <w:p w14:paraId="69E1F1E6" w14:textId="086CDD44"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xml:space="preserve"> Taikoma 0404 ir 0405 grupėms.</w:t>
      </w:r>
    </w:p>
    <w:p w14:paraId="1C09EB0F" w14:textId="53712CBA"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xml:space="preserve"> Parenkama tokia siūlomo skiedinio sudėtis ir gamybos metodas, kad būtų pasiektos nustatytos savybės (kokybės principas). Iš anksto nustatytos sudėties statybinis skiedinys gaminamas pagal iš anksto nustatytą formulę (formulės principas).</w:t>
      </w:r>
    </w:p>
    <w:p w14:paraId="559BA2B2" w14:textId="37CDD029" w:rsidR="009A7616" w:rsidRPr="000269C4" w:rsidRDefault="00F72AF9" w:rsidP="00FD20B2">
      <w:pPr>
        <w:pStyle w:val="BodyText"/>
        <w:spacing w:line="276" w:lineRule="auto"/>
        <w:ind w:left="450" w:right="30"/>
        <w:jc w:val="both"/>
        <w:rPr>
          <w:sz w:val="20"/>
          <w:szCs w:val="20"/>
        </w:rPr>
      </w:pPr>
      <w:r>
        <w:rPr>
          <w:sz w:val="20"/>
          <w:vertAlign w:val="superscript"/>
        </w:rPr>
        <w:t>h)</w:t>
      </w:r>
      <w:r>
        <w:rPr>
          <w:sz w:val="20"/>
        </w:rPr>
        <w:t xml:space="preserve"> I tipui priskiriamas inertiškų ir beveik inertiškų medžiagų mišinys. II tipui priskiriamas aktyviųjų</w:t>
      </w:r>
      <w:r w:rsidR="00FD20B2">
        <w:rPr>
          <w:sz w:val="20"/>
        </w:rPr>
        <w:t xml:space="preserve"> </w:t>
      </w:r>
      <w:r>
        <w:rPr>
          <w:sz w:val="20"/>
        </w:rPr>
        <w:t>medžiagų mišinys</w:t>
      </w:r>
    </w:p>
    <w:p w14:paraId="4EBD6DD7" w14:textId="6DB780A5" w:rsidR="009A7616" w:rsidRPr="000269C4" w:rsidRDefault="00F72AF9" w:rsidP="00A358E1">
      <w:pPr>
        <w:pStyle w:val="BodyText"/>
        <w:spacing w:line="276" w:lineRule="auto"/>
        <w:ind w:left="450" w:right="30"/>
        <w:rPr>
          <w:sz w:val="20"/>
          <w:szCs w:val="20"/>
        </w:rPr>
      </w:pPr>
      <w:r>
        <w:rPr>
          <w:sz w:val="20"/>
          <w:vertAlign w:val="superscript"/>
        </w:rPr>
        <w:t>i)</w:t>
      </w:r>
      <w:r>
        <w:rPr>
          <w:sz w:val="20"/>
        </w:rPr>
        <w:t xml:space="preserve"> I kategorijos mūrijimo elementai pasižymi garantuotąja suspaudžiamąja jėga (funkcijos neatlikimo tikimybė – ne didesnė kaip 5 %, priešingai nei II kategorijos mūrijimo elementai, kurių patikimumo lygis negarantuotas.</w:t>
      </w:r>
    </w:p>
    <w:p w14:paraId="2AF92FB3" w14:textId="33CF2C48" w:rsidR="009A7616" w:rsidRPr="000269C4" w:rsidRDefault="00F72AF9" w:rsidP="00A358E1">
      <w:pPr>
        <w:pStyle w:val="BodyText"/>
        <w:spacing w:line="276" w:lineRule="auto"/>
        <w:ind w:left="450" w:right="30"/>
        <w:rPr>
          <w:sz w:val="20"/>
          <w:szCs w:val="20"/>
        </w:rPr>
      </w:pPr>
      <w:r>
        <w:rPr>
          <w:sz w:val="20"/>
          <w:vertAlign w:val="superscript"/>
        </w:rPr>
        <w:t>j)</w:t>
      </w:r>
      <w:r>
        <w:rPr>
          <w:sz w:val="20"/>
        </w:rPr>
        <w:t xml:space="preserve"> Taikoma tik elementams, kuriuose yra integruotų šiluminės izoliacijos medžiagų, kurioms parametrų vertinimo sistema taikoma</w:t>
      </w:r>
      <w:r w:rsidR="00FD20B2">
        <w:rPr>
          <w:sz w:val="20"/>
        </w:rPr>
        <w:t xml:space="preserve"> </w:t>
      </w:r>
      <w:r>
        <w:rPr>
          <w:sz w:val="20"/>
        </w:rPr>
        <w:t>pagal elemento kategoriją.</w:t>
      </w:r>
    </w:p>
    <w:p w14:paraId="34A7AA37" w14:textId="2DE2A731" w:rsidR="009A7616" w:rsidRPr="000269C4" w:rsidRDefault="00F72AF9" w:rsidP="00A358E1">
      <w:pPr>
        <w:pStyle w:val="BodyText"/>
        <w:spacing w:line="276" w:lineRule="auto"/>
        <w:ind w:left="450" w:right="30"/>
        <w:rPr>
          <w:sz w:val="20"/>
          <w:szCs w:val="20"/>
        </w:rPr>
      </w:pPr>
      <w:r>
        <w:rPr>
          <w:sz w:val="20"/>
          <w:vertAlign w:val="superscript"/>
        </w:rPr>
        <w:t>k)</w:t>
      </w:r>
      <w:r>
        <w:rPr>
          <w:sz w:val="20"/>
        </w:rPr>
        <w:t xml:space="preserve"> I ir III tipo sistemose, priešingai nei II ir IV tipo sistemose, yra elementų, kurie sumažina riziką, jei klijuojamieji jungliai neatlieka savo funkcijos.</w:t>
      </w:r>
    </w:p>
    <w:p w14:paraId="1F39BEB3" w14:textId="6B34BEE4" w:rsidR="009A7616" w:rsidRPr="000269C4" w:rsidRDefault="00F72AF9" w:rsidP="00A358E1">
      <w:pPr>
        <w:pStyle w:val="BodyText"/>
        <w:spacing w:line="276" w:lineRule="auto"/>
        <w:ind w:left="450" w:right="30"/>
        <w:rPr>
          <w:sz w:val="20"/>
          <w:szCs w:val="20"/>
        </w:rPr>
      </w:pPr>
      <w:r>
        <w:rPr>
          <w:sz w:val="20"/>
          <w:vertAlign w:val="superscript"/>
        </w:rPr>
        <w:t>l)</w:t>
      </w:r>
      <w:r>
        <w:rPr>
          <w:sz w:val="20"/>
        </w:rPr>
        <w:t xml:space="preserve"> Taikoma 2104 grupei.</w:t>
      </w:r>
    </w:p>
    <w:p w14:paraId="05558DC8" w14:textId="618C2497" w:rsidR="009A7616" w:rsidRPr="000269C4" w:rsidRDefault="00F72AF9" w:rsidP="00A358E1">
      <w:pPr>
        <w:pStyle w:val="BodyText"/>
        <w:spacing w:line="276" w:lineRule="auto"/>
        <w:ind w:left="450" w:right="30"/>
        <w:rPr>
          <w:sz w:val="20"/>
          <w:szCs w:val="20"/>
        </w:rPr>
      </w:pPr>
      <w:r>
        <w:rPr>
          <w:sz w:val="20"/>
          <w:vertAlign w:val="superscript"/>
        </w:rPr>
        <w:t>m)</w:t>
      </w:r>
      <w:r>
        <w:rPr>
          <w:sz w:val="20"/>
        </w:rPr>
        <w:t xml:space="preserve"> Taikoma tik plokštėms ir kabamiesiems sofitams.</w:t>
      </w:r>
    </w:p>
    <w:p w14:paraId="3E2CE056" w14:textId="5864A71F" w:rsidR="009A7616" w:rsidRPr="000269C4" w:rsidRDefault="00F72AF9" w:rsidP="00A358E1">
      <w:pPr>
        <w:pStyle w:val="BodyText"/>
        <w:spacing w:line="276" w:lineRule="auto"/>
        <w:ind w:left="450" w:right="30"/>
        <w:rPr>
          <w:sz w:val="20"/>
          <w:szCs w:val="20"/>
        </w:rPr>
      </w:pPr>
      <w:r>
        <w:rPr>
          <w:sz w:val="20"/>
          <w:vertAlign w:val="superscript"/>
        </w:rPr>
        <w:t>n)</w:t>
      </w:r>
      <w:r>
        <w:rPr>
          <w:sz w:val="20"/>
        </w:rPr>
        <w:t xml:space="preserve"> Taikoma tik plokštėms, kurios taip pat yra ir sienų ar lubų tvirtinamieji elementai.</w:t>
      </w:r>
    </w:p>
    <w:p w14:paraId="5AA7234D" w14:textId="286C2A2D" w:rsidR="009A7616" w:rsidRPr="000269C4" w:rsidRDefault="00F72AF9" w:rsidP="00A358E1">
      <w:pPr>
        <w:pStyle w:val="BodyText"/>
        <w:spacing w:line="276" w:lineRule="auto"/>
        <w:ind w:left="450" w:right="30"/>
        <w:rPr>
          <w:sz w:val="20"/>
          <w:szCs w:val="20"/>
        </w:rPr>
      </w:pPr>
      <w:r>
        <w:rPr>
          <w:sz w:val="20"/>
          <w:vertAlign w:val="superscript"/>
        </w:rPr>
        <w:t>o)</w:t>
      </w:r>
      <w:r>
        <w:rPr>
          <w:sz w:val="20"/>
        </w:rPr>
        <w:t xml:space="preserve"> Taikoma tik plytelėms ir plokštėms, kurios pagamintos iš trapių medžiagų, plytelėms ir plokštėms, kurios skirtos kabamiesiems sofitams.</w:t>
      </w:r>
    </w:p>
    <w:p w14:paraId="59021591" w14:textId="589AD8FD" w:rsidR="009A7616" w:rsidRPr="000269C4" w:rsidRDefault="00F72AF9" w:rsidP="00A358E1">
      <w:pPr>
        <w:pStyle w:val="BodyText"/>
        <w:spacing w:line="276" w:lineRule="auto"/>
        <w:ind w:left="450" w:right="30"/>
        <w:rPr>
          <w:sz w:val="20"/>
          <w:szCs w:val="20"/>
        </w:rPr>
      </w:pPr>
      <w:r>
        <w:rPr>
          <w:sz w:val="20"/>
          <w:vertAlign w:val="superscript"/>
        </w:rPr>
        <w:t>p)</w:t>
      </w:r>
      <w:r>
        <w:rPr>
          <w:sz w:val="20"/>
        </w:rPr>
        <w:t xml:space="preserve"> Taikoma tik vamzdžių laikikliams, armatūrai ir saugos įrenginiams.</w:t>
      </w:r>
    </w:p>
    <w:p w14:paraId="4002384A" w14:textId="4783372E" w:rsidR="009A7616" w:rsidRPr="000269C4" w:rsidRDefault="00F72AF9" w:rsidP="00A358E1">
      <w:pPr>
        <w:pStyle w:val="BodyText"/>
        <w:spacing w:line="276" w:lineRule="auto"/>
        <w:ind w:left="450" w:right="30"/>
        <w:rPr>
          <w:sz w:val="20"/>
          <w:szCs w:val="20"/>
        </w:rPr>
      </w:pPr>
      <w:r>
        <w:rPr>
          <w:sz w:val="20"/>
          <w:vertAlign w:val="superscript"/>
        </w:rPr>
        <w:lastRenderedPageBreak/>
        <w:t>q)</w:t>
      </w:r>
      <w:r>
        <w:rPr>
          <w:sz w:val="20"/>
        </w:rPr>
        <w:t xml:space="preserve"> Taikoma tik talpykloms.</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r</w:t>
      </w:r>
      <w:r w:rsidRPr="00FD20B2">
        <w:rPr>
          <w:sz w:val="20"/>
          <w:vertAlign w:val="superscript"/>
        </w:rPr>
        <w:t>)</w:t>
      </w:r>
      <w:r>
        <w:rPr>
          <w:sz w:val="20"/>
        </w:rPr>
        <w:t xml:space="preserve"> Taikoma tik kaminų priedurams.“</w:t>
      </w:r>
    </w:p>
    <w:p w14:paraId="2ABC5378" w14:textId="77777777" w:rsidR="0026606D" w:rsidRPr="000269C4" w:rsidRDefault="0026606D" w:rsidP="00A358E1">
      <w:pPr>
        <w:spacing w:line="276" w:lineRule="auto"/>
        <w:ind w:right="30"/>
        <w:rPr>
          <w:sz w:val="20"/>
          <w:szCs w:val="20"/>
        </w:rPr>
      </w:pPr>
      <w:bookmarkStart w:id="0" w:name="_GoBack"/>
      <w:bookmarkEnd w:id="0"/>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9–12 išnašos išdėstomos taip:</w:t>
      </w:r>
    </w:p>
    <w:p w14:paraId="0D693C1F" w14:textId="77777777"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 Slovakijos Respublikos aplinkos ministerijos nutarimas Nr. 119/2016, kuriame pateikiami išsamūs duomenys apie hidraulinių konstrukcijų techninės ir saugos priežiūros efektyvumą bei apie techninės ir saugos stebėsenos efektyvumą.</w:t>
      </w:r>
    </w:p>
    <w:p w14:paraId="19341BC0" w14:textId="77777777" w:rsidR="009A7616" w:rsidRPr="000269C4" w:rsidRDefault="00F72AF9" w:rsidP="00A358E1">
      <w:pPr>
        <w:spacing w:line="276" w:lineRule="auto"/>
        <w:ind w:right="30"/>
        <w:rPr>
          <w:sz w:val="20"/>
          <w:szCs w:val="20"/>
        </w:rPr>
      </w:pPr>
      <w:r>
        <w:rPr>
          <w:sz w:val="20"/>
          <w:vertAlign w:val="superscript"/>
        </w:rPr>
        <w:t>10</w:t>
      </w:r>
      <w:r>
        <w:rPr>
          <w:sz w:val="20"/>
        </w:rPr>
        <w:t>) STN 73 6114 „Kelio danga. Pagrindinės projektavimo nuostatos“ (73 6114).</w:t>
      </w:r>
    </w:p>
    <w:p w14:paraId="7F1947D9" w14:textId="77777777" w:rsidR="009A7616" w:rsidRPr="000269C4" w:rsidRDefault="00F72AF9" w:rsidP="00A358E1">
      <w:pPr>
        <w:spacing w:line="276" w:lineRule="auto"/>
        <w:ind w:right="30"/>
        <w:rPr>
          <w:sz w:val="20"/>
          <w:szCs w:val="20"/>
        </w:rPr>
      </w:pPr>
      <w:r>
        <w:rPr>
          <w:sz w:val="20"/>
          <w:vertAlign w:val="superscript"/>
        </w:rPr>
        <w:t>11</w:t>
      </w:r>
      <w:r>
        <w:rPr>
          <w:sz w:val="20"/>
        </w:rPr>
        <w:t>) STN 75 0150 „Vandentvarka. Vandentiekos terminai“ (75 0150).</w:t>
      </w:r>
    </w:p>
    <w:p w14:paraId="07E64B64" w14:textId="77777777" w:rsidR="009A7616" w:rsidRPr="000269C4" w:rsidRDefault="00F72AF9" w:rsidP="00A358E1">
      <w:pPr>
        <w:spacing w:line="276" w:lineRule="auto"/>
        <w:ind w:right="30"/>
        <w:rPr>
          <w:sz w:val="20"/>
          <w:szCs w:val="20"/>
        </w:rPr>
      </w:pPr>
      <w:r>
        <w:rPr>
          <w:sz w:val="20"/>
          <w:vertAlign w:val="superscript"/>
        </w:rPr>
        <w:t>12</w:t>
      </w:r>
      <w:r>
        <w:rPr>
          <w:sz w:val="20"/>
        </w:rPr>
        <w:t>) Slovakijos Respublikos vidaus reikalų ministerijos nutarimas Nr. 478/2008 dėl ugnies stabdiklių charakteristikų ir konkrečių eksploatacijos sąlygų bei reguliaraus patikrinimo užtikrinimo.“</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II straipsnis</w:t>
      </w:r>
    </w:p>
    <w:p w14:paraId="7169D118" w14:textId="77777777" w:rsidR="009A7616" w:rsidRPr="000269C4" w:rsidRDefault="00F72AF9" w:rsidP="00A358E1">
      <w:pPr>
        <w:spacing w:line="276" w:lineRule="auto"/>
        <w:ind w:right="30"/>
        <w:rPr>
          <w:sz w:val="20"/>
          <w:szCs w:val="20"/>
        </w:rPr>
      </w:pPr>
      <w:r>
        <w:rPr>
          <w:sz w:val="20"/>
        </w:rPr>
        <w:t>Šis nutarimas įsigalioja 2020 m. kovo 1 d.</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E06D43"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Už Slovakijos Respublikos įstatymų rinkinio leidimą, teisės ir informacijos portalo „Slov-Lex“ (</w:t>
      </w:r>
      <w:hyperlink r:id="rId11">
        <w:r>
          <w:rPr>
            <w:sz w:val="20"/>
            <w:szCs w:val="20"/>
          </w:rPr>
          <w:t>www.slov-lex.sk</w:t>
        </w:r>
      </w:hyperlink>
      <w:r>
        <w:rPr>
          <w:sz w:val="20"/>
        </w:rPr>
        <w:t>) turinio administravimą ir valdymą atsakinga</w:t>
      </w:r>
    </w:p>
    <w:p w14:paraId="7AA4EC76" w14:textId="72983B61" w:rsidR="009A7616" w:rsidRPr="000269C4" w:rsidRDefault="00F72AF9" w:rsidP="00A358E1">
      <w:pPr>
        <w:spacing w:line="276" w:lineRule="auto"/>
        <w:ind w:right="30"/>
        <w:jc w:val="center"/>
        <w:rPr>
          <w:sz w:val="20"/>
          <w:szCs w:val="20"/>
        </w:rPr>
      </w:pPr>
      <w:r>
        <w:rPr>
          <w:sz w:val="20"/>
        </w:rPr>
        <w:t xml:space="preserve">Slovakijos Respublikos teisingumo ministerija, Župné námestie 13, 813 11 Bratislava, tel. +421 2 888 91 131, el. paštas </w:t>
      </w:r>
      <w:hyperlink r:id="rId12">
        <w:r>
          <w:rPr>
            <w:sz w:val="20"/>
            <w:szCs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02C91" w14:textId="77777777" w:rsidR="00E06D43" w:rsidRDefault="00E06D43">
      <w:r>
        <w:separator/>
      </w:r>
    </w:p>
  </w:endnote>
  <w:endnote w:type="continuationSeparator" w:id="0">
    <w:p w14:paraId="761DA406" w14:textId="77777777" w:rsidR="00E06D43" w:rsidRDefault="00E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700C" w14:textId="77777777" w:rsidR="00E06D43" w:rsidRDefault="00E06D43">
      <w:r>
        <w:separator/>
      </w:r>
    </w:p>
  </w:footnote>
  <w:footnote w:type="continuationSeparator" w:id="0">
    <w:p w14:paraId="62F30B68" w14:textId="77777777" w:rsidR="00E06D43" w:rsidRDefault="00E0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FD20B2">
            <w:rPr>
              <w:rFonts w:ascii="Palatino Linotype" w:hAnsi="Palatino Linotype"/>
              <w:noProof/>
              <w:sz w:val="20"/>
            </w:rPr>
            <w:t>32</w:t>
          </w:r>
          <w:r w:rsidRPr="003703E1">
            <w:rPr>
              <w:rFonts w:ascii="Palatino Linotype" w:hAnsi="Palatino Linotype"/>
              <w:sz w:val="20"/>
            </w:rPr>
            <w:fldChar w:fldCharType="end"/>
          </w:r>
          <w:r>
            <w:rPr>
              <w:rFonts w:ascii="Palatino Linotype" w:hAnsi="Palatino Linotype"/>
              <w:sz w:val="20"/>
            </w:rPr>
            <w:t xml:space="preserve"> puslapis</w:t>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Slovakijos Respublikos įstatymų rinkinys</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Slovakijos Respublikos įstatymų rinkinys</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FD20B2">
            <w:rPr>
              <w:rFonts w:ascii="Palatino Linotype" w:hAnsi="Palatino Linotype"/>
              <w:noProof/>
              <w:sz w:val="20"/>
            </w:rPr>
            <w:t>31</w:t>
          </w:r>
          <w:r w:rsidRPr="003703E1">
            <w:rPr>
              <w:rFonts w:ascii="Palatino Linotype" w:hAnsi="Palatino Linotype"/>
              <w:sz w:val="20"/>
            </w:rPr>
            <w:fldChar w:fldCharType="end"/>
          </w:r>
          <w:r>
            <w:rPr>
              <w:rFonts w:ascii="Palatino Linotype" w:hAnsi="Palatino Linotype"/>
              <w:sz w:val="20"/>
            </w:rPr>
            <w:t xml:space="preserve"> puslapis</w:t>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78091E"/>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746F3"/>
    <w:rsid w:val="00CB0C3B"/>
    <w:rsid w:val="00E06D43"/>
    <w:rsid w:val="00E73EEB"/>
    <w:rsid w:val="00E74E1E"/>
    <w:rsid w:val="00E7634A"/>
    <w:rsid w:val="00F43CFB"/>
    <w:rsid w:val="00F72AF9"/>
    <w:rsid w:val="00F90EC5"/>
    <w:rsid w:val="00FA7271"/>
    <w:rsid w:val="00FC2E47"/>
    <w:rsid w:val="00FD20B2"/>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lt-LT"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lt-LT"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2.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8787</Words>
  <Characters>50087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41</cp:revision>
  <dcterms:created xsi:type="dcterms:W3CDTF">2020-01-30T05:27:00Z</dcterms:created>
  <dcterms:modified xsi:type="dcterms:W3CDTF">2020-08-03T09:59:00Z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