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1213C" w14:textId="34AEAB06" w:rsidR="00D17078" w:rsidRPr="00F3098C" w:rsidRDefault="00D17078" w:rsidP="00587169">
      <w:pPr>
        <w:ind w:left="142"/>
        <w:jc w:val="center"/>
        <w:rPr>
          <w:b/>
          <w:bCs/>
        </w:rPr>
      </w:pPr>
      <w:r>
        <w:rPr>
          <w:b/>
        </w:rPr>
        <w:t>ΤΡΟΠΟΠΟΙΗΤΙΚΟ ΔΙΑΤΑΓΜΑ ΑΡΙΘ. V-432 ΤΟΥ ΥΠΟΥΡΓΟΥ ΥΓΕΙΑΣ ΤΗΣ ΔΗΜΟΚΡΑΤΙΑΣ ΤΗΣ ΛΙΘΟΥΑΝΙΑΣ ΤΗΣ 13ΗΣ ΜΑΙΟΥ 2010 ΓΙΑ ΤΗΝ «ΕΓΚΡΙΣΗ ΤΟΥ ΛΙΘΟΥΑΝΙΚΟΥ ΠΡΟΤΥΠΟΥ ΥΓΙΕΙΝΗΣ HN 17:2016 «ΣΥΜΠΛΗΡΩΜΑΤΑ ΔΙΑΤΡΟΦΗΣ»</w:t>
      </w:r>
    </w:p>
    <w:p w14:paraId="0E64EE6A" w14:textId="77777777" w:rsidR="00D17078" w:rsidRDefault="00D17078" w:rsidP="00C233A4">
      <w:pPr>
        <w:jc w:val="center"/>
      </w:pPr>
    </w:p>
    <w:p w14:paraId="511B1666" w14:textId="600920BA" w:rsidR="00D17078" w:rsidRDefault="00D17078">
      <w:pPr>
        <w:jc w:val="center"/>
      </w:pPr>
      <w:r>
        <w:t>Αριθ. V- 534 της 14ης Μαρτίου 2022</w:t>
      </w:r>
    </w:p>
    <w:p w14:paraId="1737223F" w14:textId="77777777" w:rsidR="00D17078" w:rsidRDefault="00D17078">
      <w:pPr>
        <w:jc w:val="center"/>
      </w:pPr>
      <w:r>
        <w:t>Βίλνιους</w:t>
      </w:r>
    </w:p>
    <w:p w14:paraId="39298089" w14:textId="77777777" w:rsidR="00D17078" w:rsidRDefault="00D17078">
      <w:pPr>
        <w:jc w:val="center"/>
      </w:pPr>
    </w:p>
    <w:p w14:paraId="0834E3B6" w14:textId="77777777" w:rsidR="00D17078" w:rsidRDefault="00D17078" w:rsidP="005808A7">
      <w:pPr>
        <w:spacing w:line="276" w:lineRule="auto"/>
        <w:ind w:firstLine="851"/>
        <w:jc w:val="both"/>
      </w:pPr>
    </w:p>
    <w:p w14:paraId="70106BB8" w14:textId="77777777" w:rsidR="00882EC2" w:rsidRDefault="00094B0B" w:rsidP="002A2EF4">
      <w:pPr>
        <w:spacing w:line="276" w:lineRule="auto"/>
        <w:ind w:firstLine="851"/>
        <w:jc w:val="both"/>
      </w:pPr>
      <w:r>
        <w:t>1. Τροποποιώ με το παρόν το Λιθουανικό Πρότυπο Υγιεινής HN 17:2016 «Συμπληρώματα Διατροφής» που εγκρίθηκε με το Διάταγμα αριθ. V-432 του Υπουργού Υγείας της Δημοκρατίας της Λιθουανίας της 13ης Μαΐου 2010, εγκρίνοντας το Λιθουανικό Πρότυπο Υγιεινής HN 17:2016 «Συμπληρώματα διατροφής»:</w:t>
      </w:r>
    </w:p>
    <w:p w14:paraId="109825F0" w14:textId="77777777" w:rsidR="0020176C" w:rsidRDefault="0020176C" w:rsidP="0020176C">
      <w:pPr>
        <w:spacing w:line="276" w:lineRule="auto"/>
        <w:ind w:firstLine="851"/>
        <w:jc w:val="both"/>
      </w:pPr>
      <w:r>
        <w:t>1.1. Προστίθεται η ακόλουθη παράγραφος 12</w:t>
      </w:r>
      <w:r>
        <w:rPr>
          <w:vertAlign w:val="superscript"/>
        </w:rPr>
        <w:t>1</w:t>
      </w:r>
      <w:r>
        <w:t>:</w:t>
      </w:r>
    </w:p>
    <w:p w14:paraId="4525EF46" w14:textId="195688EF" w:rsidR="0020176C" w:rsidRPr="00C81DD0" w:rsidRDefault="0020176C" w:rsidP="00C81DD0">
      <w:pPr>
        <w:spacing w:line="276" w:lineRule="auto"/>
        <w:ind w:firstLine="851"/>
        <w:jc w:val="both"/>
      </w:pPr>
      <w:r>
        <w:t>«12</w:t>
      </w:r>
      <w:r>
        <w:rPr>
          <w:vertAlign w:val="superscript"/>
        </w:rPr>
        <w:t>1</w:t>
      </w:r>
      <w:r>
        <w:t>. Η ποσότητα του συμπληρώματος διατροφής που συνιστάται να καταναλώνεται ανά ημέρα δεν υπερβαίνει τα 1 000 mg καλίου.»</w:t>
      </w:r>
    </w:p>
    <w:p w14:paraId="35F74C11" w14:textId="164A9FE9" w:rsidR="00AC3007" w:rsidRDefault="00F63CB0" w:rsidP="00882EC2">
      <w:pPr>
        <w:spacing w:line="276" w:lineRule="auto"/>
        <w:ind w:firstLine="851"/>
        <w:jc w:val="both"/>
      </w:pPr>
      <w:r>
        <w:t>1.2. Η παράγραφος 4 τροποποιήθηκε και διατυπώνεται ως εξής:</w:t>
      </w:r>
    </w:p>
    <w:p w14:paraId="2D6A6F9F" w14:textId="6D0B296F" w:rsidR="00567AB7" w:rsidRDefault="00567AB7" w:rsidP="00882EC2">
      <w:pPr>
        <w:spacing w:line="276" w:lineRule="auto"/>
        <w:ind w:firstLine="851"/>
        <w:jc w:val="both"/>
      </w:pPr>
      <w:r>
        <w:t>«4. Στην αγορά της Δημοκρατίας της Λιθουανίας διατίθενται μόνο συμπληρώματα διατροφής που συμμορφώνονται με τις απαιτήσεις του παρόντος προτύπου υγιεινής και της νομοθεσίας [7.1-7.7, 7.9, 7.11].»</w:t>
      </w:r>
    </w:p>
    <w:p w14:paraId="4911C99C" w14:textId="4ADB484F" w:rsidR="001627CB" w:rsidRDefault="00132900" w:rsidP="00882EC2">
      <w:pPr>
        <w:spacing w:line="276" w:lineRule="auto"/>
        <w:ind w:firstLine="851"/>
        <w:jc w:val="both"/>
      </w:pPr>
      <w:r>
        <w:t>1.3. Προστίθεται η ακόλουθη παράγραφος 6</w:t>
      </w:r>
      <w:r>
        <w:rPr>
          <w:vertAlign w:val="superscript"/>
        </w:rPr>
        <w:t>1</w:t>
      </w:r>
      <w:r>
        <w:t>:</w:t>
      </w:r>
    </w:p>
    <w:p w14:paraId="60418893" w14:textId="2FFB6182" w:rsidR="00177997" w:rsidRPr="00B72D17" w:rsidRDefault="001627CB" w:rsidP="00882EC2">
      <w:pPr>
        <w:spacing w:line="276" w:lineRule="auto"/>
        <w:ind w:firstLine="851"/>
        <w:jc w:val="both"/>
      </w:pPr>
      <w:r>
        <w:t>«6</w:t>
      </w:r>
      <w:r>
        <w:rPr>
          <w:vertAlign w:val="superscript"/>
        </w:rPr>
        <w:t>1</w:t>
      </w:r>
      <w:r>
        <w:t>. Σε περίπτωση έλλειψης νομοθεσίας εναρμόνισης της Ευρωπαϊκής Ένωσης που ισχύει για τα συμπληρώματα διατροφής ή για ορισμένες πτυχές αυτών, ισχύει η αρχή της αμοιβαίας αναγνώρισης, όπως ορίζεται στην παράγραφο 3.2. του ψηφίσματος αριθ. 1252 της κυβέρνησης της Λιθουανίας της 9ης Οκτωβρίου 2003 «Σχετικά με την έννοια της εφαρμογής και την αρχή της αμοιβαίας αναγνώρισης του κανονισμού (ΕΕ) 2019/515 του Ευρωπαϊκού Κοινοβουλίου και του Συμβουλίου, της 19ης Μαρτίου 2019, σχετικά με την αμοιβαία αναγνώριση των εμπορευμάτων που κυκλοφορούν νόμιμα στην αγορά άλλου κράτους μέλους και την κατάργηση του κανονισμού (ΕΚ) αριθ. 764/2008», για τα συμπληρώματα διατροφής ή για ορισμένες πτυχές αυτών που διατίθενται στην αγορά της Δημοκρατίας της Λιθουανίας.</w:t>
      </w:r>
    </w:p>
    <w:p w14:paraId="405A4495" w14:textId="579DA1D2" w:rsidR="00724B52" w:rsidRDefault="00402D6E" w:rsidP="00882EC2">
      <w:pPr>
        <w:spacing w:line="276" w:lineRule="auto"/>
        <w:ind w:firstLine="851"/>
        <w:jc w:val="both"/>
      </w:pPr>
      <w:r>
        <w:t>1.4. Προστίθεται η ακόλουθη υποπαράγραφος 7.11:</w:t>
      </w:r>
    </w:p>
    <w:p w14:paraId="4CCE744D" w14:textId="12688580" w:rsidR="00D63478" w:rsidRPr="0020176C" w:rsidRDefault="00D63478" w:rsidP="0020176C">
      <w:pPr>
        <w:spacing w:line="276" w:lineRule="auto"/>
        <w:ind w:firstLine="851"/>
        <w:jc w:val="both"/>
      </w:pPr>
      <w:r>
        <w:t xml:space="preserve">«7,11. Ο νόμος της Δημοκρατίας της Λιθουανίας για την κάνναβη που προορίζεται για την παραγωγή ινών.» </w:t>
      </w:r>
    </w:p>
    <w:p w14:paraId="0316F84B" w14:textId="5842B34C" w:rsidR="00DC1C0E" w:rsidRPr="001A326D" w:rsidRDefault="00996E47" w:rsidP="001A326D">
      <w:pPr>
        <w:spacing w:line="276" w:lineRule="auto"/>
        <w:ind w:firstLine="851"/>
        <w:jc w:val="both"/>
      </w:pPr>
      <w:r>
        <w:t>1.5. Η παράγραφος 31 του παραρτήματος έχει ανακληθεί.</w:t>
      </w:r>
    </w:p>
    <w:p w14:paraId="6F644966" w14:textId="1347259A" w:rsidR="006870B4" w:rsidRPr="001A326D" w:rsidRDefault="007A3C20" w:rsidP="001A326D">
      <w:pPr>
        <w:spacing w:line="276" w:lineRule="auto"/>
        <w:ind w:firstLine="851"/>
        <w:jc w:val="both"/>
      </w:pPr>
      <w:r>
        <w:t xml:space="preserve">2. Με τον παρόν ορίζεται ότι το παρόν διάταγμα θα τεθεί σε ισχύ την 1η Νοεμβρίου 2021. </w:t>
      </w:r>
    </w:p>
    <w:p w14:paraId="7560B142" w14:textId="77777777" w:rsidR="00065CD3" w:rsidRDefault="00065CD3" w:rsidP="005808A7">
      <w:pPr>
        <w:spacing w:line="276" w:lineRule="auto"/>
        <w:ind w:firstLine="851"/>
        <w:jc w:val="both"/>
      </w:pPr>
    </w:p>
    <w:p w14:paraId="4C795AC8" w14:textId="77777777" w:rsidR="00C61642" w:rsidRDefault="00C61642" w:rsidP="007C3D0B">
      <w:pPr>
        <w:jc w:val="both"/>
      </w:pPr>
    </w:p>
    <w:p w14:paraId="5E40744A" w14:textId="6BDA5ABB" w:rsidR="005642E7" w:rsidRPr="00295360" w:rsidRDefault="00D17078" w:rsidP="00F931C0">
      <w:pPr>
        <w:tabs>
          <w:tab w:val="left" w:pos="7938"/>
        </w:tabs>
        <w:ind w:right="-143"/>
      </w:pPr>
      <w:r>
        <w:t>Υπουργός Υγείας</w:t>
      </w:r>
      <w:r>
        <w:tab/>
        <w:t>Arūnas Dulkys</w:t>
      </w:r>
    </w:p>
    <w:p w14:paraId="69BA16D1" w14:textId="77777777" w:rsidR="00C06CD1" w:rsidRPr="00A23E4F" w:rsidRDefault="00C06CD1" w:rsidP="005642E7"/>
    <w:p w14:paraId="537B09B3" w14:textId="0C7F464B" w:rsidR="001E5903" w:rsidRDefault="001E5903" w:rsidP="00F84597"/>
    <w:sectPr w:rsidR="001E5903" w:rsidSect="001B4A8A">
      <w:headerReference w:type="even" r:id="rId8"/>
      <w:headerReference w:type="default" r:id="rId9"/>
      <w:headerReference w:type="first" r:id="rId10"/>
      <w:pgSz w:w="11906" w:h="16838" w:code="9"/>
      <w:pgMar w:top="1134" w:right="567" w:bottom="1134" w:left="1701" w:header="1134"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84B3D" w14:textId="77777777" w:rsidR="00FB4274" w:rsidRDefault="00FB4274">
      <w:r>
        <w:separator/>
      </w:r>
    </w:p>
  </w:endnote>
  <w:endnote w:type="continuationSeparator" w:id="0">
    <w:p w14:paraId="0C14AAF4" w14:textId="77777777" w:rsidR="00FB4274" w:rsidRDefault="00FB4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027C3" w14:textId="77777777" w:rsidR="00FB4274" w:rsidRDefault="00FB4274">
      <w:r>
        <w:separator/>
      </w:r>
    </w:p>
  </w:footnote>
  <w:footnote w:type="continuationSeparator" w:id="0">
    <w:p w14:paraId="6D2E5562" w14:textId="77777777" w:rsidR="00FB4274" w:rsidRDefault="00FB4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5061" w14:textId="77777777" w:rsidR="00D17078" w:rsidRDefault="0077629C">
    <w:pPr>
      <w:pStyle w:val="Header"/>
      <w:framePr w:wrap="around" w:vAnchor="text" w:hAnchor="margin" w:xAlign="center" w:y="1"/>
      <w:rPr>
        <w:rStyle w:val="PageNumber"/>
      </w:rPr>
    </w:pPr>
    <w:r>
      <w:rPr>
        <w:rStyle w:val="PageNumber"/>
      </w:rPr>
      <w:fldChar w:fldCharType="begin"/>
    </w:r>
    <w:r w:rsidR="00D17078">
      <w:rPr>
        <w:rStyle w:val="PageNumber"/>
      </w:rPr>
      <w:instrText xml:space="preserve">PAGE  </w:instrText>
    </w:r>
    <w:r>
      <w:rPr>
        <w:rStyle w:val="PageNumber"/>
      </w:rPr>
      <w:fldChar w:fldCharType="end"/>
    </w:r>
  </w:p>
  <w:p w14:paraId="6BE49338" w14:textId="77777777" w:rsidR="00D17078" w:rsidRDefault="00D17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1EBF" w14:textId="77777777" w:rsidR="00D17078" w:rsidRDefault="0077629C">
    <w:pPr>
      <w:pStyle w:val="Header"/>
      <w:framePr w:wrap="around" w:vAnchor="text" w:hAnchor="margin" w:xAlign="center" w:y="1"/>
      <w:rPr>
        <w:rStyle w:val="PageNumber"/>
      </w:rPr>
    </w:pPr>
    <w:r>
      <w:rPr>
        <w:rStyle w:val="PageNumber"/>
      </w:rPr>
      <w:fldChar w:fldCharType="begin"/>
    </w:r>
    <w:r w:rsidR="00D17078">
      <w:rPr>
        <w:rStyle w:val="PageNumber"/>
      </w:rPr>
      <w:instrText xml:space="preserve">PAGE  </w:instrText>
    </w:r>
    <w:r>
      <w:rPr>
        <w:rStyle w:val="PageNumber"/>
      </w:rPr>
      <w:fldChar w:fldCharType="separate"/>
    </w:r>
    <w:r w:rsidR="003C4C62">
      <w:rPr>
        <w:rStyle w:val="PageNumber"/>
      </w:rPr>
      <w:t>2</w:t>
    </w:r>
    <w:r>
      <w:rPr>
        <w:rStyle w:val="PageNumber"/>
      </w:rPr>
      <w:fldChar w:fldCharType="end"/>
    </w:r>
  </w:p>
  <w:p w14:paraId="3BEC61D9" w14:textId="77777777" w:rsidR="00D17078" w:rsidRDefault="00D17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MON_1491288442"/>
  <w:bookmarkEnd w:id="0"/>
  <w:p w14:paraId="02DBD4F8" w14:textId="52C075E5" w:rsidR="00DF21A7" w:rsidRDefault="00CD2888" w:rsidP="001544E8">
    <w:pPr>
      <w:pStyle w:val="Header"/>
      <w:jc w:val="center"/>
      <w:rPr>
        <w:b/>
        <w:bCs/>
      </w:rPr>
    </w:pPr>
    <w:r>
      <w:object w:dxaOrig="811" w:dyaOrig="961" w14:anchorId="0242AB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75pt" fillcolor="window">
          <v:imagedata r:id="rId1" o:title=""/>
        </v:shape>
        <o:OLEObject Type="Embed" ProgID="Word.Picture.8" ShapeID="_x0000_i1025" DrawAspect="Content" ObjectID="_1717245236" r:id="rId2"/>
      </w:object>
    </w:r>
  </w:p>
  <w:p w14:paraId="4685DB6D" w14:textId="77777777" w:rsidR="00F3135D" w:rsidRDefault="00F3135D">
    <w:pPr>
      <w:pStyle w:val="Header"/>
      <w:jc w:val="center"/>
      <w:rPr>
        <w:b/>
        <w:bCs/>
      </w:rPr>
    </w:pPr>
  </w:p>
  <w:p w14:paraId="183FBA52" w14:textId="77777777" w:rsidR="00D17078" w:rsidRDefault="00D17078" w:rsidP="00C233A4">
    <w:pPr>
      <w:pStyle w:val="Header"/>
      <w:jc w:val="center"/>
      <w:rPr>
        <w:b/>
        <w:bCs/>
      </w:rPr>
    </w:pPr>
    <w:r>
      <w:rPr>
        <w:b/>
      </w:rPr>
      <w:t>ΥΠΟΥΡΓΟΣ ΥΓΕΙΑΣ ΤΗΣ ΔΗΜΟΚΡΑΤΙΑΣ ΤΗΣ ΛΙΘΟΥΑΝΙΑΣ</w:t>
    </w:r>
  </w:p>
  <w:p w14:paraId="5FDB9E79" w14:textId="77777777" w:rsidR="00D17078" w:rsidRDefault="00D17078" w:rsidP="00C233A4">
    <w:pPr>
      <w:pStyle w:val="Header"/>
      <w:jc w:val="center"/>
      <w:rPr>
        <w:b/>
        <w:bCs/>
      </w:rPr>
    </w:pPr>
  </w:p>
  <w:p w14:paraId="075B7B20" w14:textId="3CC061AE" w:rsidR="00D17078" w:rsidRDefault="00D17078" w:rsidP="00C233A4">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056C8"/>
    <w:multiLevelType w:val="hybridMultilevel"/>
    <w:tmpl w:val="7B82A97A"/>
    <w:lvl w:ilvl="0" w:tplc="073618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D3720C2"/>
    <w:multiLevelType w:val="hybridMultilevel"/>
    <w:tmpl w:val="3D10F13C"/>
    <w:lvl w:ilvl="0" w:tplc="1FA8CA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97F4B6F"/>
    <w:multiLevelType w:val="hybridMultilevel"/>
    <w:tmpl w:val="7E18CD24"/>
    <w:lvl w:ilvl="0" w:tplc="BBF42D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60717298">
    <w:abstractNumId w:val="1"/>
  </w:num>
  <w:num w:numId="2" w16cid:durableId="1369528706">
    <w:abstractNumId w:val="2"/>
  </w:num>
  <w:num w:numId="3" w16cid:durableId="450320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09E"/>
    <w:rsid w:val="0000250B"/>
    <w:rsid w:val="00004408"/>
    <w:rsid w:val="0000680A"/>
    <w:rsid w:val="00010266"/>
    <w:rsid w:val="00011892"/>
    <w:rsid w:val="000158F7"/>
    <w:rsid w:val="0002244B"/>
    <w:rsid w:val="00023150"/>
    <w:rsid w:val="000303ED"/>
    <w:rsid w:val="0004121B"/>
    <w:rsid w:val="00044226"/>
    <w:rsid w:val="00047127"/>
    <w:rsid w:val="0005545D"/>
    <w:rsid w:val="00060AC8"/>
    <w:rsid w:val="00065B92"/>
    <w:rsid w:val="00065CD3"/>
    <w:rsid w:val="000732C0"/>
    <w:rsid w:val="000754AD"/>
    <w:rsid w:val="00083E20"/>
    <w:rsid w:val="0009325B"/>
    <w:rsid w:val="000934F3"/>
    <w:rsid w:val="00094B0B"/>
    <w:rsid w:val="000A26B1"/>
    <w:rsid w:val="000A4E9F"/>
    <w:rsid w:val="000A5F00"/>
    <w:rsid w:val="000B01DF"/>
    <w:rsid w:val="000C1910"/>
    <w:rsid w:val="000C3F23"/>
    <w:rsid w:val="000C7F66"/>
    <w:rsid w:val="000D1DCF"/>
    <w:rsid w:val="000D383C"/>
    <w:rsid w:val="000D7A66"/>
    <w:rsid w:val="000E151E"/>
    <w:rsid w:val="000E4DD5"/>
    <w:rsid w:val="000E5963"/>
    <w:rsid w:val="000E5C51"/>
    <w:rsid w:val="000F0471"/>
    <w:rsid w:val="000F345D"/>
    <w:rsid w:val="00102501"/>
    <w:rsid w:val="00103E3F"/>
    <w:rsid w:val="00105EB0"/>
    <w:rsid w:val="0010652C"/>
    <w:rsid w:val="00112BE1"/>
    <w:rsid w:val="00117D4A"/>
    <w:rsid w:val="00124EFC"/>
    <w:rsid w:val="00126CB2"/>
    <w:rsid w:val="00131065"/>
    <w:rsid w:val="00132900"/>
    <w:rsid w:val="00132C8E"/>
    <w:rsid w:val="00141341"/>
    <w:rsid w:val="00143C09"/>
    <w:rsid w:val="00151A90"/>
    <w:rsid w:val="0015350C"/>
    <w:rsid w:val="001544E8"/>
    <w:rsid w:val="001627CB"/>
    <w:rsid w:val="0017164F"/>
    <w:rsid w:val="00177997"/>
    <w:rsid w:val="001879EA"/>
    <w:rsid w:val="00191FDA"/>
    <w:rsid w:val="00197DA4"/>
    <w:rsid w:val="001A1C0C"/>
    <w:rsid w:val="001A326D"/>
    <w:rsid w:val="001B20AA"/>
    <w:rsid w:val="001B4A8A"/>
    <w:rsid w:val="001B6E5C"/>
    <w:rsid w:val="001C796E"/>
    <w:rsid w:val="001C79B7"/>
    <w:rsid w:val="001D0E45"/>
    <w:rsid w:val="001D5FC9"/>
    <w:rsid w:val="001E566F"/>
    <w:rsid w:val="001E5903"/>
    <w:rsid w:val="001F0740"/>
    <w:rsid w:val="001F72B5"/>
    <w:rsid w:val="0020176C"/>
    <w:rsid w:val="00203739"/>
    <w:rsid w:val="00203B92"/>
    <w:rsid w:val="00217442"/>
    <w:rsid w:val="00220B0B"/>
    <w:rsid w:val="00223075"/>
    <w:rsid w:val="00255111"/>
    <w:rsid w:val="00255ABC"/>
    <w:rsid w:val="002566FD"/>
    <w:rsid w:val="0026408E"/>
    <w:rsid w:val="0026451D"/>
    <w:rsid w:val="00266F72"/>
    <w:rsid w:val="00276C98"/>
    <w:rsid w:val="00284D63"/>
    <w:rsid w:val="00284F5A"/>
    <w:rsid w:val="00286C39"/>
    <w:rsid w:val="002877FF"/>
    <w:rsid w:val="0029124D"/>
    <w:rsid w:val="0029365E"/>
    <w:rsid w:val="00295360"/>
    <w:rsid w:val="002A2EF4"/>
    <w:rsid w:val="002B3379"/>
    <w:rsid w:val="002C3FBC"/>
    <w:rsid w:val="002D1BBA"/>
    <w:rsid w:val="002D309C"/>
    <w:rsid w:val="002D3C8A"/>
    <w:rsid w:val="002D7744"/>
    <w:rsid w:val="002E0AC0"/>
    <w:rsid w:val="002E1CCE"/>
    <w:rsid w:val="002F2460"/>
    <w:rsid w:val="0030275F"/>
    <w:rsid w:val="00303F94"/>
    <w:rsid w:val="00305350"/>
    <w:rsid w:val="00305579"/>
    <w:rsid w:val="00313574"/>
    <w:rsid w:val="00316E41"/>
    <w:rsid w:val="0032203E"/>
    <w:rsid w:val="003230F1"/>
    <w:rsid w:val="00325C7A"/>
    <w:rsid w:val="00325D12"/>
    <w:rsid w:val="00333F48"/>
    <w:rsid w:val="00336B59"/>
    <w:rsid w:val="003474E7"/>
    <w:rsid w:val="00350FF4"/>
    <w:rsid w:val="003519AF"/>
    <w:rsid w:val="003625BE"/>
    <w:rsid w:val="00364054"/>
    <w:rsid w:val="00370038"/>
    <w:rsid w:val="00370314"/>
    <w:rsid w:val="00370EC3"/>
    <w:rsid w:val="00376FE8"/>
    <w:rsid w:val="00377D92"/>
    <w:rsid w:val="0038582D"/>
    <w:rsid w:val="00385847"/>
    <w:rsid w:val="00393420"/>
    <w:rsid w:val="003970E7"/>
    <w:rsid w:val="003A5382"/>
    <w:rsid w:val="003A7F34"/>
    <w:rsid w:val="003C2A9F"/>
    <w:rsid w:val="003C424C"/>
    <w:rsid w:val="003C4C62"/>
    <w:rsid w:val="003E7B43"/>
    <w:rsid w:val="004017C1"/>
    <w:rsid w:val="00402D6E"/>
    <w:rsid w:val="004031D4"/>
    <w:rsid w:val="00404BAD"/>
    <w:rsid w:val="00407264"/>
    <w:rsid w:val="00416F87"/>
    <w:rsid w:val="004228DE"/>
    <w:rsid w:val="004252AC"/>
    <w:rsid w:val="00433B4E"/>
    <w:rsid w:val="00441E56"/>
    <w:rsid w:val="004452C9"/>
    <w:rsid w:val="00450D5C"/>
    <w:rsid w:val="004577D2"/>
    <w:rsid w:val="00461B1F"/>
    <w:rsid w:val="0046389D"/>
    <w:rsid w:val="00464160"/>
    <w:rsid w:val="004716CC"/>
    <w:rsid w:val="00481F6E"/>
    <w:rsid w:val="00485E7B"/>
    <w:rsid w:val="00487080"/>
    <w:rsid w:val="004A0450"/>
    <w:rsid w:val="004A5AEB"/>
    <w:rsid w:val="004A6DB7"/>
    <w:rsid w:val="004A79BE"/>
    <w:rsid w:val="004C2EA8"/>
    <w:rsid w:val="004D05A1"/>
    <w:rsid w:val="004D2889"/>
    <w:rsid w:val="004D2B49"/>
    <w:rsid w:val="004E7548"/>
    <w:rsid w:val="00500118"/>
    <w:rsid w:val="00500AD9"/>
    <w:rsid w:val="00503E16"/>
    <w:rsid w:val="0052776A"/>
    <w:rsid w:val="00527D3B"/>
    <w:rsid w:val="00530406"/>
    <w:rsid w:val="00532A7D"/>
    <w:rsid w:val="005452A2"/>
    <w:rsid w:val="005642E7"/>
    <w:rsid w:val="00567AB7"/>
    <w:rsid w:val="00570A0B"/>
    <w:rsid w:val="00572DAD"/>
    <w:rsid w:val="00574F08"/>
    <w:rsid w:val="005754AB"/>
    <w:rsid w:val="00576260"/>
    <w:rsid w:val="005808A7"/>
    <w:rsid w:val="005830D0"/>
    <w:rsid w:val="00587169"/>
    <w:rsid w:val="0059015F"/>
    <w:rsid w:val="00596D5E"/>
    <w:rsid w:val="005A187A"/>
    <w:rsid w:val="005A2057"/>
    <w:rsid w:val="005A2B4E"/>
    <w:rsid w:val="005A2C96"/>
    <w:rsid w:val="005A5CA5"/>
    <w:rsid w:val="005A6A47"/>
    <w:rsid w:val="005A7B86"/>
    <w:rsid w:val="005B3233"/>
    <w:rsid w:val="005C0EB4"/>
    <w:rsid w:val="005C20BF"/>
    <w:rsid w:val="005C6242"/>
    <w:rsid w:val="005E0A9F"/>
    <w:rsid w:val="005F344E"/>
    <w:rsid w:val="00600CE9"/>
    <w:rsid w:val="006118EB"/>
    <w:rsid w:val="00611FEF"/>
    <w:rsid w:val="006166F2"/>
    <w:rsid w:val="00623112"/>
    <w:rsid w:val="006249EF"/>
    <w:rsid w:val="00632BD7"/>
    <w:rsid w:val="006342E6"/>
    <w:rsid w:val="00641A7E"/>
    <w:rsid w:val="0064575B"/>
    <w:rsid w:val="00646DFF"/>
    <w:rsid w:val="00652106"/>
    <w:rsid w:val="00652CAE"/>
    <w:rsid w:val="00653F75"/>
    <w:rsid w:val="00656C5E"/>
    <w:rsid w:val="00662164"/>
    <w:rsid w:val="006739C1"/>
    <w:rsid w:val="0067554B"/>
    <w:rsid w:val="00676367"/>
    <w:rsid w:val="006804B2"/>
    <w:rsid w:val="006823DB"/>
    <w:rsid w:val="006870B4"/>
    <w:rsid w:val="00690505"/>
    <w:rsid w:val="006943C7"/>
    <w:rsid w:val="00695913"/>
    <w:rsid w:val="006A22AF"/>
    <w:rsid w:val="006A7B8A"/>
    <w:rsid w:val="006B5944"/>
    <w:rsid w:val="006B727B"/>
    <w:rsid w:val="006C216D"/>
    <w:rsid w:val="006C4E3C"/>
    <w:rsid w:val="006D1903"/>
    <w:rsid w:val="006D3210"/>
    <w:rsid w:val="006D3879"/>
    <w:rsid w:val="006D52F3"/>
    <w:rsid w:val="006D6EA0"/>
    <w:rsid w:val="006E4921"/>
    <w:rsid w:val="006E5F94"/>
    <w:rsid w:val="006F1398"/>
    <w:rsid w:val="006F6F13"/>
    <w:rsid w:val="00702BF0"/>
    <w:rsid w:val="0070388C"/>
    <w:rsid w:val="00707A50"/>
    <w:rsid w:val="0072190A"/>
    <w:rsid w:val="0072395D"/>
    <w:rsid w:val="00724B52"/>
    <w:rsid w:val="007300E2"/>
    <w:rsid w:val="00730AED"/>
    <w:rsid w:val="00732DE3"/>
    <w:rsid w:val="00735922"/>
    <w:rsid w:val="007446CA"/>
    <w:rsid w:val="00745155"/>
    <w:rsid w:val="00753813"/>
    <w:rsid w:val="00757691"/>
    <w:rsid w:val="00763C89"/>
    <w:rsid w:val="0076676E"/>
    <w:rsid w:val="007749D9"/>
    <w:rsid w:val="0077629C"/>
    <w:rsid w:val="0078239E"/>
    <w:rsid w:val="00787403"/>
    <w:rsid w:val="00793CE4"/>
    <w:rsid w:val="007A3C20"/>
    <w:rsid w:val="007A6D21"/>
    <w:rsid w:val="007A6FE7"/>
    <w:rsid w:val="007B1711"/>
    <w:rsid w:val="007B1AE0"/>
    <w:rsid w:val="007B7C81"/>
    <w:rsid w:val="007C067E"/>
    <w:rsid w:val="007C2981"/>
    <w:rsid w:val="007C3D0B"/>
    <w:rsid w:val="007D33C9"/>
    <w:rsid w:val="007E7A1C"/>
    <w:rsid w:val="007F0C11"/>
    <w:rsid w:val="007F151D"/>
    <w:rsid w:val="007F344A"/>
    <w:rsid w:val="008025BE"/>
    <w:rsid w:val="00802BF3"/>
    <w:rsid w:val="00811A0E"/>
    <w:rsid w:val="00812787"/>
    <w:rsid w:val="00817672"/>
    <w:rsid w:val="00823C91"/>
    <w:rsid w:val="0083541A"/>
    <w:rsid w:val="008443E6"/>
    <w:rsid w:val="00850343"/>
    <w:rsid w:val="00863866"/>
    <w:rsid w:val="008660D7"/>
    <w:rsid w:val="008708D4"/>
    <w:rsid w:val="00871473"/>
    <w:rsid w:val="008814EF"/>
    <w:rsid w:val="00882EC2"/>
    <w:rsid w:val="00886951"/>
    <w:rsid w:val="00891534"/>
    <w:rsid w:val="008920E1"/>
    <w:rsid w:val="00893959"/>
    <w:rsid w:val="00895378"/>
    <w:rsid w:val="00896071"/>
    <w:rsid w:val="00896720"/>
    <w:rsid w:val="008A179E"/>
    <w:rsid w:val="008A58EA"/>
    <w:rsid w:val="008C1283"/>
    <w:rsid w:val="008C313D"/>
    <w:rsid w:val="008D0556"/>
    <w:rsid w:val="008D4922"/>
    <w:rsid w:val="008E0F1E"/>
    <w:rsid w:val="008E1675"/>
    <w:rsid w:val="008E3AAE"/>
    <w:rsid w:val="008F64C5"/>
    <w:rsid w:val="009041D0"/>
    <w:rsid w:val="009079B0"/>
    <w:rsid w:val="009125F9"/>
    <w:rsid w:val="00913EBC"/>
    <w:rsid w:val="00936A83"/>
    <w:rsid w:val="00941737"/>
    <w:rsid w:val="0094316A"/>
    <w:rsid w:val="00957AE7"/>
    <w:rsid w:val="00957F3A"/>
    <w:rsid w:val="0096279F"/>
    <w:rsid w:val="0096686A"/>
    <w:rsid w:val="009677B7"/>
    <w:rsid w:val="00967C3C"/>
    <w:rsid w:val="00971263"/>
    <w:rsid w:val="0097407D"/>
    <w:rsid w:val="00976693"/>
    <w:rsid w:val="00980CF9"/>
    <w:rsid w:val="00983B76"/>
    <w:rsid w:val="0099117A"/>
    <w:rsid w:val="00995F58"/>
    <w:rsid w:val="00996E47"/>
    <w:rsid w:val="00997984"/>
    <w:rsid w:val="009A2FC8"/>
    <w:rsid w:val="009A3C12"/>
    <w:rsid w:val="009A58C5"/>
    <w:rsid w:val="009B221A"/>
    <w:rsid w:val="009C37EB"/>
    <w:rsid w:val="009C4ACF"/>
    <w:rsid w:val="009C7002"/>
    <w:rsid w:val="009D3408"/>
    <w:rsid w:val="009E2C6C"/>
    <w:rsid w:val="009E5447"/>
    <w:rsid w:val="009E656E"/>
    <w:rsid w:val="00A033DA"/>
    <w:rsid w:val="00A06410"/>
    <w:rsid w:val="00A07343"/>
    <w:rsid w:val="00A0755C"/>
    <w:rsid w:val="00A23E4F"/>
    <w:rsid w:val="00A42AC9"/>
    <w:rsid w:val="00A47392"/>
    <w:rsid w:val="00A53CB3"/>
    <w:rsid w:val="00A55603"/>
    <w:rsid w:val="00A61FED"/>
    <w:rsid w:val="00A655B0"/>
    <w:rsid w:val="00A70064"/>
    <w:rsid w:val="00A75BA0"/>
    <w:rsid w:val="00A8193D"/>
    <w:rsid w:val="00A82BD1"/>
    <w:rsid w:val="00A90A49"/>
    <w:rsid w:val="00A968EB"/>
    <w:rsid w:val="00AB1612"/>
    <w:rsid w:val="00AB2078"/>
    <w:rsid w:val="00AB54DF"/>
    <w:rsid w:val="00AB7CD3"/>
    <w:rsid w:val="00AC3007"/>
    <w:rsid w:val="00AC6157"/>
    <w:rsid w:val="00AD14D7"/>
    <w:rsid w:val="00AD3434"/>
    <w:rsid w:val="00AD5544"/>
    <w:rsid w:val="00AD6FFE"/>
    <w:rsid w:val="00AE12D1"/>
    <w:rsid w:val="00B05C10"/>
    <w:rsid w:val="00B11079"/>
    <w:rsid w:val="00B12468"/>
    <w:rsid w:val="00B1470C"/>
    <w:rsid w:val="00B208C7"/>
    <w:rsid w:val="00B41C54"/>
    <w:rsid w:val="00B5144B"/>
    <w:rsid w:val="00B64BE1"/>
    <w:rsid w:val="00B64F49"/>
    <w:rsid w:val="00B666E4"/>
    <w:rsid w:val="00B66DDC"/>
    <w:rsid w:val="00B72D17"/>
    <w:rsid w:val="00B75B55"/>
    <w:rsid w:val="00B847E6"/>
    <w:rsid w:val="00B85DD3"/>
    <w:rsid w:val="00B937BF"/>
    <w:rsid w:val="00B9783C"/>
    <w:rsid w:val="00BA5073"/>
    <w:rsid w:val="00BA5986"/>
    <w:rsid w:val="00BA66E7"/>
    <w:rsid w:val="00BB1C29"/>
    <w:rsid w:val="00BB27A5"/>
    <w:rsid w:val="00BB7E37"/>
    <w:rsid w:val="00BC02B8"/>
    <w:rsid w:val="00BD0390"/>
    <w:rsid w:val="00BD1AAD"/>
    <w:rsid w:val="00BD2BC6"/>
    <w:rsid w:val="00BF02F6"/>
    <w:rsid w:val="00BF1083"/>
    <w:rsid w:val="00BF6785"/>
    <w:rsid w:val="00C00FDC"/>
    <w:rsid w:val="00C02B78"/>
    <w:rsid w:val="00C0504E"/>
    <w:rsid w:val="00C0518F"/>
    <w:rsid w:val="00C06CD1"/>
    <w:rsid w:val="00C215BC"/>
    <w:rsid w:val="00C233A4"/>
    <w:rsid w:val="00C3050C"/>
    <w:rsid w:val="00C35CB9"/>
    <w:rsid w:val="00C36151"/>
    <w:rsid w:val="00C40B38"/>
    <w:rsid w:val="00C56613"/>
    <w:rsid w:val="00C574D3"/>
    <w:rsid w:val="00C603E6"/>
    <w:rsid w:val="00C60646"/>
    <w:rsid w:val="00C61642"/>
    <w:rsid w:val="00C75381"/>
    <w:rsid w:val="00C779B3"/>
    <w:rsid w:val="00C81DD0"/>
    <w:rsid w:val="00C86BCE"/>
    <w:rsid w:val="00C878C9"/>
    <w:rsid w:val="00C95560"/>
    <w:rsid w:val="00C979D6"/>
    <w:rsid w:val="00CA094C"/>
    <w:rsid w:val="00CA4AE5"/>
    <w:rsid w:val="00CB1A27"/>
    <w:rsid w:val="00CC0351"/>
    <w:rsid w:val="00CD2888"/>
    <w:rsid w:val="00CD4466"/>
    <w:rsid w:val="00CD5065"/>
    <w:rsid w:val="00CE3CF1"/>
    <w:rsid w:val="00CF099A"/>
    <w:rsid w:val="00CF21A5"/>
    <w:rsid w:val="00CF3713"/>
    <w:rsid w:val="00CF5EAD"/>
    <w:rsid w:val="00CF6866"/>
    <w:rsid w:val="00D023B7"/>
    <w:rsid w:val="00D0629B"/>
    <w:rsid w:val="00D17078"/>
    <w:rsid w:val="00D174F7"/>
    <w:rsid w:val="00D17674"/>
    <w:rsid w:val="00D2084E"/>
    <w:rsid w:val="00D245FB"/>
    <w:rsid w:val="00D26639"/>
    <w:rsid w:val="00D30461"/>
    <w:rsid w:val="00D31D64"/>
    <w:rsid w:val="00D42ED5"/>
    <w:rsid w:val="00D46A85"/>
    <w:rsid w:val="00D63478"/>
    <w:rsid w:val="00D660ED"/>
    <w:rsid w:val="00D80B4B"/>
    <w:rsid w:val="00D81113"/>
    <w:rsid w:val="00D829E3"/>
    <w:rsid w:val="00D86031"/>
    <w:rsid w:val="00D94E1B"/>
    <w:rsid w:val="00DA518A"/>
    <w:rsid w:val="00DA58AD"/>
    <w:rsid w:val="00DB3029"/>
    <w:rsid w:val="00DC1C0E"/>
    <w:rsid w:val="00DC7183"/>
    <w:rsid w:val="00DC7D04"/>
    <w:rsid w:val="00DE2D9C"/>
    <w:rsid w:val="00DE739D"/>
    <w:rsid w:val="00DF21A7"/>
    <w:rsid w:val="00E00AED"/>
    <w:rsid w:val="00E049A3"/>
    <w:rsid w:val="00E04E7D"/>
    <w:rsid w:val="00E15381"/>
    <w:rsid w:val="00E34D69"/>
    <w:rsid w:val="00E41AA4"/>
    <w:rsid w:val="00E42F86"/>
    <w:rsid w:val="00E45B36"/>
    <w:rsid w:val="00E461DE"/>
    <w:rsid w:val="00E4640B"/>
    <w:rsid w:val="00E5100C"/>
    <w:rsid w:val="00E52B81"/>
    <w:rsid w:val="00E52BED"/>
    <w:rsid w:val="00E5690C"/>
    <w:rsid w:val="00E60CF5"/>
    <w:rsid w:val="00E6167A"/>
    <w:rsid w:val="00E66D80"/>
    <w:rsid w:val="00E85DD9"/>
    <w:rsid w:val="00EA33EE"/>
    <w:rsid w:val="00EA4CCA"/>
    <w:rsid w:val="00EA7857"/>
    <w:rsid w:val="00EB212D"/>
    <w:rsid w:val="00EB5AC3"/>
    <w:rsid w:val="00EC18DD"/>
    <w:rsid w:val="00EC4358"/>
    <w:rsid w:val="00EE107D"/>
    <w:rsid w:val="00EE20F9"/>
    <w:rsid w:val="00EE2E33"/>
    <w:rsid w:val="00EE324A"/>
    <w:rsid w:val="00EE42F4"/>
    <w:rsid w:val="00F00B08"/>
    <w:rsid w:val="00F0307C"/>
    <w:rsid w:val="00F05BA8"/>
    <w:rsid w:val="00F07355"/>
    <w:rsid w:val="00F11156"/>
    <w:rsid w:val="00F11CA7"/>
    <w:rsid w:val="00F13820"/>
    <w:rsid w:val="00F21D08"/>
    <w:rsid w:val="00F22A4F"/>
    <w:rsid w:val="00F25668"/>
    <w:rsid w:val="00F301EE"/>
    <w:rsid w:val="00F3098C"/>
    <w:rsid w:val="00F3135D"/>
    <w:rsid w:val="00F329D1"/>
    <w:rsid w:val="00F332DE"/>
    <w:rsid w:val="00F35F4E"/>
    <w:rsid w:val="00F409CB"/>
    <w:rsid w:val="00F410CC"/>
    <w:rsid w:val="00F43044"/>
    <w:rsid w:val="00F43F8B"/>
    <w:rsid w:val="00F44AA7"/>
    <w:rsid w:val="00F471B9"/>
    <w:rsid w:val="00F517B6"/>
    <w:rsid w:val="00F57921"/>
    <w:rsid w:val="00F63CB0"/>
    <w:rsid w:val="00F64A05"/>
    <w:rsid w:val="00F662E6"/>
    <w:rsid w:val="00F6661C"/>
    <w:rsid w:val="00F70450"/>
    <w:rsid w:val="00F73994"/>
    <w:rsid w:val="00F8252F"/>
    <w:rsid w:val="00F84597"/>
    <w:rsid w:val="00F863C1"/>
    <w:rsid w:val="00F919A8"/>
    <w:rsid w:val="00F931C0"/>
    <w:rsid w:val="00F962BD"/>
    <w:rsid w:val="00FA18E1"/>
    <w:rsid w:val="00FA30DD"/>
    <w:rsid w:val="00FA757C"/>
    <w:rsid w:val="00FB4274"/>
    <w:rsid w:val="00FB76D5"/>
    <w:rsid w:val="00FC21E9"/>
    <w:rsid w:val="00FC7E6C"/>
    <w:rsid w:val="00FD109E"/>
    <w:rsid w:val="00FD58EB"/>
    <w:rsid w:val="00FD5F99"/>
    <w:rsid w:val="00FD7090"/>
    <w:rsid w:val="00FE1D04"/>
    <w:rsid w:val="00FE3CD0"/>
    <w:rsid w:val="00FE47DE"/>
    <w:rsid w:val="00FE7632"/>
    <w:rsid w:val="00FF4FCB"/>
    <w:rsid w:val="00FF7A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CCA285"/>
  <w15:docId w15:val="{746ABA92-0EE0-4213-9487-08E641FC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76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2106"/>
    <w:pPr>
      <w:tabs>
        <w:tab w:val="center" w:pos="4153"/>
        <w:tab w:val="right" w:pos="8306"/>
      </w:tabs>
    </w:pPr>
  </w:style>
  <w:style w:type="character" w:customStyle="1" w:styleId="HeaderChar">
    <w:name w:val="Header Char"/>
    <w:link w:val="Header"/>
    <w:uiPriority w:val="99"/>
    <w:semiHidden/>
    <w:rsid w:val="00DC193B"/>
    <w:rPr>
      <w:sz w:val="24"/>
      <w:szCs w:val="24"/>
      <w:lang w:eastAsia="en-US"/>
    </w:rPr>
  </w:style>
  <w:style w:type="paragraph" w:styleId="Footer">
    <w:name w:val="footer"/>
    <w:basedOn w:val="Normal"/>
    <w:link w:val="FooterChar"/>
    <w:uiPriority w:val="99"/>
    <w:rsid w:val="00652106"/>
    <w:pPr>
      <w:tabs>
        <w:tab w:val="center" w:pos="4153"/>
        <w:tab w:val="right" w:pos="8306"/>
      </w:tabs>
    </w:pPr>
  </w:style>
  <w:style w:type="character" w:customStyle="1" w:styleId="FooterChar">
    <w:name w:val="Footer Char"/>
    <w:link w:val="Footer"/>
    <w:uiPriority w:val="99"/>
    <w:rsid w:val="00DC193B"/>
    <w:rPr>
      <w:sz w:val="24"/>
      <w:szCs w:val="24"/>
      <w:lang w:eastAsia="en-US"/>
    </w:rPr>
  </w:style>
  <w:style w:type="character" w:styleId="Hyperlink">
    <w:name w:val="Hyperlink"/>
    <w:uiPriority w:val="99"/>
    <w:rsid w:val="00652106"/>
    <w:rPr>
      <w:color w:val="auto"/>
      <w:u w:val="none"/>
    </w:rPr>
  </w:style>
  <w:style w:type="character" w:styleId="PageNumber">
    <w:name w:val="page number"/>
    <w:basedOn w:val="DefaultParagraphFont"/>
    <w:uiPriority w:val="99"/>
    <w:rsid w:val="00652106"/>
  </w:style>
  <w:style w:type="paragraph" w:styleId="BodyText">
    <w:name w:val="Body Text"/>
    <w:basedOn w:val="Normal"/>
    <w:link w:val="BodyTextChar"/>
    <w:uiPriority w:val="99"/>
    <w:rsid w:val="00652106"/>
    <w:pPr>
      <w:jc w:val="both"/>
    </w:pPr>
  </w:style>
  <w:style w:type="character" w:customStyle="1" w:styleId="BodyTextChar">
    <w:name w:val="Body Text Char"/>
    <w:link w:val="BodyText"/>
    <w:uiPriority w:val="99"/>
    <w:semiHidden/>
    <w:rsid w:val="00DC193B"/>
    <w:rPr>
      <w:sz w:val="24"/>
      <w:szCs w:val="24"/>
      <w:lang w:eastAsia="en-US"/>
    </w:rPr>
  </w:style>
  <w:style w:type="paragraph" w:styleId="BodyText2">
    <w:name w:val="Body Text 2"/>
    <w:basedOn w:val="Normal"/>
    <w:link w:val="BodyText2Char"/>
    <w:uiPriority w:val="99"/>
    <w:rsid w:val="00652106"/>
    <w:pPr>
      <w:ind w:firstLine="720"/>
      <w:jc w:val="both"/>
    </w:pPr>
  </w:style>
  <w:style w:type="character" w:customStyle="1" w:styleId="BodyText2Char">
    <w:name w:val="Body Text 2 Char"/>
    <w:link w:val="BodyText2"/>
    <w:uiPriority w:val="99"/>
    <w:semiHidden/>
    <w:rsid w:val="00DC193B"/>
    <w:rPr>
      <w:sz w:val="24"/>
      <w:szCs w:val="24"/>
      <w:lang w:eastAsia="en-US"/>
    </w:rPr>
  </w:style>
  <w:style w:type="paragraph" w:styleId="ListParagraph">
    <w:name w:val="List Paragraph"/>
    <w:basedOn w:val="Normal"/>
    <w:uiPriority w:val="34"/>
    <w:qFormat/>
    <w:rsid w:val="00BD0390"/>
    <w:pPr>
      <w:ind w:left="720"/>
      <w:contextualSpacing/>
    </w:pPr>
  </w:style>
  <w:style w:type="paragraph" w:styleId="BalloonText">
    <w:name w:val="Balloon Text"/>
    <w:basedOn w:val="Normal"/>
    <w:link w:val="BalloonTextChar"/>
    <w:uiPriority w:val="99"/>
    <w:semiHidden/>
    <w:unhideWhenUsed/>
    <w:rsid w:val="004228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8DE"/>
    <w:rPr>
      <w:rFonts w:ascii="Segoe UI" w:hAnsi="Segoe UI" w:cs="Segoe UI"/>
      <w:sz w:val="18"/>
      <w:szCs w:val="18"/>
      <w:lang w:eastAsia="en-US"/>
    </w:rPr>
  </w:style>
  <w:style w:type="paragraph" w:customStyle="1" w:styleId="Default">
    <w:name w:val="Default"/>
    <w:rsid w:val="00632BD7"/>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732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DC1C0E"/>
    <w:pPr>
      <w:ind w:firstLine="312"/>
      <w:jc w:val="both"/>
    </w:pPr>
    <w:rPr>
      <w:rFonts w:ascii="TimesLT" w:hAnsi="TimesLT"/>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inovic\Local%20Settings\Temporary%20Internet%20Files\OLK63\ministro_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61930-E2C7-404E-AC98-4237D9F83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ministro_isakymas.dot</Template>
  <TotalTime>1</TotalTime>
  <Pages>1</Pages>
  <Words>300</Words>
  <Characters>1771</Characters>
  <Application>Microsoft Office Word</Application>
  <DocSecurity>0</DocSecurity>
  <Lines>14</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2001-05-00</vt:lpstr>
      <vt:lpstr>2001-05-00</vt:lpstr>
    </vt:vector>
  </TitlesOfParts>
  <Company>Sveikatos apsaugos ministerija</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loginovic</dc:creator>
  <cp:keywords>class='Internal'</cp:keywords>
  <cp:lastModifiedBy>Dimitris Dimitriadis</cp:lastModifiedBy>
  <cp:revision>3</cp:revision>
  <cp:lastPrinted>2019-01-11T07:55:00Z</cp:lastPrinted>
  <dcterms:created xsi:type="dcterms:W3CDTF">2022-06-17T07:07:00Z</dcterms:created>
  <dcterms:modified xsi:type="dcterms:W3CDTF">2022-06-20T12:48:00Z</dcterms:modified>
</cp:coreProperties>
</file>