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ECD05E" w14:textId="0B5544C6" w:rsidR="0025611B" w:rsidRDefault="00E340D7" w:rsidP="00FC039D">
      <w:pPr>
        <w:pStyle w:val="centroredonda"/>
        <w:shd w:val="clear" w:color="auto" w:fill="FFFFFF"/>
        <w:spacing w:beforeAutospacing="0" w:after="0" w:afterAutospacing="0"/>
        <w:jc w:val="both"/>
        <w:rPr>
          <w:rFonts w:ascii="Arial" w:hAnsi="Arial" w:cs="Arial"/>
          <w:sz w:val="20"/>
          <w:szCs w:val="20"/>
        </w:rPr>
      </w:pPr>
      <w:r>
        <w:rPr>
          <w:rFonts w:ascii="Arial" w:hAnsi="Arial"/>
          <w:b/>
          <w:sz w:val="20"/>
        </w:rPr>
        <w:t>Dréacht-Ordú Aireachta lena mbunaítear na critéir lena gcinntear cathain a scoireann dramhaíl phlaisteach a bhfuil cóireáil mheicniúil á déanamh uirthi agus atá ceaptha chun táirgí plaisteacha a mhonarú de bheith ina dramhaíl de bhun Dhlí/7/2022 an 8 Aibreán maidir le dramhaíl éillithe agus ithreacha le haghaidh geilleagar ciorclach</w:t>
      </w:r>
    </w:p>
    <w:p w14:paraId="30029365"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p>
    <w:p w14:paraId="604EB4F1" w14:textId="0FEC2CE0" w:rsidR="0025611B" w:rsidRDefault="0025611B" w:rsidP="003361AE">
      <w:pPr>
        <w:pStyle w:val="parrafo2"/>
        <w:shd w:val="clear" w:color="auto" w:fill="FFFFFF"/>
        <w:spacing w:beforeAutospacing="0" w:after="0" w:afterAutospacing="0"/>
        <w:ind w:firstLine="709"/>
        <w:jc w:val="both"/>
        <w:rPr>
          <w:rFonts w:ascii="Arial" w:hAnsi="Arial" w:cs="Arial"/>
          <w:sz w:val="20"/>
          <w:szCs w:val="20"/>
        </w:rPr>
      </w:pPr>
      <w:r>
        <w:rPr>
          <w:rFonts w:ascii="Arial" w:hAnsi="Arial"/>
          <w:sz w:val="20"/>
        </w:rPr>
        <w:t>Treoir 2008/98/CE ó Pharlaimint na hEorpa agus ón gComhairle an 19 Samhain 2008 maidir le dramhaíl agus lena n-aisghairtear Treoracha áirithe (dá ngairtear an Treoir Réime Dramhaíola anseo feasta) agus Dlí/7/2022 an 8 Aibreán maidir le dramhaíl éillithe agus ithreacha le haghaidh geilleagar ciorclach,</w:t>
      </w:r>
      <w:r>
        <w:t xml:space="preserve"> </w:t>
      </w:r>
      <w:r>
        <w:rPr>
          <w:rFonts w:ascii="Arial" w:hAnsi="Arial"/>
          <w:sz w:val="20"/>
        </w:rPr>
        <w:t>lena ndéantar í a thrasuí i ndlí na Spáinne, lena dtugtar isteach sraith ceanglas nach mór a chomhlíonadh ionas nach féidir cineál</w:t>
      </w:r>
      <w:r>
        <w:rPr>
          <w:rFonts w:ascii="Arial" w:hAnsi="Arial"/>
          <w:color w:val="FF0000"/>
          <w:sz w:val="20"/>
        </w:rPr>
        <w:t xml:space="preserve"> </w:t>
      </w:r>
      <w:r>
        <w:rPr>
          <w:rFonts w:ascii="Arial" w:hAnsi="Arial"/>
          <w:sz w:val="20"/>
        </w:rPr>
        <w:t xml:space="preserve">ar leith dramhaíola, tar éis a n-aisghabhála, a mheas a thuilleadh mar dhramhaíl.. </w:t>
      </w:r>
    </w:p>
    <w:p w14:paraId="2556ADA1" w14:textId="77777777" w:rsidR="003361AE" w:rsidRDefault="003361AE" w:rsidP="003361AE">
      <w:pPr>
        <w:pStyle w:val="parrafo2"/>
        <w:shd w:val="clear" w:color="auto" w:fill="FFFFFF"/>
        <w:spacing w:beforeAutospacing="0" w:after="0" w:afterAutospacing="0"/>
        <w:ind w:firstLine="709"/>
        <w:jc w:val="both"/>
        <w:rPr>
          <w:rFonts w:ascii="Arial" w:hAnsi="Arial" w:cs="Arial"/>
          <w:sz w:val="20"/>
          <w:szCs w:val="20"/>
        </w:rPr>
      </w:pPr>
    </w:p>
    <w:p w14:paraId="4555DBF7" w14:textId="02C6B235"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Is iad na ceithre cheanglas a bhaineann leis an athrú seo ar stádas dlíthiúil go gcaithfear an tsubstaint nó an réad a thagann as sin a úsáid chun críocha sonracha; ní mór margadh nó éileamh a bheith ann don tsubstaint nó don réad sin; ní mór don tsubstaint nó don réad a thagann as sin na ceanglais theicniúla a chomhlíonadh chun na gcríoch sonrach, na reachtaíochta atá ann cheana agus na gcaighdeán is infheidhme maidir leis na táirgí; agus ar deireadh, ní féidir drochthionchar a bheith ag úsáid na substainte nó an réada a eascraíonn as sin ar an gcomhshaol nó ar an tsláinte.</w:t>
      </w:r>
    </w:p>
    <w:p w14:paraId="00656312" w14:textId="627625E1" w:rsidR="00353A48" w:rsidRDefault="00353A48"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Foráiltear le hAirteagal 6 den Treoir Réime Dramhaíola, arna leasú le Treoir (AE) 2018/851 ó Pharlaimint na hEorpa agus ón gComhairle an 30 Bealtaine 2018, go bhféadfaidh cur i bhfeidhm choincheap dlíthiúil an stádais deiridh dramhaíola a bheith ar leibhéal an Aontais Eorpaigh, ar leibhéal Ballstáit nó ar bhonn cás ar chás. </w:t>
      </w:r>
    </w:p>
    <w:p w14:paraId="094FC911"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4D28EFFE" w14:textId="34F9C3EB"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Ar an gcéad leibhéal, féadfaidh an Coimisiún Eorpach measúnú a dhéanamh ar an ngá atá leis na critéir sin a ghlacadh le haghaidh sruthanna dramhaíola áirithe trí bhíthin gníomhartha cur chun feidhme, lena gcumhdaítear an tAontas Eorpach ina iomláine. Sa dara cás, nuair nach bhfuil siad bunaithe ar leibhéal an Chomhphobail, is faoi na Ballstáit atá sé critéir den sórt sin a bhunú le haghaidh cineálacha áirithe</w:t>
      </w:r>
      <w:r>
        <w:rPr>
          <w:rFonts w:ascii="Arial" w:hAnsi="Arial"/>
          <w:color w:val="FF0000"/>
          <w:sz w:val="20"/>
        </w:rPr>
        <w:t xml:space="preserve"> </w:t>
      </w:r>
      <w:r>
        <w:rPr>
          <w:rFonts w:ascii="Arial" w:hAnsi="Arial"/>
          <w:sz w:val="20"/>
        </w:rPr>
        <w:t>dramhaíola. Sa dá chás, tá feidhm ag na ceanglais maidir le deireadh dramhaíola a leagtar síos sa Treoir maidir le dramhaíl arna húdarú mar ábhar ionchuir don oibríocht aisghabhála; nósanna imeachta agus teicnící cóireála ceadaithe; critéir cháilíochta nach mór a chomhlíonadh maidir le hábhair deiridh dramhaíola a eascraíonn as an oibríocht aisghabhála i gcomhréir leis na caighdeáin táirge is infheidhme, lena n-áirítear teorainnluachanna do thruailleáin i gcás inar gá; córais bhainistíochta chun comhlíonadh na gcritéar arna sainiú a léiriú, go sonrach maidir le rialú cáilíochta agus féinfhaireachán, agus creidiúnú, i gcás inarb iomchuí; agus ar deireadh chun ráiteas comhréireachta a chur isteach.</w:t>
      </w:r>
    </w:p>
    <w:p w14:paraId="54E140E7"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17037AE7" w14:textId="26E1F231"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Sa tríú cás, ‘ar bhonn cás ar chás’, in éagmais critéar ar leibhéal an Aontais Eorpaigh agus ar an leibhéal náisiúnta araon, beidh na Ballstáit i dteideal cinneadh a dhéanamh maidir le sruthanna sonracha dramhaíola ar bhonn cás ar chás. Luaitear i dTreoir 2018/851 an 30 Bealtaine go gcuirfear na ceanglais chéanna in iúl i gcás gach cáis, i gcás inar gá, mar a leagtar amach i leith an dá rogha a thuairiscítear thuas. Thairis sin, cuirfear san áireamh sa chás deireanach sin na teorainnluachanna d’éilleáin agus aon drochthionchar ar an gcomhshaol nó ar shláinte an duine. </w:t>
      </w:r>
    </w:p>
    <w:p w14:paraId="6083D2CE"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7B8EBF57" w14:textId="318C5B2C" w:rsidR="0025611B" w:rsidRDefault="00353A48" w:rsidP="003361AE">
      <w:pPr>
        <w:pStyle w:val="parrafo"/>
        <w:shd w:val="clear" w:color="auto" w:fill="FFFFFF"/>
        <w:spacing w:before="0" w:after="0"/>
        <w:ind w:firstLine="709"/>
        <w:jc w:val="both"/>
        <w:rPr>
          <w:rFonts w:ascii="Arial" w:hAnsi="Arial" w:cs="Arial"/>
          <w:sz w:val="20"/>
          <w:szCs w:val="20"/>
        </w:rPr>
      </w:pPr>
      <w:r>
        <w:rPr>
          <w:rFonts w:ascii="Arial" w:hAnsi="Arial"/>
          <w:sz w:val="20"/>
        </w:rPr>
        <w:t>Foráiltear le hAirteagal 5 de Dhlí/7/2022 an 8 Aibreán go bhféadfar na critéir shonracha maidir le dramhaíl áirithe a bhí faoi réir oibríocht aisghabhála, lena n-áirítear athchúrsáil, a leagan síos le hordú aireachta chun scor de bheith ina dramhaíl. Chuige sin, sa réamhstaidéar a rinne an Coimisiún um Chomhordú Dramhaíola, arna bhunú ag an Aontas Eorpach, agus sa chásdlí is infheidhme, cuirfear san áireamh, i gcás inarb infheidhme, prionsabail an réamhchúraim agus an choisc agus aon drochthionchair a bheadh ag an ábhar a d'eascair as.</w:t>
      </w:r>
    </w:p>
    <w:p w14:paraId="7F5F1272"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656BAE5B" w14:textId="711181C1" w:rsidR="008F05D4" w:rsidRDefault="008F05D4" w:rsidP="003361AE">
      <w:pPr>
        <w:pStyle w:val="parrafo"/>
        <w:shd w:val="clear" w:color="auto" w:fill="FFFFFF"/>
        <w:spacing w:before="0" w:after="0"/>
        <w:ind w:firstLine="709"/>
        <w:jc w:val="both"/>
        <w:rPr>
          <w:rFonts w:ascii="Arial" w:hAnsi="Arial" w:cs="Arial"/>
          <w:sz w:val="20"/>
          <w:szCs w:val="20"/>
        </w:rPr>
      </w:pPr>
      <w:r>
        <w:rPr>
          <w:rFonts w:ascii="Arial" w:hAnsi="Arial"/>
          <w:sz w:val="20"/>
        </w:rPr>
        <w:t>Ba cheart a thabhairt faoi deara gurb é an cur chuige céanna a glacadh leis an treoir nua maidir le forbairtí ar leibhéal an Aontais Eorpaigh agus ar an leibhéal náisiúnta an cur chuige a cuireadh i bhfeidhm sa Spáinn i gcur chun feidhme Airteagal 5 de Dhlí/7/2022 an 8 Aibreán, trí orduithe aireachta maidir le stádas deireadh dramhaíola.</w:t>
      </w:r>
    </w:p>
    <w:p w14:paraId="7D539606"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2E4F5B20"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r>
        <w:rPr>
          <w:rFonts w:ascii="Arial" w:hAnsi="Arial"/>
          <w:sz w:val="20"/>
        </w:rPr>
        <w:t>II</w:t>
      </w:r>
    </w:p>
    <w:p w14:paraId="3567B178" w14:textId="77777777" w:rsidR="0025611B" w:rsidRDefault="0025611B" w:rsidP="003361AE">
      <w:pPr>
        <w:ind w:firstLine="709"/>
        <w:rPr>
          <w:rFonts w:ascii="Arial" w:hAnsi="Arial" w:cs="Arial"/>
          <w:sz w:val="20"/>
          <w:szCs w:val="20"/>
        </w:rPr>
      </w:pPr>
    </w:p>
    <w:p w14:paraId="66101013" w14:textId="387C19DC" w:rsidR="0025611B" w:rsidRDefault="008646C1"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lastRenderedPageBreak/>
        <w:t>Maidir leis an togra le haghaidh critéir maidir le deireadh dramhaíola le haghaidh dramhaíl phlaisteach áirithe, ar leibhéal an Aontais Eorpaigh, cheap an Coimisiún Eorpach an tAirmheán Comhpháirteach Taighde (dá ngairtear JRC anseo feasta) chun staidéar a dhéanamh ar na critéir maidir le deireadh dramhaíola atá beartaithe le haghaidh dramhaíl phlaisteach áirithe agus chun an fhaisnéis bhunúsach ar fad gur gá a chur san áireamh chun comhlíonadh choinníollacha Airteagal 6 de Threoir 2008/98/CE an 19 Samhain a áirithiú. Foilsíodh an staidéar sin in 2014 inar bailíodh ionchur ó shaineolaithe agus ó pháirtithe leasmhara na mBallstát.</w:t>
      </w:r>
      <w:r>
        <w:rPr>
          <w:rFonts w:ascii="Arial" w:hAnsi="Arial"/>
          <w:sz w:val="20"/>
          <w:shd w:val="clear" w:color="auto" w:fill="FFFFFF"/>
        </w:rPr>
        <w:t xml:space="preserve"> Déantar achoimre sa doiciméad seo in</w:t>
      </w:r>
      <w:r>
        <w:rPr>
          <w:rFonts w:ascii="Arial" w:hAnsi="Arial"/>
          <w:sz w:val="20"/>
        </w:rPr>
        <w:t xml:space="preserve"> Iarscríbhinn VI an tacar critéar atá beartaithe maidir le stádas deiridh dramhaíola teirmeaplaisteach mar a thugtar orthu (seachas teirmeastait), agus roinntear na critéir ina gcodanna éagsúla. In ainneoin gur foilsíodh an staidéar seo, níl aon tionscnamh reachtach ón gCoimisiún Eorpach go fóill chun na critéir sin a bhunú don sruth dramhaíola plaistí ar leibhéal Eorpach.</w:t>
      </w:r>
    </w:p>
    <w:p w14:paraId="11458DAF" w14:textId="77777777" w:rsidR="0025611B" w:rsidRDefault="0025611B"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p>
    <w:p w14:paraId="345931D1" w14:textId="0B0FC47C" w:rsidR="0025611B" w:rsidRDefault="0025611B" w:rsidP="003361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Ina dhiaidh sin, faoi chuimsiú an Chéad Phlean Gníomhaíochta don Gheilleagar Ciorclach, ghlac an Coimisiún “</w:t>
      </w:r>
      <w:r>
        <w:rPr>
          <w:rFonts w:ascii="Arial" w:hAnsi="Arial"/>
          <w:i/>
          <w:sz w:val="20"/>
        </w:rPr>
        <w:t xml:space="preserve">An Straitéis Eorpach maidir le hÁbhar Plaisteach i nGeilleagar Ciorclach </w:t>
      </w:r>
      <w:r>
        <w:rPr>
          <w:rFonts w:ascii="Arial" w:hAnsi="Arial"/>
          <w:sz w:val="20"/>
        </w:rPr>
        <w:t>” go luath in 2018, lena dtugtar aghaidh go sonrach ar ghnéithe deartha, táirgthe agus úsáide le haghaidh plaisteach, chomh maith le bailiú ar leithligh agus na féidearthachtaí atá ann faoi láthair chun cóireáil chuí ar an gcineál sin dramhaíola a bhaint amach. Sa bhreis ar liosta de bhearta nithiúla a chur ar fáil, leagtar béim sa straitéis ar an ngá atá ann na tionchair neamh-inmhianaithe ar an tsochaí agus ar an gcomhshaol a eascraíonn as úsáid plaisteach agus dramhaíola plaistí a laghdú agus ionchorpraítear inti an aidhm 10 milliún tona de phlaisteach athchúrsáilte a úsáid gach bliain, ó seo go dtí 2025, chun táirgí nua a mhonarú, rud a chuirfidh borradh faoi athchúrsáil dramhaíola plaistí san Aontas Eorpach.</w:t>
      </w:r>
    </w:p>
    <w:p w14:paraId="5CD8DE17" w14:textId="77777777" w:rsidR="0025611B" w:rsidRDefault="0025611B" w:rsidP="003361AE">
      <w:pPr>
        <w:ind w:firstLine="709"/>
        <w:jc w:val="center"/>
        <w:rPr>
          <w:rFonts w:ascii="Arial" w:hAnsi="Arial" w:cs="Arial"/>
          <w:sz w:val="20"/>
          <w:szCs w:val="20"/>
        </w:rPr>
      </w:pPr>
    </w:p>
    <w:p w14:paraId="06CCF6EB" w14:textId="77777777" w:rsidR="0025611B" w:rsidRDefault="0025611B" w:rsidP="003361AE">
      <w:pPr>
        <w:jc w:val="center"/>
        <w:rPr>
          <w:rFonts w:ascii="Arial" w:hAnsi="Arial" w:cs="Arial"/>
          <w:sz w:val="20"/>
          <w:szCs w:val="20"/>
        </w:rPr>
      </w:pPr>
      <w:r>
        <w:rPr>
          <w:rFonts w:ascii="Arial" w:hAnsi="Arial"/>
          <w:sz w:val="20"/>
        </w:rPr>
        <w:t>III</w:t>
      </w:r>
    </w:p>
    <w:p w14:paraId="002951B1" w14:textId="77777777" w:rsidR="0025611B" w:rsidRDefault="0025611B" w:rsidP="003361AE">
      <w:pPr>
        <w:ind w:firstLine="709"/>
        <w:jc w:val="both"/>
        <w:rPr>
          <w:rFonts w:ascii="Arial" w:hAnsi="Arial" w:cs="Arial"/>
          <w:sz w:val="20"/>
          <w:szCs w:val="20"/>
        </w:rPr>
      </w:pPr>
    </w:p>
    <w:p w14:paraId="4C2FAF3E"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Clúdaíonn an téarma “plaisteach” éagsúlacht mhór ábhar a roinneann athrá ar struchtúir ar a dtugtar monaiméirí, i bhfoirm slabhraí fada. Bunaithe ar an mbunaonad seo, is é an bonn bunúsach de gach plaisteach an polaiméir (slabhra monaiméire) agus na ceimiceáin go léir a chuirtear leis chun saintréithe éagsúla a sholáthar. Ag brath ar na hairíonna seo, is féidir plaistigh a úsáid mar ábhair inslithe, teirmeacha, struchtúracha, éadromú agus cosanta, i measc nithe eile. Mar gheall ar a bhfeidhmiúlacht aitheanta, solúbthacht agus praghas, aimsíonn plaistigh an iliomad feidhmeanna i réimsí éagsúla ó úsáid laethúil agus tí coimeádán agus pacáistiú, le húsáid i dtógáil, feithicleach, innealra, leictreonaic, talmhaíocht, fabraicí, troscán, etc. Ó thaobh toirte de, is é an t-éileamh is airde ar phlaistigh atá le húsáid i bpacáistiú ná an t-éileamh ar úsáidí eile.</w:t>
      </w:r>
    </w:p>
    <w:p w14:paraId="5C62C35A" w14:textId="77777777" w:rsidR="0025611B" w:rsidRDefault="0025611B" w:rsidP="003361AE">
      <w:pPr>
        <w:tabs>
          <w:tab w:val="left" w:pos="4050"/>
        </w:tabs>
        <w:ind w:firstLine="720"/>
        <w:jc w:val="both"/>
        <w:rPr>
          <w:rFonts w:ascii="Arial" w:hAnsi="Arial" w:cs="Arial"/>
          <w:sz w:val="20"/>
          <w:szCs w:val="20"/>
        </w:rPr>
      </w:pPr>
    </w:p>
    <w:p w14:paraId="53ED3626"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 xml:space="preserve">Tá sé go beacht toisc go gcuireann sé airíonna éagsúla den sórt sin i láthair agus go n-úsáidtear é in go leor feidhmeanna éagsúla go bhfuil úsáid plaisteach chomh forleathan sin agus, dá bhrí sin, go bhfuil méid ghiniúint na dramhaíola plaistí an-tábhachtach agus an treocht le blianta beaga anuas, ag dul i méid. Chomh maith lena n-éagsúlacht, tá raon an-éagsúil ag plaistigh i saol seirbhíse gach táirge, ar féidir leo raon ó nóiméad i dtáirgí tomhaltóra áirithe go blianta fada i dtáirgí a úsáidtear i dtógáil nó i meaisíní, mar shampla. Bíonn tionchar mór ag an ngné seo freisin ar an sruth dramhaíola, chomh maith le substaintí ceimiceacha áirithe nó meascáin cheimiceacha áirithe a bheith i gcuid acu. </w:t>
      </w:r>
    </w:p>
    <w:p w14:paraId="4E434391" w14:textId="77777777" w:rsidR="0025611B" w:rsidRDefault="0025611B" w:rsidP="003361AE">
      <w:pPr>
        <w:tabs>
          <w:tab w:val="left" w:pos="4050"/>
        </w:tabs>
        <w:ind w:firstLine="720"/>
        <w:jc w:val="both"/>
        <w:rPr>
          <w:rFonts w:ascii="Arial" w:hAnsi="Arial" w:cs="Arial"/>
          <w:sz w:val="20"/>
          <w:szCs w:val="20"/>
        </w:rPr>
      </w:pPr>
    </w:p>
    <w:p w14:paraId="058403DF" w14:textId="0D76F926" w:rsidR="0025611B" w:rsidRDefault="0025611B" w:rsidP="003361AE">
      <w:pPr>
        <w:tabs>
          <w:tab w:val="left" w:pos="4050"/>
        </w:tabs>
        <w:ind w:firstLine="720"/>
        <w:jc w:val="both"/>
        <w:rPr>
          <w:rFonts w:ascii="Arial" w:hAnsi="Arial"/>
          <w:sz w:val="20"/>
        </w:rPr>
      </w:pPr>
      <w:r>
        <w:rPr>
          <w:rFonts w:ascii="Arial" w:hAnsi="Arial"/>
          <w:sz w:val="20"/>
        </w:rPr>
        <w:t>Níl aon amhras ach go bhfuil saincheist na substaintí ceimiceacha nó na meascán ceimiceach i ndramhaíl phlaisteach thar a bheith tábhachtach chun an comhshaol agus sláinte an duine a chosaint. Ar an gcúis sin, d’aimsigh sé le déanaí go bhfuil éileamh an phobail ag dul i méid chun an fhadhb a bhaineann le truailliú díreach a réiteach agus chun na cóireálacha is oiriúnaí a chur i bhfeidhm chun an sruth dramhaíola seo a bhainistiú. I ndáil leis sin, ceanglaítear le Rialachán (AE) 2019/1021 ó Pharlaimint na hEorpa agus ón gComhairle an 20 Meitheamh 2019 maidir le truailleáin orgánacha mharthanacha (POPanna) go ndéanfar dramhaíl arb éard í aon substaint, ina bhfuil aon substaint nó éillithe le haon substaint a liostaítear in Iarscríbhinn IV a ghabhann leis i dtiúchain is airde ná na cinn a leagtar síos san Iarscríbhinn sin a dhiúscairt nó a aisghabháil trí bhíthin oibríochtaí cóireála áirithe lena n-áirithítear scriosadh nó claochlú do-aisiompaithe inneachar POP, i gcás nach féidir athchúrsáil a dhéanamh. Ina theannta sin, beidh feidhm ag na forálacha maidir leis na substaintí sin a mhonarú, a chur ar an margadh agus a úsáid in earraí a mhonaraítear as plaistigh agus a fhaigheann stádas deiridh dramhaíola.</w:t>
      </w:r>
    </w:p>
    <w:p w14:paraId="34952E98" w14:textId="77777777" w:rsidR="0025611B" w:rsidRDefault="0025611B" w:rsidP="003361AE">
      <w:pPr>
        <w:tabs>
          <w:tab w:val="left" w:pos="4050"/>
        </w:tabs>
        <w:ind w:firstLine="720"/>
        <w:jc w:val="both"/>
        <w:rPr>
          <w:rFonts w:ascii="Arial" w:hAnsi="Arial"/>
          <w:sz w:val="20"/>
        </w:rPr>
      </w:pPr>
    </w:p>
    <w:p w14:paraId="5A2959FB" w14:textId="6EC02A4D" w:rsidR="0025611B" w:rsidRDefault="0025611B" w:rsidP="003361AE">
      <w:pPr>
        <w:tabs>
          <w:tab w:val="left" w:pos="4050"/>
        </w:tabs>
        <w:ind w:firstLine="720"/>
        <w:jc w:val="both"/>
        <w:rPr>
          <w:rFonts w:ascii="Arial" w:hAnsi="Arial"/>
          <w:sz w:val="20"/>
        </w:rPr>
      </w:pPr>
      <w:r>
        <w:rPr>
          <w:rFonts w:ascii="Arial" w:hAnsi="Arial"/>
          <w:sz w:val="20"/>
        </w:rPr>
        <w:lastRenderedPageBreak/>
        <w:t>Forbraíodh treoirlínte maidir le bainistiú cuí sruthanna dramhaíola le POPanna ó Choinbhinsiún Basel agus ó roinnt Ballstát araon. In 2019, d’fhoilsigh an Coimisiún Eorpach staidéar uaillmhianach inar díríodh ar an athbhreithniú ar na teorainneacha a leagtar amach in Iarscríbhinní IV agus V a ghabhann le Rialachán (AE) 2019/1021 ó Pharlaimint na hEorpa agus ón gComhairle an 20 Meitheamh 2019. Sa staidéar seo, leagtar béim air gur féidir, go ginearálta, díchóimeáil agus scaradh meicniúil a chur i bhfeidhm mar chéad chéim éifeachtach chun laghdú a dhéanamh ar an méid dramhaíola ina bhfuil POPanna a fhilleann ar thimthriallta táirgthe. Tá na cóireálacha seo i bhfeidhm níos mó do dhramhthrealamh leictreach agus leictreonach, agus i gcás sruthanna eile amhail feithiclí nach bhfuil in úsáid agus dramhaíl tógála agus scartála, tá bacainní níos praiticiúla ann. Go hidéalach, ba cheart dramhaíl le POPanna a dheighilt ó na fothacair eile a luaithe is féidir laistigh den slabhra cóireála dramhaíola.</w:t>
      </w:r>
    </w:p>
    <w:p w14:paraId="7F6DC713" w14:textId="77777777" w:rsidR="0025611B" w:rsidRDefault="0025611B" w:rsidP="003361AE">
      <w:pPr>
        <w:tabs>
          <w:tab w:val="left" w:pos="4050"/>
        </w:tabs>
        <w:ind w:firstLine="720"/>
        <w:jc w:val="both"/>
        <w:rPr>
          <w:rFonts w:ascii="Arial" w:hAnsi="Arial"/>
          <w:sz w:val="20"/>
        </w:rPr>
      </w:pPr>
    </w:p>
    <w:p w14:paraId="317B1C63" w14:textId="77777777" w:rsidR="0025611B" w:rsidRDefault="0025611B" w:rsidP="003361AE">
      <w:pPr>
        <w:tabs>
          <w:tab w:val="left" w:pos="4050"/>
        </w:tabs>
        <w:ind w:firstLine="720"/>
        <w:jc w:val="both"/>
        <w:rPr>
          <w:rFonts w:ascii="Arial" w:hAnsi="Arial" w:cs="Arial"/>
          <w:sz w:val="20"/>
          <w:szCs w:val="20"/>
        </w:rPr>
      </w:pPr>
      <w:r>
        <w:rPr>
          <w:rFonts w:ascii="Arial" w:hAnsi="Arial"/>
          <w:sz w:val="20"/>
        </w:rPr>
        <w:t xml:space="preserve">Nuair a bhíonn sé ina dhramhaíl, tá rath na hathchúrsála ón sruth seo an-éagsúil ag brath ar an gcineál dramhaíola agus ar a bhunús. Faoi láthair, de réir shonraí an Choimisiúin féin, bailítear níos mó ná 27 milliún tona de dhramhaíl phlaisteach gach bliain san Eoraip. As an méid bliantúil seo tá níos lú ná aon trian beartaithe le haghaidh gléasraí athchúrsála, agus is i líonadh talún a thagann méideanna móra aníos, nó a dhéantar iad a easpórtáil. Tá sé leagtha síos ag an gCoimisiún Eorpach nach mór do gach Ballstát 55 % den dramhaíl ó phacáistíocht phlaisteach a athchúrsáil faoi 2030.   </w:t>
      </w:r>
    </w:p>
    <w:p w14:paraId="5AFCDECD" w14:textId="77777777" w:rsidR="0025611B" w:rsidRDefault="0025611B" w:rsidP="003361AE">
      <w:pPr>
        <w:tabs>
          <w:tab w:val="left" w:pos="4050"/>
        </w:tabs>
        <w:ind w:firstLine="720"/>
        <w:jc w:val="both"/>
        <w:rPr>
          <w:rFonts w:ascii="Arial" w:hAnsi="Arial" w:cs="Arial"/>
          <w:sz w:val="20"/>
          <w:szCs w:val="20"/>
        </w:rPr>
      </w:pPr>
    </w:p>
    <w:p w14:paraId="31FC3A56" w14:textId="77777777" w:rsidR="0025611B" w:rsidRDefault="0025611B" w:rsidP="003361AE">
      <w:pPr>
        <w:tabs>
          <w:tab w:val="left" w:pos="4050"/>
        </w:tabs>
        <w:jc w:val="center"/>
        <w:rPr>
          <w:rFonts w:ascii="Arial" w:hAnsi="Arial" w:cs="Arial"/>
          <w:sz w:val="20"/>
          <w:szCs w:val="20"/>
        </w:rPr>
      </w:pPr>
      <w:r>
        <w:rPr>
          <w:rFonts w:ascii="Arial" w:hAnsi="Arial"/>
          <w:sz w:val="20"/>
        </w:rPr>
        <w:t>IV</w:t>
      </w:r>
    </w:p>
    <w:p w14:paraId="3456C33E" w14:textId="77777777" w:rsidR="0025611B" w:rsidRDefault="0025611B" w:rsidP="003361AE">
      <w:pPr>
        <w:tabs>
          <w:tab w:val="left" w:pos="4050"/>
        </w:tabs>
        <w:jc w:val="center"/>
        <w:rPr>
          <w:rFonts w:ascii="Arial" w:hAnsi="Arial" w:cs="Arial"/>
          <w:sz w:val="20"/>
          <w:szCs w:val="20"/>
        </w:rPr>
      </w:pPr>
    </w:p>
    <w:p w14:paraId="5F154AA3" w14:textId="1F2E1E1C"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Ar thaobh amháin, ní mór idirdhealú a dhéanamh idir tionscal táirgthe na bplaisteach nó na bplaisteach, ar a dtugtar an tionscal próiseála, agus na gníomhaithe eile a bhfuil baint acu le timthriall na n-ábhar sin nuair a dhéantar dramhaíl díobh: bainisteoirí dramhaíola plaisteacha. I gcomhthéacs an stádais deiridh dramhaíola sin, a luaithe a chuirfear táirgí plaisteacha ar an margadh, beag beann ar an méid a athraíonn a saol, beidh siad ina ndramhaíl ag am ar bith. Ní mór iad a chóireáil ansin i saoráidí bainisteoirí dramhaíola plaisteacha atá údaraithe go sonrach don chóireáil sin, i gcomhréir le Dlí/7/2022 an 8 Aibreán. Tá sé coitianta sa sruth seo, sula ndéantar cóireáil le haghaidh aisghabhála deiridh, go dtéann dramhaíl phlaisteach trí bhainisteoirí eile a dhéanann aicmiú amháin ar a laghad de ghnáth. Ar deireadh, is féidir dramhaíl a chóireáiltear i gceart a úsáid go díreach mar amhábhar arna ionchorprú ag an tionscal próiseála i monarú táirgí plaisteacha nua, bídís críochnaithe nó leathchríochnaithe, agus ar an gcaoi sin is samhail den gheilleagar ciorclach í. </w:t>
      </w:r>
    </w:p>
    <w:p w14:paraId="0AAF52B4" w14:textId="77777777" w:rsidR="003361AE" w:rsidRDefault="003361AE" w:rsidP="003361AE">
      <w:pPr>
        <w:pStyle w:val="NormalWeb"/>
        <w:shd w:val="clear" w:color="auto" w:fill="FFFFFF"/>
        <w:spacing w:before="0" w:after="0"/>
        <w:ind w:firstLine="709"/>
        <w:jc w:val="both"/>
        <w:rPr>
          <w:rFonts w:ascii="Arial" w:hAnsi="Arial" w:cs="Arial"/>
          <w:sz w:val="20"/>
          <w:szCs w:val="20"/>
        </w:rPr>
      </w:pPr>
    </w:p>
    <w:p w14:paraId="1662C56A" w14:textId="4D253637"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Féadfar miondifríocht riachtanach a chur leis agus ní chumhdaítear le raon feidhme an ordaithe seo ach an sruth a thuairiscítear sa mhír roimhe seo: dramhaíl phlaisteach a théann trí ghléasra cóireála dramhaíola amháin nó níos mó sula sroicheann sí a gléasra aisghabhála deiridh. Sa raon feidhme tionsclaíoch, thiocfadh gach rud a ghintear mar dhramhaíl ó tháirgeadh táirgí plaisteacha (iarsmaid, fuíolláin, táirgí neamhchomhlíontacha, etc.), a fhaightear sa mhonarcha féin agus atá ionchorpraithe go díreach sa tionscal próiseála, faoi choincheap an fhotháirge, seachas stádas deireadh dramhaíola, ós rud é nach dtéann sé trí aon bhainisteoir dramhaíola. Ní rialaítear leis an gcaighdeán seo an ghné sin, nach bhfreagraíonn ach do dhramhaíl laistigh den timpeallacht thionsclaíoch nár bhain aon tomhaltóir amach, ar a dtugtar dramhaíl iarthionsclaíoch.</w:t>
      </w:r>
    </w:p>
    <w:p w14:paraId="663C361E" w14:textId="7505EB24"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 xml:space="preserve">Is sruth é seo nach bhfuil creat rialála aonair ar an leibhéal Eorpach cruthaithe go fóill. Is í an Phortaingéil amháin a d’fhoilsigh a critéir maidir le deireadh dramhaíola, i gcomhréir leis an méid a bhunaigh staidéar teicniúil JRC. I bhfianaise a thábhachtaí atá an sruth dramhaíola sin agus an easpa rialála ar leibhéal an Aontais Eorpaigh, meastar go bhfuil sé ríthábhachtach ordú aireachta a bheith infheidhme inár dtír. Baineann buntáistí díreacha leis sin mar spreagadh chun méideanna bailithe ar leithligh agus éifeachtúla an chineáil sin dramhaíola a mhéadú; méadú ar rátaí athchúrsála; cur chun feidhme cóireálacha dramhaíola níos fearr agus rialú cáilíochta níos fearr ar an amhábhar a aisghabhtar trí oibríochtaí cóireála iomchuí. Ina theannta sin, laghdóidh an stádas deiridh dramhaíola na foirmiúlachtaí riaracháin a bhaineann le loingsiú dramhaíola, agus ní gá iad le haghaidh ábhar a bhaineann leis an gcomhshaol agus le sláinte an duine, murab ionann agus i réimse na dramhaíola, áit a bhfuil rialú na loingsithe bunriachtanach. </w:t>
      </w:r>
    </w:p>
    <w:p w14:paraId="2EF50919" w14:textId="77777777" w:rsidR="0025611B" w:rsidRDefault="0025611B" w:rsidP="003361AE">
      <w:pPr>
        <w:pStyle w:val="NormalWeb"/>
        <w:shd w:val="clear" w:color="auto" w:fill="FFFFFF"/>
        <w:spacing w:before="0" w:after="0"/>
        <w:ind w:firstLine="709"/>
        <w:jc w:val="both"/>
        <w:rPr>
          <w:rFonts w:ascii="Arial" w:hAnsi="Arial" w:cs="Arial"/>
          <w:sz w:val="20"/>
          <w:szCs w:val="20"/>
        </w:rPr>
      </w:pPr>
    </w:p>
    <w:p w14:paraId="096AC2A7"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r>
        <w:rPr>
          <w:rFonts w:ascii="Arial" w:hAnsi="Arial"/>
          <w:sz w:val="20"/>
        </w:rPr>
        <w:t>V</w:t>
      </w:r>
    </w:p>
    <w:p w14:paraId="5FBA277B" w14:textId="77777777" w:rsidR="0025611B" w:rsidRDefault="0025611B" w:rsidP="003361AE">
      <w:pPr>
        <w:pStyle w:val="centroredonda"/>
        <w:shd w:val="clear" w:color="auto" w:fill="FFFFFF"/>
        <w:spacing w:beforeAutospacing="0" w:after="0" w:afterAutospacing="0"/>
        <w:jc w:val="center"/>
        <w:rPr>
          <w:rFonts w:ascii="Arial" w:hAnsi="Arial" w:cs="Arial"/>
          <w:sz w:val="20"/>
          <w:szCs w:val="20"/>
        </w:rPr>
      </w:pPr>
    </w:p>
    <w:p w14:paraId="4BA5E767" w14:textId="68BDA0F7" w:rsidR="0025611B"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lastRenderedPageBreak/>
        <w:t xml:space="preserve">Is é cuspóir an ordaithe seo critéir nach dramhaíl a thuilleadh iad a bhunú go sonrach le haghaidh dramhaíl theirmeaplaisteach a chóireáiltear go meicniúil agus a bheidh bailí do chríoch iomlán an Stáit, dá bhforáiltear in Airteagal 5 de Dhlí/7/2022 an 8 Aibreán. Is critéir iad atá bunaithe ar an doiciméad teicniúil a d’ullmhaigh JRC, a luaitear thuas. </w:t>
      </w:r>
    </w:p>
    <w:p w14:paraId="62BB92B7" w14:textId="075131D2" w:rsidR="00DE4399" w:rsidRDefault="0025611B" w:rsidP="003361AE">
      <w:pPr>
        <w:pStyle w:val="NormalWeb"/>
        <w:shd w:val="clear" w:color="auto" w:fill="FFFFFF"/>
        <w:spacing w:before="0" w:after="0"/>
        <w:ind w:firstLine="709"/>
        <w:jc w:val="both"/>
        <w:rPr>
          <w:rFonts w:ascii="Arial" w:hAnsi="Arial" w:cs="Arial"/>
          <w:sz w:val="20"/>
          <w:szCs w:val="20"/>
        </w:rPr>
      </w:pPr>
      <w:r>
        <w:rPr>
          <w:rFonts w:ascii="Arial" w:hAnsi="Arial"/>
          <w:sz w:val="20"/>
        </w:rPr>
        <w:t>Dá bhrí sin, is é cuspóir an ordaithe seo a bhunú cé na ceanglais nach mór a chomhlíonadh le dramhaíl theirmeaplaisteach atá incháilithe do chóireáil mheicniúil, na ceanglais atá le comhlíonadh ag bainisteoirí dramhaíola, na critéir cháilíochta atá le comhlíonadh ag an ábhar a bheidh mar thoradh air sin tar éis na hoibríochta aisghabhála i gcomhréir leis na caighdeáin táirge is infheidhme, chomh maith leis an nós imeachta chun comhlíonadh na gcritéar maidir le deireadh dramhaíola a fhíorú trí chórais bhainistíochta.</w:t>
      </w:r>
    </w:p>
    <w:p w14:paraId="501901B9" w14:textId="77777777" w:rsidR="00B36575" w:rsidRDefault="00B36575"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45AD3C12" w14:textId="137023C5"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Ba chóir a thabhairt faoi deara freisin nach gcumhdaítear sa chaighdeán seo ach cóireálacha meicniúla agus ní cóireálacha eile, amhail na cóireálacha ceimiceacha éagsúla is féidir a dhéanamh ar an sruth dramhaíola céanna. </w:t>
      </w:r>
    </w:p>
    <w:p w14:paraId="1C74B770"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44AE13DC" w14:textId="6F3A8CC0"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Mar uirlis chun saincheist chasta na dtruailleán orgánach marthanach (POPanna) i sruthanna dramhaíola plaisteacha áirithe a chinntiú, tá sé beartaithe idirdhealú a dhéanamh idir dhá leibhéal. Ar thaobh amháin, i gcás na mbealaí sin ina bhfuil níos mó cinnteachta ann maidir le POPanna agus substaintí contúirteacha a bheith in easnamh, an inrianaitheacht a éascú trí thionscnamh na dramhaíola a fhaightear do stádas deiridh dramhaíola a áirithiú, agus trína áirithiú go ndéantar iad a chóireáil ar leithligh gan iad a mheascadh le dramhaíl ó fhoinsí eile ar fud na mbainisteoirí idirmheánacha uile lena mbaineann. Agus ar deireadh, nuair a shroicheann an dramhaíl sin de thionscnamh nithiúil, inaitheanta agus inrianaithe an t-aisghabhálaí deiridh, áiritheoidh sé an inrianaitheacht sin trí bhíthin an dearbhaithe comhréireachta arna eisiúint i ngach coinsíneacht den ábhar a fuarthas i suiteáil an ábhair sin. </w:t>
      </w:r>
    </w:p>
    <w:p w14:paraId="653CC665"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es-ES"/>
        </w:rPr>
      </w:pPr>
    </w:p>
    <w:p w14:paraId="67940AF9" w14:textId="5CF5464E"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Ar an taobh eile, i gcás dramhaíola ó na sruthanna seo a leanas, i measc nithe eile: maidir le dramhaíl ghuaiseach, dramhaíl trealaimh leictrigh agus leictreonach, feithiclí nach bhfuil in úsáid agus dramhaíl tógála agus scartála, i gcás inarb eol substaintí guaiseacha agus POPanna a bheith ann, ní mór dóibh tionscnamh na dramhaíola a áirithiú go soiléir, agus ba cheart bainistiú ar leithligh ón dramhaíl dá dtagraítear thuas a choinneáil ar fud na mbainisteoirí uile a bhfuil baint acu leis an slabhra go dtí go sroicheann siad an t-aisghabhóir deiridh. Tá an méid sin gan dochar do dhí-éilliú sonrach na dramhaíola sin, i gcomhréir le forálacha Rialachán (AE) 2019/1021 ó Pharlaimint na hEorpa agus ón gComhairle an 20 Meitheamh 2019. Tá achoimre ar impleachtaí an Rialacháin seo maidir le dramhaíl phlaisteach agus le fothacair phlaisteacha, agus na hoibríochtaí atá le húsáid ar bhonn cás ar chás, curtha san áireamh in Iarscríbhinn IV mar threoirlíne.</w:t>
      </w:r>
    </w:p>
    <w:p w14:paraId="3FBEB2EA" w14:textId="3BC95399" w:rsidR="004E7C1F" w:rsidRDefault="004E7C1F"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p>
    <w:p w14:paraId="1819F054" w14:textId="0098778C" w:rsidR="0051630A" w:rsidRPr="0051630A" w:rsidRDefault="004E7C1F" w:rsidP="0051630A">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Beidh dearbhú comhréireachta comhfhreagrach ag gabháil le gach lastas d’ábhar plaisteach athchúrsáilte a chomhlíonann na critéir deiridh dramhaíola sin agus, dá bhrí sin, nach meastar a thuilleadh gur dramhaíl é, i gcomhréir le hinneachar agus le tásca in Iarscríbhinn III, ag brath ar cheann scríbe an ábhair sin ina dhiaidh sin. Dá bhrí sin, chomh maith le hinrianaitheacht a áirithiú, tá an ceanglas doiciméadachta seo le haghaidh gach coinsíneachta i gcomhréir leis na hoibleagáidí a eascraíonn as Rialachán (CE) 282/2008 ón gCoimisiún an 27 Márta 2008 maidir le hábhair phlaisteacha athchúrsáilte agus earraí a bheartaítear a bheith i dtadhall le bia agus lena leasaítear Rialachán (CE) 2023/2006. Ós rud é, sa réimse áirithe sin d’ábhair teagmhála bia, gur cheart don phróiseálaí faisnéis a chur ar fáil don phróiseálaí go dtáirgtear ábhar plaisteach athchúrsáilte trí phróiseas údaraithe agus go sonraítear a raon feidhme, ba cheart an dearbhú comhréireachta a bheith ag gabháil le haon ábhar plaisteach athchúrsáilte a chomhlíonann an t-ordú seo agus atá beartaithe chun ábhair nó earraí a bhíonn i dteagmháil le bia a mhonarú, agus ní mór dó freisin faisnéis bhreise áirithe a leagtar amach in Airteagal 12.2 de Rialachán (CE) 282/2008 ón gCoimisiún an 27 Márta, lena n-áirítear mar a shonraítear i gCuid B d’Iarscríbhinn I a ghabhann leis an rialachán sin, a áireamh in Iarscríbhinn III, cuid 1 den ordú seo.</w:t>
      </w:r>
    </w:p>
    <w:p w14:paraId="0BAC6312" w14:textId="36257C9D" w:rsidR="004E7C1F" w:rsidRDefault="004E7C1F"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3575DD15"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05AF3451" w14:textId="7B261A32"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 xml:space="preserve">Ar deireadh, ní mór dramhaíl phlaisteach arna cóireáil i gcomhréir le forálacha an ordaithe seo a úsáid go díreach i dtionscal na próiseála tar éis na hathghabhála deiridh. Níl an cheist bhunúsach maidir le stádas deiridh dramhaíola an ábhair a eascraíonn as sin i bhformáid fhisiceach na n-ábhar a fhaightear, </w:t>
      </w:r>
      <w:r>
        <w:rPr>
          <w:rFonts w:ascii="Arial" w:hAnsi="Arial"/>
          <w:sz w:val="20"/>
        </w:rPr>
        <w:lastRenderedPageBreak/>
        <w:t xml:space="preserve">ach maidir lena cumas a bheith in ann é a úsáid go díreach agus a bheith in ann amhábhar plaisteach maighdean a athsholáthar i dtionscal monaraíochta na dtáirgí plaisteacha éagsúla. </w:t>
      </w:r>
    </w:p>
    <w:p w14:paraId="2D76B80E" w14:textId="77777777"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3E7FC681" w14:textId="7700149C" w:rsidR="0025611B" w:rsidRDefault="0025611B"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rPr>
      </w:pPr>
      <w:r>
        <w:rPr>
          <w:rFonts w:ascii="Arial" w:hAnsi="Arial"/>
          <w:sz w:val="20"/>
        </w:rPr>
        <w:t>Ós rud é go bhfuil an úsáid mar ábhar teagmhála bia teoranta agus rialaithe cheana féin ag reachtaíocht Eorpach, maidir le dramhaíl phlaisteach chóireáilte atá beartaithe chun na críche áirithe sin, beidh sí faoi réir fhorálacha sonracha Rialachán (CE) Uimh. 282/2008 ón gCoimisiún an 27 Márta chomh maith le haon fhorálacha eile a leagtar síos leis na caighdeáin Eorpacha eile ina leith sin. Ar an gcúis sin, ní mór idirdhealú a dhéanamh idir dhá cheann scríbe ina dhiaidh sin laistigh de raon feidhme an oird aireachta seo, cé gur iarrthóirí iad an dá chineál ábhair freisin ar an stádas deiridh dramhaíola comhfhreagrach. Ar thaobh amháin, iad siúd a bheartaítear a bheith i dtadhall le bia, nach mór dóibh na ceanglais a leagtar síos leis na rialacháin Eorpacha atá i bhfeidhm a chomhlíonadh, agus, ar an leibhéal náisiúnta, Foraithne Ríoga 846/2011 an 17 Meitheamh lena leagtar síos na coinníollacha atá le comhlíonadh ag amhábhair bunaithe ar ábhair pholaiméireacha athchúrsáilte lena n-úsáid in ábhair agus in earraí a bheartaítear a bheith i dtadhall le bia. Agus, ar an taobh eile, do gach ábhar plaisteach eile atá cóireáilte go meicniúil agus atá beartaithe don tionscal próiseála chun aon chineál eile táirge plaisteach a mhonarú, ar táirge é nach mór dó a bheith i gcomhréir leis an gcaighdeán comhfhreagrach nó leis na sonraíochtaí teicniúla a éilíonn an t-úsáideoir.</w:t>
      </w:r>
    </w:p>
    <w:p w14:paraId="030473E0" w14:textId="77777777" w:rsidR="003361AE" w:rsidRDefault="003361AE" w:rsidP="003361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sz w:val="20"/>
          <w:szCs w:val="20"/>
          <w:lang w:eastAsia="es-ES"/>
        </w:rPr>
      </w:pPr>
    </w:p>
    <w:p w14:paraId="7FF5DE43" w14:textId="50CA7FB4" w:rsidR="0025611B" w:rsidRDefault="0025611B" w:rsidP="003361AE">
      <w:pPr>
        <w:pStyle w:val="centroredonda"/>
        <w:shd w:val="clear" w:color="auto" w:fill="FFFFFF"/>
        <w:spacing w:beforeAutospacing="0" w:after="0" w:afterAutospacing="0"/>
        <w:ind w:firstLine="709"/>
        <w:jc w:val="both"/>
        <w:rPr>
          <w:rFonts w:ascii="Arial" w:hAnsi="Arial" w:cs="Arial"/>
          <w:sz w:val="20"/>
          <w:szCs w:val="20"/>
        </w:rPr>
      </w:pPr>
      <w:r>
        <w:rPr>
          <w:rFonts w:ascii="Arial" w:hAnsi="Arial"/>
          <w:sz w:val="20"/>
        </w:rPr>
        <w:t>Dá bhrí sin, maidir le dramhaíl phlaisteach eile nach n-áirítear in Iarscríbhinn I, chomh maith le dramhaíl phlaisteach chóireáilte go meicniúil nach gcomhlíonann na critéir eile a leagtar síos, leanfar dá meas mar dhramhaíl de réir bhrí Dhlí/7/2022 an 8 Aibreán agus dá bhrí sin ní mór í a bhainistiú i gcomhréir leis an gcóras dlí arna bhunú leis an dlí sin. Nó má tá sé beartaithe le haghaidh saoráidí aisghabhála fuinnimh, ní mór do na saoráidí sin forálacha Chaibidil IV d’Fhoraithne Ríoga 815/2013 an 18 Deireadh Fómhair lena nglactar an Rialachán maidir le Truailliú Tionsclaíoch agus lena gcuirtear chun feidhme Dlí 16/2002 an 1 Iúil maidir le cosc agus rialú comhtháite ar thruailliú a chomhlíonadh, chun an leibhéal cosanta comhshaoil a chuirtear ar fáil leis na rialacháin sin a áirithiú.</w:t>
      </w:r>
    </w:p>
    <w:p w14:paraId="5CDDF97E" w14:textId="77777777" w:rsidR="003361AE" w:rsidRDefault="003361AE" w:rsidP="003361AE">
      <w:pPr>
        <w:pStyle w:val="centroredonda"/>
        <w:shd w:val="clear" w:color="auto" w:fill="FFFFFF"/>
        <w:spacing w:beforeAutospacing="0" w:after="0" w:afterAutospacing="0"/>
        <w:ind w:firstLine="709"/>
        <w:jc w:val="both"/>
        <w:rPr>
          <w:rFonts w:ascii="Arial" w:hAnsi="Arial" w:cs="Arial"/>
          <w:sz w:val="20"/>
          <w:szCs w:val="20"/>
        </w:rPr>
      </w:pPr>
    </w:p>
    <w:p w14:paraId="165CB26B" w14:textId="0D9E8AB0"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 xml:space="preserve">A luaithe a thiocfaidh an ordaithe seo i bhfeidhm, is ar bhonn deonach a bheidh an rogha ag bainisteoirí dramhaíola plaisteacha é a úsáid, ach más mian le bainisteoir deiridh dramhaíl phlaisteach chóireáilte a mhargú mar tháirge, ní mór dóibh an caighdeán sin a chomhlíonadh. Is gá, d’fhonn a fháil amach an nglacann bainisteoir dramhaíola plaistí an caighdeán, go leanfaidh na bainisteoirí sin ar aghaidh chun é a chur in iúl don riarachán réigiúnach ábhartha. Dá bhrí sin, ní mór dóibh teachtaireacht a sheoladh chuig an riarachán réigiúnach a dheonaigh formheas na suiteála i gcomhréir leis an dlí, agus é in ann an tsamhail a áirítear in Iarscríbhinn II a úsáid. </w:t>
      </w:r>
    </w:p>
    <w:p w14:paraId="4AB93B8E"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7D3572EE"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Ag cur san áireamh nach mbeidh na critéir deiridh dramhaíola ceangailteach ach amháin laistigh den Bhallstát a bhunaigh iad, mar atá luaite ag an gCoimisiún Eorpach, nuair a aistrítear na hábhair chuig Ballstát eile, níl aon oibleagáid ar an tír is ceann scríbe glacadh le haicmiú an ábhair mar neamhdhramhaíl bunaithe ar chritéir deiridh dramhaíola sa tír thionscnaimh. Dá bhrí sin, mura n-aontaíonn an tír chinn scríbe go sainráite roimh ré go nglacann sí leis an aicmiú sin mar tháirge, déanfar an lastas i gcomhréir le Rialachán (CE) 1013/2006 ó Pharlaimint na hEorpa agus ón gComhairle an 14 Meitheamh 2006 maidir le loingsiú dramhaíola. I gcás ar bith, más tríú tír í an tír thionscnaimh nó an tír is ceann scríbe, i.e. tír nach ball den Aontas Eorpach í, déanfar an lastas i gcomhréir leis an Rialachán thuasluaite.</w:t>
      </w:r>
    </w:p>
    <w:p w14:paraId="06872048" w14:textId="77777777" w:rsidR="0025611B" w:rsidRDefault="0025611B" w:rsidP="003361AE">
      <w:pPr>
        <w:pStyle w:val="parrafo"/>
        <w:shd w:val="clear" w:color="auto" w:fill="FFFFFF"/>
        <w:spacing w:before="0" w:after="0"/>
        <w:ind w:firstLine="709"/>
        <w:jc w:val="both"/>
        <w:rPr>
          <w:rFonts w:ascii="Arial" w:hAnsi="Arial" w:cs="Arial"/>
          <w:sz w:val="20"/>
          <w:szCs w:val="20"/>
        </w:rPr>
      </w:pPr>
    </w:p>
    <w:p w14:paraId="08EE1B8A" w14:textId="77777777" w:rsidR="0025611B" w:rsidRDefault="0025611B" w:rsidP="00057F7A">
      <w:pPr>
        <w:pStyle w:val="centroredonda"/>
        <w:shd w:val="clear" w:color="auto" w:fill="FFFFFF"/>
        <w:spacing w:beforeAutospacing="0" w:after="0" w:afterAutospacing="0"/>
        <w:jc w:val="center"/>
        <w:rPr>
          <w:rFonts w:ascii="Arial" w:hAnsi="Arial" w:cs="Arial"/>
          <w:sz w:val="20"/>
          <w:szCs w:val="20"/>
        </w:rPr>
      </w:pPr>
      <w:r>
        <w:rPr>
          <w:rFonts w:ascii="Arial" w:hAnsi="Arial"/>
          <w:sz w:val="20"/>
        </w:rPr>
        <w:t>VI</w:t>
      </w:r>
    </w:p>
    <w:p w14:paraId="31A32525" w14:textId="77777777" w:rsidR="0025611B" w:rsidRDefault="0025611B" w:rsidP="003361AE">
      <w:pPr>
        <w:pStyle w:val="centroredonda"/>
        <w:shd w:val="clear" w:color="auto" w:fill="FFFFFF"/>
        <w:spacing w:beforeAutospacing="0" w:after="0" w:afterAutospacing="0"/>
        <w:ind w:firstLine="709"/>
        <w:jc w:val="center"/>
        <w:rPr>
          <w:rFonts w:ascii="Arial" w:hAnsi="Arial" w:cs="Arial"/>
          <w:sz w:val="20"/>
          <w:szCs w:val="20"/>
        </w:rPr>
      </w:pPr>
    </w:p>
    <w:p w14:paraId="5AD4D621" w14:textId="77777777" w:rsidR="0025611B" w:rsidRDefault="0025611B" w:rsidP="003361AE">
      <w:pPr>
        <w:ind w:firstLine="708"/>
        <w:jc w:val="both"/>
        <w:rPr>
          <w:rFonts w:ascii="Arial" w:eastAsia="Calibri" w:hAnsi="Arial" w:cs="Arial"/>
          <w:sz w:val="20"/>
          <w:szCs w:val="20"/>
        </w:rPr>
      </w:pPr>
      <w:r>
        <w:rPr>
          <w:rFonts w:ascii="Arial" w:hAnsi="Arial"/>
          <w:sz w:val="20"/>
        </w:rPr>
        <w:t>Comhlíonann an rialachán seo prionsabail na rialála fónta a leagtar amach in Airteagal 129 de Dhlí 39/2015 an 1 Deireadh Fómhair maidir le Nósanna Imeachta Riaracháin Comhchoiteanna sa Riarachán Poiblí. I gcomhréir le prionsabail an riachtanais agus na héifeachtachta, tá an ordaithe seo bunaithe ar chosaint leordhóthanach ar shláinte an duine agus ar an gcomhshaol, rud a éascaíonn filleadh táirgí plaisteacha ar an timthriall táirgthe ach na hábhair shábháilte sin a chomhlíonann na sonraíochtaí is gá lena n-úsáid ina dhiaidh sin. Thairis sin, tá sé bunaithe ar shainaithint shoiléir na gcuspóirí agus i bhfianaise chineál an-theicniúil na gceanglas a leagtar síos, meastar gurb é an ionstraim iomchuí é chun iad a bhaint amach.</w:t>
      </w:r>
    </w:p>
    <w:p w14:paraId="32279A17" w14:textId="77777777" w:rsidR="0025611B" w:rsidRDefault="0025611B" w:rsidP="003361AE">
      <w:pPr>
        <w:ind w:firstLine="708"/>
        <w:jc w:val="both"/>
        <w:rPr>
          <w:rFonts w:ascii="Arial" w:eastAsia="Calibri" w:hAnsi="Arial" w:cs="Arial"/>
          <w:sz w:val="20"/>
          <w:szCs w:val="20"/>
        </w:rPr>
      </w:pPr>
    </w:p>
    <w:p w14:paraId="344F1FA0" w14:textId="20083A63" w:rsidR="0025611B" w:rsidRDefault="0025611B" w:rsidP="003361AE">
      <w:pPr>
        <w:ind w:firstLine="708"/>
        <w:jc w:val="both"/>
        <w:rPr>
          <w:rFonts w:ascii="Arial" w:eastAsia="Calibri" w:hAnsi="Arial" w:cs="Arial"/>
          <w:sz w:val="20"/>
          <w:szCs w:val="20"/>
        </w:rPr>
      </w:pPr>
      <w:r>
        <w:rPr>
          <w:rFonts w:ascii="Arial" w:hAnsi="Arial"/>
          <w:sz w:val="20"/>
        </w:rPr>
        <w:lastRenderedPageBreak/>
        <w:t>Comhlíonann an riail sin prionsabal na comhréireachta, ós rud é go rialaítear leis na gnéithe riachtanacha chun na críche a shaothraítear, eadhón a chinneadh cathain nach féidir a mheas a thuilleadh gur dramhaíl í dramhaíl phlaisteach áirithe a cóireáladh go meicniúil agus go cuí, i gcomhréir le Dlí/7/2022 an 8 Aibreán.</w:t>
      </w:r>
    </w:p>
    <w:p w14:paraId="5A7D0A99" w14:textId="77777777" w:rsidR="0025611B" w:rsidRDefault="0025611B" w:rsidP="003361AE">
      <w:pPr>
        <w:ind w:firstLine="708"/>
        <w:jc w:val="both"/>
        <w:rPr>
          <w:sz w:val="20"/>
          <w:szCs w:val="20"/>
        </w:rPr>
      </w:pPr>
    </w:p>
    <w:p w14:paraId="0A0C88BF" w14:textId="0303805C" w:rsidR="0025611B" w:rsidRDefault="0025611B" w:rsidP="003361AE">
      <w:pPr>
        <w:ind w:firstLine="708"/>
        <w:jc w:val="both"/>
        <w:rPr>
          <w:rFonts w:ascii="Arial" w:eastAsia="Calibri" w:hAnsi="Arial" w:cs="Arial"/>
          <w:sz w:val="20"/>
          <w:szCs w:val="20"/>
        </w:rPr>
      </w:pPr>
      <w:r>
        <w:rPr>
          <w:rFonts w:ascii="Arial" w:hAnsi="Arial"/>
          <w:sz w:val="20"/>
        </w:rPr>
        <w:t>I gcomhréir le prionsabal na deimhneachta dlíthiúla, tá an riail comhsheasmhach leis an gcuid eile de dhlíchóras náisiúnta agus de dhlíchóras an Aontais Eorpaigh, rud a thugann deimhneacht dhlíthiúil níos fearr trí chreat rialála atá cobhsaí, intuartha, comhtháite agus áirithe a bhunú lena n-éascófar a n-eolas agus a dtuiscint agus, dá bhrí sin, le gníomhaíocht agus cinnteoireacht na n-earnálacha lena mbaineann.</w:t>
      </w:r>
    </w:p>
    <w:p w14:paraId="1DE6AFDA" w14:textId="77777777" w:rsidR="0025611B" w:rsidRDefault="0025611B" w:rsidP="003361AE">
      <w:pPr>
        <w:ind w:firstLine="708"/>
        <w:jc w:val="both"/>
        <w:rPr>
          <w:rFonts w:ascii="Arial" w:eastAsia="Calibri" w:hAnsi="Arial" w:cs="Arial"/>
          <w:sz w:val="20"/>
          <w:szCs w:val="20"/>
        </w:rPr>
      </w:pPr>
    </w:p>
    <w:p w14:paraId="35F4F4F8" w14:textId="77777777" w:rsidR="0025611B" w:rsidRDefault="0025611B" w:rsidP="003361AE">
      <w:pPr>
        <w:ind w:firstLine="708"/>
        <w:jc w:val="both"/>
        <w:rPr>
          <w:rFonts w:ascii="Arial" w:eastAsia="Calibri" w:hAnsi="Arial" w:cs="Arial"/>
          <w:sz w:val="20"/>
          <w:szCs w:val="20"/>
        </w:rPr>
      </w:pPr>
      <w:r>
        <w:rPr>
          <w:rFonts w:ascii="Arial" w:hAnsi="Arial"/>
          <w:sz w:val="20"/>
        </w:rPr>
        <w:t>Cloíonn sé freisin le prionsabal na trédhearcachta, mar gur leanadh gach nós imeachta faisnéise poiblí agus éisteachta go mionchúiseach.</w:t>
      </w:r>
    </w:p>
    <w:p w14:paraId="11669F78" w14:textId="77777777" w:rsidR="0025611B" w:rsidRDefault="0025611B" w:rsidP="003361AE">
      <w:pPr>
        <w:ind w:firstLine="708"/>
        <w:jc w:val="both"/>
        <w:rPr>
          <w:rFonts w:ascii="Arial" w:eastAsia="Calibri" w:hAnsi="Arial" w:cs="Arial"/>
          <w:sz w:val="20"/>
          <w:szCs w:val="20"/>
        </w:rPr>
      </w:pPr>
    </w:p>
    <w:p w14:paraId="29007C1D" w14:textId="77777777" w:rsidR="0025611B" w:rsidRDefault="0025611B" w:rsidP="003361AE">
      <w:pPr>
        <w:ind w:firstLine="708"/>
        <w:jc w:val="both"/>
        <w:rPr>
          <w:rFonts w:ascii="Arial" w:eastAsia="Calibri" w:hAnsi="Arial" w:cs="Arial"/>
          <w:sz w:val="20"/>
          <w:szCs w:val="20"/>
        </w:rPr>
      </w:pPr>
      <w:r>
        <w:rPr>
          <w:rFonts w:ascii="Arial" w:hAnsi="Arial"/>
          <w:sz w:val="20"/>
        </w:rPr>
        <w:t>Ar deireadh, agus prionsabal na héifeachtúlachta á chur i bhfeidhm, áirithítear leis an gcaighdeán sin an éifeachtúlacht is mó chun a chuspóirí a bhaint amach ar an gcostas is ísle is féidir dá chur i bhfeidhm.</w:t>
      </w:r>
    </w:p>
    <w:p w14:paraId="12A61CE2" w14:textId="77777777" w:rsidR="0025611B" w:rsidRDefault="0025611B" w:rsidP="003361AE">
      <w:pPr>
        <w:ind w:firstLine="708"/>
        <w:jc w:val="both"/>
        <w:rPr>
          <w:rFonts w:ascii="Arial" w:eastAsia="Calibri" w:hAnsi="Arial" w:cs="Arial"/>
          <w:sz w:val="20"/>
          <w:szCs w:val="20"/>
        </w:rPr>
      </w:pPr>
    </w:p>
    <w:p w14:paraId="09AED45C" w14:textId="33B09FA8" w:rsidR="0025611B" w:rsidRDefault="0025611B" w:rsidP="003361AE">
      <w:pPr>
        <w:ind w:firstLine="708"/>
        <w:jc w:val="both"/>
        <w:rPr>
          <w:rFonts w:ascii="Arial" w:eastAsia="Calibri" w:hAnsi="Arial" w:cs="Arial"/>
          <w:sz w:val="20"/>
          <w:szCs w:val="20"/>
        </w:rPr>
      </w:pPr>
      <w:r>
        <w:rPr>
          <w:rFonts w:ascii="Arial" w:hAnsi="Arial"/>
          <w:sz w:val="20"/>
        </w:rPr>
        <w:t>Cuireadh an Ordaithe Aireachta sin faoi nós imeachta chun faisnéis a sholáthar faoi rialacháin a shonraítear i bhForaithne Ríoga 1337/1999 an 31 Iúil lena rialaítear soláthar faisnéise i réimse na rialachán agus na gcaighdeán teicniúil agus na rialacha maidir le Seirbhísí na Sochaí Faisnéise, chun forálacha Threoir (AE) 2015/1535 ó Pharlaimint na hEorpa agus ón gComhairle an 9 Meán Fómhair 2015 lena leagtar síos nós imeachta chun faisnéis a sholáthar i réimse na rialachán teicniúil agus na rialacha maidir le Seirbhísí na Sochaí Faisnéise a chomhlíonadh.</w:t>
      </w:r>
    </w:p>
    <w:p w14:paraId="13158120" w14:textId="77777777" w:rsidR="0025611B" w:rsidRDefault="0025611B" w:rsidP="003361AE">
      <w:pPr>
        <w:ind w:firstLine="708"/>
        <w:jc w:val="both"/>
        <w:rPr>
          <w:rFonts w:ascii="Arial" w:eastAsia="Calibri" w:hAnsi="Arial" w:cs="Arial"/>
          <w:sz w:val="20"/>
          <w:szCs w:val="20"/>
        </w:rPr>
      </w:pPr>
    </w:p>
    <w:p w14:paraId="3B0768D7" w14:textId="39A8A188" w:rsidR="0025611B" w:rsidRDefault="0025611B" w:rsidP="003361AE">
      <w:pPr>
        <w:ind w:firstLine="708"/>
        <w:jc w:val="both"/>
        <w:rPr>
          <w:rFonts w:ascii="Arial" w:eastAsia="Calibri" w:hAnsi="Arial" w:cs="Arial"/>
          <w:sz w:val="20"/>
          <w:szCs w:val="20"/>
        </w:rPr>
      </w:pPr>
      <w:r>
        <w:rPr>
          <w:rFonts w:ascii="Arial" w:hAnsi="Arial"/>
          <w:sz w:val="20"/>
        </w:rPr>
        <w:t xml:space="preserve">Déantar foráil in Airteagal 5 de Dhlí/7/2022 an 8 Aibreán don údarás chun an t-ord seo a chur chun feidhme, agus dá bhonn bunreachtúil in Airteagal 149(1)(23) de Bhunreacht na Spáinne, lena dtugtar inniúlacht eisiach don stát in ábhair a bhaineann le reachtaíocht bhunúsach maidir le cosaint an chomhshaoil, gan dochar do chumhachtaí na bpobal uathrialach caighdeáin chosanta bhreise a bhunú. </w:t>
      </w:r>
    </w:p>
    <w:p w14:paraId="264DCD22" w14:textId="77777777" w:rsidR="0025611B" w:rsidRDefault="0025611B" w:rsidP="003361AE">
      <w:pPr>
        <w:ind w:firstLine="708"/>
        <w:jc w:val="both"/>
        <w:rPr>
          <w:sz w:val="20"/>
          <w:szCs w:val="20"/>
        </w:rPr>
      </w:pPr>
    </w:p>
    <w:p w14:paraId="11C360B4" w14:textId="77777777" w:rsidR="0025611B" w:rsidRDefault="0025611B" w:rsidP="003361AE">
      <w:pPr>
        <w:ind w:firstLine="708"/>
        <w:jc w:val="both"/>
        <w:rPr>
          <w:rFonts w:ascii="Arial" w:eastAsia="Calibri" w:hAnsi="Arial" w:cs="Arial"/>
          <w:sz w:val="20"/>
          <w:szCs w:val="20"/>
        </w:rPr>
      </w:pPr>
      <w:r>
        <w:rPr>
          <w:rFonts w:ascii="Arial" w:hAnsi="Arial"/>
          <w:sz w:val="20"/>
        </w:rPr>
        <w:t xml:space="preserve">Agus an ordaithe sin á dhréachtú, chuathas i gcomhairle leis na Comhphobail Féinrialaitheacha agus le heintitis ionadaíocha na n-earnálacha lena mbaineann; rinneadh an nós imeachta faisnéise poiblí air freisin agus cuireadh faoi bhráid an Choimisiúin um Chomhordú Dramhaíola agus an Bhoird Chomhairligh Comhshaoil é, de bhun fhorálacha Dhlí 27/2006 an 18 Iúil lena rialaítear cearta rochtana ar fhaisnéis, rannpháirtíocht phoiblí agus rochtain ar cheartas i ndáil leis an gcomhshaol. </w:t>
      </w:r>
    </w:p>
    <w:p w14:paraId="0F619A95" w14:textId="77777777" w:rsidR="0025611B" w:rsidRDefault="0025611B" w:rsidP="003361AE">
      <w:pPr>
        <w:ind w:firstLine="708"/>
        <w:jc w:val="both"/>
        <w:rPr>
          <w:sz w:val="20"/>
          <w:szCs w:val="20"/>
        </w:rPr>
      </w:pPr>
    </w:p>
    <w:p w14:paraId="2E73FAA8" w14:textId="0531A2A5" w:rsidR="0025611B" w:rsidRDefault="0025611B" w:rsidP="003361AE">
      <w:pPr>
        <w:ind w:firstLine="708"/>
        <w:jc w:val="both"/>
        <w:rPr>
          <w:rFonts w:ascii="Arial" w:eastAsia="Calibri" w:hAnsi="Arial" w:cs="Arial"/>
          <w:sz w:val="20"/>
          <w:szCs w:val="20"/>
        </w:rPr>
      </w:pPr>
      <w:r>
        <w:rPr>
          <w:rFonts w:ascii="Arial" w:hAnsi="Arial"/>
          <w:sz w:val="20"/>
        </w:rPr>
        <w:t>Dá bhua sin, le ceadú roimh ré ón Aire Airgeadais agus ón Státseirbhís, i gcomhaontú/éisteacht leis an gComhairle Stáit, sonraím</w:t>
      </w:r>
    </w:p>
    <w:p w14:paraId="3263BF2C" w14:textId="77777777" w:rsidR="0025611B" w:rsidRDefault="0025611B" w:rsidP="003361AE">
      <w:pPr>
        <w:ind w:firstLine="708"/>
        <w:jc w:val="both"/>
        <w:rPr>
          <w:rFonts w:ascii="Arial" w:eastAsia="Calibri" w:hAnsi="Arial" w:cs="Arial"/>
          <w:sz w:val="20"/>
          <w:szCs w:val="20"/>
        </w:rPr>
      </w:pPr>
    </w:p>
    <w:p w14:paraId="37A9C10B" w14:textId="77777777" w:rsidR="0025611B" w:rsidRDefault="0025611B" w:rsidP="003361AE">
      <w:pPr>
        <w:ind w:firstLine="708"/>
        <w:jc w:val="both"/>
        <w:rPr>
          <w:rFonts w:ascii="Arial" w:eastAsia="Calibri" w:hAnsi="Arial" w:cs="Arial"/>
          <w:sz w:val="20"/>
          <w:szCs w:val="20"/>
        </w:rPr>
      </w:pPr>
    </w:p>
    <w:p w14:paraId="1C1C3A69" w14:textId="65006DF1" w:rsidR="0025611B" w:rsidRDefault="0025611B" w:rsidP="003361AE">
      <w:pPr>
        <w:pStyle w:val="parrafo"/>
        <w:shd w:val="clear" w:color="auto" w:fill="FFFFFF"/>
        <w:spacing w:before="0" w:after="0"/>
        <w:jc w:val="both"/>
        <w:rPr>
          <w:rFonts w:ascii="Arial" w:hAnsi="Arial" w:cs="Arial"/>
          <w:b/>
          <w:bCs/>
          <w:i/>
          <w:sz w:val="20"/>
          <w:szCs w:val="20"/>
          <w:shd w:val="clear" w:color="auto" w:fill="FFFFFF"/>
        </w:rPr>
      </w:pPr>
      <w:r>
        <w:rPr>
          <w:rFonts w:ascii="Arial" w:hAnsi="Arial"/>
          <w:b/>
          <w:sz w:val="20"/>
          <w:shd w:val="clear" w:color="auto" w:fill="FFFFFF"/>
        </w:rPr>
        <w:t xml:space="preserve">Airteagal 1. </w:t>
      </w:r>
      <w:r>
        <w:rPr>
          <w:rFonts w:ascii="Arial" w:hAnsi="Arial"/>
          <w:b/>
          <w:i/>
          <w:sz w:val="20"/>
          <w:shd w:val="clear" w:color="auto" w:fill="FFFFFF"/>
        </w:rPr>
        <w:t>Aidhm agus raon feidhme an chur i bhfeidhm.</w:t>
      </w:r>
    </w:p>
    <w:p w14:paraId="7A732C11" w14:textId="77777777" w:rsidR="003361AE" w:rsidRDefault="003361AE" w:rsidP="003361AE">
      <w:pPr>
        <w:pStyle w:val="parrafo"/>
        <w:shd w:val="clear" w:color="auto" w:fill="FFFFFF"/>
        <w:spacing w:before="0" w:after="0"/>
        <w:jc w:val="both"/>
        <w:rPr>
          <w:rFonts w:ascii="Arial" w:hAnsi="Arial" w:cs="Arial"/>
          <w:b/>
          <w:bCs/>
          <w:sz w:val="20"/>
          <w:szCs w:val="20"/>
          <w:shd w:val="clear" w:color="auto" w:fill="FFFFFF"/>
        </w:rPr>
      </w:pPr>
    </w:p>
    <w:p w14:paraId="01F98632" w14:textId="39A115B8"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Is é is cuspóir don ordú seo na critéir a bhunú chun a chinneadh cathain nach dramhaíl faoi Dhlí/7/2022 an 8 Aibreán maidir le dramhaíl éillithe agus ithreacha le haghaidh geilleagar ciorclach í dramhaíl phlaisteach atá cóireáilte go meicniúil agus atá ceaptha ina dhiaidh sin chun táirgí plaisteacha a mhonarú.</w:t>
      </w:r>
    </w:p>
    <w:p w14:paraId="3F2E8CD4" w14:textId="77777777" w:rsidR="003361AE" w:rsidRDefault="003361AE" w:rsidP="003361AE">
      <w:pPr>
        <w:pStyle w:val="parrafo"/>
        <w:shd w:val="clear" w:color="auto" w:fill="FFFFFF"/>
        <w:spacing w:before="0" w:after="0"/>
        <w:ind w:left="284"/>
        <w:jc w:val="both"/>
        <w:rPr>
          <w:rFonts w:ascii="Arial" w:hAnsi="Arial" w:cs="Arial"/>
          <w:sz w:val="20"/>
          <w:szCs w:val="20"/>
        </w:rPr>
      </w:pPr>
    </w:p>
    <w:p w14:paraId="2ED5F10C" w14:textId="1121218A"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Measfar gur dramhaíl í dramhaíl phlaisteach nach gcomhlíonann forálacha an ordaithe seo agus déanfar í a aisghabháil nó a dhiúscairt i gcomhréir le Dlí/7/2022, an 8 Aibreán, agus le haon rialacha eile a bhfuil feidhm acu maidir léi.</w:t>
      </w:r>
    </w:p>
    <w:p w14:paraId="072390B5" w14:textId="77777777" w:rsidR="003361AE" w:rsidRDefault="003361AE" w:rsidP="003361AE">
      <w:pPr>
        <w:pStyle w:val="ListParagraph"/>
        <w:rPr>
          <w:rFonts w:ascii="Arial" w:hAnsi="Arial" w:cs="Arial"/>
          <w:sz w:val="20"/>
          <w:szCs w:val="20"/>
        </w:rPr>
      </w:pPr>
    </w:p>
    <w:p w14:paraId="2353E450" w14:textId="77777777" w:rsidR="0025611B" w:rsidRDefault="0025611B" w:rsidP="003361AE">
      <w:pPr>
        <w:pStyle w:val="parrafo"/>
        <w:numPr>
          <w:ilvl w:val="0"/>
          <w:numId w:val="6"/>
        </w:numPr>
        <w:shd w:val="clear" w:color="auto" w:fill="FFFFFF"/>
        <w:spacing w:before="0" w:after="0"/>
        <w:ind w:left="0" w:firstLine="284"/>
        <w:jc w:val="both"/>
        <w:rPr>
          <w:rFonts w:ascii="Arial" w:hAnsi="Arial" w:cs="Arial"/>
          <w:sz w:val="20"/>
          <w:szCs w:val="20"/>
        </w:rPr>
      </w:pPr>
      <w:r>
        <w:rPr>
          <w:rFonts w:ascii="Arial" w:hAnsi="Arial"/>
          <w:sz w:val="20"/>
        </w:rPr>
        <w:t>Beidh feidhm ag na critéir a leagtar síos san Ordaithe seo ar fud chríoch na Spáinne.</w:t>
      </w:r>
    </w:p>
    <w:p w14:paraId="6A92D871" w14:textId="77777777" w:rsidR="0025611B" w:rsidRDefault="0025611B" w:rsidP="003361AE">
      <w:pPr>
        <w:pStyle w:val="parrafo"/>
        <w:shd w:val="clear" w:color="auto" w:fill="FFFFFF"/>
        <w:spacing w:before="0" w:after="0"/>
        <w:jc w:val="both"/>
        <w:rPr>
          <w:rFonts w:ascii="Arial" w:hAnsi="Arial" w:cs="Arial"/>
          <w:sz w:val="20"/>
          <w:szCs w:val="20"/>
        </w:rPr>
      </w:pPr>
    </w:p>
    <w:p w14:paraId="235F6F5E" w14:textId="5C86951C"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Airteagal 2. </w:t>
      </w:r>
      <w:r>
        <w:rPr>
          <w:rFonts w:ascii="Arial" w:hAnsi="Arial"/>
          <w:b/>
          <w:i/>
          <w:sz w:val="20"/>
        </w:rPr>
        <w:t>Sainmhínithe.</w:t>
      </w:r>
    </w:p>
    <w:p w14:paraId="2F6E90D9" w14:textId="77777777" w:rsidR="003361AE" w:rsidRDefault="003361AE" w:rsidP="003361AE">
      <w:pPr>
        <w:pStyle w:val="articulo"/>
        <w:shd w:val="clear" w:color="auto" w:fill="FFFFFF"/>
        <w:spacing w:before="0" w:after="0"/>
        <w:jc w:val="both"/>
        <w:rPr>
          <w:rFonts w:ascii="Arial" w:hAnsi="Arial" w:cs="Arial"/>
          <w:b/>
          <w:bCs/>
          <w:sz w:val="20"/>
          <w:szCs w:val="20"/>
        </w:rPr>
      </w:pPr>
    </w:p>
    <w:p w14:paraId="19E9BB30" w14:textId="01160470" w:rsidR="00CD3026"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lastRenderedPageBreak/>
        <w:t>Chun críche an ordaithe sin, sa bhreis ar na sainmhínithe a thugtar i nDlí/7/2022 an 8 Aibreán, úsáidtear na sainmhínithe seo a leanas:</w:t>
      </w:r>
    </w:p>
    <w:p w14:paraId="7C73F6D1" w14:textId="77777777" w:rsidR="0025611B" w:rsidRDefault="0025611B" w:rsidP="003361AE">
      <w:pPr>
        <w:pStyle w:val="parrafo"/>
        <w:shd w:val="clear" w:color="auto" w:fill="FFFFFF"/>
        <w:spacing w:before="0" w:after="0"/>
        <w:ind w:firstLine="709"/>
        <w:jc w:val="both"/>
        <w:rPr>
          <w:rFonts w:ascii="Arial" w:hAnsi="Arial" w:cs="Arial"/>
          <w:sz w:val="20"/>
          <w:szCs w:val="20"/>
        </w:rPr>
      </w:pPr>
    </w:p>
    <w:p w14:paraId="07D0A09F" w14:textId="086A6F67" w:rsidR="0025611B" w:rsidRDefault="0025611B" w:rsidP="003361AE">
      <w:pPr>
        <w:ind w:firstLine="709"/>
        <w:jc w:val="both"/>
        <w:rPr>
          <w:rFonts w:ascii="Arial" w:hAnsi="Arial" w:cs="Arial"/>
          <w:sz w:val="20"/>
          <w:szCs w:val="20"/>
        </w:rPr>
      </w:pPr>
      <w:r>
        <w:rPr>
          <w:rFonts w:ascii="Arial" w:hAnsi="Arial"/>
          <w:sz w:val="20"/>
          <w:shd w:val="clear" w:color="auto" w:fill="FFFFFF"/>
        </w:rPr>
        <w:t>a) “</w:t>
      </w:r>
      <w:r>
        <w:rPr>
          <w:rFonts w:ascii="Arial" w:hAnsi="Arial"/>
          <w:sz w:val="20"/>
        </w:rPr>
        <w:t>Plaisteach”: ábhar atá déanta as polaiméir mar a shainmhínítear in Airteagal 3(5) de Rialachán (CE) Uimh. 1907/2006 ó Pharlaimint na hEorpa agus ón gComhairle an 18 Nollaig 2006 maidir le Clárú, Meastóireacht, Údarú agus Srianadh Ceimiceán (REACH), lena mbunaítear Gníomhaireacht Eorpach um Shubstaintí agus Meascáin Cheimiceacha, lena leasaítear Treoir 1999/45/CE agus lena n-aisghairtear Rialachán (CEE) Uimh. 793/93 ón gComhairle agus Rialachán (CE) Uimh. 1488/94 ón gCoimisiún chomh maith le Treoir 76/769/CEE ón gComhairle agus Treoracha 91/155/CEE, 93/67/CEE, 93/105/CE agus 2000/21/CE ón gCoimisiún, a bhféadfadh breiseáin nó substaintí eile a bheith iontu, agus ar féidir iad a bheith mar phríomh-chomhpháirt struchtúrach na dtáirgí deiridh, seachas polaiméirí nádúrtha atá modhnaithe go ceimiceach;</w:t>
      </w:r>
    </w:p>
    <w:p w14:paraId="69AEAE6E" w14:textId="77777777" w:rsidR="0025611B" w:rsidRDefault="0025611B" w:rsidP="003361AE">
      <w:pPr>
        <w:ind w:firstLine="426"/>
        <w:jc w:val="both"/>
        <w:rPr>
          <w:rFonts w:ascii="Arial" w:hAnsi="Arial" w:cs="Arial"/>
          <w:sz w:val="20"/>
          <w:szCs w:val="20"/>
          <w:lang w:eastAsia="es-ES"/>
        </w:rPr>
      </w:pPr>
    </w:p>
    <w:p w14:paraId="6D66946A" w14:textId="231716EF"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 xml:space="preserve">b) “Dramhaíl phlaisteach”: táirge atá déanta as plaisteach nó ina bhfuil plaisteach, a chaitear amach nó a bheartaítear a dhiúscairt nó a cheanglaítear a dhiúscairt. Cumhdaítear leis an téarma seo dramhaíl iarthionsclaíoch agus iarthomhaltais, idir dhramhaíl neamhchóireáilte agus dhramhaíl chóireáilte; </w:t>
      </w:r>
    </w:p>
    <w:p w14:paraId="13589A46" w14:textId="77777777" w:rsidR="0025611B" w:rsidRDefault="0025611B" w:rsidP="003361AE">
      <w:pPr>
        <w:ind w:firstLine="709"/>
        <w:jc w:val="both"/>
        <w:rPr>
          <w:rFonts w:ascii="Arial" w:hAnsi="Arial" w:cs="Arial"/>
          <w:sz w:val="20"/>
          <w:szCs w:val="20"/>
          <w:shd w:val="clear" w:color="auto" w:fill="FFFFFF"/>
        </w:rPr>
      </w:pPr>
    </w:p>
    <w:p w14:paraId="49233B55" w14:textId="4CBE3DF4" w:rsidR="0025611B" w:rsidRDefault="0025611B" w:rsidP="003361AE">
      <w:pPr>
        <w:ind w:firstLine="709"/>
        <w:jc w:val="both"/>
        <w:rPr>
          <w:rFonts w:ascii="Arial" w:hAnsi="Arial" w:cs="Arial"/>
          <w:sz w:val="20"/>
          <w:szCs w:val="20"/>
        </w:rPr>
      </w:pPr>
      <w:bookmarkStart w:id="0" w:name="_Hlk91059597"/>
      <w:r>
        <w:rPr>
          <w:rFonts w:ascii="Arial" w:hAnsi="Arial"/>
          <w:sz w:val="20"/>
          <w:shd w:val="clear" w:color="auto" w:fill="FFFFFF"/>
        </w:rPr>
        <w:t xml:space="preserve">c) “Ábhar plaisteach athchúrsáilte”: ábhar a fhaightear ó dhramhaíl phlaisteach a bhfuil cóireáil mheicniúil á déanamh uirthi i saoráidí údaraithe bainistíochta, a mheastar a bheith ina chóireáil deiridh, a chomhlíonann forálacha an chaighdeáin seo agus a scoirtear dá meas mar dhramhaíl chun críocha   </w:t>
      </w:r>
      <w:bookmarkEnd w:id="0"/>
      <w:r>
        <w:rPr>
          <w:rFonts w:ascii="Arial" w:hAnsi="Arial"/>
          <w:sz w:val="20"/>
        </w:rPr>
        <w:t>Dlí/7/2022 an 8 Aibreán;</w:t>
      </w:r>
    </w:p>
    <w:p w14:paraId="67A805CA" w14:textId="77777777" w:rsidR="0025611B" w:rsidRDefault="0025611B" w:rsidP="003361AE">
      <w:pPr>
        <w:jc w:val="both"/>
        <w:rPr>
          <w:rFonts w:ascii="Arial" w:hAnsi="Arial" w:cs="Arial"/>
          <w:sz w:val="20"/>
          <w:szCs w:val="20"/>
          <w:shd w:val="clear" w:color="auto" w:fill="FFFFFF"/>
        </w:rPr>
      </w:pPr>
    </w:p>
    <w:p w14:paraId="33F31563" w14:textId="77777777" w:rsidR="0025611B" w:rsidRDefault="0025611B" w:rsidP="003361AE">
      <w:pPr>
        <w:ind w:firstLine="709"/>
        <w:jc w:val="both"/>
        <w:rPr>
          <w:rFonts w:ascii="Arial" w:hAnsi="Arial" w:cs="Arial"/>
          <w:sz w:val="20"/>
          <w:szCs w:val="20"/>
        </w:rPr>
      </w:pPr>
      <w:r>
        <w:rPr>
          <w:rFonts w:ascii="Arial" w:hAnsi="Arial"/>
          <w:sz w:val="20"/>
          <w:shd w:val="clear" w:color="auto" w:fill="FFFFFF"/>
        </w:rPr>
        <w:t>d) “Comhpháirt neamh-phlaisteach”: aon ábhar de chineál seachas polaiméirí agus breiseáin cheimiceacha atá mar chuid de dhramhaíl phlaisteach éigin nó den</w:t>
      </w:r>
      <w:r>
        <w:rPr>
          <w:rFonts w:ascii="Arial" w:hAnsi="Arial"/>
          <w:sz w:val="20"/>
        </w:rPr>
        <w:t>ábhar plaisteach athchúrsáilte</w:t>
      </w:r>
      <w:r>
        <w:rPr>
          <w:rFonts w:ascii="Arial" w:hAnsi="Arial"/>
          <w:sz w:val="20"/>
          <w:shd w:val="clear" w:color="auto" w:fill="FFFFFF"/>
        </w:rPr>
        <w:t>;</w:t>
      </w:r>
    </w:p>
    <w:p w14:paraId="0F884C3D" w14:textId="77777777" w:rsidR="0025611B" w:rsidRDefault="0025611B" w:rsidP="003361AE">
      <w:pPr>
        <w:ind w:firstLine="709"/>
        <w:jc w:val="both"/>
        <w:rPr>
          <w:rFonts w:ascii="Arial" w:hAnsi="Arial" w:cs="Arial"/>
          <w:sz w:val="20"/>
          <w:szCs w:val="20"/>
          <w:lang w:eastAsia="es-ES"/>
        </w:rPr>
      </w:pPr>
    </w:p>
    <w:p w14:paraId="7AE16865" w14:textId="77777777" w:rsidR="0025611B" w:rsidRDefault="0025611B" w:rsidP="003361AE">
      <w:pPr>
        <w:ind w:firstLine="709"/>
        <w:jc w:val="both"/>
        <w:rPr>
          <w:rFonts w:ascii="Arial" w:hAnsi="Arial" w:cs="Arial"/>
          <w:sz w:val="20"/>
          <w:szCs w:val="20"/>
        </w:rPr>
      </w:pPr>
      <w:r>
        <w:rPr>
          <w:rFonts w:ascii="Arial" w:hAnsi="Arial"/>
          <w:sz w:val="20"/>
          <w:shd w:val="clear" w:color="auto" w:fill="FFFFFF"/>
        </w:rPr>
        <w:t xml:space="preserve">e) “Táirgeoir”: </w:t>
      </w:r>
      <w:r>
        <w:rPr>
          <w:rFonts w:ascii="Arial" w:hAnsi="Arial"/>
          <w:sz w:val="20"/>
        </w:rPr>
        <w:t>an bainisteoir dramhaíola údaraithe a dhéanann na hoibríochtaí cóireála deiridh chun ábhar a bhfuil saintréithe áirithe aige a fháil agus a aistríonn é den chéad uair mar ábhar plaisteach athchúrsáilte nach dramhaíl a thuilleadh é;</w:t>
      </w:r>
    </w:p>
    <w:p w14:paraId="346ED949" w14:textId="77777777" w:rsidR="0025611B" w:rsidRDefault="0025611B" w:rsidP="003361AE">
      <w:pPr>
        <w:ind w:firstLine="709"/>
        <w:jc w:val="both"/>
        <w:rPr>
          <w:rFonts w:ascii="Arial" w:hAnsi="Arial" w:cs="Arial"/>
          <w:sz w:val="20"/>
          <w:szCs w:val="20"/>
        </w:rPr>
      </w:pPr>
    </w:p>
    <w:p w14:paraId="638DD75E" w14:textId="331E8518" w:rsidR="0025611B" w:rsidRPr="0025611B" w:rsidRDefault="0025611B" w:rsidP="003361AE">
      <w:pPr>
        <w:pStyle w:val="Default"/>
        <w:suppressAutoHyphens w:val="0"/>
        <w:ind w:left="360" w:firstLine="349"/>
        <w:jc w:val="both"/>
        <w:rPr>
          <w:rFonts w:ascii="Arial" w:eastAsia="Calibri" w:hAnsi="Arial" w:cs="Arial"/>
          <w:sz w:val="20"/>
          <w:szCs w:val="20"/>
          <w:shd w:val="clear" w:color="auto" w:fill="FFFFFF"/>
        </w:rPr>
      </w:pPr>
      <w:r>
        <w:rPr>
          <w:rFonts w:ascii="Arial" w:hAnsi="Arial"/>
          <w:sz w:val="20"/>
          <w:shd w:val="clear" w:color="auto" w:fill="FFFFFF"/>
        </w:rPr>
        <w:t xml:space="preserve">f) “Sealbhóir ”: An duine nádúrtha nó dlítheanach a bhfuil an t-ábhar plaisteach athchúrsáilte ina sheilbh aige; </w:t>
      </w:r>
    </w:p>
    <w:p w14:paraId="5A2698AB" w14:textId="77777777" w:rsidR="00B528FD" w:rsidRDefault="00B528FD" w:rsidP="003361AE">
      <w:pPr>
        <w:pStyle w:val="Default"/>
        <w:suppressAutoHyphens w:val="0"/>
        <w:ind w:firstLine="709"/>
        <w:jc w:val="both"/>
        <w:rPr>
          <w:rFonts w:ascii="Arial" w:hAnsi="Arial" w:cs="Arial"/>
          <w:sz w:val="20"/>
          <w:szCs w:val="20"/>
          <w:shd w:val="clear" w:color="auto" w:fill="FFFFFF"/>
        </w:rPr>
      </w:pPr>
    </w:p>
    <w:p w14:paraId="538C1A6C" w14:textId="54C6653C" w:rsidR="0025611B" w:rsidRPr="0024204A" w:rsidRDefault="0025611B" w:rsidP="003361AE">
      <w:pPr>
        <w:pStyle w:val="Default"/>
        <w:suppressAutoHyphens w:val="0"/>
        <w:ind w:firstLine="709"/>
        <w:jc w:val="both"/>
        <w:rPr>
          <w:rFonts w:ascii="Arial" w:hAnsi="Arial" w:cs="Arial"/>
          <w:sz w:val="20"/>
          <w:szCs w:val="20"/>
        </w:rPr>
      </w:pPr>
      <w:r>
        <w:rPr>
          <w:rFonts w:ascii="Arial" w:hAnsi="Arial"/>
          <w:sz w:val="20"/>
          <w:shd w:val="clear" w:color="auto" w:fill="FFFFFF"/>
        </w:rPr>
        <w:t>g) “Allmhaireoir”: aon duine nádúrtha nó dlítheanach a thugann</w:t>
      </w:r>
      <w:r>
        <w:rPr>
          <w:rFonts w:ascii="Arial" w:hAnsi="Arial"/>
          <w:color w:val="FF0000"/>
          <w:sz w:val="20"/>
          <w:shd w:val="clear" w:color="auto" w:fill="FFFFFF"/>
        </w:rPr>
        <w:t xml:space="preserve"> </w:t>
      </w:r>
      <w:r>
        <w:rPr>
          <w:rFonts w:ascii="Arial" w:hAnsi="Arial"/>
          <w:sz w:val="20"/>
          <w:shd w:val="clear" w:color="auto" w:fill="FFFFFF"/>
        </w:rPr>
        <w:t xml:space="preserve"> ábhar plaisteach athchúrsáilte isteach sa Spáinn de réir an ordaithe seo, </w:t>
      </w:r>
      <w:r>
        <w:rPr>
          <w:rFonts w:ascii="Arial" w:hAnsi="Arial"/>
          <w:sz w:val="20"/>
        </w:rPr>
        <w:t>ó Bhallstát den Aontas Eorpach nó ó thríú tír</w:t>
      </w:r>
      <w:r>
        <w:rPr>
          <w:rFonts w:ascii="Arial" w:hAnsi="Arial"/>
          <w:sz w:val="20"/>
          <w:shd w:val="clear" w:color="auto" w:fill="FFFFFF"/>
        </w:rPr>
        <w:t>;</w:t>
      </w:r>
    </w:p>
    <w:p w14:paraId="40DE82F1" w14:textId="77777777" w:rsidR="0025611B" w:rsidRDefault="0025611B" w:rsidP="003361AE">
      <w:pPr>
        <w:ind w:firstLine="709"/>
        <w:jc w:val="both"/>
        <w:rPr>
          <w:rFonts w:ascii="Arial" w:hAnsi="Arial" w:cs="Arial"/>
          <w:sz w:val="20"/>
          <w:szCs w:val="20"/>
          <w:shd w:val="clear" w:color="auto" w:fill="FFFFFF"/>
        </w:rPr>
      </w:pPr>
    </w:p>
    <w:p w14:paraId="33522BFF"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 xml:space="preserve">h) “Trádálaí”: aon duine nádúrtha nó dlítheanach a bhfuil baint aige le ceannach ábhair phlaisteacha athchúrsáilte nach dramhaíl é a thuilleadh i gcomhréir leis an ordú sin, agus a dhíoltar ina dhiaidh sin le gléasraí monaraíochta táirgí plaisteacha, fiú mura bhfuil sé ina sheilbh go fisiciúil aige; </w:t>
      </w:r>
    </w:p>
    <w:p w14:paraId="726EA44F" w14:textId="77777777" w:rsidR="0025611B" w:rsidRDefault="0025611B" w:rsidP="003361AE">
      <w:pPr>
        <w:ind w:firstLine="709"/>
        <w:jc w:val="both"/>
        <w:rPr>
          <w:rFonts w:ascii="Arial" w:hAnsi="Arial" w:cs="Arial"/>
          <w:sz w:val="20"/>
          <w:szCs w:val="20"/>
          <w:shd w:val="clear" w:color="auto" w:fill="FFFFFF"/>
        </w:rPr>
      </w:pPr>
    </w:p>
    <w:p w14:paraId="19A26044"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i) “Foireann cháilithe”: duine atá in ann, trí thaithí nó oiliúint, scrúdú agus measúnú ceart a dhéanamh ar airíonna na dramhaíola plaistí agus an ábhair phlaisteacha athchúrsáilte araon;</w:t>
      </w:r>
    </w:p>
    <w:p w14:paraId="0553C408" w14:textId="77777777" w:rsidR="0025611B" w:rsidRDefault="0025611B" w:rsidP="003361AE">
      <w:pPr>
        <w:ind w:firstLine="709"/>
        <w:jc w:val="both"/>
        <w:rPr>
          <w:rFonts w:ascii="Arial" w:hAnsi="Arial" w:cs="Arial"/>
          <w:sz w:val="20"/>
          <w:szCs w:val="20"/>
          <w:shd w:val="clear" w:color="auto" w:fill="FFFFFF"/>
        </w:rPr>
      </w:pPr>
    </w:p>
    <w:p w14:paraId="79942AA3"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j) “Iniúchadh-Amharc”: cigireacht ar an dramhaíl phlaisteach nó ar an ábhar plaisteach athchúrsáilte go léir agus úsáid á baint as radharc nó céadfaí eile, nó as aon trealamh neamhspeisialaithe;</w:t>
      </w:r>
    </w:p>
    <w:p w14:paraId="4434B736" w14:textId="77777777" w:rsidR="0025611B" w:rsidRDefault="0025611B" w:rsidP="003361AE">
      <w:pPr>
        <w:ind w:firstLine="709"/>
        <w:jc w:val="both"/>
        <w:rPr>
          <w:rFonts w:ascii="Arial" w:hAnsi="Arial" w:cs="Arial"/>
          <w:sz w:val="20"/>
          <w:szCs w:val="20"/>
          <w:shd w:val="clear" w:color="auto" w:fill="FFFFFF"/>
        </w:rPr>
      </w:pPr>
    </w:p>
    <w:p w14:paraId="35256FCF" w14:textId="77777777" w:rsidR="00436B96" w:rsidRDefault="00436B96" w:rsidP="003361AE">
      <w:pPr>
        <w:ind w:firstLine="709"/>
        <w:jc w:val="both"/>
        <w:rPr>
          <w:rFonts w:ascii="Arial" w:hAnsi="Arial" w:cs="Arial"/>
          <w:sz w:val="20"/>
          <w:szCs w:val="20"/>
          <w:shd w:val="clear" w:color="auto" w:fill="FFFFFF"/>
        </w:rPr>
      </w:pPr>
    </w:p>
    <w:p w14:paraId="3565602B"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k) “Baisc”: aonad d’ábhar plaisteach athchúrsáilte den cháilíocht chéanna, a gineadh san ionad cóireála céanna agus i gcás ina bhfíorófar na ceanglais a leagtar amach i mír 3 d’Iarscríbhinn I;</w:t>
      </w:r>
    </w:p>
    <w:p w14:paraId="0D272B63" w14:textId="77777777" w:rsidR="0025611B" w:rsidRDefault="0025611B" w:rsidP="003361AE">
      <w:pPr>
        <w:ind w:firstLine="709"/>
        <w:jc w:val="both"/>
        <w:rPr>
          <w:rFonts w:ascii="Arial" w:hAnsi="Arial" w:cs="Arial"/>
          <w:sz w:val="20"/>
          <w:szCs w:val="20"/>
          <w:shd w:val="clear" w:color="auto" w:fill="FFFFFF"/>
        </w:rPr>
      </w:pPr>
    </w:p>
    <w:p w14:paraId="32B83FAB" w14:textId="77777777" w:rsidR="0025611B" w:rsidRDefault="0025611B" w:rsidP="003361AE">
      <w:pPr>
        <w:ind w:firstLine="709"/>
        <w:jc w:val="both"/>
        <w:rPr>
          <w:rFonts w:ascii="Arial" w:hAnsi="Arial" w:cs="Arial"/>
          <w:sz w:val="20"/>
          <w:szCs w:val="20"/>
          <w:shd w:val="clear" w:color="auto" w:fill="FFFFFF"/>
        </w:rPr>
      </w:pPr>
      <w:r>
        <w:rPr>
          <w:rFonts w:ascii="Arial" w:hAnsi="Arial"/>
          <w:sz w:val="20"/>
          <w:shd w:val="clear" w:color="auto" w:fill="FFFFFF"/>
        </w:rPr>
        <w:t>l) “Lastas”: a lán ábhair phlaisteacha athchúrsáilte atá beartaithe ag táirgeoir chuig sealbhóir eile agus a d’fhéadfadh a bheith i gceann amháin nó níos mó d’aonaid iompair, amhail coimeádáin.</w:t>
      </w:r>
    </w:p>
    <w:p w14:paraId="616F60A1" w14:textId="77777777" w:rsidR="0025611B" w:rsidRDefault="0025611B" w:rsidP="003361AE">
      <w:pPr>
        <w:ind w:firstLine="709"/>
        <w:jc w:val="both"/>
        <w:rPr>
          <w:rFonts w:ascii="Arial" w:hAnsi="Arial" w:cs="Arial"/>
          <w:sz w:val="20"/>
          <w:szCs w:val="20"/>
          <w:shd w:val="clear" w:color="auto" w:fill="FFFFFF"/>
        </w:rPr>
      </w:pPr>
    </w:p>
    <w:p w14:paraId="08DAF4B5" w14:textId="77777777" w:rsidR="0025611B" w:rsidRDefault="0025611B" w:rsidP="003361AE">
      <w:pPr>
        <w:ind w:firstLine="709"/>
        <w:jc w:val="both"/>
        <w:rPr>
          <w:rFonts w:ascii="Arial" w:hAnsi="Arial" w:cs="Arial"/>
          <w:sz w:val="20"/>
          <w:szCs w:val="20"/>
          <w:shd w:val="clear" w:color="auto" w:fill="FFFFFF"/>
        </w:rPr>
      </w:pPr>
    </w:p>
    <w:p w14:paraId="06579658" w14:textId="47CFEA54" w:rsidR="0025611B"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Airteagal 3. </w:t>
      </w:r>
      <w:r>
        <w:rPr>
          <w:rFonts w:ascii="Arial" w:hAnsi="Arial"/>
          <w:b/>
          <w:i/>
          <w:sz w:val="20"/>
        </w:rPr>
        <w:t>Critéir maidir le deireadh dramhaíola.</w:t>
      </w:r>
      <w:r>
        <w:rPr>
          <w:rFonts w:ascii="Arial" w:hAnsi="Arial"/>
          <w:b/>
          <w:sz w:val="20"/>
        </w:rPr>
        <w:t xml:space="preserve"> </w:t>
      </w:r>
    </w:p>
    <w:p w14:paraId="484D4148" w14:textId="77777777" w:rsidR="003361AE" w:rsidRDefault="003361AE" w:rsidP="003361AE">
      <w:pPr>
        <w:pStyle w:val="articulo"/>
        <w:shd w:val="clear" w:color="auto" w:fill="FFFFFF"/>
        <w:spacing w:before="0" w:after="0"/>
        <w:jc w:val="both"/>
        <w:rPr>
          <w:rFonts w:ascii="Arial" w:hAnsi="Arial" w:cs="Arial"/>
          <w:b/>
          <w:bCs/>
          <w:sz w:val="20"/>
          <w:szCs w:val="20"/>
        </w:rPr>
      </w:pPr>
    </w:p>
    <w:p w14:paraId="692F669D" w14:textId="6FDBB621" w:rsidR="0025611B" w:rsidRPr="005029D9" w:rsidRDefault="0025611B" w:rsidP="003361AE">
      <w:pPr>
        <w:pStyle w:val="parrafo"/>
        <w:numPr>
          <w:ilvl w:val="0"/>
          <w:numId w:val="8"/>
        </w:numPr>
        <w:shd w:val="clear" w:color="auto" w:fill="FFFFFF"/>
        <w:spacing w:before="0" w:after="0"/>
        <w:ind w:left="0" w:firstLine="284"/>
        <w:jc w:val="both"/>
        <w:rPr>
          <w:rFonts w:ascii="Arial" w:hAnsi="Arial" w:cs="Arial"/>
          <w:sz w:val="20"/>
          <w:szCs w:val="20"/>
        </w:rPr>
      </w:pPr>
      <w:r>
        <w:rPr>
          <w:rFonts w:ascii="Arial" w:hAnsi="Arial"/>
          <w:sz w:val="20"/>
        </w:rPr>
        <w:lastRenderedPageBreak/>
        <w:t>Maidir le hábhar plaisteach athchúrsáilte atá beartaithe chun táirgí plaisteacha a mhonarú, scoirfidh sé de bheith ina dhramhaíl tráth a fhágann sé áitreabh an táirgeora go dtí áitreabh an tsealbhóra agus comhlíonfaidh sé an méid seo a leanas:</w:t>
      </w:r>
    </w:p>
    <w:p w14:paraId="5A807B29" w14:textId="77777777" w:rsidR="0025611B" w:rsidRDefault="0025611B" w:rsidP="003361AE">
      <w:pPr>
        <w:pStyle w:val="parrafo"/>
        <w:shd w:val="clear" w:color="auto" w:fill="FFFFFF"/>
        <w:spacing w:before="0" w:after="0"/>
        <w:ind w:left="284"/>
        <w:jc w:val="both"/>
        <w:rPr>
          <w:rFonts w:ascii="Arial" w:hAnsi="Arial" w:cs="Arial"/>
          <w:sz w:val="20"/>
          <w:szCs w:val="20"/>
        </w:rPr>
      </w:pPr>
    </w:p>
    <w:p w14:paraId="0E01C3D7"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Is éard a bheidh i gceist le dramhaíl phlaisteach a bheartaítear a chóireáil go heisiach an dramhaíl a chomhlíonann critéir Iarscríbhinn I, Roinn 1;</w:t>
      </w:r>
    </w:p>
    <w:p w14:paraId="74C2D0D1" w14:textId="77777777" w:rsidR="0025611B" w:rsidRDefault="0025611B" w:rsidP="003361AE">
      <w:pPr>
        <w:pStyle w:val="ListParagraph"/>
        <w:ind w:hanging="11"/>
        <w:rPr>
          <w:rFonts w:ascii="Arial" w:hAnsi="Arial" w:cs="Arial"/>
          <w:sz w:val="20"/>
          <w:szCs w:val="20"/>
          <w:shd w:val="clear" w:color="auto" w:fill="FFFFFF"/>
        </w:rPr>
      </w:pPr>
    </w:p>
    <w:p w14:paraId="70D1C73A"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Rinneadh oibríocht aisghabhála amháin nó níos mó ar dhramhaíl phlaisteach i gcomhréir</w:t>
      </w:r>
      <w:r>
        <w:rPr>
          <w:rFonts w:ascii="Arial" w:hAnsi="Arial"/>
          <w:color w:val="000000"/>
          <w:sz w:val="20"/>
          <w:shd w:val="clear" w:color="auto" w:fill="FFFFFF"/>
        </w:rPr>
        <w:t>le</w:t>
      </w:r>
      <w:r>
        <w:rPr>
          <w:rFonts w:ascii="Arial" w:hAnsi="Arial"/>
          <w:sz w:val="20"/>
          <w:shd w:val="clear" w:color="auto" w:fill="FFFFFF"/>
        </w:rPr>
        <w:t>maille leis na critéir a leagtar amach i mír 2 d’Iarscríbhinn I;</w:t>
      </w:r>
    </w:p>
    <w:p w14:paraId="3AD4EC17" w14:textId="77777777" w:rsidR="0025611B" w:rsidRDefault="0025611B" w:rsidP="003361AE">
      <w:pPr>
        <w:ind w:hanging="11"/>
        <w:jc w:val="both"/>
        <w:rPr>
          <w:rFonts w:ascii="Arial" w:hAnsi="Arial" w:cs="Arial"/>
          <w:sz w:val="20"/>
          <w:szCs w:val="20"/>
          <w:shd w:val="clear" w:color="auto" w:fill="FFFFFF"/>
        </w:rPr>
      </w:pPr>
    </w:p>
    <w:p w14:paraId="1571F71D"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Comhlíonann dramhaíl phlaisteach chóireáilte na critéir a leagtar amach i mír 3 d’Iarscríbhinn I; </w:t>
      </w:r>
    </w:p>
    <w:p w14:paraId="5021D552" w14:textId="77777777" w:rsidR="0025611B" w:rsidRDefault="0025611B" w:rsidP="003361AE">
      <w:pPr>
        <w:ind w:hanging="11"/>
        <w:jc w:val="both"/>
        <w:rPr>
          <w:rFonts w:ascii="Arial" w:hAnsi="Arial" w:cs="Arial"/>
          <w:sz w:val="20"/>
          <w:szCs w:val="20"/>
          <w:shd w:val="clear" w:color="auto" w:fill="FFFFFF"/>
        </w:rPr>
      </w:pPr>
    </w:p>
    <w:p w14:paraId="3D019710" w14:textId="77777777" w:rsidR="0025611B" w:rsidRDefault="0025611B" w:rsidP="003361AE">
      <w:pPr>
        <w:pStyle w:val="ListParagraph"/>
        <w:numPr>
          <w:ilvl w:val="0"/>
          <w:numId w:val="7"/>
        </w:numPr>
        <w:autoSpaceDE/>
        <w:ind w:hanging="11"/>
        <w:rPr>
          <w:rFonts w:ascii="Arial" w:hAnsi="Arial" w:cs="Arial"/>
          <w:sz w:val="20"/>
          <w:szCs w:val="20"/>
          <w:shd w:val="clear" w:color="auto" w:fill="FFFFFF"/>
        </w:rPr>
      </w:pPr>
      <w:r>
        <w:rPr>
          <w:rFonts w:ascii="Arial" w:hAnsi="Arial"/>
          <w:sz w:val="20"/>
          <w:shd w:val="clear" w:color="auto" w:fill="FFFFFF"/>
        </w:rPr>
        <w:t xml:space="preserve">Gur chomhlíon an táirgeoir nó an t-allmhaireoir na hoibleagáidí a leagtar síos in Airteagal 5, in Airteagal 6 agus in Airteagal 7 agus in Airteagal 4 i gcás inarb infheidhme. </w:t>
      </w:r>
    </w:p>
    <w:p w14:paraId="010D065A" w14:textId="77777777" w:rsidR="0025611B" w:rsidRDefault="0025611B" w:rsidP="003361AE">
      <w:pPr>
        <w:pStyle w:val="ListParagraph"/>
        <w:ind w:firstLine="709"/>
        <w:rPr>
          <w:rFonts w:ascii="Arial" w:hAnsi="Arial" w:cs="Arial"/>
          <w:sz w:val="20"/>
          <w:szCs w:val="20"/>
          <w:shd w:val="clear" w:color="auto" w:fill="FFFFFF"/>
        </w:rPr>
      </w:pPr>
    </w:p>
    <w:p w14:paraId="6BB94D63" w14:textId="44A28F3B" w:rsidR="0025611B" w:rsidRDefault="0025611B" w:rsidP="003361AE">
      <w:pPr>
        <w:ind w:firstLine="284"/>
        <w:jc w:val="both"/>
        <w:rPr>
          <w:rFonts w:ascii="Arial" w:hAnsi="Arial" w:cs="Arial"/>
          <w:sz w:val="20"/>
          <w:szCs w:val="20"/>
        </w:rPr>
      </w:pPr>
      <w:r>
        <w:rPr>
          <w:rFonts w:ascii="Arial" w:hAnsi="Arial"/>
          <w:sz w:val="20"/>
        </w:rPr>
        <w:t>2.</w:t>
      </w:r>
      <w:r>
        <w:rPr>
          <w:rFonts w:ascii="Arial" w:hAnsi="Arial"/>
          <w:sz w:val="20"/>
        </w:rPr>
        <w:tab/>
        <w:t>Ní mór do dhaoine nádúrtha nó dlítheanacha ar mian leo ábhar plaisteach athchúrsáilte a fháil an caighdeán sin a chomhlíonadh, agus ní mór dóibh a chur in iúl don Chomhphobal Uathrialach ina bhfuil an tsaoráid chóireála deiridh suite, ina bhfaightear an t-ábhar plaisteach athchúrsáilte, go gcomhlíontar na critéir sin sula ndéantar an chéad lastas. Déanfar an chumarsáid sin trí bhíthin iarratas arna dhíriú chuig an údarás inniúil réigiúnach a dheonaigh an formheas don ghléasra sin, lena n-áirítear ar a laghad an t-ábhar a leagtar amach in Iarscríbhinn II.</w:t>
      </w:r>
    </w:p>
    <w:p w14:paraId="3EDAACA0" w14:textId="77777777" w:rsidR="0025611B" w:rsidRDefault="0025611B" w:rsidP="003361AE">
      <w:pPr>
        <w:tabs>
          <w:tab w:val="left" w:pos="1418"/>
        </w:tabs>
        <w:ind w:firstLine="709"/>
        <w:jc w:val="both"/>
        <w:rPr>
          <w:rFonts w:ascii="Arial" w:hAnsi="Arial" w:cs="Arial"/>
          <w:sz w:val="20"/>
          <w:szCs w:val="20"/>
          <w:lang w:eastAsia="es-ES"/>
        </w:rPr>
      </w:pPr>
    </w:p>
    <w:p w14:paraId="661D5D73" w14:textId="77777777" w:rsidR="0025611B" w:rsidRDefault="0025611B" w:rsidP="003361AE">
      <w:pPr>
        <w:tabs>
          <w:tab w:val="left" w:pos="1418"/>
        </w:tabs>
        <w:ind w:firstLine="709"/>
        <w:jc w:val="both"/>
        <w:rPr>
          <w:rFonts w:ascii="Arial" w:hAnsi="Arial" w:cs="Arial"/>
          <w:sz w:val="20"/>
          <w:szCs w:val="20"/>
          <w:lang w:eastAsia="es-ES"/>
        </w:rPr>
      </w:pPr>
    </w:p>
    <w:p w14:paraId="0F96F120" w14:textId="77777777"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Airteagal 4. </w:t>
      </w:r>
      <w:r>
        <w:rPr>
          <w:rFonts w:ascii="Arial" w:hAnsi="Arial"/>
          <w:b/>
          <w:i/>
          <w:sz w:val="20"/>
        </w:rPr>
        <w:t>Ábhar plaisteach athchúrsáilte atá beartaithe chun ábhair teagmhála bia a mhonarú.</w:t>
      </w:r>
    </w:p>
    <w:p w14:paraId="2CAD2521" w14:textId="77777777" w:rsidR="0025611B" w:rsidRDefault="0025611B" w:rsidP="003361AE">
      <w:pPr>
        <w:jc w:val="center"/>
        <w:rPr>
          <w:rFonts w:ascii="Arial" w:hAnsi="Arial" w:cs="Arial"/>
          <w:b/>
          <w:bCs/>
          <w:sz w:val="20"/>
          <w:szCs w:val="20"/>
        </w:rPr>
      </w:pPr>
    </w:p>
    <w:p w14:paraId="14E666C6" w14:textId="46839E1A"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De réir na bhforálacha rialála atá i bhfeidhm ar an leibhéal Eorpach, i gcás inarb é is aidhm d’ábhar plaisteach athchúrsáilte ábhair nó earraí a bhíonn i dteagmháil le bia a mhonarú, sroichfidh an dramhaíl stádas deiridh dramhaíola ag áitreabh bainisteoirí dramhaíola plaisteacha a chomhlíonann Rialachán (CE) Uimh. 282/2008 ón gCoimisiún an 27 Márta 2008 maidir le hábhair phlaisteacha athchúrsáilte agus earraí plaisteacha a bheartaítear a bheith i dtadhall le bia agus lena leasaítear Rialachán (CE) 2023/2006, agus gach foráil Eorpach eile is infheidhme.</w:t>
      </w:r>
    </w:p>
    <w:p w14:paraId="40B772C9" w14:textId="77777777" w:rsidR="003361AE" w:rsidRDefault="003361AE" w:rsidP="003361AE">
      <w:pPr>
        <w:pStyle w:val="parrafo"/>
        <w:shd w:val="clear" w:color="auto" w:fill="FFFFFF"/>
        <w:spacing w:before="0" w:after="0"/>
        <w:jc w:val="both"/>
        <w:rPr>
          <w:rFonts w:ascii="Arial" w:hAnsi="Arial" w:cs="Arial"/>
          <w:sz w:val="20"/>
          <w:szCs w:val="20"/>
        </w:rPr>
      </w:pPr>
    </w:p>
    <w:p w14:paraId="5F92A32B" w14:textId="77777777" w:rsidR="0025611B" w:rsidRDefault="0025611B" w:rsidP="003361AE">
      <w:pPr>
        <w:pStyle w:val="parrafo"/>
        <w:shd w:val="clear" w:color="auto" w:fill="FFFFFF"/>
        <w:spacing w:before="0" w:after="0"/>
        <w:jc w:val="both"/>
        <w:rPr>
          <w:rFonts w:ascii="Arial" w:hAnsi="Arial" w:cs="Arial"/>
          <w:sz w:val="20"/>
          <w:szCs w:val="20"/>
        </w:rPr>
      </w:pPr>
    </w:p>
    <w:p w14:paraId="56CE3AED" w14:textId="77777777" w:rsidR="003361AE" w:rsidRDefault="003361AE" w:rsidP="003361AE">
      <w:pPr>
        <w:pStyle w:val="parrafo"/>
        <w:shd w:val="clear" w:color="auto" w:fill="FFFFFF"/>
        <w:spacing w:before="0" w:after="0"/>
        <w:jc w:val="both"/>
        <w:rPr>
          <w:rFonts w:ascii="Arial" w:hAnsi="Arial" w:cs="Arial"/>
          <w:sz w:val="20"/>
          <w:szCs w:val="20"/>
        </w:rPr>
      </w:pPr>
    </w:p>
    <w:p w14:paraId="1051CDDC" w14:textId="311B88B1" w:rsidR="0025611B" w:rsidRDefault="0025611B" w:rsidP="003361AE">
      <w:pPr>
        <w:pStyle w:val="articulo"/>
        <w:shd w:val="clear" w:color="auto" w:fill="FFFFFF"/>
        <w:spacing w:before="0" w:after="0"/>
        <w:jc w:val="both"/>
        <w:rPr>
          <w:rFonts w:ascii="Arial" w:hAnsi="Arial" w:cs="Arial"/>
          <w:b/>
          <w:bCs/>
          <w:i/>
          <w:sz w:val="20"/>
          <w:szCs w:val="20"/>
        </w:rPr>
      </w:pPr>
      <w:r>
        <w:rPr>
          <w:rFonts w:ascii="Arial" w:hAnsi="Arial"/>
          <w:b/>
          <w:sz w:val="20"/>
        </w:rPr>
        <w:t xml:space="preserve">Airteagal 5. </w:t>
      </w:r>
      <w:r>
        <w:rPr>
          <w:rFonts w:ascii="Arial" w:hAnsi="Arial"/>
          <w:b/>
          <w:i/>
          <w:sz w:val="20"/>
        </w:rPr>
        <w:t>Dearbhú comhréireachta.</w:t>
      </w:r>
    </w:p>
    <w:p w14:paraId="58BB56F2" w14:textId="77777777" w:rsidR="003361AE" w:rsidRDefault="003361AE" w:rsidP="003361AE">
      <w:pPr>
        <w:pStyle w:val="articulo"/>
        <w:shd w:val="clear" w:color="auto" w:fill="FFFFFF"/>
        <w:spacing w:before="0" w:after="0"/>
        <w:jc w:val="both"/>
        <w:rPr>
          <w:rFonts w:ascii="Arial" w:hAnsi="Arial" w:cs="Arial"/>
          <w:bCs/>
          <w:i/>
          <w:sz w:val="20"/>
          <w:szCs w:val="20"/>
        </w:rPr>
      </w:pPr>
    </w:p>
    <w:p w14:paraId="2D532141" w14:textId="1F69E733"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1. Eiseoidh an táirgeoir nó an t-allmhaireoir, i gcás gach lastais d’ábhar plaisteach athchúrsáilte nach dramhaíl a thuilleadh é, dearbhú comhréireachta de réir na samhla iomchuí in Iarscríbhinn III.</w:t>
      </w:r>
    </w:p>
    <w:p w14:paraId="3CD761A6" w14:textId="77777777" w:rsidR="0058666D" w:rsidRDefault="0058666D" w:rsidP="003361AE">
      <w:pPr>
        <w:pStyle w:val="parrafo"/>
        <w:shd w:val="clear" w:color="auto" w:fill="FFFFFF"/>
        <w:spacing w:before="0" w:after="0"/>
        <w:ind w:firstLine="284"/>
        <w:jc w:val="both"/>
        <w:rPr>
          <w:rFonts w:ascii="Arial" w:hAnsi="Arial" w:cs="Arial"/>
          <w:sz w:val="20"/>
          <w:szCs w:val="20"/>
        </w:rPr>
      </w:pPr>
    </w:p>
    <w:p w14:paraId="692F7428" w14:textId="77777777" w:rsidR="0025611B" w:rsidRDefault="0025611B" w:rsidP="003361AE">
      <w:pPr>
        <w:pStyle w:val="parrafo"/>
        <w:shd w:val="clear" w:color="auto" w:fill="FFFFFF"/>
        <w:tabs>
          <w:tab w:val="left" w:pos="6945"/>
        </w:tabs>
        <w:spacing w:before="0" w:after="0"/>
        <w:ind w:firstLine="284"/>
        <w:jc w:val="both"/>
        <w:rPr>
          <w:rFonts w:ascii="Arial" w:hAnsi="Arial" w:cs="Arial"/>
          <w:sz w:val="20"/>
          <w:szCs w:val="20"/>
        </w:rPr>
      </w:pPr>
      <w:r>
        <w:rPr>
          <w:rFonts w:ascii="Arial" w:hAnsi="Arial"/>
          <w:sz w:val="20"/>
        </w:rPr>
        <w:t>2. Déanfaidh an</w:t>
      </w:r>
      <w:r>
        <w:rPr>
          <w:rFonts w:ascii="Arial" w:hAnsi="Arial"/>
          <w:color w:val="FF0000"/>
          <w:sz w:val="20"/>
        </w:rPr>
        <w:t xml:space="preserve"> </w:t>
      </w:r>
      <w:r>
        <w:rPr>
          <w:rFonts w:ascii="Arial" w:hAnsi="Arial"/>
          <w:sz w:val="20"/>
        </w:rPr>
        <w:t xml:space="preserve">táirgeoir, allmhaireoir nó trádálaí an dearbhú comhréireachta a tharchur chuig chéad sealbhóir eile an lastais d’ábhar plaisteach athchúrsáilte. </w:t>
      </w:r>
    </w:p>
    <w:p w14:paraId="26035829" w14:textId="77777777" w:rsidR="003361AE" w:rsidRDefault="003361AE" w:rsidP="003361AE">
      <w:pPr>
        <w:pStyle w:val="parrafo"/>
        <w:shd w:val="clear" w:color="auto" w:fill="FFFFFF"/>
        <w:tabs>
          <w:tab w:val="left" w:pos="6945"/>
        </w:tabs>
        <w:spacing w:before="0" w:after="0"/>
        <w:ind w:firstLine="284"/>
        <w:jc w:val="both"/>
        <w:rPr>
          <w:rFonts w:ascii="Arial" w:hAnsi="Arial" w:cs="Arial"/>
          <w:sz w:val="20"/>
          <w:szCs w:val="20"/>
        </w:rPr>
      </w:pPr>
    </w:p>
    <w:p w14:paraId="5C880F8D"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3. Coinneoidh an táirgeoir, an t-allmhaireoir agus an trádálaí cóip den dearbhú comhréireachta go ceann trí bliana ar a laghad tar éis dháta a eisiúna agus cuirfidh sé ar fáil do na húdaráis inniúla é arna iarraidh sin dóibh.</w:t>
      </w:r>
    </w:p>
    <w:p w14:paraId="6AC97913" w14:textId="77777777" w:rsidR="0025611B" w:rsidRDefault="0025611B" w:rsidP="003361AE">
      <w:pPr>
        <w:ind w:firstLine="284"/>
        <w:jc w:val="both"/>
        <w:rPr>
          <w:rFonts w:ascii="Arial" w:hAnsi="Arial" w:cs="Arial"/>
          <w:sz w:val="20"/>
          <w:szCs w:val="20"/>
          <w:lang w:eastAsia="es-ES"/>
        </w:rPr>
      </w:pPr>
    </w:p>
    <w:p w14:paraId="4E36BA79" w14:textId="77777777" w:rsidR="0025611B" w:rsidRDefault="0025611B" w:rsidP="003361AE">
      <w:pPr>
        <w:ind w:firstLine="284"/>
        <w:jc w:val="both"/>
        <w:rPr>
          <w:rFonts w:ascii="Arial" w:hAnsi="Arial" w:cs="Arial"/>
          <w:sz w:val="20"/>
          <w:szCs w:val="20"/>
        </w:rPr>
      </w:pPr>
      <w:r>
        <w:rPr>
          <w:rFonts w:ascii="Arial" w:hAnsi="Arial"/>
          <w:sz w:val="20"/>
        </w:rPr>
        <w:t>4. Féadfar an dearbhú comhréireachta a eisiúint trí mhodh ar bith, ar pháipéar nó i bhformáid leictreonach, ar choinníoll gur féidir leis sin barántúlacht, sláine a inneachair agus a inléiteacht a ráthú ag tosú óna dháta eisiúna agus le linn a thréimhse choinneála.</w:t>
      </w:r>
    </w:p>
    <w:p w14:paraId="249C9571" w14:textId="77777777" w:rsidR="0025611B" w:rsidRDefault="0025611B" w:rsidP="003361AE">
      <w:pPr>
        <w:ind w:firstLine="284"/>
        <w:jc w:val="both"/>
        <w:rPr>
          <w:rFonts w:ascii="Arial" w:hAnsi="Arial" w:cs="Arial"/>
          <w:sz w:val="20"/>
          <w:szCs w:val="20"/>
        </w:rPr>
      </w:pPr>
    </w:p>
    <w:p w14:paraId="261DCF98" w14:textId="77777777" w:rsidR="0025611B" w:rsidRDefault="0025611B" w:rsidP="003361AE">
      <w:pPr>
        <w:ind w:firstLine="284"/>
        <w:jc w:val="both"/>
        <w:rPr>
          <w:rFonts w:ascii="Arial" w:hAnsi="Arial" w:cs="Arial"/>
          <w:sz w:val="20"/>
          <w:szCs w:val="20"/>
        </w:rPr>
      </w:pPr>
      <w:r>
        <w:rPr>
          <w:rFonts w:ascii="Arial" w:hAnsi="Arial"/>
          <w:sz w:val="20"/>
        </w:rPr>
        <w:t>5. Beidh an dearbhú comhréireachta ag gabháil le gach coinsíneacht. Má roinntear an choinsíneacht ar roinnt aonad iompair, beidh cóip den dearbhú comhréireachta ag gach ceann acu sin.</w:t>
      </w:r>
    </w:p>
    <w:p w14:paraId="60B1AEE4" w14:textId="77777777" w:rsidR="0025611B" w:rsidRDefault="0025611B" w:rsidP="003361AE">
      <w:pPr>
        <w:pStyle w:val="articulo"/>
        <w:shd w:val="clear" w:color="auto" w:fill="FFFFFF"/>
        <w:spacing w:before="0" w:after="0"/>
        <w:jc w:val="both"/>
        <w:rPr>
          <w:rFonts w:ascii="Arial" w:hAnsi="Arial" w:cs="Arial"/>
          <w:bCs/>
          <w:sz w:val="20"/>
          <w:szCs w:val="20"/>
        </w:rPr>
      </w:pPr>
    </w:p>
    <w:p w14:paraId="6959D2FE" w14:textId="77777777" w:rsidR="003361AE" w:rsidRDefault="003361AE" w:rsidP="003361AE">
      <w:pPr>
        <w:pStyle w:val="articulo"/>
        <w:shd w:val="clear" w:color="auto" w:fill="FFFFFF"/>
        <w:spacing w:before="0" w:after="0"/>
        <w:jc w:val="both"/>
        <w:rPr>
          <w:rFonts w:ascii="Arial" w:hAnsi="Arial" w:cs="Arial"/>
          <w:bCs/>
          <w:sz w:val="20"/>
          <w:szCs w:val="20"/>
        </w:rPr>
      </w:pPr>
    </w:p>
    <w:p w14:paraId="3FD3B352" w14:textId="0857ABBF" w:rsidR="0025611B"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Airteagal 6. </w:t>
      </w:r>
      <w:r>
        <w:rPr>
          <w:rFonts w:ascii="Arial" w:hAnsi="Arial"/>
          <w:b/>
          <w:i/>
          <w:sz w:val="20"/>
        </w:rPr>
        <w:t>Córas bainistíochta.</w:t>
      </w:r>
      <w:r>
        <w:rPr>
          <w:rFonts w:ascii="Arial" w:hAnsi="Arial"/>
          <w:b/>
          <w:sz w:val="20"/>
        </w:rPr>
        <w:t xml:space="preserve"> </w:t>
      </w:r>
    </w:p>
    <w:p w14:paraId="360039A8" w14:textId="77777777" w:rsidR="003361AE" w:rsidRDefault="003361AE" w:rsidP="003361AE">
      <w:pPr>
        <w:pStyle w:val="articulo"/>
        <w:shd w:val="clear" w:color="auto" w:fill="FFFFFF"/>
        <w:spacing w:before="0" w:after="0"/>
        <w:jc w:val="both"/>
      </w:pPr>
    </w:p>
    <w:p w14:paraId="379330EC"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1. Cuirfidh an táirgeoir córas bainistíochta chun feidhme a léireoidh go bhfuil na critéir dá dtagraítear in Airteagal 3 á gcomhlíonadh. </w:t>
      </w:r>
    </w:p>
    <w:p w14:paraId="24C8A94C" w14:textId="77777777" w:rsidR="0025611B" w:rsidRDefault="0025611B" w:rsidP="003361AE">
      <w:pPr>
        <w:ind w:firstLine="284"/>
        <w:jc w:val="both"/>
        <w:rPr>
          <w:rFonts w:ascii="Arial" w:hAnsi="Arial" w:cs="Arial"/>
          <w:sz w:val="20"/>
          <w:szCs w:val="20"/>
          <w:shd w:val="clear" w:color="auto" w:fill="FFFFFF"/>
        </w:rPr>
      </w:pPr>
    </w:p>
    <w:p w14:paraId="4113A11A" w14:textId="3EF7AACE" w:rsidR="0025611B" w:rsidRDefault="0025611B" w:rsidP="003361AE">
      <w:pPr>
        <w:ind w:firstLine="284"/>
        <w:jc w:val="both"/>
        <w:rPr>
          <w:rFonts w:ascii="Arial" w:hAnsi="Arial" w:cs="Arial"/>
          <w:sz w:val="20"/>
          <w:szCs w:val="20"/>
          <w:shd w:val="clear" w:color="auto" w:fill="FFFFFF"/>
        </w:rPr>
      </w:pPr>
      <w:r>
        <w:rPr>
          <w:rFonts w:ascii="Arial" w:hAnsi="Arial"/>
          <w:sz w:val="20"/>
          <w:shd w:val="clear" w:color="auto" w:fill="FFFFFF"/>
        </w:rPr>
        <w:t>2. Áireofar sa chóras bainistíochta sin sraith nósanna imeachta doiciméadaithe le haghaidh gach ceann de na gnéithe seo a leanas:</w:t>
      </w:r>
    </w:p>
    <w:p w14:paraId="291829C7" w14:textId="77777777" w:rsidR="0025611B" w:rsidRDefault="0025611B" w:rsidP="003361AE">
      <w:pPr>
        <w:ind w:firstLine="709"/>
        <w:jc w:val="both"/>
        <w:rPr>
          <w:rFonts w:ascii="Arial" w:hAnsi="Arial" w:cs="Arial"/>
          <w:bCs/>
          <w:sz w:val="20"/>
          <w:szCs w:val="20"/>
        </w:rPr>
      </w:pPr>
    </w:p>
    <w:p w14:paraId="1F078E23" w14:textId="752100A4"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a) cigireacht glactha ar dhramhaíl a ndéantar próiseáil aisghabhála uirthi mar a shonraítear in Iarscríbhinn I, mír 1;</w:t>
      </w:r>
    </w:p>
    <w:p w14:paraId="7FE49C3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b) faireachán ar an bpróiseas agus ar na ceanglais chóireála a thuairiscítear i mír 2 d’Iarscríbhinn I;</w:t>
      </w:r>
    </w:p>
    <w:p w14:paraId="00490EF2"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c) rialú cáilíochta an ábhair a fuarthas, mar a leagtar amach i mír 3 d’Iarscríbhinn I (lena n-áirítear sampláil agus anailís);</w:t>
      </w:r>
    </w:p>
    <w:p w14:paraId="0DCF193B"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d) barúlacha ón gcéad sealbhóir eile maidir le ceanglais an ábhair a bheidh ann dá bharr a chomhlíonadh;</w:t>
      </w:r>
    </w:p>
    <w:p w14:paraId="5D07B29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e) torthaí na rialuithe arna ndéanamh de réir fhomhíreanna a) go c) a thaifeadadh;</w:t>
      </w:r>
    </w:p>
    <w:p w14:paraId="0B5A4D7C"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f) an córas bainistíochta a athbhreithniú agus a thabhairt cothrom le dáta; agus</w:t>
      </w:r>
    </w:p>
    <w:p w14:paraId="23C4EE25" w14:textId="26646FC4"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g) oiliúint foirne.</w:t>
      </w:r>
    </w:p>
    <w:p w14:paraId="41B0C4A3" w14:textId="77777777" w:rsidR="003361AE" w:rsidRDefault="003361AE" w:rsidP="003361AE">
      <w:pPr>
        <w:pStyle w:val="parrafo"/>
        <w:shd w:val="clear" w:color="auto" w:fill="FFFFFF"/>
        <w:spacing w:before="0" w:after="0"/>
        <w:ind w:firstLine="709"/>
        <w:jc w:val="both"/>
        <w:rPr>
          <w:rFonts w:ascii="Arial" w:hAnsi="Arial" w:cs="Arial"/>
          <w:sz w:val="20"/>
          <w:szCs w:val="20"/>
        </w:rPr>
      </w:pPr>
    </w:p>
    <w:p w14:paraId="337B9479" w14:textId="76208093"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3. Áireofar sa chóras bainistíochta freisin na ceanglais speisialta rialaithe do na critéir a leagtar amach in Iarscríbhinn I.</w:t>
      </w:r>
    </w:p>
    <w:p w14:paraId="35747C8E"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208CE2B8" w14:textId="46F3D754" w:rsidR="0025611B" w:rsidRPr="00CC6C73"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4. Áireofar sa chóras bainistíochta modheolaíocht an deartha samplála agus na samplála le haghaidh ábhar a eascraíonn as aisghabháil, i gcomhréir le caighdeáin theicniúla UNE-CEN/TS 16011 EX. Plaistigh. Plaistigh athchúrsáilte. Ullmhú samplach, agus PD CEN/TS 16010</w:t>
      </w:r>
      <w:r>
        <w:t xml:space="preserve"> plaistigh </w:t>
      </w:r>
      <w:r>
        <w:rPr>
          <w:rFonts w:ascii="Arial" w:hAnsi="Arial"/>
          <w:sz w:val="20"/>
        </w:rPr>
        <w:t>caighdeánach. Plaistigh athchúrsáilte. Nósanna imeachta samplála chun dramhaíl agus athchúrsáil plaisteach a thástáil, sa leagan is déanaí agus is déanaí de.</w:t>
      </w:r>
    </w:p>
    <w:p w14:paraId="5F403A82" w14:textId="77777777" w:rsidR="003361AE" w:rsidRPr="00CC6C73" w:rsidRDefault="003361AE" w:rsidP="003361AE">
      <w:pPr>
        <w:pStyle w:val="parrafo"/>
        <w:shd w:val="clear" w:color="auto" w:fill="FFFFFF"/>
        <w:spacing w:before="0" w:after="0"/>
        <w:ind w:firstLine="284"/>
        <w:jc w:val="both"/>
        <w:rPr>
          <w:rFonts w:ascii="Arial" w:hAnsi="Arial" w:cs="Arial"/>
          <w:sz w:val="20"/>
          <w:szCs w:val="20"/>
        </w:rPr>
      </w:pPr>
    </w:p>
    <w:p w14:paraId="23AFAECA" w14:textId="0D8D1A38"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5. Maidir le comhlacht um measúnú comhréireachta atá creidiúnaithe chun deimhniúchán den sórt sin a dhéanamh i gcomhréir le Rialachán (CE) Uimh. 765/2008 ó Pharlaimint na hEorpa agus ón gComhairle an 9 Iúil 2008 lena leagtar amach na ceanglais maidir le creidiúnú agus lena n-aisghairtear Rialachán (CEE) Uimh. 339/93, deimhneoidh sé go gcomhlíonann an córas bainistíochta arna chur chun feidhme ag an táirgeoir ceanglais an Airteagail seo.</w:t>
      </w:r>
    </w:p>
    <w:p w14:paraId="72965D7B"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36360DEB" w14:textId="51E6B1D1" w:rsidR="00123DF2" w:rsidRDefault="00123DF2" w:rsidP="003361AE">
      <w:pPr>
        <w:pStyle w:val="parrafo"/>
        <w:shd w:val="clear" w:color="auto" w:fill="FFFFFF"/>
        <w:spacing w:before="0" w:after="0"/>
        <w:ind w:firstLine="284"/>
        <w:jc w:val="both"/>
        <w:rPr>
          <w:rFonts w:ascii="Arial" w:hAnsi="Arial" w:cs="Arial"/>
          <w:sz w:val="20"/>
          <w:szCs w:val="20"/>
        </w:rPr>
      </w:pPr>
      <w:r>
        <w:rPr>
          <w:rFonts w:ascii="Arial" w:hAnsi="Arial"/>
          <w:sz w:val="20"/>
        </w:rPr>
        <w:t>6. Tabharfaidh an táirgeoir rochtain do na húdaráis inniúla ar a chóras bainistíochta agus ar na taifid chomhfhreagracha arna iarraidh sin.</w:t>
      </w:r>
    </w:p>
    <w:p w14:paraId="1A40703A" w14:textId="77777777" w:rsidR="00836DBF" w:rsidRDefault="00836DBF" w:rsidP="003361AE">
      <w:pPr>
        <w:pStyle w:val="parrafo"/>
        <w:shd w:val="clear" w:color="auto" w:fill="FFFFFF"/>
        <w:spacing w:before="0" w:after="0"/>
        <w:ind w:firstLine="284"/>
        <w:jc w:val="both"/>
        <w:rPr>
          <w:rFonts w:ascii="Arial" w:hAnsi="Arial" w:cs="Arial"/>
          <w:sz w:val="20"/>
          <w:szCs w:val="20"/>
        </w:rPr>
      </w:pPr>
    </w:p>
    <w:p w14:paraId="461BBD0C" w14:textId="01620106" w:rsidR="00EB6245" w:rsidRDefault="00B26126"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7. I gcás ina ndéanfaidh bainisteoir dramhaíola seachas an táirgeoir ceann de na cóireálacha dá dtagraítear roimhe seo i mír 2 d’Iarscríbhinn I, áiritheoidh an táirgeoir go mbeidh córas bainistíochta i bhfeidhm ag an mbainisteoir chun comhlíonadh na gceanglas a leagtar síos san Airteagal seo a áirithiú. </w:t>
      </w:r>
    </w:p>
    <w:p w14:paraId="75EC04C7" w14:textId="77777777" w:rsidR="003361AE" w:rsidRPr="00EB6245" w:rsidRDefault="003361AE" w:rsidP="003361AE">
      <w:pPr>
        <w:pStyle w:val="parrafo"/>
        <w:shd w:val="clear" w:color="auto" w:fill="FFFFFF"/>
        <w:spacing w:before="0" w:after="0"/>
        <w:ind w:firstLine="284"/>
        <w:jc w:val="both"/>
        <w:rPr>
          <w:rFonts w:ascii="Arial" w:hAnsi="Arial" w:cs="Arial"/>
          <w:sz w:val="20"/>
          <w:szCs w:val="20"/>
        </w:rPr>
      </w:pPr>
    </w:p>
    <w:p w14:paraId="798CF5BF" w14:textId="2BB932A9" w:rsidR="0025611B" w:rsidRDefault="00B26126" w:rsidP="003361AE">
      <w:pPr>
        <w:pStyle w:val="parrafo"/>
        <w:shd w:val="clear" w:color="auto" w:fill="FFFFFF"/>
        <w:spacing w:before="0" w:after="0"/>
        <w:ind w:firstLine="284"/>
        <w:jc w:val="both"/>
        <w:rPr>
          <w:rFonts w:ascii="Arial" w:hAnsi="Arial" w:cs="Arial"/>
          <w:sz w:val="20"/>
          <w:szCs w:val="20"/>
        </w:rPr>
      </w:pPr>
      <w:r>
        <w:rPr>
          <w:rFonts w:ascii="Arial" w:hAnsi="Arial"/>
          <w:sz w:val="20"/>
        </w:rPr>
        <w:t>8. Ceanglóidh an t-allmhaireoir ar a sholáthraithe córas bainistíochta a chur chun feidhme a chomhlíonann ceanglais mhír 2, mhír 3 agus mhír 4 den Airteagal seo. Déanfaidh comhlacht um measúnú comhréireachta atá creidiúnaithe chun an deimhniú sin a dhéanamh i gcomhréir le Rialachán (CE) Uimh. 765/2008 ó Pharlaimint na hEorpa agus ón gComhairle an 9 Iúil 2008 an córas bainistíochta sin a dheimhniú.</w:t>
      </w:r>
    </w:p>
    <w:p w14:paraId="60920F63" w14:textId="77777777" w:rsidR="000E2BD2" w:rsidRDefault="000E2BD2" w:rsidP="003361AE">
      <w:pPr>
        <w:pStyle w:val="parrafo"/>
        <w:shd w:val="clear" w:color="auto" w:fill="FFFFFF"/>
        <w:spacing w:before="0" w:after="0"/>
        <w:ind w:firstLine="284"/>
        <w:jc w:val="both"/>
        <w:rPr>
          <w:rFonts w:ascii="Arial" w:hAnsi="Arial" w:cs="Arial"/>
          <w:b/>
          <w:bCs/>
          <w:sz w:val="20"/>
          <w:szCs w:val="20"/>
        </w:rPr>
      </w:pPr>
    </w:p>
    <w:p w14:paraId="28567F4D" w14:textId="77777777" w:rsidR="003361AE" w:rsidRDefault="003361AE" w:rsidP="003361AE">
      <w:pPr>
        <w:pStyle w:val="parrafo"/>
        <w:shd w:val="clear" w:color="auto" w:fill="FFFFFF"/>
        <w:spacing w:before="0" w:after="0"/>
        <w:ind w:firstLine="284"/>
        <w:jc w:val="both"/>
        <w:rPr>
          <w:rFonts w:ascii="Arial" w:hAnsi="Arial" w:cs="Arial"/>
          <w:b/>
          <w:bCs/>
          <w:sz w:val="20"/>
          <w:szCs w:val="20"/>
        </w:rPr>
      </w:pPr>
    </w:p>
    <w:p w14:paraId="1D94C518" w14:textId="1EBD55D2" w:rsidR="0025611B" w:rsidRDefault="0025611B" w:rsidP="003361AE">
      <w:pPr>
        <w:pStyle w:val="parrafo"/>
        <w:shd w:val="clear" w:color="auto" w:fill="FFFFFF"/>
        <w:spacing w:before="0" w:after="0"/>
        <w:ind w:firstLine="284"/>
        <w:jc w:val="both"/>
        <w:rPr>
          <w:rFonts w:ascii="Arial" w:hAnsi="Arial" w:cs="Arial"/>
          <w:b/>
          <w:bCs/>
          <w:i/>
          <w:sz w:val="20"/>
          <w:szCs w:val="20"/>
        </w:rPr>
      </w:pPr>
      <w:r>
        <w:rPr>
          <w:rFonts w:ascii="Arial" w:hAnsi="Arial"/>
          <w:b/>
          <w:sz w:val="20"/>
        </w:rPr>
        <w:t xml:space="preserve">Airteagal 7. </w:t>
      </w:r>
      <w:r>
        <w:rPr>
          <w:rFonts w:ascii="Arial" w:hAnsi="Arial"/>
          <w:b/>
          <w:i/>
          <w:sz w:val="20"/>
        </w:rPr>
        <w:t>Oibleagáidí eile ar an táirgeoir.</w:t>
      </w:r>
    </w:p>
    <w:p w14:paraId="195E8504" w14:textId="77777777" w:rsidR="003361AE" w:rsidRDefault="003361AE" w:rsidP="003361AE">
      <w:pPr>
        <w:pStyle w:val="parrafo"/>
        <w:shd w:val="clear" w:color="auto" w:fill="FFFFFF"/>
        <w:spacing w:before="0" w:after="0"/>
        <w:ind w:firstLine="284"/>
        <w:jc w:val="both"/>
        <w:rPr>
          <w:rFonts w:ascii="Arial" w:hAnsi="Arial" w:cs="Arial"/>
          <w:sz w:val="20"/>
          <w:szCs w:val="20"/>
        </w:rPr>
      </w:pPr>
    </w:p>
    <w:p w14:paraId="6F59E150" w14:textId="4CF290B8"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1. Mar bhainisteoir dramhaíola, áireoidh an táirgeoir freisin an fhaisnéis maidir leis an méid seo a leanas ina chomhad croineolaíoch dá bhforáiltear in Airteagal 64 de Dhlí/7/2022 an 8 Aibreán: </w:t>
      </w:r>
    </w:p>
    <w:p w14:paraId="6625B1B9"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a) uimhir luchtóige,</w:t>
      </w:r>
    </w:p>
    <w:p w14:paraId="4F1FE331"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b) Dáta loingsithe luchtóg,</w:t>
      </w:r>
    </w:p>
    <w:p w14:paraId="155BB89A" w14:textId="68F3F4A9"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t>c) an cliant a aithint</w:t>
      </w:r>
    </w:p>
    <w:p w14:paraId="7AC5B1B3" w14:textId="77777777" w:rsidR="0025611B" w:rsidRDefault="0025611B" w:rsidP="003361AE">
      <w:pPr>
        <w:pStyle w:val="parrafo"/>
        <w:shd w:val="clear" w:color="auto" w:fill="FFFFFF"/>
        <w:spacing w:before="0" w:after="0"/>
        <w:ind w:firstLine="709"/>
        <w:jc w:val="both"/>
        <w:rPr>
          <w:rFonts w:ascii="Arial" w:hAnsi="Arial" w:cs="Arial"/>
          <w:sz w:val="20"/>
          <w:szCs w:val="20"/>
        </w:rPr>
      </w:pPr>
      <w:r>
        <w:rPr>
          <w:rFonts w:ascii="Arial" w:hAnsi="Arial"/>
          <w:sz w:val="20"/>
        </w:rPr>
        <w:lastRenderedPageBreak/>
        <w:t>d) An chainníocht a díoladh.</w:t>
      </w:r>
    </w:p>
    <w:p w14:paraId="2102D8E3" w14:textId="77777777" w:rsidR="003361AE" w:rsidRDefault="003361AE" w:rsidP="003361AE">
      <w:pPr>
        <w:pStyle w:val="parrafo"/>
        <w:shd w:val="clear" w:color="auto" w:fill="FFFFFF"/>
        <w:spacing w:before="0" w:after="0"/>
        <w:jc w:val="both"/>
        <w:rPr>
          <w:rFonts w:ascii="Arial" w:hAnsi="Arial" w:cs="Arial"/>
          <w:sz w:val="20"/>
          <w:szCs w:val="20"/>
        </w:rPr>
      </w:pPr>
    </w:p>
    <w:p w14:paraId="0D3F245B" w14:textId="21F61F78"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Ina theannta sin, sa tuarascáil bhliantúil dá bhforáiltear in Airteagal 65(1) den dlí thuasluaite, ní mór don táirgeoir faisnéis a chur san áireamh maidir le cainníocht an ábhair phlaistigh chóireáilte a chuirtear ar an margadh mar tháirge, agus maidir lena cheann scríbe.</w:t>
      </w:r>
    </w:p>
    <w:p w14:paraId="1C3146BC" w14:textId="77777777" w:rsidR="003361AE" w:rsidRDefault="003361AE" w:rsidP="003361AE">
      <w:pPr>
        <w:pStyle w:val="parrafo"/>
        <w:shd w:val="clear" w:color="auto" w:fill="FFFFFF"/>
        <w:spacing w:before="0" w:after="0"/>
        <w:jc w:val="both"/>
        <w:rPr>
          <w:rFonts w:ascii="Arial" w:hAnsi="Arial" w:cs="Arial"/>
          <w:sz w:val="20"/>
          <w:szCs w:val="20"/>
        </w:rPr>
      </w:pPr>
    </w:p>
    <w:p w14:paraId="3B5BE9ED" w14:textId="77777777" w:rsidR="0025611B" w:rsidRDefault="0025611B" w:rsidP="003361AE">
      <w:pPr>
        <w:pStyle w:val="parrafo"/>
        <w:shd w:val="clear" w:color="auto" w:fill="FFFFFF"/>
        <w:spacing w:before="0" w:after="0"/>
        <w:ind w:firstLine="284"/>
        <w:jc w:val="both"/>
        <w:rPr>
          <w:rFonts w:ascii="Arial" w:hAnsi="Arial" w:cs="Arial"/>
          <w:sz w:val="20"/>
          <w:szCs w:val="20"/>
        </w:rPr>
      </w:pPr>
      <w:r>
        <w:rPr>
          <w:rFonts w:ascii="Arial" w:hAnsi="Arial"/>
          <w:sz w:val="20"/>
        </w:rPr>
        <w:t xml:space="preserve">2. I gcás gach luchtóige, coinneoidh an táirgeoir faisnéis ar feadh trí bliana ar a laghad lena bhfíorófar go gcomhlíontar na ceanglais atá leagtha amach in Iarscríbhinn I. </w:t>
      </w:r>
    </w:p>
    <w:p w14:paraId="0615EC65" w14:textId="51F22D33" w:rsidR="0025611B" w:rsidRDefault="0025611B" w:rsidP="003361AE">
      <w:pPr>
        <w:pStyle w:val="parrafo"/>
        <w:shd w:val="clear" w:color="auto" w:fill="FFFFFF"/>
        <w:spacing w:before="0" w:after="0"/>
        <w:ind w:firstLine="284"/>
        <w:jc w:val="both"/>
        <w:rPr>
          <w:rFonts w:ascii="Arial" w:hAnsi="Arial" w:cs="Arial"/>
          <w:sz w:val="20"/>
          <w:szCs w:val="20"/>
        </w:rPr>
      </w:pPr>
    </w:p>
    <w:p w14:paraId="121A8E46" w14:textId="77777777" w:rsidR="0025611B" w:rsidRDefault="0025611B" w:rsidP="003361AE">
      <w:pPr>
        <w:pStyle w:val="articulo"/>
        <w:shd w:val="clear" w:color="auto" w:fill="FFFFFF"/>
        <w:spacing w:before="0" w:after="0"/>
        <w:jc w:val="both"/>
        <w:rPr>
          <w:rFonts w:ascii="Arial" w:hAnsi="Arial" w:cs="Arial"/>
          <w:bCs/>
          <w:sz w:val="20"/>
          <w:szCs w:val="20"/>
        </w:rPr>
      </w:pPr>
    </w:p>
    <w:p w14:paraId="29628D53" w14:textId="4F99C37C" w:rsidR="0025611B" w:rsidRDefault="0025611B" w:rsidP="003361AE">
      <w:pPr>
        <w:pStyle w:val="parrafo"/>
        <w:shd w:val="clear" w:color="auto" w:fill="FFFFFF"/>
        <w:spacing w:before="0" w:after="0"/>
        <w:jc w:val="both"/>
        <w:rPr>
          <w:rFonts w:ascii="Arial" w:hAnsi="Arial" w:cs="Arial"/>
          <w:b/>
          <w:bCs/>
          <w:i/>
          <w:sz w:val="20"/>
          <w:szCs w:val="20"/>
        </w:rPr>
      </w:pPr>
      <w:r>
        <w:rPr>
          <w:rFonts w:ascii="Arial" w:hAnsi="Arial"/>
          <w:b/>
          <w:sz w:val="20"/>
        </w:rPr>
        <w:t xml:space="preserve">Airteagal 8. </w:t>
      </w:r>
      <w:r>
        <w:rPr>
          <w:rFonts w:ascii="Arial" w:hAnsi="Arial"/>
          <w:b/>
          <w:i/>
          <w:sz w:val="20"/>
        </w:rPr>
        <w:t>Oibleagáidí bainisteoirí dramhaíola a dhéanann idirghabháil roimh an táirgeoir.</w:t>
      </w:r>
    </w:p>
    <w:p w14:paraId="3048F236" w14:textId="77777777" w:rsidR="003361AE" w:rsidRDefault="003361AE" w:rsidP="003361AE">
      <w:pPr>
        <w:pStyle w:val="parrafo"/>
        <w:shd w:val="clear" w:color="auto" w:fill="FFFFFF"/>
        <w:spacing w:before="0" w:after="0"/>
        <w:jc w:val="both"/>
      </w:pPr>
    </w:p>
    <w:p w14:paraId="44D463E5" w14:textId="7A221475" w:rsidR="0025611B" w:rsidRDefault="0025611B" w:rsidP="003361AE">
      <w:pPr>
        <w:pStyle w:val="articulo"/>
        <w:numPr>
          <w:ilvl w:val="0"/>
          <w:numId w:val="25"/>
        </w:numPr>
        <w:shd w:val="clear" w:color="auto" w:fill="FFFFFF"/>
        <w:spacing w:before="0" w:after="0"/>
        <w:ind w:left="0" w:firstLine="284"/>
        <w:jc w:val="both"/>
        <w:rPr>
          <w:rFonts w:ascii="Arial" w:hAnsi="Arial" w:cs="Arial"/>
          <w:bCs/>
          <w:sz w:val="20"/>
          <w:szCs w:val="20"/>
        </w:rPr>
      </w:pPr>
      <w:r>
        <w:rPr>
          <w:rFonts w:ascii="Arial" w:hAnsi="Arial"/>
          <w:sz w:val="20"/>
        </w:rPr>
        <w:t>Chun an inrianaitheacht is mó is féidir a áirithiú, i gcás dramhaíl phlaisteach a thagann ó na sruthanna seo a leanas, i measc nithe eile: déanfar dramhaíl ghuaiseach, dramhaíl trealaimh leictrigh agus leictreonach, feithiclí nach bhfuil in úsáid nó dramhaíl tógála agus scartála a áirithiú go ndéanfar iad a chóireáil ar leithligh agus nach meascfar iad le dramhaíl phlaisteach eile ó fhoinsí eile agus iad á suiteáil.</w:t>
      </w:r>
    </w:p>
    <w:p w14:paraId="608C3AD0" w14:textId="77777777" w:rsidR="003361AE" w:rsidRDefault="003361AE" w:rsidP="003361AE">
      <w:pPr>
        <w:pStyle w:val="articulo"/>
        <w:shd w:val="clear" w:color="auto" w:fill="FFFFFF"/>
        <w:spacing w:before="0" w:after="0"/>
        <w:ind w:left="284"/>
        <w:jc w:val="both"/>
        <w:rPr>
          <w:rFonts w:ascii="Arial" w:hAnsi="Arial" w:cs="Arial"/>
          <w:bCs/>
          <w:sz w:val="20"/>
          <w:szCs w:val="20"/>
        </w:rPr>
      </w:pPr>
    </w:p>
    <w:p w14:paraId="26CBBE23" w14:textId="59239404" w:rsidR="002E71E4" w:rsidRPr="002E71E4" w:rsidRDefault="003D1201" w:rsidP="003361AE">
      <w:pPr>
        <w:pStyle w:val="parrafo"/>
        <w:numPr>
          <w:ilvl w:val="0"/>
          <w:numId w:val="25"/>
        </w:numPr>
        <w:shd w:val="clear" w:color="auto" w:fill="FFFFFF"/>
        <w:spacing w:before="0" w:after="0"/>
        <w:ind w:left="0" w:firstLine="360"/>
        <w:jc w:val="both"/>
        <w:rPr>
          <w:rFonts w:ascii="Arial" w:hAnsi="Arial" w:cs="Arial"/>
          <w:bCs/>
          <w:sz w:val="20"/>
          <w:szCs w:val="20"/>
        </w:rPr>
      </w:pPr>
      <w:r>
        <w:rPr>
          <w:rFonts w:ascii="Arial" w:hAnsi="Arial"/>
          <w:sz w:val="20"/>
        </w:rPr>
        <w:t>I gcás inarb é is aidhm ina dhiaidh sin d’ábhar plaisteach athchúrsáilte a fhaightear in áitreabh an táirgeora ábhair nó earraí teagmhála bia a mhonarú, i gcomhréir le forálacha Rialachán (CE) 282/2008 ón gCoimisiún an 27 Márta, comhlíonfaidh bainisteoirí dramhaíola a rinne idirghabháil roimh an táirgeoir na ceanglais maidir le bailiú agus réamhchóireáil a leagtar síos sa Rialachán seo, lena n-áirítear córas bainistithe deimhnithe tríú páirtí a thabhairt isteach.</w:t>
      </w:r>
    </w:p>
    <w:p w14:paraId="744033B7" w14:textId="77777777" w:rsidR="003361AE" w:rsidRDefault="003361AE" w:rsidP="003361AE">
      <w:pPr>
        <w:pStyle w:val="articulo"/>
        <w:shd w:val="clear" w:color="auto" w:fill="FFFFFF"/>
        <w:spacing w:before="0" w:after="0"/>
        <w:jc w:val="both"/>
        <w:rPr>
          <w:rFonts w:ascii="Arial" w:hAnsi="Arial" w:cs="Arial"/>
          <w:bCs/>
          <w:sz w:val="20"/>
          <w:szCs w:val="20"/>
        </w:rPr>
      </w:pPr>
    </w:p>
    <w:p w14:paraId="5E0CEBE4" w14:textId="77777777" w:rsidR="003361AE" w:rsidRDefault="003361AE" w:rsidP="003361AE">
      <w:pPr>
        <w:pStyle w:val="articulo"/>
        <w:shd w:val="clear" w:color="auto" w:fill="FFFFFF"/>
        <w:spacing w:before="0" w:after="0"/>
        <w:jc w:val="both"/>
        <w:rPr>
          <w:rFonts w:ascii="Arial" w:hAnsi="Arial" w:cs="Arial"/>
          <w:bCs/>
          <w:sz w:val="20"/>
          <w:szCs w:val="20"/>
        </w:rPr>
      </w:pPr>
    </w:p>
    <w:p w14:paraId="3B4E366A" w14:textId="400AC120" w:rsidR="0025611B" w:rsidRPr="00E51F68"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An t-aon fhoráil bhreise amháin. Údaruithe bainisteoirí dramhaíola a oiriúnú.</w:t>
      </w:r>
    </w:p>
    <w:p w14:paraId="7E3BA6F0" w14:textId="0E150CA6" w:rsidR="00811A14" w:rsidRDefault="00440EB5" w:rsidP="003361AE">
      <w:pPr>
        <w:pStyle w:val="parrafo"/>
        <w:shd w:val="clear" w:color="auto" w:fill="FFFFFF"/>
        <w:spacing w:before="0" w:after="0"/>
        <w:jc w:val="both"/>
        <w:rPr>
          <w:rFonts w:ascii="Arial" w:hAnsi="Arial" w:cs="Arial"/>
          <w:bCs/>
          <w:sz w:val="20"/>
          <w:szCs w:val="20"/>
        </w:rPr>
      </w:pPr>
      <w:r>
        <w:rPr>
          <w:rFonts w:ascii="Arial" w:hAnsi="Arial"/>
          <w:sz w:val="20"/>
        </w:rPr>
        <w:t>I gcás gach bainisteora deiridh a bhfuil fógra tugtha acu d’údarás inniúil an Chomhphobail Uathrialaigh go bhfuil an t-ordú seo á chomhlíonadh i gcomhréir le hAirteagal 3.2, áireofar i bhformheas a suiteála an oibríocht aisghabhála deiridh ar dhramhaíl phlaisteach arna códú mar “</w:t>
      </w:r>
      <w:r>
        <w:rPr>
          <w:rFonts w:ascii="Arial" w:hAnsi="Arial"/>
          <w:i/>
          <w:sz w:val="20"/>
        </w:rPr>
        <w:t>R0307 Athchúrsáil dramhaíola orgánaí chun ábhair nó substaintí a tháirgeadh;</w:t>
      </w:r>
      <w:r>
        <w:rPr>
          <w:rFonts w:ascii="Arial" w:hAnsi="Arial"/>
          <w:sz w:val="20"/>
        </w:rPr>
        <w:t xml:space="preserve">”. </w:t>
      </w:r>
    </w:p>
    <w:p w14:paraId="51803EB8" w14:textId="77777777" w:rsidR="00811A14" w:rsidRDefault="00811A14" w:rsidP="003361AE">
      <w:pPr>
        <w:pStyle w:val="parrafo"/>
        <w:shd w:val="clear" w:color="auto" w:fill="FFFFFF"/>
        <w:spacing w:before="0" w:after="0"/>
        <w:jc w:val="both"/>
        <w:rPr>
          <w:rFonts w:ascii="Arial" w:hAnsi="Arial" w:cs="Arial"/>
          <w:bCs/>
          <w:sz w:val="20"/>
          <w:szCs w:val="20"/>
        </w:rPr>
      </w:pPr>
    </w:p>
    <w:p w14:paraId="3D25F1E7" w14:textId="77777777" w:rsidR="00811A14" w:rsidRDefault="00811A14" w:rsidP="003361AE">
      <w:pPr>
        <w:pStyle w:val="parrafo"/>
        <w:shd w:val="clear" w:color="auto" w:fill="FFFFFF"/>
        <w:spacing w:before="0" w:after="0"/>
        <w:jc w:val="both"/>
        <w:rPr>
          <w:rFonts w:ascii="Arial" w:hAnsi="Arial" w:cs="Arial"/>
          <w:bCs/>
          <w:sz w:val="20"/>
          <w:szCs w:val="20"/>
        </w:rPr>
      </w:pPr>
    </w:p>
    <w:p w14:paraId="53ECF024" w14:textId="7F157DDD" w:rsidR="0025611B" w:rsidRDefault="00C942C5" w:rsidP="003361AE">
      <w:pPr>
        <w:pStyle w:val="parrafo"/>
        <w:shd w:val="clear" w:color="auto" w:fill="FFFFFF"/>
        <w:spacing w:before="0" w:after="0"/>
        <w:jc w:val="both"/>
        <w:rPr>
          <w:rFonts w:ascii="Arial" w:hAnsi="Arial" w:cs="Arial"/>
          <w:bCs/>
          <w:sz w:val="20"/>
          <w:szCs w:val="20"/>
        </w:rPr>
      </w:pPr>
      <w:r>
        <w:rPr>
          <w:rFonts w:ascii="Arial" w:hAnsi="Arial"/>
          <w:b/>
          <w:sz w:val="20"/>
        </w:rPr>
        <w:t xml:space="preserve">Foráil </w:t>
      </w:r>
      <w:bookmarkStart w:id="1" w:name="_Hlk95740687"/>
      <w:r>
        <w:rPr>
          <w:rFonts w:ascii="Arial" w:hAnsi="Arial"/>
          <w:b/>
          <w:sz w:val="20"/>
        </w:rPr>
        <w:t>idirthuras</w:t>
      </w:r>
      <w:bookmarkEnd w:id="1"/>
      <w:r>
        <w:rPr>
          <w:rFonts w:ascii="Arial" w:hAnsi="Arial"/>
          <w:b/>
          <w:sz w:val="20"/>
        </w:rPr>
        <w:t>aonair.</w:t>
      </w:r>
      <w:r>
        <w:rPr>
          <w:rFonts w:ascii="Arial" w:hAnsi="Arial"/>
          <w:sz w:val="20"/>
        </w:rPr>
        <w:t xml:space="preserve"> </w:t>
      </w:r>
      <w:r>
        <w:rPr>
          <w:rFonts w:ascii="Arial" w:hAnsi="Arial"/>
          <w:b/>
          <w:sz w:val="20"/>
        </w:rPr>
        <w:t>Córas idirthréimhseach.</w:t>
      </w:r>
    </w:p>
    <w:p w14:paraId="462412DD" w14:textId="614A8D90" w:rsidR="00C942C5" w:rsidRDefault="00C942C5" w:rsidP="00576F73">
      <w:pPr>
        <w:pStyle w:val="parrafo"/>
        <w:shd w:val="clear" w:color="auto" w:fill="FFFFFF"/>
        <w:spacing w:before="0" w:after="0"/>
        <w:jc w:val="both"/>
        <w:rPr>
          <w:rFonts w:ascii="Arial" w:hAnsi="Arial" w:cs="Arial"/>
          <w:sz w:val="20"/>
          <w:szCs w:val="20"/>
        </w:rPr>
      </w:pPr>
      <w:r>
        <w:rPr>
          <w:rFonts w:ascii="Arial" w:hAnsi="Arial"/>
          <w:sz w:val="20"/>
        </w:rPr>
        <w:t xml:space="preserve">I gcás inar dheonaigh na Comhphobail Féinrialaitheacha údaruithe do bhainisteoirí agus do shaoráidí cóireála chun plaisteach athchúrsáilte a fháil mar tháirge, oibríocht aisghabhála </w:t>
      </w:r>
      <w:r>
        <w:rPr>
          <w:rFonts w:ascii="Arial" w:hAnsi="Arial"/>
          <w:sz w:val="20"/>
          <w:highlight w:val="green"/>
        </w:rPr>
        <w:t>R03 de réir an dlí a bhí ann roimhe seo;</w:t>
      </w:r>
      <w:r>
        <w:rPr>
          <w:rFonts w:ascii="Arial" w:hAnsi="Arial"/>
          <w:sz w:val="20"/>
        </w:rPr>
        <w:t xml:space="preserve">, ní mór do na daoine nádúrtha nó dlítheanacha sin agus do na saoráidí sin oiriúnú an údaraithe a iarraidh laistigh de thrí mhí tar éis fhoilsiú an ordaithe seo. </w:t>
      </w:r>
    </w:p>
    <w:p w14:paraId="1FEB5090" w14:textId="77777777" w:rsidR="00576F73" w:rsidRPr="00432C78" w:rsidRDefault="00576F73" w:rsidP="00576F73">
      <w:pPr>
        <w:pStyle w:val="parrafo"/>
        <w:shd w:val="clear" w:color="auto" w:fill="FFFFFF"/>
        <w:spacing w:before="0" w:after="0"/>
        <w:jc w:val="both"/>
        <w:rPr>
          <w:rFonts w:ascii="Arial" w:hAnsi="Arial" w:cs="Arial"/>
          <w:sz w:val="20"/>
          <w:szCs w:val="20"/>
        </w:rPr>
      </w:pPr>
    </w:p>
    <w:p w14:paraId="19A82780" w14:textId="51966123" w:rsidR="00C942C5" w:rsidRPr="00576F73" w:rsidRDefault="00C942C5" w:rsidP="00576F73">
      <w:pPr>
        <w:pStyle w:val="parrafo"/>
        <w:shd w:val="clear" w:color="auto" w:fill="FFFFFF"/>
        <w:spacing w:before="0" w:after="0"/>
        <w:jc w:val="both"/>
        <w:rPr>
          <w:rFonts w:ascii="Arial" w:hAnsi="Arial" w:cs="Arial"/>
          <w:sz w:val="20"/>
          <w:szCs w:val="20"/>
        </w:rPr>
      </w:pPr>
      <w:r>
        <w:rPr>
          <w:rFonts w:ascii="Arial" w:hAnsi="Arial"/>
          <w:sz w:val="20"/>
        </w:rPr>
        <w:t>I gcás na gcásanna thuas, agus tar éis 18 mí ó dháta theacht i bhfeidhm an ordaithe seo, ní fhéadfar ach plaisteach athchúrsáilte a chomhlíonann forálacha an ordaithe aireachta seo a mhargú mar tháirge. Laghdófar an tréimhse sin go trí mhí i gcásanna nár iarr na hoibreoirí agus na suiteálacha dá dtagraítear san fhomhír roimhe seo go ndéanfaí a n-údarú a oiriúnú.</w:t>
      </w:r>
    </w:p>
    <w:p w14:paraId="4FD7B471" w14:textId="77777777" w:rsidR="00C942C5" w:rsidRPr="00432C78" w:rsidRDefault="00C942C5" w:rsidP="00576F73">
      <w:pPr>
        <w:pStyle w:val="parrafo"/>
        <w:shd w:val="clear" w:color="auto" w:fill="FFFFFF"/>
        <w:spacing w:before="0" w:after="0"/>
        <w:jc w:val="both"/>
        <w:rPr>
          <w:rFonts w:ascii="Arial" w:hAnsi="Arial" w:cs="Arial"/>
          <w:bCs/>
          <w:sz w:val="20"/>
          <w:szCs w:val="20"/>
        </w:rPr>
      </w:pPr>
    </w:p>
    <w:p w14:paraId="73BE0EA5" w14:textId="77777777" w:rsidR="00811A14" w:rsidRPr="00432C78" w:rsidRDefault="00811A14" w:rsidP="00576F73">
      <w:pPr>
        <w:pStyle w:val="parrafo"/>
        <w:shd w:val="clear" w:color="auto" w:fill="FFFFFF"/>
        <w:spacing w:before="0" w:after="0"/>
        <w:jc w:val="both"/>
        <w:rPr>
          <w:rFonts w:ascii="Arial" w:hAnsi="Arial" w:cs="Arial"/>
          <w:bCs/>
          <w:sz w:val="20"/>
          <w:szCs w:val="20"/>
        </w:rPr>
      </w:pPr>
    </w:p>
    <w:p w14:paraId="43C58146" w14:textId="77777777" w:rsidR="0025611B" w:rsidRPr="00E51F68" w:rsidRDefault="0025611B" w:rsidP="003361AE">
      <w:pPr>
        <w:pStyle w:val="articulo"/>
        <w:shd w:val="clear" w:color="auto" w:fill="FFFFFF"/>
        <w:spacing w:before="0" w:after="0"/>
        <w:jc w:val="both"/>
        <w:rPr>
          <w:rFonts w:ascii="Arial" w:hAnsi="Arial" w:cs="Arial"/>
          <w:b/>
          <w:bCs/>
          <w:sz w:val="20"/>
          <w:szCs w:val="20"/>
        </w:rPr>
      </w:pPr>
      <w:r>
        <w:rPr>
          <w:rFonts w:ascii="Arial" w:hAnsi="Arial"/>
          <w:b/>
          <w:sz w:val="20"/>
        </w:rPr>
        <w:t xml:space="preserve">An chéad fhoráil dheiridh. </w:t>
      </w:r>
      <w:r>
        <w:rPr>
          <w:rFonts w:ascii="Arial" w:hAnsi="Arial"/>
          <w:b/>
          <w:i/>
          <w:sz w:val="20"/>
        </w:rPr>
        <w:t>Cumhachtaí a shannadh.</w:t>
      </w:r>
    </w:p>
    <w:p w14:paraId="30747999" w14:textId="77777777"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Eisítear an tOrdú seo faoi fhorálacha Airteagal 149(1)(23) de Bhunreacht na Spáinne, a dheonaíonn dlínse don Stát amháin ar reachtaíocht bhunúsach maidir le cosaint an chomhshaoil, gan dochar do chumhachtaí na bpobal uathrialach rialacháin bhreise chosanta a ghlacadh.</w:t>
      </w:r>
    </w:p>
    <w:p w14:paraId="7F69BFDD" w14:textId="77777777" w:rsidR="0025611B" w:rsidRDefault="0025611B" w:rsidP="003361AE">
      <w:pPr>
        <w:pStyle w:val="articulo"/>
        <w:shd w:val="clear" w:color="auto" w:fill="FFFFFF"/>
        <w:spacing w:before="0" w:after="0"/>
        <w:jc w:val="both"/>
        <w:rPr>
          <w:rFonts w:ascii="Arial" w:hAnsi="Arial" w:cs="Arial"/>
          <w:bCs/>
          <w:sz w:val="20"/>
          <w:szCs w:val="20"/>
        </w:rPr>
      </w:pPr>
    </w:p>
    <w:p w14:paraId="5D44C713" w14:textId="77777777" w:rsidR="00811A14" w:rsidRDefault="00811A14" w:rsidP="003361AE">
      <w:pPr>
        <w:pStyle w:val="articulo"/>
        <w:shd w:val="clear" w:color="auto" w:fill="FFFFFF"/>
        <w:spacing w:before="0" w:after="0"/>
        <w:jc w:val="both"/>
        <w:rPr>
          <w:rFonts w:ascii="Arial" w:hAnsi="Arial" w:cs="Arial"/>
          <w:bCs/>
          <w:sz w:val="20"/>
          <w:szCs w:val="20"/>
        </w:rPr>
      </w:pPr>
    </w:p>
    <w:p w14:paraId="632CB309" w14:textId="706C1E64" w:rsidR="0025611B" w:rsidRPr="00E51F68" w:rsidRDefault="0025611B" w:rsidP="003361AE">
      <w:pPr>
        <w:pStyle w:val="articulo"/>
        <w:shd w:val="clear" w:color="auto" w:fill="FFFFFF"/>
        <w:spacing w:before="0" w:after="0"/>
        <w:jc w:val="both"/>
      </w:pPr>
      <w:r>
        <w:rPr>
          <w:rFonts w:ascii="Arial" w:hAnsi="Arial"/>
          <w:b/>
          <w:sz w:val="20"/>
        </w:rPr>
        <w:t xml:space="preserve">An dara foráil dheiridh. </w:t>
      </w:r>
      <w:r>
        <w:rPr>
          <w:rFonts w:ascii="Arial" w:hAnsi="Arial"/>
          <w:b/>
          <w:i/>
          <w:sz w:val="20"/>
        </w:rPr>
        <w:t>Teacht i bhfeidhm.</w:t>
      </w:r>
    </w:p>
    <w:p w14:paraId="44DD49FE" w14:textId="7ED6E214" w:rsidR="0025611B" w:rsidRDefault="0025611B" w:rsidP="003361AE">
      <w:pPr>
        <w:pStyle w:val="parrafo"/>
        <w:shd w:val="clear" w:color="auto" w:fill="FFFFFF"/>
        <w:spacing w:before="0" w:after="0"/>
        <w:jc w:val="both"/>
        <w:rPr>
          <w:rFonts w:ascii="Arial" w:hAnsi="Arial" w:cs="Arial"/>
          <w:sz w:val="20"/>
          <w:szCs w:val="20"/>
        </w:rPr>
      </w:pPr>
      <w:r>
        <w:rPr>
          <w:rFonts w:ascii="Arial" w:hAnsi="Arial"/>
          <w:sz w:val="20"/>
        </w:rPr>
        <w:t>Tiocfaidh an ordaithe seo i bhfeidhm an fichiú lá tar éis lá a fhoilsithe in “Iris Oifigiúil an Stáit”.</w:t>
      </w:r>
    </w:p>
    <w:p w14:paraId="786C7A6C" w14:textId="77777777" w:rsidR="0025611B" w:rsidRDefault="0025611B" w:rsidP="003361AE">
      <w:pPr>
        <w:rPr>
          <w:rFonts w:ascii="Arial" w:hAnsi="Arial" w:cs="Arial"/>
          <w:sz w:val="20"/>
          <w:szCs w:val="20"/>
        </w:rPr>
      </w:pPr>
      <w:r>
        <w:br w:type="page"/>
      </w:r>
    </w:p>
    <w:p w14:paraId="2A2075BE" w14:textId="77777777" w:rsidR="00614996" w:rsidRDefault="00614996" w:rsidP="003361AE">
      <w:pPr>
        <w:jc w:val="center"/>
        <w:rPr>
          <w:rFonts w:ascii="Arial" w:hAnsi="Arial" w:cs="Arial"/>
          <w:b/>
          <w:bCs/>
          <w:sz w:val="20"/>
          <w:szCs w:val="20"/>
        </w:rPr>
      </w:pPr>
      <w:r>
        <w:rPr>
          <w:rFonts w:ascii="Arial" w:hAnsi="Arial"/>
          <w:b/>
          <w:sz w:val="20"/>
        </w:rPr>
        <w:lastRenderedPageBreak/>
        <w:t xml:space="preserve">IARSCRÍBHINN I </w:t>
      </w:r>
    </w:p>
    <w:p w14:paraId="3A51BB49" w14:textId="6B25274E" w:rsidR="00614996" w:rsidRDefault="00614996" w:rsidP="003361AE">
      <w:pPr>
        <w:jc w:val="center"/>
        <w:rPr>
          <w:rFonts w:ascii="Arial" w:hAnsi="Arial" w:cs="Arial"/>
          <w:b/>
          <w:bCs/>
          <w:sz w:val="20"/>
          <w:szCs w:val="20"/>
        </w:rPr>
      </w:pPr>
      <w:r>
        <w:rPr>
          <w:rFonts w:ascii="Arial" w:hAnsi="Arial"/>
          <w:b/>
          <w:sz w:val="20"/>
        </w:rPr>
        <w:t>Critéir maidir le deireadh dramhaíola</w:t>
      </w:r>
    </w:p>
    <w:p w14:paraId="6C8AC160" w14:textId="77777777" w:rsidR="00614996" w:rsidRDefault="00614996" w:rsidP="003361AE">
      <w:pPr>
        <w:jc w:val="center"/>
        <w:rPr>
          <w:rFonts w:ascii="Arial" w:hAnsi="Arial" w:cs="Arial"/>
          <w:b/>
          <w:bCs/>
          <w:sz w:val="20"/>
          <w:szCs w:val="20"/>
        </w:rPr>
      </w:pPr>
    </w:p>
    <w:p w14:paraId="22296242"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1. Dramhaíl phlaisteach a cheadaítear le haghaidh cóireáil aisghabhála deiridh</w:t>
      </w:r>
    </w:p>
    <w:p w14:paraId="28AB447C" w14:textId="77777777" w:rsidR="00614996" w:rsidRDefault="00614996" w:rsidP="003361AE">
      <w:pPr>
        <w:rPr>
          <w:rFonts w:ascii="Arial" w:hAnsi="Arial" w:cs="Arial"/>
          <w:bCs/>
          <w:sz w:val="20"/>
          <w:szCs w:val="20"/>
        </w:rPr>
      </w:pPr>
    </w:p>
    <w:p w14:paraId="4D6F1FF7" w14:textId="77777777" w:rsidR="00614996" w:rsidRDefault="00614996" w:rsidP="003361AE">
      <w:pPr>
        <w:rPr>
          <w:rFonts w:ascii="Arial" w:hAnsi="Arial" w:cs="Arial"/>
          <w:bCs/>
          <w:sz w:val="20"/>
          <w:szCs w:val="20"/>
        </w:rPr>
      </w:pPr>
      <w:r>
        <w:rPr>
          <w:rFonts w:ascii="Arial" w:hAnsi="Arial"/>
          <w:sz w:val="20"/>
        </w:rPr>
        <w:t xml:space="preserve">Is teirmeaplaisteach, mar a thugtar orthu, a bheidh sa dramhaíl phlaisteach a chumhdaítear leis an ordaithe seo agus comhlíonfar na ceanglais seo a leanas: </w:t>
      </w:r>
    </w:p>
    <w:p w14:paraId="3B2A152E"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6"/>
        <w:gridCol w:w="4814"/>
      </w:tblGrid>
      <w:tr w:rsidR="00614996" w14:paraId="7C93C3CD" w14:textId="77777777" w:rsidTr="00B21747">
        <w:tc>
          <w:tcPr>
            <w:tcW w:w="4366" w:type="dxa"/>
            <w:shd w:val="clear" w:color="auto" w:fill="auto"/>
          </w:tcPr>
          <w:p w14:paraId="587B665E" w14:textId="77777777" w:rsidR="00614996" w:rsidRPr="00B21747" w:rsidRDefault="00614996" w:rsidP="003361AE">
            <w:pPr>
              <w:widowControl w:val="0"/>
              <w:jc w:val="center"/>
              <w:rPr>
                <w:rFonts w:ascii="Arial" w:eastAsia="Calibri" w:hAnsi="Arial" w:cs="Arial"/>
                <w:b/>
                <w:bCs/>
                <w:sz w:val="20"/>
                <w:szCs w:val="20"/>
              </w:rPr>
            </w:pPr>
            <w:r>
              <w:rPr>
                <w:rFonts w:ascii="Arial" w:hAnsi="Arial"/>
                <w:b/>
                <w:sz w:val="20"/>
              </w:rPr>
              <w:t>Critéir</w:t>
            </w:r>
          </w:p>
        </w:tc>
        <w:tc>
          <w:tcPr>
            <w:tcW w:w="4814" w:type="dxa"/>
            <w:shd w:val="clear" w:color="auto" w:fill="auto"/>
          </w:tcPr>
          <w:p w14:paraId="11130A21" w14:textId="77777777" w:rsidR="00614996" w:rsidRPr="00B21747" w:rsidRDefault="00614996" w:rsidP="003361AE">
            <w:pPr>
              <w:widowControl w:val="0"/>
              <w:jc w:val="center"/>
              <w:rPr>
                <w:rFonts w:ascii="Arial" w:eastAsia="Calibri" w:hAnsi="Arial" w:cs="Arial"/>
                <w:b/>
                <w:sz w:val="20"/>
                <w:szCs w:val="20"/>
                <w:shd w:val="clear" w:color="auto" w:fill="FFFFFF"/>
              </w:rPr>
            </w:pPr>
            <w:r>
              <w:rPr>
                <w:rFonts w:ascii="Arial" w:hAnsi="Arial"/>
                <w:b/>
                <w:sz w:val="20"/>
                <w:shd w:val="clear" w:color="auto" w:fill="FFFFFF"/>
              </w:rPr>
              <w:t>Ceanglais rialaithe</w:t>
            </w:r>
          </w:p>
          <w:p w14:paraId="22784FA2" w14:textId="77777777" w:rsidR="00614996" w:rsidRPr="00B21747" w:rsidRDefault="00614996" w:rsidP="003361AE">
            <w:pPr>
              <w:widowControl w:val="0"/>
              <w:jc w:val="center"/>
              <w:rPr>
                <w:rFonts w:ascii="Arial" w:eastAsia="Calibri" w:hAnsi="Arial" w:cs="Arial"/>
                <w:b/>
                <w:bCs/>
                <w:sz w:val="20"/>
                <w:szCs w:val="20"/>
              </w:rPr>
            </w:pPr>
          </w:p>
        </w:tc>
      </w:tr>
      <w:tr w:rsidR="00614996" w14:paraId="647231D0" w14:textId="77777777" w:rsidTr="00B21747">
        <w:tc>
          <w:tcPr>
            <w:tcW w:w="4366" w:type="dxa"/>
            <w:shd w:val="clear" w:color="auto" w:fill="auto"/>
          </w:tcPr>
          <w:p w14:paraId="2F312FAE" w14:textId="77777777" w:rsidR="00550914" w:rsidRDefault="00550914" w:rsidP="003361AE">
            <w:pPr>
              <w:pStyle w:val="ListParagraph"/>
              <w:widowControl w:val="0"/>
              <w:autoSpaceDE/>
              <w:ind w:left="360"/>
              <w:rPr>
                <w:rFonts w:ascii="Arial" w:hAnsi="Arial" w:cs="Arial"/>
                <w:sz w:val="20"/>
                <w:szCs w:val="20"/>
              </w:rPr>
            </w:pPr>
          </w:p>
          <w:p w14:paraId="4BCB9A64" w14:textId="502ED1BD"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Ní cheadófar ach dramhaíl ag a bhfuil na cóid EWC seo a leanas mar ionchuir don chóireáil sin</w:t>
            </w:r>
          </w:p>
          <w:p w14:paraId="5CEEBF2D" w14:textId="77777777" w:rsidR="00614996" w:rsidRPr="00B21747" w:rsidRDefault="00614996" w:rsidP="003361AE">
            <w:pPr>
              <w:pStyle w:val="ListParagraph"/>
              <w:widowControl w:val="0"/>
              <w:ind w:left="360"/>
              <w:rPr>
                <w:rFonts w:ascii="Arial" w:hAnsi="Arial" w:cs="Arial"/>
                <w:sz w:val="20"/>
                <w:szCs w:val="20"/>
              </w:rPr>
            </w:pPr>
          </w:p>
          <w:p w14:paraId="4E28FAD0" w14:textId="17106C5F" w:rsidR="00614996" w:rsidRPr="00B21747" w:rsidRDefault="00614996" w:rsidP="003361AE">
            <w:pPr>
              <w:pStyle w:val="ListParagraph"/>
              <w:widowControl w:val="0"/>
              <w:numPr>
                <w:ilvl w:val="0"/>
                <w:numId w:val="19"/>
              </w:numPr>
              <w:autoSpaceDE/>
              <w:ind w:left="360"/>
              <w:rPr>
                <w:rFonts w:ascii="Arial" w:hAnsi="Arial" w:cs="Arial"/>
                <w:sz w:val="20"/>
                <w:szCs w:val="20"/>
              </w:rPr>
            </w:pPr>
            <w:r>
              <w:rPr>
                <w:rFonts w:ascii="Arial" w:hAnsi="Arial"/>
                <w:sz w:val="20"/>
                <w:u w:val="single"/>
              </w:rPr>
              <w:t>Laistigh de dhramhaíl iar-thionsclaíoch</w:t>
            </w:r>
            <w:r>
              <w:rPr>
                <w:rFonts w:ascii="Arial" w:hAnsi="Arial"/>
                <w:sz w:val="20"/>
              </w:rPr>
              <w:t>:</w:t>
            </w:r>
          </w:p>
          <w:p w14:paraId="152AD2C2" w14:textId="77777777" w:rsidR="00614996" w:rsidRPr="00B21747" w:rsidRDefault="00614996" w:rsidP="003361AE">
            <w:pPr>
              <w:widowControl w:val="0"/>
              <w:jc w:val="both"/>
              <w:rPr>
                <w:rFonts w:ascii="Arial" w:eastAsia="Calibri" w:hAnsi="Arial" w:cs="Arial"/>
                <w:sz w:val="20"/>
                <w:szCs w:val="20"/>
              </w:rPr>
            </w:pPr>
          </w:p>
          <w:p w14:paraId="26E4241C" w14:textId="77777777" w:rsidR="00614996" w:rsidRPr="00B21747" w:rsidRDefault="00614996" w:rsidP="003361AE">
            <w:pPr>
              <w:widowControl w:val="0"/>
              <w:rPr>
                <w:rFonts w:ascii="Arial" w:eastAsia="Calibri" w:hAnsi="Arial" w:cs="Arial"/>
                <w:sz w:val="20"/>
                <w:szCs w:val="20"/>
              </w:rPr>
            </w:pPr>
            <w:r>
              <w:rPr>
                <w:rFonts w:ascii="Arial" w:hAnsi="Arial"/>
                <w:sz w:val="20"/>
              </w:rPr>
              <w:t>07 02 13 Dramhaíl phlaisteach (</w:t>
            </w:r>
            <w:r>
              <w:rPr>
                <w:rFonts w:ascii="Arial" w:hAnsi="Arial"/>
                <w:sz w:val="16"/>
              </w:rPr>
              <w:t>ó mhonarú, foirmliú, dáileadh agus úsáid plaisteach, rubair shintéisigh agus snáithíní saorga)</w:t>
            </w:r>
          </w:p>
          <w:p w14:paraId="194A1287" w14:textId="77777777" w:rsidR="00614996" w:rsidRPr="00B21747" w:rsidRDefault="00614996" w:rsidP="003361AE">
            <w:pPr>
              <w:widowControl w:val="0"/>
              <w:rPr>
                <w:rFonts w:ascii="Arial" w:eastAsia="Calibri" w:hAnsi="Arial" w:cs="Arial"/>
                <w:sz w:val="20"/>
                <w:szCs w:val="20"/>
              </w:rPr>
            </w:pPr>
            <w:r>
              <w:rPr>
                <w:rFonts w:ascii="Arial" w:hAnsi="Arial"/>
                <w:sz w:val="20"/>
              </w:rPr>
              <w:t>12 01 05 Scealpóg agus burraí(</w:t>
            </w:r>
            <w:r>
              <w:rPr>
                <w:rFonts w:ascii="Arial" w:hAnsi="Arial"/>
                <w:sz w:val="16"/>
              </w:rPr>
              <w:t>plaisteacha ó mhúnlú agus cóireáil dromchla fhisiceach agus mheicniúil miotal agus plaisteach</w:t>
            </w:r>
            <w:r>
              <w:rPr>
                <w:rFonts w:ascii="Arial" w:hAnsi="Arial"/>
                <w:sz w:val="20"/>
              </w:rPr>
              <w:t>)</w:t>
            </w:r>
          </w:p>
          <w:p w14:paraId="49B57C0A" w14:textId="77777777" w:rsidR="00614996" w:rsidRPr="00B21747" w:rsidRDefault="00614996" w:rsidP="003361AE">
            <w:pPr>
              <w:pStyle w:val="ListParagraph"/>
              <w:widowControl w:val="0"/>
              <w:ind w:left="360"/>
              <w:rPr>
                <w:rFonts w:ascii="Arial" w:hAnsi="Arial" w:cs="Arial"/>
                <w:sz w:val="20"/>
                <w:szCs w:val="20"/>
              </w:rPr>
            </w:pPr>
          </w:p>
          <w:p w14:paraId="526471E9" w14:textId="77777777" w:rsidR="00614996" w:rsidRPr="00B21747" w:rsidRDefault="00614996" w:rsidP="003361AE">
            <w:pPr>
              <w:pStyle w:val="ListParagraph"/>
              <w:widowControl w:val="0"/>
              <w:numPr>
                <w:ilvl w:val="0"/>
                <w:numId w:val="19"/>
              </w:numPr>
              <w:autoSpaceDE/>
              <w:ind w:left="270" w:hanging="270"/>
              <w:rPr>
                <w:rFonts w:ascii="Arial" w:hAnsi="Arial" w:cs="Arial"/>
                <w:sz w:val="20"/>
                <w:szCs w:val="20"/>
              </w:rPr>
            </w:pPr>
            <w:r>
              <w:rPr>
                <w:rFonts w:ascii="Arial" w:hAnsi="Arial"/>
                <w:sz w:val="20"/>
                <w:u w:val="single"/>
              </w:rPr>
              <w:t>Laistigh de dhramhaíl iarthomhaltais</w:t>
            </w:r>
            <w:r>
              <w:rPr>
                <w:rFonts w:ascii="Arial" w:hAnsi="Arial"/>
                <w:sz w:val="20"/>
              </w:rPr>
              <w:t>:</w:t>
            </w:r>
          </w:p>
          <w:p w14:paraId="7272CF28" w14:textId="77777777" w:rsidR="00614996" w:rsidRPr="00B21747" w:rsidRDefault="00614996" w:rsidP="003361AE">
            <w:pPr>
              <w:pStyle w:val="ListParagraph"/>
              <w:widowControl w:val="0"/>
              <w:ind w:left="270"/>
              <w:rPr>
                <w:rFonts w:ascii="Arial" w:hAnsi="Arial" w:cs="Arial"/>
                <w:sz w:val="20"/>
                <w:szCs w:val="20"/>
              </w:rPr>
            </w:pPr>
          </w:p>
          <w:p w14:paraId="398237BB" w14:textId="77777777" w:rsidR="00614996" w:rsidRPr="00B21747" w:rsidRDefault="00614996" w:rsidP="003361AE">
            <w:pPr>
              <w:widowControl w:val="0"/>
              <w:rPr>
                <w:rFonts w:ascii="Arial" w:eastAsia="Calibri" w:hAnsi="Arial" w:cs="Arial"/>
                <w:sz w:val="20"/>
                <w:szCs w:val="20"/>
              </w:rPr>
            </w:pPr>
            <w:r>
              <w:rPr>
                <w:rFonts w:ascii="Arial" w:hAnsi="Arial"/>
                <w:sz w:val="20"/>
              </w:rPr>
              <w:t>02 01 04 Dramhaíl phlaisteach seachas pacáistiú</w:t>
            </w:r>
            <w:r>
              <w:rPr>
                <w:rFonts w:ascii="Arial" w:hAnsi="Arial"/>
                <w:sz w:val="16"/>
              </w:rPr>
              <w:t>(ón talmhaíocht, ón ngairneoireacht, ón dobharshaothrú, ón bhforaoiseacht, ón bhfiach agus ón iascaireacht)</w:t>
            </w:r>
          </w:p>
          <w:p w14:paraId="53A0C0B2" w14:textId="77777777" w:rsidR="00614996" w:rsidRPr="00B21747" w:rsidRDefault="00614996" w:rsidP="003361AE">
            <w:pPr>
              <w:widowControl w:val="0"/>
              <w:rPr>
                <w:rFonts w:ascii="Arial" w:eastAsia="Calibri" w:hAnsi="Arial" w:cs="Arial"/>
                <w:sz w:val="20"/>
                <w:szCs w:val="20"/>
              </w:rPr>
            </w:pPr>
            <w:r>
              <w:rPr>
                <w:rFonts w:ascii="Arial" w:hAnsi="Arial"/>
                <w:sz w:val="20"/>
              </w:rPr>
              <w:t>15 01 02 Pacáistiú plaisteach</w:t>
            </w:r>
            <w:r>
              <w:rPr>
                <w:rFonts w:ascii="Arial" w:hAnsi="Arial"/>
              </w:rPr>
              <w:t xml:space="preserve"> </w:t>
            </w:r>
            <w:r>
              <w:rPr>
                <w:rFonts w:ascii="Arial" w:hAnsi="Arial"/>
                <w:sz w:val="16"/>
              </w:rPr>
              <w:t>(lena n-áirítear dramhaíl ó phacáistíocht bhailithe roghnaíoch chathrach)</w:t>
            </w:r>
            <w:r>
              <w:rPr>
                <w:rFonts w:ascii="Arial" w:hAnsi="Arial"/>
                <w:sz w:val="20"/>
              </w:rPr>
              <w:t>,</w:t>
            </w:r>
          </w:p>
          <w:p w14:paraId="590D5C9B" w14:textId="77777777" w:rsidR="00614996" w:rsidRPr="00B21747" w:rsidRDefault="00614996" w:rsidP="003361AE">
            <w:pPr>
              <w:widowControl w:val="0"/>
              <w:rPr>
                <w:rFonts w:ascii="Arial" w:eastAsia="Calibri" w:hAnsi="Arial" w:cs="Arial"/>
                <w:sz w:val="20"/>
                <w:szCs w:val="20"/>
              </w:rPr>
            </w:pPr>
            <w:r>
              <w:rPr>
                <w:rFonts w:ascii="Arial" w:hAnsi="Arial"/>
                <w:sz w:val="20"/>
              </w:rPr>
              <w:t>15 01 10*</w:t>
            </w:r>
            <w:r>
              <w:rPr>
                <w:rFonts w:ascii="Arial" w:hAnsi="Arial"/>
                <w:sz w:val="16"/>
              </w:rPr>
              <w:t xml:space="preserve"> </w:t>
            </w:r>
            <w:r>
              <w:rPr>
                <w:rFonts w:ascii="Arial" w:hAnsi="Arial"/>
                <w:sz w:val="20"/>
              </w:rPr>
              <w:t xml:space="preserve">Pacáistí ina bhfuil iarmhair substaintí contúirteacha nó atá éillithe ag iarmhair substaintí contúirteacha </w:t>
            </w:r>
            <w:r>
              <w:rPr>
                <w:rFonts w:ascii="Arial" w:hAnsi="Arial"/>
              </w:rPr>
              <w:t xml:space="preserve"> </w:t>
            </w:r>
            <w:r>
              <w:rPr>
                <w:rFonts w:ascii="Arial" w:hAnsi="Arial"/>
                <w:sz w:val="16"/>
              </w:rPr>
              <w:t xml:space="preserve"> (i gcás ina bhfuil pacáistiú déanta as plaisteach, agus sa chás sin amháin)</w:t>
            </w:r>
          </w:p>
          <w:p w14:paraId="70A68E62"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16 01 19 Plaisteach </w:t>
            </w:r>
            <w:r>
              <w:rPr>
                <w:rFonts w:ascii="Arial" w:hAnsi="Arial"/>
                <w:sz w:val="16"/>
              </w:rPr>
              <w:t>(ó chóireáil córacha iompair féinghluaiste ag a bhfuil a ré caite nó ó phróisis chothabhála agus deisiúcháin)</w:t>
            </w:r>
          </w:p>
          <w:p w14:paraId="40B12AE8" w14:textId="77777777" w:rsidR="00614996" w:rsidRPr="00B21747" w:rsidRDefault="00614996" w:rsidP="003361AE">
            <w:pPr>
              <w:widowControl w:val="0"/>
              <w:rPr>
                <w:rFonts w:ascii="Arial" w:eastAsia="Calibri" w:hAnsi="Arial" w:cs="Arial"/>
                <w:sz w:val="20"/>
                <w:szCs w:val="20"/>
              </w:rPr>
            </w:pPr>
            <w:r>
              <w:rPr>
                <w:rFonts w:ascii="Arial" w:hAnsi="Arial"/>
                <w:sz w:val="20"/>
              </w:rPr>
              <w:t xml:space="preserve">17 02 03 Plaisteach </w:t>
            </w:r>
            <w:r>
              <w:rPr>
                <w:rFonts w:ascii="Arial" w:hAnsi="Arial"/>
                <w:sz w:val="16"/>
              </w:rPr>
              <w:t xml:space="preserve"> (ó dhramhaíl tógála agus scartála)</w:t>
            </w:r>
          </w:p>
          <w:p w14:paraId="67C7CFEF" w14:textId="3CF7FB22" w:rsidR="00614996" w:rsidRPr="00B21747" w:rsidRDefault="00614996" w:rsidP="003361AE">
            <w:pPr>
              <w:widowControl w:val="0"/>
              <w:rPr>
                <w:rFonts w:ascii="Arial" w:eastAsia="Calibri" w:hAnsi="Arial" w:cs="Arial"/>
                <w:sz w:val="16"/>
                <w:szCs w:val="16"/>
              </w:rPr>
            </w:pPr>
            <w:r>
              <w:rPr>
                <w:rFonts w:ascii="Arial" w:hAnsi="Arial"/>
                <w:sz w:val="20"/>
              </w:rPr>
              <w:t xml:space="preserve">19 12 04 Plaisteach &amp; rubair </w:t>
            </w:r>
            <w:r>
              <w:rPr>
                <w:rFonts w:ascii="Arial" w:hAnsi="Arial"/>
                <w:sz w:val="16"/>
              </w:rPr>
              <w:t>(le haghaidh plaisteach ó ghléasraí cóireála dramhaíola meicniúla)</w:t>
            </w:r>
            <w:r>
              <w:rPr>
                <w:rStyle w:val="FootnoteCharacters"/>
                <w:rFonts w:ascii="Arial" w:hAnsi="Arial"/>
                <w:sz w:val="16"/>
              </w:rPr>
              <w:t xml:space="preserve"> </w:t>
            </w:r>
            <w:r w:rsidRPr="00B21747">
              <w:rPr>
                <w:rStyle w:val="Ancladenotaalpie"/>
                <w:rFonts w:ascii="Calibri" w:eastAsia="Calibri" w:hAnsi="Calibri" w:cs="Calibri"/>
                <w:sz w:val="16"/>
                <w:szCs w:val="16"/>
              </w:rPr>
              <w:footnoteReference w:id="1"/>
            </w:r>
            <w:r>
              <w:rPr>
                <w:rStyle w:val="FootnoteCharacters"/>
                <w:rFonts w:ascii="Arial" w:hAnsi="Arial"/>
                <w:sz w:val="16"/>
              </w:rPr>
              <w:t xml:space="preserve"> </w:t>
            </w:r>
          </w:p>
          <w:p w14:paraId="7780F2DD" w14:textId="77777777" w:rsidR="00614996" w:rsidRPr="00B21747" w:rsidRDefault="00614996" w:rsidP="003361AE">
            <w:pPr>
              <w:widowControl w:val="0"/>
              <w:rPr>
                <w:rFonts w:ascii="Arial" w:eastAsia="Calibri" w:hAnsi="Arial" w:cs="Arial"/>
                <w:sz w:val="16"/>
                <w:szCs w:val="16"/>
              </w:rPr>
            </w:pPr>
            <w:r>
              <w:rPr>
                <w:rFonts w:ascii="Arial" w:hAnsi="Arial"/>
                <w:sz w:val="20"/>
              </w:rPr>
              <w:t>20 01 39 Plaistigh</w:t>
            </w:r>
            <w:r>
              <w:rPr>
                <w:rFonts w:ascii="Arial" w:hAnsi="Arial"/>
                <w:sz w:val="16"/>
              </w:rPr>
              <w:t xml:space="preserve"> (ó na fothacair a bhailítear ar leithligh (seachas iad siúd atá sonraithe i bhfochaibidil 15 01))</w:t>
            </w:r>
          </w:p>
          <w:p w14:paraId="28F20FD5" w14:textId="77777777" w:rsidR="00614996" w:rsidRPr="00B21747" w:rsidRDefault="00614996" w:rsidP="003361AE">
            <w:pPr>
              <w:widowControl w:val="0"/>
              <w:rPr>
                <w:rFonts w:ascii="Arial" w:eastAsia="Calibri" w:hAnsi="Arial" w:cs="Arial"/>
                <w:sz w:val="16"/>
                <w:szCs w:val="16"/>
              </w:rPr>
            </w:pPr>
          </w:p>
          <w:p w14:paraId="6956287B" w14:textId="460778B3" w:rsidR="00614996" w:rsidRPr="00B21747" w:rsidRDefault="00614996" w:rsidP="003361AE">
            <w:pPr>
              <w:widowControl w:val="0"/>
              <w:jc w:val="both"/>
              <w:rPr>
                <w:rFonts w:ascii="Arial" w:eastAsia="Calibri" w:hAnsi="Arial" w:cs="Arial"/>
                <w:sz w:val="20"/>
                <w:szCs w:val="20"/>
              </w:rPr>
            </w:pPr>
            <w:r>
              <w:rPr>
                <w:rFonts w:ascii="Arial" w:hAnsi="Arial"/>
                <w:sz w:val="20"/>
              </w:rPr>
              <w:t>Maidir le Caibidlí 18 01 agus 18 02, soiléirítear go bhféadfaí dramhaíl phlaisteach le cóid EWC 18 01 03* agus 18 02 02*, chomh maith le EWC 18 01 02, 18 01 04 agus 18 02 03, a mheas freisin mar dhramhaíl incháilithe tar éis díghalraithe.</w:t>
            </w:r>
          </w:p>
          <w:p w14:paraId="295BE92D" w14:textId="77777777" w:rsidR="00614996" w:rsidRPr="00B21747" w:rsidRDefault="00614996" w:rsidP="003361AE">
            <w:pPr>
              <w:widowControl w:val="0"/>
              <w:rPr>
                <w:rFonts w:ascii="Arial" w:eastAsia="Calibri" w:hAnsi="Arial" w:cs="Arial"/>
                <w:sz w:val="16"/>
                <w:szCs w:val="16"/>
              </w:rPr>
            </w:pPr>
          </w:p>
          <w:p w14:paraId="460D2BCE" w14:textId="77777777" w:rsidR="00614996" w:rsidRPr="00B21747" w:rsidRDefault="00614996" w:rsidP="003361AE">
            <w:pPr>
              <w:pStyle w:val="ListParagraph"/>
              <w:widowControl w:val="0"/>
              <w:ind w:left="360"/>
              <w:rPr>
                <w:rFonts w:ascii="Arial" w:hAnsi="Arial" w:cs="Arial"/>
                <w:sz w:val="20"/>
                <w:szCs w:val="20"/>
              </w:rPr>
            </w:pPr>
          </w:p>
        </w:tc>
        <w:tc>
          <w:tcPr>
            <w:tcW w:w="4814" w:type="dxa"/>
            <w:vMerge w:val="restart"/>
            <w:tcBorders>
              <w:bottom w:val="nil"/>
            </w:tcBorders>
            <w:shd w:val="clear" w:color="auto" w:fill="auto"/>
          </w:tcPr>
          <w:p w14:paraId="02564A1E" w14:textId="77777777" w:rsidR="00614996" w:rsidRPr="00B21747" w:rsidRDefault="00614996" w:rsidP="003361AE">
            <w:pPr>
              <w:widowControl w:val="0"/>
              <w:rPr>
                <w:rFonts w:ascii="Arial" w:eastAsia="Calibri" w:hAnsi="Arial" w:cs="Arial"/>
                <w:bCs/>
                <w:sz w:val="20"/>
                <w:szCs w:val="20"/>
              </w:rPr>
            </w:pPr>
          </w:p>
          <w:p w14:paraId="436610ED" w14:textId="77777777" w:rsidR="00614996" w:rsidRPr="00B21747" w:rsidRDefault="00614996" w:rsidP="003361AE">
            <w:pPr>
              <w:widowControl w:val="0"/>
              <w:rPr>
                <w:rFonts w:ascii="Arial" w:eastAsia="Calibri" w:hAnsi="Arial" w:cs="Arial"/>
                <w:sz w:val="20"/>
                <w:szCs w:val="20"/>
                <w:shd w:val="clear" w:color="auto" w:fill="FFFFFF"/>
              </w:rPr>
            </w:pPr>
          </w:p>
          <w:p w14:paraId="3DA43E80" w14:textId="77777777" w:rsidR="00614996" w:rsidRPr="00B21747" w:rsidRDefault="00614996" w:rsidP="003361AE">
            <w:pPr>
              <w:widowControl w:val="0"/>
              <w:rPr>
                <w:rFonts w:ascii="Arial" w:eastAsia="Calibri" w:hAnsi="Arial" w:cs="Arial"/>
                <w:sz w:val="20"/>
                <w:szCs w:val="20"/>
                <w:shd w:val="clear" w:color="auto" w:fill="FFFFFF"/>
              </w:rPr>
            </w:pPr>
          </w:p>
          <w:p w14:paraId="60FE7C48" w14:textId="77777777" w:rsidR="00614996" w:rsidRPr="00B21747" w:rsidRDefault="00614996" w:rsidP="003361AE">
            <w:pPr>
              <w:widowControl w:val="0"/>
              <w:rPr>
                <w:rFonts w:ascii="Arial" w:eastAsia="Calibri" w:hAnsi="Arial" w:cs="Arial"/>
                <w:sz w:val="20"/>
                <w:szCs w:val="20"/>
                <w:shd w:val="clear" w:color="auto" w:fill="FFFFFF"/>
              </w:rPr>
            </w:pPr>
          </w:p>
          <w:p w14:paraId="1DF2B072" w14:textId="77777777" w:rsidR="00614996" w:rsidRPr="00B21747" w:rsidRDefault="00614996" w:rsidP="003361AE">
            <w:pPr>
              <w:widowControl w:val="0"/>
              <w:jc w:val="both"/>
              <w:rPr>
                <w:rFonts w:ascii="Arial" w:eastAsia="Calibri" w:hAnsi="Arial" w:cs="Arial"/>
                <w:sz w:val="20"/>
                <w:szCs w:val="20"/>
                <w:shd w:val="clear" w:color="auto" w:fill="FFFFFF"/>
              </w:rPr>
            </w:pPr>
            <w:r>
              <w:rPr>
                <w:rFonts w:ascii="Arial" w:hAnsi="Arial"/>
                <w:sz w:val="20"/>
                <w:shd w:val="clear" w:color="auto" w:fill="FFFFFF"/>
              </w:rPr>
              <w:t>Ní mór do phearsanra cáilithe rialú a dhéanamh ar ghlacadh na dramhaíola plaistí (nó na bhfothacar plaisteach díorthaithe) a úsáidtear ag bealach isteach na saoráide ag pearsanra cáilithe atá in ann a aithint, trí iniúchadh amhairc agus trí dhoiciméadacht a ghabhann léi, nach gcomhlíonann an dramhaíl sin na critéir sin.</w:t>
            </w:r>
          </w:p>
          <w:p w14:paraId="0267DA89" w14:textId="77777777" w:rsidR="00614996" w:rsidRPr="00B21747" w:rsidRDefault="00614996" w:rsidP="003361AE">
            <w:pPr>
              <w:widowControl w:val="0"/>
              <w:jc w:val="both"/>
              <w:rPr>
                <w:rFonts w:ascii="Arial" w:eastAsia="Calibri" w:hAnsi="Arial" w:cs="Arial"/>
                <w:sz w:val="20"/>
                <w:szCs w:val="20"/>
                <w:shd w:val="clear" w:color="auto" w:fill="FFFFFF"/>
              </w:rPr>
            </w:pPr>
          </w:p>
          <w:p w14:paraId="65377A6E" w14:textId="77777777" w:rsidR="00614996" w:rsidRPr="00B21747" w:rsidRDefault="00614996" w:rsidP="003361AE">
            <w:pPr>
              <w:pStyle w:val="ListParagraph"/>
              <w:widowControl w:val="0"/>
              <w:ind w:left="0"/>
              <w:rPr>
                <w:rFonts w:ascii="Arial" w:hAnsi="Arial" w:cs="Arial"/>
                <w:bCs/>
                <w:sz w:val="20"/>
                <w:szCs w:val="20"/>
              </w:rPr>
            </w:pPr>
            <w:r>
              <w:rPr>
                <w:rFonts w:ascii="Arial" w:hAnsi="Arial"/>
                <w:sz w:val="20"/>
                <w:shd w:val="clear" w:color="auto" w:fill="FFFFFF"/>
              </w:rPr>
              <w:t>Más gá, déanfar tástálacha saotharlainne i gcomhréir leis an reachtaíocht is infheidhme chun saintréithe guaiseacha na dramhaíola a chinneadh.</w:t>
            </w:r>
          </w:p>
          <w:p w14:paraId="1C60C4CD" w14:textId="77777777" w:rsidR="00614996" w:rsidRPr="00B21747" w:rsidRDefault="00614996" w:rsidP="003361AE">
            <w:pPr>
              <w:widowControl w:val="0"/>
              <w:rPr>
                <w:rFonts w:ascii="Arial" w:eastAsia="Calibri" w:hAnsi="Arial" w:cs="Arial"/>
                <w:bCs/>
                <w:sz w:val="20"/>
                <w:szCs w:val="20"/>
              </w:rPr>
            </w:pPr>
          </w:p>
          <w:p w14:paraId="476ABA19" w14:textId="77777777" w:rsidR="00614996" w:rsidRPr="00B21747" w:rsidRDefault="00614996" w:rsidP="003361AE">
            <w:pPr>
              <w:widowControl w:val="0"/>
              <w:rPr>
                <w:rFonts w:ascii="Arial" w:eastAsia="Calibri" w:hAnsi="Arial" w:cs="Arial"/>
                <w:bCs/>
                <w:sz w:val="20"/>
                <w:szCs w:val="20"/>
              </w:rPr>
            </w:pPr>
          </w:p>
        </w:tc>
      </w:tr>
      <w:tr w:rsidR="00614996" w14:paraId="661BB351" w14:textId="77777777" w:rsidTr="00B21747">
        <w:tc>
          <w:tcPr>
            <w:tcW w:w="4366" w:type="dxa"/>
            <w:shd w:val="clear" w:color="auto" w:fill="auto"/>
          </w:tcPr>
          <w:p w14:paraId="46437FCD" w14:textId="77777777" w:rsidR="00550914" w:rsidRDefault="00550914" w:rsidP="003361AE">
            <w:pPr>
              <w:pStyle w:val="ListParagraph"/>
              <w:widowControl w:val="0"/>
              <w:autoSpaceDE/>
              <w:ind w:left="360"/>
              <w:rPr>
                <w:rFonts w:ascii="Arial" w:hAnsi="Arial" w:cs="Arial"/>
                <w:sz w:val="20"/>
                <w:szCs w:val="20"/>
              </w:rPr>
            </w:pPr>
          </w:p>
          <w:p w14:paraId="0BEDE583" w14:textId="6C925E96"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Ní bheidh dramhaíl ó tháirgí sláinteachais phearsanta úsáidte incháilithe.</w:t>
            </w:r>
          </w:p>
          <w:p w14:paraId="408A8A1D" w14:textId="77777777" w:rsidR="00614996" w:rsidRPr="00B21747" w:rsidRDefault="00614996" w:rsidP="003361AE">
            <w:pPr>
              <w:pStyle w:val="ListParagraph"/>
              <w:widowControl w:val="0"/>
              <w:ind w:left="360"/>
              <w:rPr>
                <w:rFonts w:ascii="Arial" w:hAnsi="Arial" w:cs="Arial"/>
                <w:sz w:val="20"/>
                <w:szCs w:val="20"/>
              </w:rPr>
            </w:pPr>
          </w:p>
        </w:tc>
        <w:tc>
          <w:tcPr>
            <w:tcW w:w="4814" w:type="dxa"/>
            <w:vMerge/>
            <w:shd w:val="clear" w:color="auto" w:fill="auto"/>
          </w:tcPr>
          <w:p w14:paraId="1DE144DE" w14:textId="77777777" w:rsidR="00614996" w:rsidRPr="00B21747" w:rsidRDefault="00614996" w:rsidP="003361AE">
            <w:pPr>
              <w:widowControl w:val="0"/>
              <w:rPr>
                <w:rFonts w:ascii="Arial" w:eastAsia="Calibri" w:hAnsi="Arial" w:cs="Arial"/>
                <w:bCs/>
                <w:sz w:val="20"/>
                <w:szCs w:val="20"/>
              </w:rPr>
            </w:pPr>
          </w:p>
        </w:tc>
      </w:tr>
      <w:tr w:rsidR="00614996" w14:paraId="7B7AE5A5" w14:textId="77777777" w:rsidTr="00B21747">
        <w:tc>
          <w:tcPr>
            <w:tcW w:w="4366" w:type="dxa"/>
            <w:shd w:val="clear" w:color="auto" w:fill="auto"/>
          </w:tcPr>
          <w:p w14:paraId="4FBB0CE2" w14:textId="77777777" w:rsidR="00614996" w:rsidRPr="00B21747" w:rsidRDefault="00614996" w:rsidP="003361AE">
            <w:pPr>
              <w:widowControl w:val="0"/>
              <w:rPr>
                <w:rFonts w:ascii="Arial" w:eastAsia="Calibri" w:hAnsi="Arial" w:cs="Arial"/>
                <w:sz w:val="20"/>
                <w:szCs w:val="20"/>
              </w:rPr>
            </w:pPr>
          </w:p>
          <w:p w14:paraId="55EA0780" w14:textId="77777777" w:rsidR="00614996" w:rsidRPr="00B21747" w:rsidRDefault="00614996" w:rsidP="003361AE">
            <w:pPr>
              <w:pStyle w:val="ListParagraph"/>
              <w:widowControl w:val="0"/>
              <w:numPr>
                <w:ilvl w:val="0"/>
                <w:numId w:val="11"/>
              </w:numPr>
              <w:autoSpaceDE/>
              <w:rPr>
                <w:rFonts w:ascii="Arial" w:hAnsi="Arial" w:cs="Arial"/>
                <w:bCs/>
                <w:sz w:val="20"/>
                <w:szCs w:val="20"/>
              </w:rPr>
            </w:pPr>
            <w:r>
              <w:rPr>
                <w:rFonts w:ascii="Arial" w:hAnsi="Arial"/>
                <w:sz w:val="20"/>
              </w:rPr>
              <w:t>Ní bheidh dramhaíl a aicmítear mar dhramhaíl ghuaiseach inghlactha mura léirítear, tar éis na hoibríochtaí cóireála riachtanacha a bheith déanta, nach mbaineann aon saintréithe guaiseacha le dramhaíl den sórt sin mar a léirítear i bpointe 3 den mhír seo a leanas.</w:t>
            </w:r>
          </w:p>
          <w:p w14:paraId="0E2EABB2" w14:textId="77777777" w:rsidR="00614996" w:rsidRPr="00B21747" w:rsidRDefault="00614996" w:rsidP="003361AE">
            <w:pPr>
              <w:pStyle w:val="ListParagraph"/>
              <w:widowControl w:val="0"/>
              <w:ind w:left="360"/>
              <w:rPr>
                <w:rFonts w:ascii="Arial" w:hAnsi="Arial" w:cs="Arial"/>
                <w:bCs/>
                <w:sz w:val="20"/>
                <w:szCs w:val="20"/>
              </w:rPr>
            </w:pPr>
          </w:p>
        </w:tc>
        <w:tc>
          <w:tcPr>
            <w:tcW w:w="4814" w:type="dxa"/>
            <w:vMerge/>
            <w:shd w:val="clear" w:color="auto" w:fill="auto"/>
          </w:tcPr>
          <w:p w14:paraId="2F7D783F"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75E777D4" w14:textId="77777777" w:rsidTr="00B21747">
        <w:trPr>
          <w:trHeight w:val="1098"/>
        </w:trPr>
        <w:tc>
          <w:tcPr>
            <w:tcW w:w="4366" w:type="dxa"/>
            <w:shd w:val="clear" w:color="auto" w:fill="auto"/>
          </w:tcPr>
          <w:p w14:paraId="34C8E633" w14:textId="77777777" w:rsidR="00614996" w:rsidRPr="00B21747" w:rsidRDefault="00614996" w:rsidP="003361AE">
            <w:pPr>
              <w:pStyle w:val="ListParagraph"/>
              <w:widowControl w:val="0"/>
              <w:ind w:left="360"/>
              <w:rPr>
                <w:rFonts w:ascii="Arial" w:hAnsi="Arial" w:cs="Arial"/>
                <w:sz w:val="20"/>
                <w:szCs w:val="20"/>
              </w:rPr>
            </w:pPr>
          </w:p>
          <w:p w14:paraId="1A3404BA" w14:textId="77777777" w:rsidR="00614996" w:rsidRPr="00B21747" w:rsidRDefault="00614996" w:rsidP="003361AE">
            <w:pPr>
              <w:pStyle w:val="ListParagraph"/>
              <w:widowControl w:val="0"/>
              <w:numPr>
                <w:ilvl w:val="0"/>
                <w:numId w:val="11"/>
              </w:numPr>
              <w:autoSpaceDE/>
              <w:jc w:val="left"/>
              <w:rPr>
                <w:rFonts w:ascii="Arial" w:hAnsi="Arial" w:cs="Arial"/>
                <w:sz w:val="20"/>
                <w:szCs w:val="20"/>
              </w:rPr>
            </w:pPr>
            <w:r>
              <w:rPr>
                <w:rFonts w:ascii="Arial" w:hAnsi="Arial"/>
                <w:sz w:val="20"/>
              </w:rPr>
              <w:t>Ní bheidh dramhaíl phlaisteach teirmithéachta inghlactha.</w:t>
            </w:r>
          </w:p>
        </w:tc>
        <w:tc>
          <w:tcPr>
            <w:tcW w:w="4814" w:type="dxa"/>
            <w:vMerge/>
            <w:tcBorders>
              <w:bottom w:val="nil"/>
            </w:tcBorders>
            <w:shd w:val="clear" w:color="auto" w:fill="auto"/>
          </w:tcPr>
          <w:p w14:paraId="58A61103"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654080F1" w14:textId="77777777" w:rsidTr="00B21747">
        <w:tc>
          <w:tcPr>
            <w:tcW w:w="4366" w:type="dxa"/>
            <w:shd w:val="clear" w:color="auto" w:fill="auto"/>
          </w:tcPr>
          <w:p w14:paraId="4BECF4C1" w14:textId="77777777" w:rsidR="00614996" w:rsidRPr="00B21747" w:rsidRDefault="00614996" w:rsidP="003361AE">
            <w:pPr>
              <w:pStyle w:val="ListParagraph"/>
              <w:widowControl w:val="0"/>
              <w:ind w:left="360"/>
              <w:rPr>
                <w:rFonts w:ascii="Arial" w:hAnsi="Arial" w:cs="Arial"/>
                <w:sz w:val="20"/>
                <w:szCs w:val="20"/>
              </w:rPr>
            </w:pPr>
          </w:p>
          <w:p w14:paraId="5C7669F3" w14:textId="4023D6A3" w:rsidR="00614996" w:rsidRPr="00B21747" w:rsidRDefault="00614996" w:rsidP="003361AE">
            <w:pPr>
              <w:pStyle w:val="ListParagraph"/>
              <w:widowControl w:val="0"/>
              <w:numPr>
                <w:ilvl w:val="0"/>
                <w:numId w:val="11"/>
              </w:numPr>
              <w:autoSpaceDE/>
              <w:rPr>
                <w:rFonts w:ascii="Arial" w:hAnsi="Arial" w:cs="Arial"/>
                <w:sz w:val="20"/>
                <w:szCs w:val="20"/>
              </w:rPr>
            </w:pPr>
            <w:r>
              <w:rPr>
                <w:rFonts w:ascii="Arial" w:hAnsi="Arial"/>
                <w:sz w:val="20"/>
              </w:rPr>
              <w:t>Ní bheidh dramhaíl phlaisteach (nó fothacair a dhíorthaítear ó phlaisteach) ina bhfuil truailleáin orgánacha mharthanacha i dtiúchain os cionn na teorann reachtúla a bunaíodh i gcomhréir le Rialachán (AE) 2019/1021 ó Pharlaimint na hEorpa agus ón gComhairle an 20 Meitheamh 2019 maidir le truailleáin orgánacha mharthanacha (POPanna) incháilithe.</w:t>
            </w:r>
          </w:p>
          <w:p w14:paraId="2BEE7303" w14:textId="77777777" w:rsidR="00614996" w:rsidRDefault="00614996" w:rsidP="003361AE">
            <w:pPr>
              <w:widowControl w:val="0"/>
              <w:ind w:left="360"/>
              <w:rPr>
                <w:rFonts w:ascii="Arial" w:eastAsia="Calibri" w:hAnsi="Arial" w:cs="Arial"/>
                <w:sz w:val="20"/>
                <w:szCs w:val="20"/>
              </w:rPr>
            </w:pPr>
          </w:p>
          <w:p w14:paraId="3FEFB8BA" w14:textId="23A2876A" w:rsidR="00CA396D" w:rsidRPr="007E061E" w:rsidRDefault="007E061E" w:rsidP="003361AE">
            <w:pPr>
              <w:widowControl w:val="0"/>
              <w:ind w:left="360"/>
              <w:jc w:val="both"/>
              <w:rPr>
                <w:rFonts w:ascii="Arial" w:eastAsia="Calibri" w:hAnsi="Arial" w:cs="Arial"/>
                <w:sz w:val="20"/>
                <w:szCs w:val="20"/>
              </w:rPr>
            </w:pPr>
            <w:r>
              <w:rPr>
                <w:rFonts w:ascii="Arial" w:hAnsi="Arial"/>
                <w:sz w:val="20"/>
              </w:rPr>
              <w:t>Maidir leis an gceann scríbe teagmhála bia</w:t>
            </w:r>
            <w:r>
              <w:rPr>
                <w:rFonts w:ascii="Arial MT" w:hAnsi="Arial MT"/>
                <w:sz w:val="19"/>
              </w:rPr>
              <w:t xml:space="preserve"> </w:t>
            </w:r>
            <w:r>
              <w:rPr>
                <w:rFonts w:ascii="Arial MT" w:hAnsi="Arial MT"/>
                <w:sz w:val="20"/>
              </w:rPr>
              <w:t>níl aon truailleáin leanúnach orgánach nó truailleáin eile nach bhfuil i lathair</w:t>
            </w:r>
            <w:r>
              <w:rPr>
                <w:rFonts w:ascii="Arial" w:hAnsi="Arial"/>
                <w:sz w:val="20"/>
              </w:rPr>
              <w:t>ann nach ráthaíonn sábháilteacht bia an ábhair phlaistigh athchúrsáilte sin go sonrach.</w:t>
            </w:r>
          </w:p>
          <w:p w14:paraId="45CB8750" w14:textId="6DA3CCAB" w:rsidR="00CA396D" w:rsidRPr="00B21747" w:rsidRDefault="00CA396D" w:rsidP="003361AE">
            <w:pPr>
              <w:widowControl w:val="0"/>
              <w:ind w:left="360"/>
              <w:rPr>
                <w:rFonts w:ascii="Arial" w:eastAsia="Calibri" w:hAnsi="Arial" w:cs="Arial"/>
                <w:sz w:val="20"/>
                <w:szCs w:val="20"/>
              </w:rPr>
            </w:pPr>
          </w:p>
        </w:tc>
        <w:tc>
          <w:tcPr>
            <w:tcW w:w="4814" w:type="dxa"/>
            <w:tcBorders>
              <w:top w:val="nil"/>
            </w:tcBorders>
            <w:shd w:val="clear" w:color="auto" w:fill="auto"/>
          </w:tcPr>
          <w:p w14:paraId="2C12E174" w14:textId="77777777" w:rsidR="00614996" w:rsidRPr="00B21747" w:rsidRDefault="00614996" w:rsidP="003361AE">
            <w:pPr>
              <w:widowControl w:val="0"/>
              <w:rPr>
                <w:rFonts w:ascii="Arial" w:eastAsia="Calibri" w:hAnsi="Arial" w:cs="Arial"/>
                <w:bCs/>
                <w:sz w:val="20"/>
                <w:szCs w:val="20"/>
              </w:rPr>
            </w:pPr>
          </w:p>
          <w:p w14:paraId="6B5FED5D" w14:textId="77777777" w:rsidR="00614996" w:rsidRPr="00B21747" w:rsidRDefault="00614996" w:rsidP="003361AE">
            <w:pPr>
              <w:widowControl w:val="0"/>
              <w:tabs>
                <w:tab w:val="left" w:pos="2610"/>
              </w:tabs>
              <w:rPr>
                <w:rFonts w:ascii="Arial" w:eastAsia="Calibri" w:hAnsi="Arial" w:cs="Arial"/>
                <w:bCs/>
                <w:sz w:val="20"/>
                <w:szCs w:val="20"/>
              </w:rPr>
            </w:pPr>
          </w:p>
          <w:p w14:paraId="5A21FAE6" w14:textId="77777777" w:rsidR="00614996" w:rsidRPr="00B21747" w:rsidRDefault="00614996" w:rsidP="003361AE">
            <w:pPr>
              <w:widowControl w:val="0"/>
              <w:tabs>
                <w:tab w:val="left" w:pos="2610"/>
              </w:tabs>
              <w:rPr>
                <w:rFonts w:ascii="Arial" w:eastAsia="Calibri" w:hAnsi="Arial" w:cs="Arial"/>
                <w:bCs/>
                <w:sz w:val="20"/>
                <w:szCs w:val="20"/>
              </w:rPr>
            </w:pPr>
            <w:r>
              <w:rPr>
                <w:rFonts w:ascii="Arial" w:hAnsi="Arial"/>
                <w:sz w:val="20"/>
              </w:rPr>
              <w:t xml:space="preserve">Ba cheart an nós imeachta maidir le cur i bhfeidhm na gceanglas maidir le saintréithe guaise agus láithreacht POPanna a dhoiciméadú mar chuid den chóras bainistíochta, agus ba cheart </w:t>
            </w:r>
            <w:r>
              <w:rPr>
                <w:rFonts w:ascii="Arial" w:hAnsi="Arial"/>
                <w:sz w:val="20"/>
                <w:shd w:val="clear" w:color="auto" w:fill="FFFFFF"/>
              </w:rPr>
              <w:t xml:space="preserve"> a iniúchadh.</w:t>
            </w:r>
          </w:p>
          <w:p w14:paraId="64A33BF8" w14:textId="77777777" w:rsidR="00614996" w:rsidRPr="00B21747" w:rsidRDefault="00614996" w:rsidP="003361AE">
            <w:pPr>
              <w:widowControl w:val="0"/>
              <w:rPr>
                <w:rFonts w:ascii="Arial" w:eastAsia="Calibri" w:hAnsi="Arial" w:cs="Arial"/>
                <w:sz w:val="20"/>
                <w:szCs w:val="20"/>
                <w:shd w:val="clear" w:color="auto" w:fill="FFFFFF"/>
              </w:rPr>
            </w:pPr>
          </w:p>
        </w:tc>
      </w:tr>
    </w:tbl>
    <w:p w14:paraId="769F944F" w14:textId="77777777" w:rsidR="00614996" w:rsidRDefault="00614996" w:rsidP="003361AE">
      <w:pPr>
        <w:rPr>
          <w:rFonts w:ascii="Arial" w:hAnsi="Arial" w:cs="Arial"/>
          <w:b/>
          <w:bCs/>
          <w:sz w:val="20"/>
          <w:szCs w:val="20"/>
        </w:rPr>
      </w:pPr>
    </w:p>
    <w:p w14:paraId="63099714" w14:textId="77777777" w:rsidR="00614996" w:rsidRDefault="00614996" w:rsidP="003361AE">
      <w:pPr>
        <w:rPr>
          <w:rFonts w:ascii="Arial" w:hAnsi="Arial" w:cs="Arial"/>
          <w:b/>
          <w:bCs/>
          <w:sz w:val="20"/>
          <w:szCs w:val="20"/>
        </w:rPr>
      </w:pPr>
    </w:p>
    <w:p w14:paraId="01F5C831"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2. Dramhaíl phlaisteach a chóireáil</w:t>
      </w:r>
    </w:p>
    <w:p w14:paraId="4D0D9ED2" w14:textId="77777777" w:rsidR="00614996" w:rsidRDefault="00614996" w:rsidP="003361AE">
      <w:pPr>
        <w:pStyle w:val="anexotit"/>
        <w:shd w:val="clear" w:color="auto" w:fill="FFFFFF"/>
        <w:spacing w:beforeAutospacing="0" w:after="0" w:afterAutospacing="0"/>
        <w:ind w:right="960"/>
        <w:rPr>
          <w:rFonts w:ascii="Arial" w:hAnsi="Arial" w:cs="Arial"/>
          <w:b/>
          <w:bCs/>
          <w:i/>
          <w:sz w:val="20"/>
          <w:szCs w:val="20"/>
        </w:rPr>
      </w:pPr>
    </w:p>
    <w:p w14:paraId="1E92BFC7" w14:textId="62AED4AA" w:rsidR="00614996" w:rsidRDefault="00614996" w:rsidP="003361AE">
      <w:pPr>
        <w:rPr>
          <w:rFonts w:ascii="Arial" w:hAnsi="Arial" w:cs="Arial"/>
          <w:bCs/>
          <w:sz w:val="20"/>
          <w:szCs w:val="20"/>
        </w:rPr>
      </w:pPr>
      <w:r>
        <w:rPr>
          <w:rFonts w:ascii="Arial" w:hAnsi="Arial"/>
          <w:sz w:val="20"/>
        </w:rPr>
        <w:t xml:space="preserve">Ní mór dramhaíl phlaisteach in áitreabh na mbainisteoirí dramhaíola a dhéanann idirghabháil roimh an táirgeoir agus in áitreabh na dtáirgeoirí féin an méid seo a leanas a chomhlíonadh: </w:t>
      </w:r>
    </w:p>
    <w:p w14:paraId="7ED3E578" w14:textId="77777777" w:rsidR="00614996" w:rsidRDefault="00614996" w:rsidP="003361AE">
      <w:pPr>
        <w:rPr>
          <w:rFonts w:ascii="Arial" w:hAnsi="Arial" w:cs="Arial"/>
          <w:bCs/>
          <w:sz w:val="20"/>
          <w:szCs w:val="20"/>
        </w:rPr>
      </w:pPr>
    </w:p>
    <w:p w14:paraId="221724EE" w14:textId="2F938FB9" w:rsidR="00614996" w:rsidRDefault="00614996" w:rsidP="003361AE">
      <w:pPr>
        <w:pStyle w:val="ListParagraph"/>
        <w:numPr>
          <w:ilvl w:val="0"/>
          <w:numId w:val="9"/>
        </w:numPr>
        <w:autoSpaceDE/>
        <w:ind w:left="360"/>
        <w:rPr>
          <w:rFonts w:ascii="Arial" w:hAnsi="Arial" w:cs="Arial"/>
          <w:bCs/>
          <w:sz w:val="20"/>
          <w:szCs w:val="20"/>
        </w:rPr>
      </w:pPr>
      <w:r>
        <w:rPr>
          <w:rFonts w:ascii="Arial" w:hAnsi="Arial"/>
          <w:sz w:val="20"/>
        </w:rPr>
        <w:t>Déanfar iad a stóráil ar leithligh ó aon chineál eile dramhaíola. Ná níor chóir iad a mheascadh le cineál eile dramhaíola.</w:t>
      </w:r>
    </w:p>
    <w:p w14:paraId="6F259FF3" w14:textId="77777777" w:rsidR="00F476C2" w:rsidRDefault="00F476C2" w:rsidP="00811A14">
      <w:pPr>
        <w:pStyle w:val="ListParagraph"/>
        <w:ind w:left="426"/>
        <w:rPr>
          <w:rFonts w:ascii="Arial" w:hAnsi="Arial" w:cs="Arial"/>
          <w:bCs/>
          <w:sz w:val="20"/>
          <w:szCs w:val="20"/>
        </w:rPr>
      </w:pPr>
    </w:p>
    <w:p w14:paraId="7E0B90FC" w14:textId="77777777" w:rsidR="00341F33" w:rsidRPr="006170BF" w:rsidRDefault="00341F33" w:rsidP="003361AE">
      <w:pPr>
        <w:pStyle w:val="ListParagraph"/>
        <w:autoSpaceDE/>
        <w:ind w:left="426"/>
        <w:rPr>
          <w:rFonts w:ascii="Arial" w:hAnsi="Arial" w:cs="Arial"/>
          <w:bCs/>
          <w:sz w:val="20"/>
          <w:szCs w:val="20"/>
        </w:rPr>
      </w:pPr>
    </w:p>
    <w:p w14:paraId="6371A644" w14:textId="7497C91F" w:rsidR="00614996" w:rsidRPr="00811A14" w:rsidRDefault="00614996" w:rsidP="003361AE">
      <w:pPr>
        <w:pStyle w:val="ListParagraph"/>
        <w:numPr>
          <w:ilvl w:val="0"/>
          <w:numId w:val="9"/>
        </w:numPr>
        <w:autoSpaceDE/>
        <w:ind w:left="426" w:hanging="426"/>
        <w:rPr>
          <w:rFonts w:ascii="Arial" w:hAnsi="Arial" w:cs="Arial"/>
          <w:bCs/>
          <w:sz w:val="20"/>
          <w:szCs w:val="20"/>
        </w:rPr>
      </w:pPr>
      <w:r>
        <w:rPr>
          <w:rFonts w:ascii="Arial" w:hAnsi="Arial"/>
          <w:sz w:val="20"/>
          <w:shd w:val="clear" w:color="auto" w:fill="FFFFFF"/>
        </w:rPr>
        <w:lastRenderedPageBreak/>
        <w:t>Dul faoi gach cóireáil mheicniúil is gá lena áirithiú go bhfuil siad oiriúnach lena n-úsáid go díreach i monarú táirgí plaisteacha nua (críochnaithe nó leathchríochnaithe), lena n-áirítear sórtáil agus brúite ar a laghad. Ina theannta sin, d’fhéadfaí cóireálacha meicniúla eile a dhéanamh a bheidh riachtanach ag brath ar chineál na dramhaíola plaistí agus ar an gcur i bhfeidhm ina dhiaidh sin a bhfuil sé beartaithe í a chur i bhfeidhm ina dhiaidh sin, amhail: laghdú meicniúil ar mhéid trí lannú nó micrimheascadh, níochán, lártheifneoiriú, triomú, scagadh, ceirtleánú, easbhrúite agus pléasctha.</w:t>
      </w:r>
    </w:p>
    <w:p w14:paraId="1A046A3A" w14:textId="77777777" w:rsidR="00614996" w:rsidRPr="00811A14" w:rsidRDefault="00614996" w:rsidP="003361AE">
      <w:pPr>
        <w:pStyle w:val="ListParagraph"/>
        <w:rPr>
          <w:rFonts w:ascii="Arial" w:hAnsi="Arial" w:cs="Arial"/>
          <w:bCs/>
          <w:sz w:val="20"/>
          <w:szCs w:val="20"/>
        </w:rPr>
      </w:pPr>
    </w:p>
    <w:p w14:paraId="6AE6B7EA" w14:textId="44F2344C" w:rsidR="00AB2F77" w:rsidRPr="00811A14" w:rsidRDefault="00AB2F77" w:rsidP="003361AE">
      <w:pPr>
        <w:pStyle w:val="ListParagraph"/>
        <w:numPr>
          <w:ilvl w:val="0"/>
          <w:numId w:val="9"/>
        </w:numPr>
        <w:ind w:left="426" w:hanging="426"/>
        <w:rPr>
          <w:rFonts w:ascii="Arial" w:hAnsi="Arial" w:cs="Arial"/>
          <w:bCs/>
          <w:sz w:val="20"/>
          <w:szCs w:val="20"/>
        </w:rPr>
      </w:pPr>
      <w:r>
        <w:rPr>
          <w:rFonts w:ascii="Arial" w:hAnsi="Arial"/>
          <w:sz w:val="20"/>
        </w:rPr>
        <w:t>I gcás ina mbeidh an t-iarratas a dhéanfar ina dhiaidh sin laistigh de raon feidhme úsáide teagmhála bia tar éis na cóireála deiridh aisghabhála, cuirfear san áireamh na srianta a leagtar síos in Iarscríbhinn I a ghabhann le Rialachán (CE) Uimh. 282/2008 ón gCoimisiún an 27 Márta maidir le gach teicneolaíocht athchúrsála. I gcás nach bhfuil teicneolaíocht athchúrsála san áireamh fós in Iarscríbhinn I, ach go bhfoilsítear tuairim eolaíoch na Gníomhaireachta Eorpaí um Shábháilteacht Bia (EFSA) maidir le teicneolaíocht athchúrsála, cuirfear na srianta atá sa doiciméad sin san áireamh.</w:t>
      </w:r>
    </w:p>
    <w:p w14:paraId="2E479CEF" w14:textId="77777777" w:rsidR="00AB2F77" w:rsidRPr="000F6D4F" w:rsidRDefault="00AB2F77" w:rsidP="003361AE">
      <w:pPr>
        <w:rPr>
          <w:rFonts w:ascii="Arial" w:hAnsi="Arial" w:cs="Arial"/>
          <w:bCs/>
          <w:sz w:val="20"/>
          <w:szCs w:val="20"/>
        </w:rPr>
      </w:pPr>
    </w:p>
    <w:p w14:paraId="366BFFA6" w14:textId="1E9F5787" w:rsidR="00614996" w:rsidRDefault="00614996" w:rsidP="003361AE">
      <w:pPr>
        <w:pStyle w:val="ListParagraph"/>
        <w:numPr>
          <w:ilvl w:val="0"/>
          <w:numId w:val="9"/>
        </w:numPr>
        <w:autoSpaceDE/>
        <w:ind w:left="426" w:hanging="426"/>
        <w:rPr>
          <w:rFonts w:ascii="Arial" w:hAnsi="Arial" w:cs="Arial"/>
          <w:bCs/>
          <w:sz w:val="20"/>
          <w:szCs w:val="20"/>
        </w:rPr>
      </w:pPr>
      <w:r>
        <w:rPr>
          <w:rFonts w:ascii="Arial" w:hAnsi="Arial"/>
          <w:sz w:val="20"/>
        </w:rPr>
        <w:t>I gcás dramhaíola a liostaítear i gcritéar 3 de mhír 1 d’Iarscríbhinn I, ní mór cóireálacha dí-éilliúcháin de réir mar is gá (arna mbunú, i gcás inarb iomchuí, lena rialacháin shonracha) a chur i bhfeidhm chun na saintréithe guaise a d’fhéadfadh a bheith i gceist leo a dhíothú.</w:t>
      </w:r>
    </w:p>
    <w:p w14:paraId="743C9CE5" w14:textId="77777777" w:rsidR="00F476C2" w:rsidRPr="000F6D4F" w:rsidRDefault="00F476C2" w:rsidP="003361AE">
      <w:pPr>
        <w:pStyle w:val="ListParagraph"/>
        <w:rPr>
          <w:rFonts w:ascii="Arial" w:hAnsi="Arial" w:cs="Arial"/>
          <w:bCs/>
          <w:sz w:val="20"/>
          <w:szCs w:val="20"/>
        </w:rPr>
      </w:pPr>
    </w:p>
    <w:p w14:paraId="683B4F34" w14:textId="77777777" w:rsidR="00614996" w:rsidRDefault="00614996" w:rsidP="003361AE">
      <w:pPr>
        <w:pStyle w:val="ListParagraph"/>
        <w:ind w:left="360"/>
        <w:rPr>
          <w:sz w:val="20"/>
          <w:szCs w:val="20"/>
        </w:rPr>
      </w:pPr>
    </w:p>
    <w:p w14:paraId="465A7E2B" w14:textId="77777777" w:rsidR="00614996" w:rsidRDefault="00614996" w:rsidP="003361AE">
      <w:pPr>
        <w:pStyle w:val="ListParagraph"/>
        <w:ind w:left="360"/>
        <w:rPr>
          <w:sz w:val="20"/>
          <w:szCs w:val="20"/>
        </w:rPr>
      </w:pPr>
    </w:p>
    <w:p w14:paraId="18A71044" w14:textId="77777777" w:rsidR="00614996" w:rsidRDefault="00614996" w:rsidP="003361AE">
      <w:pPr>
        <w:pStyle w:val="anexotit"/>
        <w:shd w:val="clear" w:color="auto" w:fill="FFFFFF"/>
        <w:spacing w:beforeAutospacing="0" w:after="0" w:afterAutospacing="0"/>
        <w:ind w:right="960"/>
        <w:jc w:val="center"/>
        <w:rPr>
          <w:rFonts w:ascii="Arial" w:hAnsi="Arial" w:cs="Arial"/>
          <w:b/>
          <w:bCs/>
          <w:i/>
          <w:sz w:val="20"/>
          <w:szCs w:val="20"/>
        </w:rPr>
      </w:pPr>
      <w:r>
        <w:rPr>
          <w:rFonts w:ascii="Arial" w:hAnsi="Arial"/>
          <w:b/>
          <w:i/>
          <w:sz w:val="20"/>
        </w:rPr>
        <w:t>3. Ceanglais maidir le hábhar plaisteach athchúrsáilte a fhaightear</w:t>
      </w:r>
    </w:p>
    <w:p w14:paraId="5C27AF9B" w14:textId="77777777" w:rsidR="00614996" w:rsidRDefault="00614996" w:rsidP="003361AE">
      <w:pPr>
        <w:jc w:val="center"/>
        <w:rPr>
          <w:rFonts w:ascii="Arial" w:hAnsi="Arial" w:cs="Arial"/>
          <w:b/>
          <w:bCs/>
          <w:sz w:val="20"/>
          <w:szCs w:val="20"/>
        </w:rPr>
      </w:pPr>
    </w:p>
    <w:p w14:paraId="7988C245" w14:textId="77777777" w:rsidR="00614996" w:rsidRDefault="00614996" w:rsidP="003361AE">
      <w:pPr>
        <w:jc w:val="center"/>
        <w:rPr>
          <w:rFonts w:ascii="Arial" w:hAnsi="Arial" w:cs="Arial"/>
          <w:b/>
          <w:bCs/>
          <w:sz w:val="20"/>
          <w:szCs w:val="20"/>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3"/>
        <w:gridCol w:w="4537"/>
      </w:tblGrid>
      <w:tr w:rsidR="00614996" w14:paraId="3B559A4C" w14:textId="77777777" w:rsidTr="004C639F">
        <w:tc>
          <w:tcPr>
            <w:tcW w:w="4393" w:type="dxa"/>
            <w:shd w:val="clear" w:color="auto" w:fill="auto"/>
          </w:tcPr>
          <w:p w14:paraId="0E91BFAA" w14:textId="77777777" w:rsidR="00614996" w:rsidRPr="00B21747" w:rsidRDefault="00614996" w:rsidP="003361AE">
            <w:pPr>
              <w:widowControl w:val="0"/>
              <w:ind w:left="-1134" w:firstLine="1134"/>
              <w:jc w:val="center"/>
              <w:rPr>
                <w:rFonts w:ascii="Arial" w:eastAsia="Calibri" w:hAnsi="Arial" w:cs="Arial"/>
                <w:bCs/>
                <w:sz w:val="20"/>
                <w:szCs w:val="20"/>
              </w:rPr>
            </w:pPr>
            <w:r>
              <w:rPr>
                <w:rFonts w:ascii="Arial" w:hAnsi="Arial"/>
                <w:b/>
                <w:sz w:val="20"/>
              </w:rPr>
              <w:t>Critéir</w:t>
            </w:r>
          </w:p>
        </w:tc>
        <w:tc>
          <w:tcPr>
            <w:tcW w:w="4537" w:type="dxa"/>
            <w:shd w:val="clear" w:color="auto" w:fill="auto"/>
          </w:tcPr>
          <w:p w14:paraId="08729422" w14:textId="77777777" w:rsidR="00614996" w:rsidRPr="00B21747" w:rsidRDefault="00614996" w:rsidP="003361AE">
            <w:pPr>
              <w:widowControl w:val="0"/>
              <w:jc w:val="center"/>
              <w:rPr>
                <w:rFonts w:ascii="Arial" w:eastAsia="Calibri" w:hAnsi="Arial" w:cs="Arial"/>
                <w:b/>
                <w:sz w:val="20"/>
                <w:szCs w:val="20"/>
                <w:shd w:val="clear" w:color="auto" w:fill="FFFFFF"/>
              </w:rPr>
            </w:pPr>
            <w:r>
              <w:rPr>
                <w:rFonts w:ascii="Arial" w:hAnsi="Arial"/>
                <w:b/>
                <w:sz w:val="20"/>
                <w:shd w:val="clear" w:color="auto" w:fill="FFFFFF"/>
              </w:rPr>
              <w:t>Ceanglais rialaithe</w:t>
            </w:r>
          </w:p>
          <w:p w14:paraId="2EA998BF" w14:textId="77777777" w:rsidR="00614996" w:rsidRPr="00B21747" w:rsidRDefault="00614996" w:rsidP="003361AE">
            <w:pPr>
              <w:widowControl w:val="0"/>
              <w:jc w:val="center"/>
              <w:rPr>
                <w:rFonts w:ascii="Arial" w:eastAsia="Calibri" w:hAnsi="Arial" w:cs="Arial"/>
                <w:b/>
                <w:sz w:val="20"/>
                <w:szCs w:val="20"/>
                <w:shd w:val="clear" w:color="auto" w:fill="FFFFFF"/>
              </w:rPr>
            </w:pPr>
          </w:p>
        </w:tc>
      </w:tr>
      <w:tr w:rsidR="00614996" w14:paraId="767ACB84" w14:textId="77777777" w:rsidTr="004C639F">
        <w:trPr>
          <w:trHeight w:val="2692"/>
        </w:trPr>
        <w:tc>
          <w:tcPr>
            <w:tcW w:w="4393" w:type="dxa"/>
            <w:shd w:val="clear" w:color="auto" w:fill="auto"/>
          </w:tcPr>
          <w:p w14:paraId="5E0D3750" w14:textId="77777777" w:rsidR="00614996" w:rsidRPr="00B21747" w:rsidRDefault="00614996" w:rsidP="003361AE">
            <w:pPr>
              <w:pStyle w:val="ListParagraph"/>
              <w:widowControl w:val="0"/>
              <w:ind w:left="171" w:hanging="284"/>
              <w:rPr>
                <w:rFonts w:ascii="Arial" w:hAnsi="Arial" w:cs="Arial"/>
                <w:sz w:val="20"/>
                <w:szCs w:val="20"/>
              </w:rPr>
            </w:pPr>
          </w:p>
          <w:p w14:paraId="3C0FF2DF" w14:textId="40C4B434" w:rsidR="00614996" w:rsidRPr="00B21747" w:rsidRDefault="00614996" w:rsidP="003361AE">
            <w:pPr>
              <w:pStyle w:val="HTMLPreformatted"/>
              <w:widowControl w:val="0"/>
              <w:numPr>
                <w:ilvl w:val="0"/>
                <w:numId w:val="10"/>
              </w:numPr>
              <w:shd w:val="clear" w:color="auto" w:fill="FFFFFF"/>
              <w:ind w:left="313" w:hanging="284"/>
              <w:jc w:val="both"/>
              <w:rPr>
                <w:rFonts w:ascii="Arial" w:eastAsia="Calibri" w:hAnsi="Arial" w:cs="Arial"/>
                <w:bCs/>
              </w:rPr>
            </w:pPr>
            <w:r>
              <w:rPr>
                <w:rFonts w:ascii="Arial" w:hAnsi="Arial"/>
              </w:rPr>
              <w:t xml:space="preserve"> Nuair is infheidhme, ní mór na caighdeáin atá ar fáil maidir le tréithriú ábhair phlaisteacha athchúrsáilte, arna mbunú le caighdeáin theicniúla ábhartha UNE-EN, a úsáid sa leagan is cothroime le dáta agus is déanaí díobh:</w:t>
            </w:r>
          </w:p>
          <w:p w14:paraId="4AE523B0" w14:textId="77777777" w:rsidR="00614996" w:rsidRPr="00B21747" w:rsidRDefault="00614996" w:rsidP="003361AE">
            <w:pPr>
              <w:pStyle w:val="HTMLPreformatted"/>
              <w:widowControl w:val="0"/>
              <w:numPr>
                <w:ilvl w:val="0"/>
                <w:numId w:val="12"/>
              </w:numPr>
              <w:shd w:val="clear" w:color="auto" w:fill="FFFFFF"/>
              <w:tabs>
                <w:tab w:val="clear" w:pos="916"/>
                <w:tab w:val="left" w:pos="1021"/>
              </w:tabs>
              <w:jc w:val="both"/>
              <w:rPr>
                <w:rFonts w:ascii="Arial" w:eastAsia="Calibri" w:hAnsi="Arial" w:cs="Arial"/>
                <w:bCs/>
              </w:rPr>
            </w:pPr>
            <w:r>
              <w:rPr>
                <w:rFonts w:ascii="Arial" w:hAnsi="Arial"/>
              </w:rPr>
              <w:t>I gcás polaistiréin: UNE-EN 15342 Plaistigh. Plaistigh athchúrsáilte. Athchúrsáil polaistiréin (PS) a thréithriú</w:t>
            </w:r>
          </w:p>
          <w:p w14:paraId="5396E623" w14:textId="77777777" w:rsidR="00614996" w:rsidRPr="00B21747" w:rsidRDefault="00614996" w:rsidP="003361AE">
            <w:pPr>
              <w:pStyle w:val="HTMLPreformatted"/>
              <w:widowControl w:val="0"/>
              <w:shd w:val="clear" w:color="auto" w:fill="FFFFFF"/>
              <w:tabs>
                <w:tab w:val="clear" w:pos="916"/>
                <w:tab w:val="left" w:pos="1021"/>
              </w:tabs>
              <w:ind w:left="673"/>
              <w:jc w:val="both"/>
              <w:rPr>
                <w:rFonts w:ascii="Arial" w:eastAsia="Calibri" w:hAnsi="Arial" w:cs="Arial"/>
                <w:bCs/>
              </w:rPr>
            </w:pPr>
          </w:p>
          <w:p w14:paraId="5F07A654"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I gcás poileitiléine: UNE-EN 15344 Plaistigh. Plaistigh athchúrsáilte. Athchúrsáil poileitiléine (PE) a thréithriú</w:t>
            </w:r>
          </w:p>
          <w:p w14:paraId="4384C7A5" w14:textId="77777777" w:rsidR="00614996" w:rsidRPr="00B21747" w:rsidRDefault="00614996" w:rsidP="003361AE">
            <w:pPr>
              <w:pStyle w:val="HTMLPreformatted"/>
              <w:widowControl w:val="0"/>
              <w:shd w:val="clear" w:color="auto" w:fill="FFFFFF"/>
              <w:ind w:left="673"/>
              <w:jc w:val="both"/>
              <w:rPr>
                <w:rFonts w:ascii="Arial" w:eastAsia="Calibri" w:hAnsi="Arial" w:cs="Arial"/>
                <w:bCs/>
              </w:rPr>
            </w:pPr>
          </w:p>
          <w:p w14:paraId="57EBEAB1"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I gcás polapróipiléine: UNE-EN 15345 Plaistigh. Plaistigh athchúrsáilte. Athchúrsáil polapróipiléine (PP) a thréithriú</w:t>
            </w:r>
          </w:p>
          <w:p w14:paraId="10977BC5" w14:textId="77777777" w:rsidR="00614996" w:rsidRPr="00B21747" w:rsidRDefault="00614996" w:rsidP="003361AE">
            <w:pPr>
              <w:pStyle w:val="ListParagraph"/>
              <w:widowControl w:val="0"/>
              <w:rPr>
                <w:rFonts w:ascii="Arial" w:hAnsi="Arial" w:cs="Arial"/>
                <w:bCs/>
                <w:sz w:val="20"/>
                <w:szCs w:val="20"/>
              </w:rPr>
            </w:pPr>
          </w:p>
          <w:p w14:paraId="1E73E486"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I gcás clóiríd pola(ivinile): UNE-EN 15346 Plaistigh. Plaistigh athchúrsáilte. Athchúrsáil pola(clóiríd vinile) (PVC) a thréithriú</w:t>
            </w:r>
          </w:p>
          <w:p w14:paraId="5F12A5BF" w14:textId="77777777" w:rsidR="00614996" w:rsidRPr="00B21747" w:rsidRDefault="00614996" w:rsidP="003361AE">
            <w:pPr>
              <w:pStyle w:val="HTMLPreformatted"/>
              <w:widowControl w:val="0"/>
              <w:shd w:val="clear" w:color="auto" w:fill="FFFFFF"/>
              <w:jc w:val="both"/>
              <w:rPr>
                <w:rFonts w:ascii="Arial" w:eastAsia="Calibri" w:hAnsi="Arial" w:cs="Arial"/>
                <w:bCs/>
              </w:rPr>
            </w:pPr>
          </w:p>
          <w:p w14:paraId="696D6BA6" w14:textId="77777777" w:rsidR="00614996" w:rsidRPr="00B21747" w:rsidRDefault="00614996" w:rsidP="003361AE">
            <w:pPr>
              <w:pStyle w:val="HTMLPreformatted"/>
              <w:widowControl w:val="0"/>
              <w:numPr>
                <w:ilvl w:val="0"/>
                <w:numId w:val="13"/>
              </w:numPr>
              <w:shd w:val="clear" w:color="auto" w:fill="FFFFFF"/>
              <w:jc w:val="both"/>
              <w:rPr>
                <w:rFonts w:ascii="Arial" w:eastAsia="Calibri" w:hAnsi="Arial" w:cs="Arial"/>
                <w:bCs/>
              </w:rPr>
            </w:pPr>
            <w:r>
              <w:rPr>
                <w:rFonts w:ascii="Arial" w:hAnsi="Arial"/>
              </w:rPr>
              <w:t xml:space="preserve">I gcás teireataláit phola(eitiléine): UNE-EN 15348 Plaistigh. Plaistigh athchúrsáilte. Athchúrsáil pola(teireataláit eitiléine) (PET) a </w:t>
            </w:r>
            <w:r>
              <w:rPr>
                <w:rFonts w:ascii="Arial" w:hAnsi="Arial"/>
              </w:rPr>
              <w:lastRenderedPageBreak/>
              <w:t>thréithriú</w:t>
            </w:r>
          </w:p>
          <w:p w14:paraId="25C7A249"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76A9A255"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09255850" w14:textId="06D1EE66" w:rsidR="00B455A5" w:rsidRPr="00965632" w:rsidRDefault="00614996" w:rsidP="003361AE">
            <w:pPr>
              <w:pStyle w:val="HTMLPreformatted"/>
              <w:shd w:val="clear" w:color="auto" w:fill="FFFFFF"/>
              <w:jc w:val="both"/>
              <w:rPr>
                <w:rFonts w:ascii="Arial" w:eastAsia="Calibri" w:hAnsi="Arial" w:cs="Arial"/>
                <w:b/>
                <w:bCs/>
                <w:i/>
              </w:rPr>
            </w:pPr>
            <w:r>
              <w:rPr>
                <w:rFonts w:ascii="Arial" w:hAnsi="Arial"/>
              </w:rPr>
              <w:t xml:space="preserve">I gcás nach bhfuil aon chaighdeán teicniúil ann le haghaidh tréithriú, comhlíonfaidh an t-ábhar a fhaightear sonraíochtaí teicniúla an chustaiméara lena úsáid go díreach sa tionscal próiseála, chun ábhair agus earraí a bhíonn i dtadhall le bia a mhonarú nó chun aon táirge plaisteach eile a mhonarú. </w:t>
            </w:r>
          </w:p>
          <w:p w14:paraId="64C59295" w14:textId="78B9A9BC" w:rsidR="00614996" w:rsidRPr="00B21747" w:rsidRDefault="00614996" w:rsidP="003361AE">
            <w:pPr>
              <w:pStyle w:val="HTMLPreformatted"/>
              <w:widowControl w:val="0"/>
              <w:shd w:val="clear" w:color="auto" w:fill="FFFFFF"/>
              <w:ind w:left="313"/>
              <w:jc w:val="both"/>
              <w:rPr>
                <w:rFonts w:ascii="Arial" w:eastAsia="Calibri" w:hAnsi="Arial" w:cs="Arial"/>
                <w:bCs/>
              </w:rPr>
            </w:pPr>
          </w:p>
          <w:p w14:paraId="0A955A24" w14:textId="77777777" w:rsidR="00614996" w:rsidRPr="00B21747" w:rsidRDefault="00614996" w:rsidP="003361AE">
            <w:pPr>
              <w:pStyle w:val="HTMLPreformatted"/>
              <w:widowControl w:val="0"/>
              <w:shd w:val="clear" w:color="auto" w:fill="FFFFFF"/>
              <w:ind w:left="313"/>
              <w:jc w:val="both"/>
              <w:rPr>
                <w:rFonts w:ascii="Arial" w:eastAsia="Calibri" w:hAnsi="Arial" w:cs="Arial"/>
                <w:bCs/>
              </w:rPr>
            </w:pPr>
          </w:p>
        </w:tc>
        <w:tc>
          <w:tcPr>
            <w:tcW w:w="4537" w:type="dxa"/>
            <w:tcBorders>
              <w:bottom w:val="nil"/>
            </w:tcBorders>
            <w:shd w:val="clear" w:color="auto" w:fill="auto"/>
          </w:tcPr>
          <w:p w14:paraId="1EAFBBCC" w14:textId="77777777" w:rsidR="00614996" w:rsidRPr="00B21747" w:rsidRDefault="00614996" w:rsidP="003361AE">
            <w:pPr>
              <w:widowControl w:val="0"/>
              <w:jc w:val="both"/>
              <w:rPr>
                <w:rFonts w:ascii="Arial" w:eastAsia="Calibri" w:hAnsi="Arial" w:cs="Arial"/>
                <w:bCs/>
                <w:sz w:val="20"/>
                <w:szCs w:val="20"/>
              </w:rPr>
            </w:pPr>
          </w:p>
          <w:p w14:paraId="56C434BC"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Is pearsanra cáilithe a dhéanfaidh comhlíonadh an chaighdeáin nó na sonraíochta faoi seach maidir le gach luchtóg den choinsíneacht a fhíorú.</w:t>
            </w:r>
          </w:p>
          <w:p w14:paraId="4027EFE8" w14:textId="77777777" w:rsidR="00614996" w:rsidRPr="00B21747" w:rsidRDefault="00614996" w:rsidP="003361AE">
            <w:pPr>
              <w:widowControl w:val="0"/>
              <w:jc w:val="both"/>
              <w:rPr>
                <w:rFonts w:ascii="Arial" w:eastAsia="Calibri" w:hAnsi="Arial" w:cs="Arial"/>
                <w:bCs/>
                <w:sz w:val="20"/>
                <w:szCs w:val="20"/>
              </w:rPr>
            </w:pPr>
          </w:p>
          <w:p w14:paraId="572B686D"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Fíorófar cáilíocht an táirge mar seo a leanas:</w:t>
            </w:r>
          </w:p>
          <w:p w14:paraId="375212F0"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Iniúchadh amharc.</w:t>
            </w:r>
          </w:p>
          <w:p w14:paraId="62AD45E5"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Tréithriú fisiceach-cheimiceach: na tástálacha saotharlainne dá dtagraítear sna caighdeáin ar gach cineál plaistigh, nó sna sonraíochtaí teicniúla agus caighdeáin thionsclaíocha shonracha chun na críche dá bhfuil an plaisteach aisghafa beartaithe, a dhéanamh. D’fhéadfadh tuilleadh tástálacha saotharlainne a bheith riachtanach freisin i gcomhréir le sonraíochtaí breise an chustaiméara.</w:t>
            </w:r>
          </w:p>
          <w:p w14:paraId="2C5F51B0" w14:textId="77777777" w:rsidR="00614996" w:rsidRPr="00B21747" w:rsidRDefault="00614996" w:rsidP="003361AE">
            <w:pPr>
              <w:widowControl w:val="0"/>
              <w:jc w:val="both"/>
              <w:rPr>
                <w:rFonts w:ascii="Arial" w:eastAsia="Calibri" w:hAnsi="Arial" w:cs="Arial"/>
                <w:bCs/>
                <w:sz w:val="20"/>
                <w:szCs w:val="20"/>
              </w:rPr>
            </w:pPr>
          </w:p>
          <w:p w14:paraId="5FCD8B34"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Ag eatraimh iomchuí agus faoi réir a athbhreithnithe i gcás athruithe suntasacha sa phróiseas oibríochtúil, déanfar anailís ar shamplaí ionadaíocha de gach cineál ábhair phlaisteacha athchúrsáilte.</w:t>
            </w:r>
          </w:p>
          <w:p w14:paraId="6B62218E" w14:textId="77777777" w:rsidR="00614996" w:rsidRPr="00B21747" w:rsidRDefault="00614996" w:rsidP="003361AE">
            <w:pPr>
              <w:widowControl w:val="0"/>
              <w:jc w:val="both"/>
              <w:rPr>
                <w:rFonts w:ascii="Arial" w:eastAsia="Calibri" w:hAnsi="Arial" w:cs="Arial"/>
                <w:bCs/>
                <w:sz w:val="20"/>
                <w:szCs w:val="20"/>
              </w:rPr>
            </w:pPr>
          </w:p>
          <w:p w14:paraId="2EAE325B"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Bunófar an mhinicíocht iomchuí don tsampláil, agus na tosca seo a leanas á gcur san áireamh:</w:t>
            </w:r>
          </w:p>
          <w:p w14:paraId="6BCEAAF1" w14:textId="77777777" w:rsidR="00614996" w:rsidRPr="00B21747" w:rsidRDefault="00614996" w:rsidP="003361AE">
            <w:pPr>
              <w:widowControl w:val="0"/>
              <w:jc w:val="both"/>
              <w:rPr>
                <w:rFonts w:ascii="Arial" w:eastAsia="Calibri" w:hAnsi="Arial" w:cs="Arial"/>
                <w:bCs/>
                <w:sz w:val="20"/>
                <w:szCs w:val="20"/>
              </w:rPr>
            </w:pPr>
          </w:p>
          <w:p w14:paraId="7280D03D"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Inathraitheacht a bhfuiltear ag súil léi (e.g. bunaithe ar thorthaí stairiúla).</w:t>
            </w:r>
          </w:p>
          <w:p w14:paraId="52C1BB8E" w14:textId="77777777" w:rsidR="00614996" w:rsidRPr="00B21747" w:rsidRDefault="00614996" w:rsidP="003361AE">
            <w:pPr>
              <w:widowControl w:val="0"/>
              <w:jc w:val="both"/>
              <w:rPr>
                <w:rFonts w:ascii="Arial" w:eastAsia="Calibri" w:hAnsi="Arial" w:cs="Arial"/>
                <w:bCs/>
                <w:sz w:val="20"/>
                <w:szCs w:val="20"/>
              </w:rPr>
            </w:pPr>
          </w:p>
          <w:p w14:paraId="6D45191D"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An riosca bunúsach go n-athrófaí cáilíocht na dramhaíola plaistí ag bealach isteach na suiteála ina ndéantar an oibríocht chóireála mheicniúil, go háirithe an cion ard plaisteach ina bhfuil substaintí contúirteacha.</w:t>
            </w:r>
          </w:p>
          <w:p w14:paraId="0EE16845" w14:textId="77777777" w:rsidR="00614996" w:rsidRPr="00B21747" w:rsidRDefault="00614996" w:rsidP="003361AE">
            <w:pPr>
              <w:widowControl w:val="0"/>
              <w:jc w:val="both"/>
              <w:rPr>
                <w:rFonts w:ascii="Arial" w:eastAsia="Calibri" w:hAnsi="Arial" w:cs="Arial"/>
                <w:bCs/>
                <w:sz w:val="20"/>
                <w:szCs w:val="20"/>
              </w:rPr>
            </w:pPr>
          </w:p>
          <w:p w14:paraId="7869E6E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An cruinneas bunúsach sa mhodh samplála.</w:t>
            </w:r>
          </w:p>
          <w:p w14:paraId="11CCCCFF" w14:textId="77777777" w:rsidR="00614996" w:rsidRPr="00B21747" w:rsidRDefault="00614996" w:rsidP="003361AE">
            <w:pPr>
              <w:widowControl w:val="0"/>
              <w:ind w:left="347"/>
              <w:jc w:val="both"/>
              <w:rPr>
                <w:rFonts w:ascii="Arial" w:eastAsia="Calibri" w:hAnsi="Arial" w:cs="Arial"/>
                <w:bCs/>
                <w:sz w:val="20"/>
                <w:szCs w:val="20"/>
              </w:rPr>
            </w:pPr>
          </w:p>
          <w:p w14:paraId="78E0FD6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Tá gaireacht na dtorthaí do na teorainneacha tiúchana, as a meastar an t-ábhar a bheith contúirteach nó a chur ar an margadh srianta.</w:t>
            </w:r>
          </w:p>
          <w:p w14:paraId="6A66E735" w14:textId="77777777" w:rsidR="00614996" w:rsidRPr="00B21747" w:rsidRDefault="00614996" w:rsidP="003361AE">
            <w:pPr>
              <w:widowControl w:val="0"/>
              <w:jc w:val="both"/>
              <w:rPr>
                <w:rFonts w:ascii="Arial" w:eastAsia="Calibri" w:hAnsi="Arial" w:cs="Arial"/>
                <w:bCs/>
                <w:sz w:val="20"/>
                <w:szCs w:val="20"/>
              </w:rPr>
            </w:pPr>
          </w:p>
          <w:p w14:paraId="08C0C77B" w14:textId="77777777" w:rsidR="00614996" w:rsidRPr="00B21747" w:rsidRDefault="00614996" w:rsidP="003361AE">
            <w:pPr>
              <w:pStyle w:val="ListParagraph"/>
              <w:widowControl w:val="0"/>
              <w:numPr>
                <w:ilvl w:val="0"/>
                <w:numId w:val="17"/>
              </w:numPr>
              <w:autoSpaceDE/>
              <w:ind w:hanging="154"/>
              <w:rPr>
                <w:rFonts w:ascii="Arial" w:hAnsi="Arial" w:cs="Arial"/>
                <w:bCs/>
                <w:sz w:val="20"/>
                <w:szCs w:val="20"/>
              </w:rPr>
            </w:pPr>
            <w:r>
              <w:rPr>
                <w:rFonts w:ascii="Arial" w:hAnsi="Arial"/>
                <w:sz w:val="20"/>
              </w:rPr>
              <w:t>Gaireacht thorthaí chion na gcomhábhar neamhphlaisteach i ndáil leis an uasteorainn 2 % den ábhar plaisteach athchúrsáilte iomlán, i meáchan tirim.</w:t>
            </w:r>
          </w:p>
          <w:p w14:paraId="66B16A63" w14:textId="77777777" w:rsidR="00614996" w:rsidRPr="00B21747" w:rsidRDefault="00614996" w:rsidP="003361AE">
            <w:pPr>
              <w:widowControl w:val="0"/>
              <w:jc w:val="both"/>
              <w:rPr>
                <w:rFonts w:ascii="Arial" w:eastAsia="Calibri" w:hAnsi="Arial" w:cs="Arial"/>
                <w:bCs/>
                <w:sz w:val="20"/>
                <w:szCs w:val="20"/>
              </w:rPr>
            </w:pPr>
          </w:p>
          <w:p w14:paraId="3F4B345A" w14:textId="77777777" w:rsidR="00614996" w:rsidRPr="00B21747" w:rsidRDefault="00614996" w:rsidP="003361AE">
            <w:pPr>
              <w:widowControl w:val="0"/>
              <w:jc w:val="both"/>
              <w:rPr>
                <w:rFonts w:ascii="Arial" w:eastAsia="Calibri" w:hAnsi="Arial" w:cs="Arial"/>
                <w:bCs/>
                <w:sz w:val="20"/>
                <w:szCs w:val="20"/>
              </w:rPr>
            </w:pPr>
          </w:p>
          <w:p w14:paraId="4324391C" w14:textId="77777777" w:rsidR="00614996" w:rsidRPr="00B21747" w:rsidRDefault="00614996" w:rsidP="003361AE">
            <w:pPr>
              <w:widowControl w:val="0"/>
              <w:jc w:val="both"/>
              <w:rPr>
                <w:rFonts w:ascii="Arial" w:eastAsia="Calibri" w:hAnsi="Arial" w:cs="Arial"/>
                <w:bCs/>
                <w:sz w:val="20"/>
                <w:szCs w:val="20"/>
              </w:rPr>
            </w:pPr>
            <w:r>
              <w:rPr>
                <w:rFonts w:ascii="Arial" w:hAnsi="Arial"/>
                <w:sz w:val="20"/>
              </w:rPr>
              <w:t>Gheofar samplaí ionadaíocha i gcomhréir leis na nósanna imeachta samplála a bhfuil tuairisc orthu sa lámhleabhar nósanna imeachta, a bheidh chomh mionsonraithe agus is féidir (an mhodheolaíocht shamplach a úsáidtear, tréimhsiúlacht, méid, cineál agus líon na samplaí, cur chuige staidrimh, etc.).</w:t>
            </w:r>
          </w:p>
          <w:p w14:paraId="5FAFCDE6" w14:textId="77777777" w:rsidR="00614996" w:rsidRPr="00B21747" w:rsidRDefault="00614996" w:rsidP="003361AE">
            <w:pPr>
              <w:widowControl w:val="0"/>
              <w:jc w:val="both"/>
              <w:rPr>
                <w:rFonts w:ascii="Arial" w:eastAsia="Calibri" w:hAnsi="Arial" w:cs="Arial"/>
                <w:bCs/>
                <w:sz w:val="20"/>
                <w:szCs w:val="20"/>
              </w:rPr>
            </w:pPr>
          </w:p>
        </w:tc>
      </w:tr>
      <w:tr w:rsidR="00614996" w14:paraId="1CAA932F" w14:textId="77777777" w:rsidTr="004C639F">
        <w:tc>
          <w:tcPr>
            <w:tcW w:w="4393" w:type="dxa"/>
            <w:shd w:val="clear" w:color="auto" w:fill="auto"/>
          </w:tcPr>
          <w:p w14:paraId="5FDE746C" w14:textId="77777777" w:rsidR="00614996" w:rsidRPr="00B21747" w:rsidRDefault="00614996" w:rsidP="003361AE">
            <w:pPr>
              <w:pStyle w:val="HTMLPreformatted"/>
              <w:widowControl w:val="0"/>
              <w:shd w:val="clear" w:color="auto" w:fill="FFFFFF"/>
              <w:jc w:val="both"/>
              <w:rPr>
                <w:rFonts w:ascii="Arial" w:eastAsia="Calibri" w:hAnsi="Arial" w:cs="Arial"/>
              </w:rPr>
            </w:pPr>
          </w:p>
          <w:p w14:paraId="74253B9B" w14:textId="7499C4DA" w:rsidR="00614996" w:rsidRDefault="00614996" w:rsidP="003361AE">
            <w:pPr>
              <w:pStyle w:val="HTMLPreformatted"/>
              <w:widowControl w:val="0"/>
              <w:numPr>
                <w:ilvl w:val="0"/>
                <w:numId w:val="10"/>
              </w:numPr>
              <w:shd w:val="clear" w:color="auto" w:fill="FFFFFF"/>
              <w:ind w:left="313" w:hanging="313"/>
              <w:jc w:val="both"/>
              <w:rPr>
                <w:rFonts w:ascii="Arial" w:eastAsia="Calibri" w:hAnsi="Arial" w:cs="Arial"/>
              </w:rPr>
            </w:pPr>
            <w:r>
              <w:rPr>
                <w:rFonts w:ascii="Arial" w:hAnsi="Arial"/>
              </w:rPr>
              <w:t>Beidh cion na gcomhábhar neamhphlaisteach níos lú ná nó cothrom le 2 % de réir meáchain thirim.</w:t>
            </w:r>
          </w:p>
          <w:p w14:paraId="4A21DE6C" w14:textId="77777777" w:rsidR="00351CEC" w:rsidRDefault="00351CEC" w:rsidP="003361AE">
            <w:pPr>
              <w:pStyle w:val="HTMLPreformatted"/>
              <w:widowControl w:val="0"/>
              <w:shd w:val="clear" w:color="auto" w:fill="FFFFFF"/>
              <w:ind w:left="313"/>
              <w:jc w:val="both"/>
              <w:rPr>
                <w:rFonts w:ascii="Arial" w:eastAsia="Calibri" w:hAnsi="Arial" w:cs="Arial"/>
              </w:rPr>
            </w:pPr>
          </w:p>
          <w:p w14:paraId="30038972" w14:textId="3EB37F0B" w:rsidR="00396908" w:rsidRPr="00B455A5" w:rsidRDefault="001E783A" w:rsidP="003361AE">
            <w:pPr>
              <w:pStyle w:val="HTMLPreformatted"/>
              <w:widowControl w:val="0"/>
              <w:shd w:val="clear" w:color="auto" w:fill="FFFFFF"/>
              <w:ind w:left="313"/>
              <w:jc w:val="both"/>
              <w:rPr>
                <w:rFonts w:ascii="Arial" w:eastAsia="Calibri" w:hAnsi="Arial" w:cs="Arial"/>
              </w:rPr>
            </w:pPr>
            <w:r>
              <w:rPr>
                <w:rFonts w:ascii="Arial" w:hAnsi="Arial"/>
              </w:rPr>
              <w:t xml:space="preserve">Maidir leis an gceann scríbe teagmhála bia, is gá go sonrach comhpháirteanna neamhphlaisteacha a bheith ann, comhlachtaí eachtracha a bheith in easnamh agus snáithíní teicstíle plaisteacha a bheith in easnamh. Thairis sin, ag brath ar an bhfeidhmchlár dá bhfuil sé beartaithe agus i gcomhréir le sonraíochtaí teicniúla an chustaiméara, ní bheidh comhpháirteanna/polaiméirí plaisteacha ann seachas an ceann atá á mhonarú, i gcomhréir leis na cainníochtaí/teorainneacha a leagtar síos sna sonraíochtaí sin. </w:t>
            </w:r>
          </w:p>
          <w:p w14:paraId="536CAA7C"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0AD53696" w14:textId="77777777" w:rsidR="00614996" w:rsidRPr="00B21747" w:rsidRDefault="00614996" w:rsidP="003361AE">
            <w:pPr>
              <w:widowControl w:val="0"/>
              <w:ind w:left="313"/>
              <w:jc w:val="both"/>
              <w:rPr>
                <w:rFonts w:ascii="Arial" w:eastAsia="Calibri" w:hAnsi="Arial" w:cs="Arial"/>
                <w:sz w:val="20"/>
                <w:szCs w:val="20"/>
              </w:rPr>
            </w:pPr>
          </w:p>
        </w:tc>
        <w:tc>
          <w:tcPr>
            <w:tcW w:w="4537" w:type="dxa"/>
            <w:tcBorders>
              <w:top w:val="nil"/>
            </w:tcBorders>
            <w:shd w:val="clear" w:color="auto" w:fill="auto"/>
          </w:tcPr>
          <w:p w14:paraId="309BBC4F" w14:textId="77777777" w:rsidR="00614996" w:rsidRPr="00B21747" w:rsidRDefault="00614996" w:rsidP="003361AE">
            <w:pPr>
              <w:widowControl w:val="0"/>
              <w:jc w:val="both"/>
              <w:rPr>
                <w:rFonts w:ascii="Arial" w:eastAsia="Calibri" w:hAnsi="Arial" w:cs="Arial"/>
                <w:sz w:val="20"/>
                <w:szCs w:val="20"/>
              </w:rPr>
            </w:pPr>
          </w:p>
          <w:p w14:paraId="6193F5CB"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Ba cheart oiliúint a chur ar phearsanra cáilithe maidir leis na cineálacha éillithe a d’fhéadfadh a bheith ann i sruth na dramhaíola plaistí, agus maidir leis na comhpháirteanna nó na saintréithe a fhágann gur féidir na truailleáin sin a aithint ó thaobh amhairc de.</w:t>
            </w:r>
          </w:p>
          <w:p w14:paraId="04495773" w14:textId="77777777" w:rsidR="00614996" w:rsidRPr="00B21747" w:rsidRDefault="00614996" w:rsidP="003361AE">
            <w:pPr>
              <w:pStyle w:val="Default"/>
              <w:widowControl w:val="0"/>
              <w:jc w:val="both"/>
              <w:rPr>
                <w:rFonts w:ascii="Arial" w:eastAsia="Calibri" w:hAnsi="Arial" w:cs="Arial"/>
                <w:color w:val="0070C0"/>
                <w:sz w:val="20"/>
                <w:szCs w:val="20"/>
              </w:rPr>
            </w:pPr>
          </w:p>
          <w:p w14:paraId="0CAC7D12" w14:textId="77777777" w:rsidR="00614996" w:rsidRPr="00B21747" w:rsidRDefault="00614996" w:rsidP="003361AE">
            <w:pPr>
              <w:pStyle w:val="Default"/>
              <w:widowControl w:val="0"/>
              <w:jc w:val="both"/>
              <w:rPr>
                <w:rFonts w:ascii="Arial" w:eastAsia="Calibri" w:hAnsi="Arial" w:cs="Arial"/>
                <w:color w:val="0070C0"/>
                <w:sz w:val="20"/>
                <w:szCs w:val="20"/>
              </w:rPr>
            </w:pPr>
          </w:p>
          <w:p w14:paraId="5046C80C" w14:textId="77777777" w:rsidR="00614996" w:rsidRPr="00B21747" w:rsidRDefault="00614996" w:rsidP="003361AE">
            <w:pPr>
              <w:pStyle w:val="Default"/>
              <w:widowControl w:val="0"/>
              <w:jc w:val="both"/>
              <w:rPr>
                <w:rFonts w:ascii="Arial" w:eastAsia="Calibri" w:hAnsi="Arial" w:cs="Arial"/>
                <w:color w:val="auto"/>
                <w:sz w:val="20"/>
                <w:szCs w:val="20"/>
              </w:rPr>
            </w:pPr>
            <w:r>
              <w:rPr>
                <w:rFonts w:ascii="Arial" w:hAnsi="Arial"/>
                <w:color w:val="auto"/>
                <w:sz w:val="20"/>
              </w:rPr>
              <w:t xml:space="preserve">Ní mór an nós imeachta chun a fhíorú go gcomhlíontar na sonraíochtaí teicniúla is infheidhme maidir leis an ábhar a dhoiciméadú </w:t>
            </w:r>
            <w:r>
              <w:rPr>
                <w:rFonts w:ascii="Arial" w:hAnsi="Arial"/>
                <w:sz w:val="20"/>
              </w:rPr>
              <w:t xml:space="preserve"> </w:t>
            </w:r>
            <w:r>
              <w:rPr>
                <w:rFonts w:ascii="Arial" w:hAnsi="Arial"/>
                <w:sz w:val="20"/>
                <w:shd w:val="clear" w:color="auto" w:fill="FFFFFF"/>
              </w:rPr>
              <w:t xml:space="preserve"> mar chuid den</w:t>
            </w:r>
            <w:r>
              <w:rPr>
                <w:rFonts w:ascii="Arial" w:hAnsi="Arial"/>
                <w:sz w:val="20"/>
              </w:rPr>
              <w:t xml:space="preserve"> </w:t>
            </w:r>
            <w:r>
              <w:rPr>
                <w:rFonts w:ascii="Arial" w:hAnsi="Arial"/>
                <w:color w:val="auto"/>
                <w:sz w:val="20"/>
              </w:rPr>
              <w:t>córas bainistíochta agus ba cheart é a bheith ar fáil le haghaidh iniúchtaí.</w:t>
            </w:r>
          </w:p>
          <w:p w14:paraId="46754A27" w14:textId="77777777" w:rsidR="00614996" w:rsidRPr="00B21747" w:rsidRDefault="00614996" w:rsidP="003361AE">
            <w:pPr>
              <w:widowControl w:val="0"/>
              <w:rPr>
                <w:rFonts w:ascii="Arial" w:eastAsia="Calibri" w:hAnsi="Arial" w:cs="Arial"/>
                <w:sz w:val="20"/>
                <w:szCs w:val="20"/>
                <w:shd w:val="clear" w:color="auto" w:fill="FFFFFF"/>
              </w:rPr>
            </w:pPr>
          </w:p>
        </w:tc>
      </w:tr>
      <w:tr w:rsidR="00614996" w14:paraId="69986638" w14:textId="77777777" w:rsidTr="004C639F">
        <w:tc>
          <w:tcPr>
            <w:tcW w:w="4393" w:type="dxa"/>
            <w:shd w:val="clear" w:color="auto" w:fill="auto"/>
          </w:tcPr>
          <w:p w14:paraId="56DD43D2"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017FAFA7" w14:textId="63ED4DA2" w:rsidR="00614996" w:rsidRPr="00B21747" w:rsidRDefault="00614996" w:rsidP="003361AE">
            <w:pPr>
              <w:pStyle w:val="HTMLPreformatted"/>
              <w:widowControl w:val="0"/>
              <w:numPr>
                <w:ilvl w:val="0"/>
                <w:numId w:val="10"/>
              </w:numPr>
              <w:shd w:val="clear" w:color="auto" w:fill="FFFFFF"/>
              <w:ind w:left="313" w:hanging="313"/>
              <w:jc w:val="both"/>
              <w:rPr>
                <w:rFonts w:ascii="Arial" w:eastAsia="Calibri" w:hAnsi="Arial" w:cs="Arial"/>
              </w:rPr>
            </w:pPr>
            <w:r>
              <w:rPr>
                <w:rFonts w:ascii="Arial" w:hAnsi="Arial"/>
              </w:rPr>
              <w:t xml:space="preserve">Ní dhéanfar an t-ábhar a thiocfaidh as sin a aicmiú mar ábhar guaiseach i gcomhréir le Rialachán (CE) 1272/2008 ó Pharlaimint na hEorpa agus ón gComhairle an 16 Nollaig 2008 maidir le haicmiú, lipéadú agus pacáistiú substaintí agus meascán, agus </w:t>
            </w:r>
            <w:r>
              <w:rPr>
                <w:rFonts w:ascii="Arial" w:hAnsi="Arial"/>
              </w:rPr>
              <w:lastRenderedPageBreak/>
              <w:t>lena leasaítear agus lena n-aisghairtear Treoir 67/548/CEE agus Treoir 1999/45/CE agus lena leasaítear Rialachán (CE) 1907/2006 (Rialachán CLP).</w:t>
            </w:r>
          </w:p>
          <w:p w14:paraId="1A823D69"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117AB147" w14:textId="5F17E1B9" w:rsidR="00614996" w:rsidRPr="00B21747" w:rsidRDefault="00614996" w:rsidP="003361AE">
            <w:pPr>
              <w:pStyle w:val="HTMLPreformatted"/>
              <w:widowControl w:val="0"/>
              <w:shd w:val="clear" w:color="auto" w:fill="FFFFFF"/>
              <w:ind w:left="313"/>
              <w:jc w:val="both"/>
              <w:rPr>
                <w:rFonts w:ascii="Arial" w:eastAsia="Calibri" w:hAnsi="Arial" w:cs="Arial"/>
              </w:rPr>
            </w:pPr>
            <w:r>
              <w:rPr>
                <w:rFonts w:ascii="Arial" w:hAnsi="Arial"/>
              </w:rPr>
              <w:t>Beidh feidhm maidir leis na srianta ar shubstaintí arb údar mór imní iad a chur ar an margadh, substaintí a chomhlíonann critéir Airteagal 57 de Rialachán (CE) 1907/2006 ó Pharlaimint na hEorpa agus ón gComhairle an 18 Nollaig 2006 (Rialachán REACH), ach amháin má tá siad faoi réir údaraithe nó díolúine faoi fhorálacha an Rialacháin.</w:t>
            </w:r>
          </w:p>
          <w:p w14:paraId="2AEF9E63" w14:textId="77777777" w:rsidR="00614996" w:rsidRPr="00B21747" w:rsidRDefault="00614996" w:rsidP="003361AE">
            <w:pPr>
              <w:pStyle w:val="HTMLPreformatted"/>
              <w:widowControl w:val="0"/>
              <w:shd w:val="clear" w:color="auto" w:fill="FFFFFF"/>
              <w:ind w:left="313"/>
              <w:jc w:val="both"/>
              <w:rPr>
                <w:rFonts w:ascii="Arial" w:eastAsia="Calibri" w:hAnsi="Arial" w:cs="Arial"/>
              </w:rPr>
            </w:pPr>
          </w:p>
          <w:p w14:paraId="2F7FBE5F" w14:textId="2F8F98D7" w:rsidR="00715AE2" w:rsidRDefault="00715AE2" w:rsidP="003361AE">
            <w:pPr>
              <w:widowControl w:val="0"/>
              <w:ind w:left="313"/>
              <w:jc w:val="both"/>
              <w:rPr>
                <w:rFonts w:ascii="Arial" w:hAnsi="Arial" w:cs="Arial"/>
                <w:sz w:val="20"/>
                <w:szCs w:val="20"/>
              </w:rPr>
            </w:pPr>
            <w:r>
              <w:rPr>
                <w:rFonts w:ascii="Arial" w:hAnsi="Arial"/>
                <w:sz w:val="20"/>
              </w:rPr>
              <w:t>Comhlíonfaidh sé na forálacha cur chun feidhme eile a leagtar síos le Rialachán (CE) 1907/2006 ó Pharlaimint na hEorpa agus ón gComhairle an 18 Nollaig 2006 agus le Rialachán (CE) 1272/2008 ó Pharlaimint na hEorpa agus ón gComhairle an 16 Nollaig 2008.</w:t>
            </w:r>
          </w:p>
          <w:p w14:paraId="3E2B526B" w14:textId="77777777" w:rsidR="00715AE2" w:rsidRDefault="00715AE2" w:rsidP="003361AE">
            <w:pPr>
              <w:widowControl w:val="0"/>
              <w:ind w:left="313"/>
              <w:jc w:val="both"/>
              <w:rPr>
                <w:rFonts w:ascii="Arial" w:hAnsi="Arial" w:cs="Arial"/>
                <w:sz w:val="20"/>
                <w:szCs w:val="20"/>
                <w:lang w:eastAsia="es-ES"/>
              </w:rPr>
            </w:pPr>
          </w:p>
          <w:p w14:paraId="1367E640" w14:textId="13B86CE9" w:rsidR="00316A36" w:rsidRPr="00965632" w:rsidRDefault="00614996" w:rsidP="003361AE">
            <w:pPr>
              <w:ind w:left="360"/>
              <w:jc w:val="both"/>
              <w:rPr>
                <w:rFonts w:ascii="Arial" w:hAnsi="Arial" w:cs="Arial"/>
                <w:sz w:val="20"/>
                <w:szCs w:val="20"/>
              </w:rPr>
            </w:pPr>
            <w:r>
              <w:rPr>
                <w:rFonts w:ascii="Arial" w:hAnsi="Arial"/>
                <w:sz w:val="20"/>
              </w:rPr>
              <w:t>Comhlíonfaidh sé na toirmisc nó na teorainneacha ar thruailleáin orgánacha mharthanacha a úsáid nó a chur ar an margadh a leagtar síos i Rialachán (AE) 2019/1021 ó Pharlaimint na hEorpa agus ón gComhairle an 20 Meitheamh 2019. De réir na rialachán atá ann cheana, éilíonn an ceann scríbe teagmhála bia easpa truailleán orgánach marthanach san ábhar a thagann as sin.</w:t>
            </w:r>
          </w:p>
          <w:p w14:paraId="459C16E4" w14:textId="3F5395EA" w:rsidR="00614996" w:rsidRPr="00B21747" w:rsidRDefault="00614996" w:rsidP="003361AE">
            <w:pPr>
              <w:widowControl w:val="0"/>
              <w:ind w:left="313"/>
              <w:jc w:val="both"/>
              <w:rPr>
                <w:rFonts w:ascii="Arial" w:eastAsia="Calibri" w:hAnsi="Arial" w:cs="Arial"/>
                <w:b/>
                <w:bCs/>
                <w:sz w:val="20"/>
                <w:szCs w:val="20"/>
              </w:rPr>
            </w:pPr>
          </w:p>
        </w:tc>
        <w:tc>
          <w:tcPr>
            <w:tcW w:w="4537" w:type="dxa"/>
            <w:shd w:val="clear" w:color="auto" w:fill="auto"/>
          </w:tcPr>
          <w:p w14:paraId="1026FFA3" w14:textId="77777777" w:rsidR="00614996" w:rsidRPr="00B21747" w:rsidRDefault="00614996" w:rsidP="003361AE">
            <w:pPr>
              <w:widowControl w:val="0"/>
              <w:jc w:val="both"/>
              <w:rPr>
                <w:rFonts w:ascii="Arial" w:eastAsia="Calibri" w:hAnsi="Arial" w:cs="Arial"/>
                <w:sz w:val="20"/>
                <w:szCs w:val="20"/>
              </w:rPr>
            </w:pPr>
          </w:p>
          <w:p w14:paraId="4329C111"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Beidh siad faoi réir tréithriú cáilíochtúil agus cainníochtúil lena bhfíorófar comhlíonadh na gceanglas sin agus forálacha Rialacháin CLP, REACH agus POPanna.</w:t>
            </w:r>
          </w:p>
          <w:p w14:paraId="33E09380" w14:textId="77777777" w:rsidR="00614996" w:rsidRPr="00B21747" w:rsidRDefault="00614996" w:rsidP="003361AE">
            <w:pPr>
              <w:widowControl w:val="0"/>
              <w:jc w:val="both"/>
              <w:rPr>
                <w:rFonts w:ascii="Arial" w:eastAsia="Calibri" w:hAnsi="Arial" w:cs="Arial"/>
                <w:sz w:val="20"/>
                <w:szCs w:val="20"/>
              </w:rPr>
            </w:pPr>
          </w:p>
          <w:p w14:paraId="498765AC"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 xml:space="preserve">Chomh maith le tréithriú cainníochtúil, déanfaidh </w:t>
            </w:r>
            <w:r>
              <w:rPr>
                <w:rFonts w:ascii="Arial" w:hAnsi="Arial"/>
                <w:sz w:val="20"/>
              </w:rPr>
              <w:lastRenderedPageBreak/>
              <w:t>pearsanra cáilithe cigireacht amhairc ar gach luchtóg coinsíneachta.</w:t>
            </w:r>
          </w:p>
          <w:p w14:paraId="6A545EF5" w14:textId="77777777" w:rsidR="00614996" w:rsidRPr="00B21747" w:rsidRDefault="00614996" w:rsidP="003361AE">
            <w:pPr>
              <w:widowControl w:val="0"/>
              <w:jc w:val="both"/>
              <w:rPr>
                <w:rFonts w:ascii="Arial" w:eastAsia="Calibri" w:hAnsi="Arial" w:cs="Arial"/>
                <w:sz w:val="20"/>
                <w:szCs w:val="20"/>
              </w:rPr>
            </w:pPr>
          </w:p>
          <w:p w14:paraId="41CBD749" w14:textId="77777777" w:rsidR="00614996" w:rsidRPr="00B21747" w:rsidRDefault="00614996" w:rsidP="003361AE">
            <w:pPr>
              <w:widowControl w:val="0"/>
              <w:jc w:val="both"/>
              <w:rPr>
                <w:rFonts w:ascii="Arial" w:eastAsia="Calibri" w:hAnsi="Arial" w:cs="Arial"/>
                <w:sz w:val="20"/>
                <w:szCs w:val="20"/>
              </w:rPr>
            </w:pPr>
          </w:p>
          <w:p w14:paraId="440EF624" w14:textId="77777777" w:rsidR="00614996" w:rsidRPr="00B21747" w:rsidRDefault="00614996" w:rsidP="003361AE">
            <w:pPr>
              <w:widowControl w:val="0"/>
              <w:jc w:val="both"/>
              <w:rPr>
                <w:rFonts w:ascii="Arial" w:eastAsia="Calibri" w:hAnsi="Arial" w:cs="Arial"/>
                <w:sz w:val="20"/>
                <w:szCs w:val="20"/>
              </w:rPr>
            </w:pPr>
            <w:r>
              <w:rPr>
                <w:rFonts w:ascii="Arial" w:hAnsi="Arial"/>
                <w:sz w:val="20"/>
              </w:rPr>
              <w:t>Ba cheart oiliúint a chur ar phearsanra cáilithe maidir leis na cineálacha éillithe a d’fhéadfadh a bheith ann i sruth na dramhaíola plaistí, agus maidir leis na comhpháirteanna nó na saintréithe a fhágann gur féidir na truailleáin sin a aithint ó thaobh amhairc de.</w:t>
            </w:r>
          </w:p>
          <w:p w14:paraId="0D05AF21" w14:textId="77777777" w:rsidR="00614996" w:rsidRPr="00B21747" w:rsidRDefault="00614996" w:rsidP="003361AE">
            <w:pPr>
              <w:pStyle w:val="Default"/>
              <w:widowControl w:val="0"/>
              <w:jc w:val="both"/>
              <w:rPr>
                <w:rFonts w:ascii="Arial" w:eastAsia="Calibri" w:hAnsi="Arial" w:cs="Arial"/>
                <w:color w:val="0070C0"/>
                <w:sz w:val="20"/>
                <w:szCs w:val="20"/>
              </w:rPr>
            </w:pPr>
          </w:p>
          <w:p w14:paraId="2E1C359E" w14:textId="77777777" w:rsidR="00614996" w:rsidRPr="00B21747" w:rsidRDefault="00614996" w:rsidP="003361AE">
            <w:pPr>
              <w:pStyle w:val="Default"/>
              <w:widowControl w:val="0"/>
              <w:jc w:val="both"/>
              <w:rPr>
                <w:rFonts w:ascii="Arial" w:eastAsia="Calibri" w:hAnsi="Arial" w:cs="Arial"/>
                <w:color w:val="0070C0"/>
                <w:sz w:val="20"/>
                <w:szCs w:val="20"/>
              </w:rPr>
            </w:pPr>
          </w:p>
          <w:p w14:paraId="0B41C3D2" w14:textId="77777777" w:rsidR="00614996" w:rsidRPr="00B21747" w:rsidRDefault="00614996" w:rsidP="003361AE">
            <w:pPr>
              <w:pStyle w:val="Default"/>
              <w:widowControl w:val="0"/>
              <w:jc w:val="both"/>
              <w:rPr>
                <w:rFonts w:ascii="Arial" w:eastAsia="Calibri" w:hAnsi="Arial" w:cs="Arial"/>
                <w:color w:val="auto"/>
                <w:sz w:val="20"/>
                <w:szCs w:val="20"/>
              </w:rPr>
            </w:pPr>
            <w:r>
              <w:rPr>
                <w:rFonts w:ascii="Arial" w:hAnsi="Arial"/>
                <w:color w:val="auto"/>
                <w:sz w:val="20"/>
              </w:rPr>
              <w:t xml:space="preserve">Ní mór an nós imeachta maidir le saintréithe guaise a aithint a dhoiciméadú </w:t>
            </w:r>
            <w:r>
              <w:rPr>
                <w:rFonts w:ascii="Arial" w:hAnsi="Arial"/>
                <w:sz w:val="20"/>
                <w:shd w:val="clear" w:color="auto" w:fill="FFFFFF"/>
              </w:rPr>
              <w:t>mar chuid den</w:t>
            </w:r>
            <w:r>
              <w:rPr>
                <w:rFonts w:ascii="Arial" w:hAnsi="Arial"/>
                <w:color w:val="auto"/>
                <w:sz w:val="20"/>
              </w:rPr>
              <w:t>córas bainistíochta agus ba cheart é a bheith ar fáil le haghaidh iniúchtaí.</w:t>
            </w:r>
          </w:p>
          <w:p w14:paraId="75020576" w14:textId="77777777" w:rsidR="00614996" w:rsidRPr="00B21747" w:rsidRDefault="00614996" w:rsidP="003361AE">
            <w:pPr>
              <w:widowControl w:val="0"/>
              <w:jc w:val="both"/>
              <w:rPr>
                <w:rFonts w:ascii="Arial" w:eastAsia="Calibri" w:hAnsi="Arial" w:cs="Arial"/>
                <w:sz w:val="20"/>
                <w:szCs w:val="20"/>
                <w:shd w:val="clear" w:color="auto" w:fill="FFFFFF"/>
              </w:rPr>
            </w:pPr>
          </w:p>
        </w:tc>
      </w:tr>
      <w:tr w:rsidR="00614996" w14:paraId="6FA3B7B5" w14:textId="77777777" w:rsidTr="004C639F">
        <w:tc>
          <w:tcPr>
            <w:tcW w:w="4393" w:type="dxa"/>
            <w:shd w:val="clear" w:color="auto" w:fill="auto"/>
          </w:tcPr>
          <w:p w14:paraId="169650FB" w14:textId="77777777" w:rsidR="00614996" w:rsidRPr="00B21747" w:rsidRDefault="00614996" w:rsidP="003361AE">
            <w:pPr>
              <w:pStyle w:val="HTMLPreformatted"/>
              <w:widowControl w:val="0"/>
              <w:shd w:val="clear" w:color="auto" w:fill="FFFFFF"/>
              <w:ind w:left="313"/>
              <w:rPr>
                <w:rFonts w:ascii="Arial" w:eastAsia="Calibri" w:hAnsi="Arial" w:cs="Arial"/>
              </w:rPr>
            </w:pPr>
          </w:p>
          <w:p w14:paraId="1FAD7079" w14:textId="7E22A778" w:rsidR="00614996" w:rsidRPr="00F14310" w:rsidRDefault="00614996" w:rsidP="003361AE">
            <w:pPr>
              <w:pStyle w:val="HTMLPreformatted"/>
              <w:widowControl w:val="0"/>
              <w:numPr>
                <w:ilvl w:val="0"/>
                <w:numId w:val="10"/>
              </w:numPr>
              <w:shd w:val="clear" w:color="auto" w:fill="FFFFFF"/>
              <w:ind w:left="313"/>
              <w:jc w:val="both"/>
              <w:rPr>
                <w:rFonts w:ascii="Arial" w:eastAsia="Calibri" w:hAnsi="Arial" w:cs="Arial"/>
              </w:rPr>
            </w:pPr>
            <w:r>
              <w:rPr>
                <w:rFonts w:ascii="Arial" w:hAnsi="Arial"/>
              </w:rPr>
              <w:t>Ní ceadmhach olaí, tuaslagóirí, péinteanna ná rianta de bhianna uiscí nó sailleacha a bheith san ábhar a eascraíonn as sin.</w:t>
            </w:r>
          </w:p>
          <w:p w14:paraId="1CEF8624" w14:textId="5A4BE547" w:rsidR="00F14310" w:rsidRPr="00965632" w:rsidRDefault="00F14310" w:rsidP="003361AE">
            <w:pPr>
              <w:pStyle w:val="TableParagraph"/>
              <w:ind w:right="98"/>
              <w:rPr>
                <w:sz w:val="20"/>
              </w:rPr>
            </w:pPr>
          </w:p>
          <w:p w14:paraId="3DB5DC29" w14:textId="4F06B298" w:rsidR="00F14310" w:rsidRPr="00965632" w:rsidRDefault="00F14310" w:rsidP="003361AE">
            <w:pPr>
              <w:pStyle w:val="HTMLPreformatted"/>
              <w:shd w:val="clear" w:color="auto" w:fill="FFFFFF"/>
              <w:ind w:left="313"/>
              <w:jc w:val="both"/>
              <w:rPr>
                <w:rFonts w:ascii="Arial" w:eastAsia="Calibri" w:hAnsi="Arial" w:cs="Arial"/>
              </w:rPr>
            </w:pPr>
            <w:r>
              <w:rPr>
                <w:rFonts w:ascii="Arial" w:hAnsi="Arial"/>
              </w:rPr>
              <w:t>Ina theannta sin, maidir leis an gceann scríbe teagmhála bia, ní ceadmhach aon substaint a chuireann sábháilteacht bia an táirge atá le coimeád i mbaol a bheith san ábhar a thagann as sin.</w:t>
            </w:r>
          </w:p>
          <w:p w14:paraId="5BC089C7" w14:textId="77777777" w:rsidR="00614996" w:rsidRPr="00316A36" w:rsidRDefault="00614996" w:rsidP="003361AE">
            <w:pPr>
              <w:pStyle w:val="HTMLPreformatted"/>
              <w:widowControl w:val="0"/>
              <w:shd w:val="clear" w:color="auto" w:fill="FFFFFF"/>
              <w:ind w:left="313"/>
              <w:jc w:val="both"/>
              <w:rPr>
                <w:rFonts w:ascii="Arial" w:eastAsia="Calibri" w:hAnsi="Arial" w:cs="Arial"/>
                <w:b/>
                <w:bCs/>
              </w:rPr>
            </w:pPr>
          </w:p>
        </w:tc>
        <w:tc>
          <w:tcPr>
            <w:tcW w:w="4537" w:type="dxa"/>
            <w:shd w:val="clear" w:color="auto" w:fill="auto"/>
          </w:tcPr>
          <w:p w14:paraId="04727D80" w14:textId="77777777" w:rsidR="00614996" w:rsidRPr="00B21747" w:rsidRDefault="00614996" w:rsidP="003361A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lang w:eastAsia="es-ES"/>
              </w:rPr>
            </w:pPr>
          </w:p>
          <w:p w14:paraId="374541AF" w14:textId="77777777" w:rsidR="00614996" w:rsidRPr="00B21747" w:rsidRDefault="00614996" w:rsidP="003361AE">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Pr>
                <w:rFonts w:ascii="Arial" w:hAnsi="Arial"/>
                <w:sz w:val="20"/>
              </w:rPr>
              <w:t>Má aimsíonn an amharciniúchadh comharthaí ionsúcháin leachtanna seachas uisce, a d’fhéadfadh a bheith ina gcúis le fadhbanna amhail fás múnla nó bolaithe, agus go bhfuil na comharthaí sin suntasach, measfar gur dramhaíl í an luchtóg sin.</w:t>
            </w:r>
          </w:p>
          <w:p w14:paraId="76F5BA87" w14:textId="77777777" w:rsidR="00614996" w:rsidRPr="00B21747" w:rsidRDefault="00614996" w:rsidP="003361AE">
            <w:pPr>
              <w:widowControl w:val="0"/>
              <w:jc w:val="both"/>
              <w:rPr>
                <w:rFonts w:ascii="Arial" w:eastAsia="Calibri" w:hAnsi="Arial" w:cs="Arial"/>
                <w:sz w:val="20"/>
                <w:szCs w:val="20"/>
              </w:rPr>
            </w:pPr>
          </w:p>
          <w:p w14:paraId="4C01B2B8" w14:textId="77777777" w:rsidR="00614996" w:rsidRPr="00B21747" w:rsidRDefault="00614996" w:rsidP="003361AE">
            <w:pPr>
              <w:pStyle w:val="HTMLPreformatted"/>
              <w:widowControl w:val="0"/>
              <w:shd w:val="clear" w:color="auto" w:fill="FFFFFF"/>
              <w:jc w:val="both"/>
              <w:rPr>
                <w:rFonts w:ascii="Arial" w:eastAsia="Calibri" w:hAnsi="Arial" w:cs="Arial"/>
              </w:rPr>
            </w:pPr>
            <w:r>
              <w:rPr>
                <w:rFonts w:ascii="Arial" w:hAnsi="Arial"/>
              </w:rPr>
              <w:t xml:space="preserve">Foireann </w:t>
            </w:r>
            <w:r>
              <w:rPr>
                <w:rFonts w:ascii="Arial" w:hAnsi="Arial"/>
                <w:shd w:val="clear" w:color="auto" w:fill="FFFFFF"/>
              </w:rPr>
              <w:t>cáilithe</w:t>
            </w:r>
            <w:r>
              <w:rPr>
                <w:rFonts w:ascii="Arial" w:hAnsi="Arial"/>
              </w:rPr>
              <w:t xml:space="preserve"> ba cheart oiliúint a chur ar na héilleáin fhéideartha sin, agus ar chomhpháirteanna nó saintréithe na n-ábhar lenar féidir na truailleáin a aithint.</w:t>
            </w:r>
          </w:p>
          <w:p w14:paraId="78322969" w14:textId="77777777" w:rsidR="00614996" w:rsidRPr="00B21747" w:rsidRDefault="00614996" w:rsidP="003361AE">
            <w:pPr>
              <w:widowControl w:val="0"/>
              <w:jc w:val="both"/>
              <w:rPr>
                <w:rFonts w:ascii="Arial" w:eastAsia="Calibri" w:hAnsi="Arial" w:cs="Arial"/>
                <w:sz w:val="20"/>
                <w:szCs w:val="20"/>
              </w:rPr>
            </w:pPr>
          </w:p>
          <w:p w14:paraId="376BA8EA" w14:textId="77777777" w:rsidR="00614996" w:rsidRPr="00B21747" w:rsidRDefault="00614996" w:rsidP="003361AE">
            <w:pPr>
              <w:widowControl w:val="0"/>
              <w:jc w:val="both"/>
              <w:rPr>
                <w:rFonts w:ascii="Arial" w:eastAsia="Calibri" w:hAnsi="Arial" w:cs="Arial"/>
                <w:sz w:val="20"/>
                <w:szCs w:val="20"/>
                <w:shd w:val="clear" w:color="auto" w:fill="FFFFFF"/>
              </w:rPr>
            </w:pPr>
            <w:r>
              <w:rPr>
                <w:rFonts w:ascii="Arial" w:hAnsi="Arial"/>
                <w:sz w:val="20"/>
                <w:shd w:val="clear" w:color="auto" w:fill="FFFFFF"/>
              </w:rPr>
              <w:t xml:space="preserve">Ní mór an ghníomhaíocht reatha aitheantais truailleán a dhoiciméadú mar chuid den </w:t>
            </w:r>
            <w:r>
              <w:rPr>
                <w:rFonts w:ascii="Arial" w:hAnsi="Arial"/>
                <w:sz w:val="20"/>
              </w:rPr>
              <w:t>córas bainistíochta agus ba cheart í a bheith ar fáil le haghaidh iniúchtaí</w:t>
            </w:r>
            <w:r>
              <w:rPr>
                <w:rFonts w:ascii="Arial" w:hAnsi="Arial"/>
                <w:sz w:val="20"/>
                <w:shd w:val="clear" w:color="auto" w:fill="FFFFFF"/>
              </w:rPr>
              <w:t>.</w:t>
            </w:r>
          </w:p>
          <w:p w14:paraId="383BF7F1" w14:textId="77777777" w:rsidR="00614996" w:rsidRPr="00B21747" w:rsidRDefault="00614996" w:rsidP="003361AE">
            <w:pPr>
              <w:widowControl w:val="0"/>
              <w:rPr>
                <w:rFonts w:ascii="Arial" w:eastAsia="Calibri" w:hAnsi="Arial" w:cs="Arial"/>
                <w:sz w:val="20"/>
                <w:szCs w:val="20"/>
                <w:shd w:val="clear" w:color="auto" w:fill="FFFFFF"/>
              </w:rPr>
            </w:pPr>
          </w:p>
        </w:tc>
      </w:tr>
    </w:tbl>
    <w:p w14:paraId="76CB8ED1" w14:textId="77777777" w:rsidR="00614996" w:rsidRDefault="00614996" w:rsidP="003361AE">
      <w:pPr>
        <w:rPr>
          <w:rFonts w:ascii="Arial" w:hAnsi="Arial" w:cs="Arial"/>
          <w:b/>
          <w:bCs/>
          <w:sz w:val="20"/>
          <w:szCs w:val="20"/>
        </w:rPr>
      </w:pPr>
      <w:r>
        <w:br w:type="page"/>
      </w:r>
    </w:p>
    <w:p w14:paraId="5B44DFAF" w14:textId="59F7EF7B" w:rsidR="00486481" w:rsidRDefault="00486481" w:rsidP="003361AE">
      <w:pPr>
        <w:jc w:val="center"/>
        <w:rPr>
          <w:rFonts w:ascii="Arial" w:hAnsi="Arial" w:cs="Arial"/>
          <w:b/>
          <w:color w:val="000000"/>
          <w:sz w:val="20"/>
          <w:szCs w:val="20"/>
        </w:rPr>
      </w:pPr>
      <w:r>
        <w:rPr>
          <w:rFonts w:ascii="Arial" w:hAnsi="Arial"/>
          <w:b/>
          <w:sz w:val="20"/>
        </w:rPr>
        <w:lastRenderedPageBreak/>
        <w:t>IARSCRÍBHINN II</w:t>
      </w:r>
    </w:p>
    <w:p w14:paraId="7C46168F" w14:textId="6C0872EE" w:rsidR="00486481" w:rsidRDefault="00486481" w:rsidP="003361AE">
      <w:pPr>
        <w:tabs>
          <w:tab w:val="left" w:pos="1820"/>
          <w:tab w:val="center" w:pos="4252"/>
        </w:tabs>
        <w:jc w:val="center"/>
        <w:rPr>
          <w:rFonts w:ascii="Arial" w:hAnsi="Arial" w:cs="Arial"/>
          <w:b/>
          <w:color w:val="000000"/>
          <w:sz w:val="20"/>
          <w:szCs w:val="20"/>
        </w:rPr>
      </w:pPr>
      <w:r>
        <w:rPr>
          <w:rFonts w:ascii="Arial" w:hAnsi="Arial"/>
          <w:b/>
          <w:color w:val="000000"/>
          <w:sz w:val="20"/>
        </w:rPr>
        <w:t xml:space="preserve">Inneachar íosta na cumarsáide atá dírithe ar an údarás réigiúnach ábhartha maidir le comhlíonadh an ordaithe seo </w:t>
      </w:r>
    </w:p>
    <w:p w14:paraId="27DC71EC" w14:textId="77777777" w:rsidR="00486481" w:rsidRDefault="00486481" w:rsidP="003361AE">
      <w:pPr>
        <w:jc w:val="both"/>
        <w:rPr>
          <w:rFonts w:ascii="Arial" w:hAnsi="Arial" w:cs="Arial"/>
          <w:sz w:val="20"/>
          <w:szCs w:val="20"/>
        </w:rPr>
      </w:pPr>
    </w:p>
    <w:p w14:paraId="7D051C13" w14:textId="09B80025" w:rsidR="00486481" w:rsidRDefault="00486481" w:rsidP="003361AE">
      <w:pPr>
        <w:ind w:left="2880" w:firstLine="720"/>
        <w:jc w:val="both"/>
        <w:rPr>
          <w:rFonts w:ascii="Arial" w:hAnsi="Arial" w:cs="Arial"/>
          <w:sz w:val="20"/>
          <w:szCs w:val="20"/>
        </w:rPr>
      </w:pPr>
    </w:p>
    <w:p w14:paraId="72EA4A3B" w14:textId="77777777" w:rsidR="00AA0121" w:rsidRDefault="00AA0121" w:rsidP="003361AE">
      <w:pPr>
        <w:ind w:left="2880" w:firstLine="720"/>
        <w:jc w:val="both"/>
        <w:rPr>
          <w:rFonts w:ascii="Arial" w:hAnsi="Arial" w:cs="Arial"/>
          <w:sz w:val="20"/>
          <w:szCs w:val="20"/>
        </w:rPr>
      </w:pPr>
    </w:p>
    <w:p w14:paraId="4812EFFA" w14:textId="42E0A87D" w:rsidR="00486481" w:rsidRDefault="00486481" w:rsidP="003361AE">
      <w:pPr>
        <w:jc w:val="both"/>
        <w:rPr>
          <w:rFonts w:ascii="Arial" w:hAnsi="Arial" w:cs="Arial"/>
          <w:sz w:val="20"/>
          <w:szCs w:val="20"/>
        </w:rPr>
      </w:pPr>
      <w:r>
        <w:rPr>
          <w:rFonts w:ascii="Arial" w:hAnsi="Arial"/>
          <w:sz w:val="20"/>
        </w:rPr>
        <w:t>An chuideachta bainistíochta dramhaíola....... atá údaraithe le NIMA..... ar an dáta......, a bhfuil a saoráidí lonnaithe i......... trí bhíthin na litreach seo atá dírithe chuig (</w:t>
      </w:r>
      <w:r>
        <w:rPr>
          <w:rFonts w:ascii="Arial" w:hAnsi="Arial"/>
          <w:i/>
          <w:iCs/>
          <w:sz w:val="20"/>
        </w:rPr>
        <w:t>Oifig.../Roinn...</w:t>
      </w:r>
      <w:r>
        <w:rPr>
          <w:rFonts w:ascii="Arial" w:hAnsi="Arial"/>
          <w:sz w:val="20"/>
        </w:rPr>
        <w:t xml:space="preserve">) an Phobail Fhéinrialaigh., </w:t>
      </w:r>
    </w:p>
    <w:p w14:paraId="198D1307" w14:textId="77777777" w:rsidR="00486481" w:rsidRDefault="00486481" w:rsidP="003361AE">
      <w:pPr>
        <w:jc w:val="both"/>
        <w:rPr>
          <w:rFonts w:ascii="Arial" w:hAnsi="Arial" w:cs="Arial"/>
          <w:sz w:val="20"/>
          <w:szCs w:val="20"/>
        </w:rPr>
      </w:pPr>
    </w:p>
    <w:p w14:paraId="541FB8C7" w14:textId="77777777" w:rsidR="00486481" w:rsidRDefault="00486481" w:rsidP="003361AE">
      <w:pPr>
        <w:jc w:val="both"/>
        <w:rPr>
          <w:rFonts w:ascii="Arial" w:hAnsi="Arial" w:cs="Arial"/>
          <w:sz w:val="20"/>
          <w:szCs w:val="20"/>
        </w:rPr>
      </w:pPr>
      <w:r>
        <w:rPr>
          <w:rFonts w:ascii="Arial" w:hAnsi="Arial"/>
          <w:b/>
          <w:sz w:val="20"/>
        </w:rPr>
        <w:t xml:space="preserve">TUAIRISCÍTEAR </w:t>
      </w:r>
      <w:r>
        <w:rPr>
          <w:rFonts w:ascii="Arial" w:hAnsi="Arial"/>
          <w:sz w:val="20"/>
        </w:rPr>
        <w:t xml:space="preserve"> an méid seo a leanas:</w:t>
      </w:r>
    </w:p>
    <w:p w14:paraId="60007DD6" w14:textId="77777777" w:rsidR="00486481" w:rsidRDefault="00486481" w:rsidP="003361AE">
      <w:pPr>
        <w:ind w:firstLine="708"/>
        <w:jc w:val="both"/>
        <w:rPr>
          <w:rFonts w:ascii="Arial" w:hAnsi="Arial" w:cs="Arial"/>
          <w:sz w:val="20"/>
          <w:szCs w:val="20"/>
        </w:rPr>
      </w:pPr>
    </w:p>
    <w:p w14:paraId="0DE868E4" w14:textId="6B2E27D7" w:rsidR="00486481" w:rsidRDefault="00486481" w:rsidP="003361AE">
      <w:pPr>
        <w:pStyle w:val="ListParagraph"/>
        <w:numPr>
          <w:ilvl w:val="0"/>
          <w:numId w:val="13"/>
        </w:numPr>
        <w:autoSpaceDE/>
        <w:rPr>
          <w:rFonts w:ascii="Arial" w:hAnsi="Arial" w:cs="Arial"/>
          <w:sz w:val="20"/>
          <w:szCs w:val="20"/>
        </w:rPr>
      </w:pPr>
      <w:r>
        <w:rPr>
          <w:rFonts w:ascii="Arial" w:hAnsi="Arial"/>
          <w:sz w:val="20"/>
        </w:rPr>
        <w:t>Comhlíonann an chuideachta............ na forálacha go léir a leagtar síos san Ordú Aireachta lena mbunaítear na critéir lena gcinntear cén uair a scoireann dramhaíl phlaisteach a bhfuil cóireáil mheicniúil á déanamh uirthi agus atá ceaptha chun táirgí plaisteacha a mhonarú de bheith ina dramhaíl faoi Dhlí/7/2022 an 8 Aibreán maidir le dramhaíl éillithe agus ithreacha le haghaidh geilleagar ciorclach.</w:t>
      </w:r>
    </w:p>
    <w:p w14:paraId="280CA6C1" w14:textId="77777777" w:rsidR="00486481" w:rsidRDefault="00486481" w:rsidP="003361AE">
      <w:pPr>
        <w:pStyle w:val="ListParagraph"/>
        <w:ind w:left="673"/>
        <w:rPr>
          <w:rFonts w:ascii="Arial" w:hAnsi="Arial" w:cs="Arial"/>
          <w:sz w:val="20"/>
          <w:szCs w:val="20"/>
        </w:rPr>
      </w:pPr>
    </w:p>
    <w:p w14:paraId="08660F3C" w14:textId="77777777" w:rsidR="00486481" w:rsidRPr="00811A14" w:rsidRDefault="00486481" w:rsidP="003361AE">
      <w:pPr>
        <w:pStyle w:val="ListParagraph"/>
        <w:numPr>
          <w:ilvl w:val="0"/>
          <w:numId w:val="13"/>
        </w:numPr>
        <w:autoSpaceDE/>
        <w:rPr>
          <w:rFonts w:ascii="Arial" w:hAnsi="Arial" w:cs="Arial"/>
          <w:sz w:val="20"/>
          <w:szCs w:val="20"/>
        </w:rPr>
      </w:pPr>
      <w:r>
        <w:rPr>
          <w:rFonts w:ascii="Arial" w:hAnsi="Arial"/>
          <w:sz w:val="20"/>
        </w:rPr>
        <w:t>Go bhfuil córas bainistíochta i bhfeidhm ag an gcuideachta............ agus i gcomhréir le hAirteagal 6 den ordú.</w:t>
      </w:r>
    </w:p>
    <w:p w14:paraId="4E633176" w14:textId="77777777" w:rsidR="00486481" w:rsidRPr="00811A14" w:rsidRDefault="00486481" w:rsidP="003361AE">
      <w:pPr>
        <w:pStyle w:val="ListParagraph"/>
        <w:rPr>
          <w:rFonts w:ascii="Arial" w:hAnsi="Arial" w:cs="Arial"/>
          <w:sz w:val="20"/>
          <w:szCs w:val="20"/>
        </w:rPr>
      </w:pPr>
    </w:p>
    <w:p w14:paraId="4E6D4C57" w14:textId="77777777" w:rsidR="00486481" w:rsidRPr="00811A14" w:rsidRDefault="00486481" w:rsidP="003361AE">
      <w:pPr>
        <w:pStyle w:val="ListParagraph"/>
        <w:numPr>
          <w:ilvl w:val="0"/>
          <w:numId w:val="13"/>
        </w:numPr>
        <w:autoSpaceDE/>
        <w:rPr>
          <w:rFonts w:ascii="Arial" w:hAnsi="Arial" w:cs="Arial"/>
          <w:sz w:val="20"/>
          <w:szCs w:val="20"/>
        </w:rPr>
      </w:pPr>
      <w:r>
        <w:rPr>
          <w:rFonts w:ascii="Arial" w:hAnsi="Arial"/>
          <w:sz w:val="20"/>
        </w:rPr>
        <w:t>Tá na hoiriúnuithe, feabhsuithe nó gníomhartha is gá déanta ag an gcuideachta............ chun a áirithiú go gcomhlíonfar an t-ordú, agus cuireann sí isteach, in éineacht leis an iarraidh seo, na doiciméid is gá chun é sin a chruthú. (</w:t>
      </w:r>
      <w:r>
        <w:rPr>
          <w:rFonts w:ascii="Arial" w:hAnsi="Arial"/>
          <w:i/>
          <w:sz w:val="20"/>
        </w:rPr>
        <w:t>más infheidhme de bharr modhnuithe arna ndéanamh ar shaoráidí</w:t>
      </w:r>
      <w:r>
        <w:rPr>
          <w:rFonts w:ascii="Arial" w:hAnsi="Arial"/>
          <w:sz w:val="20"/>
        </w:rPr>
        <w:t>)</w:t>
      </w:r>
    </w:p>
    <w:p w14:paraId="52168297" w14:textId="77777777" w:rsidR="00486481" w:rsidRDefault="00486481" w:rsidP="003361AE">
      <w:pPr>
        <w:ind w:firstLine="708"/>
        <w:jc w:val="both"/>
        <w:rPr>
          <w:rFonts w:ascii="Arial" w:hAnsi="Arial" w:cs="Arial"/>
          <w:sz w:val="20"/>
          <w:szCs w:val="20"/>
        </w:rPr>
      </w:pPr>
    </w:p>
    <w:p w14:paraId="449CC4A7" w14:textId="77777777" w:rsidR="00486481" w:rsidRDefault="00486481" w:rsidP="003361AE">
      <w:pPr>
        <w:jc w:val="both"/>
        <w:rPr>
          <w:rFonts w:ascii="Arial" w:hAnsi="Arial" w:cs="Arial"/>
          <w:sz w:val="20"/>
          <w:szCs w:val="20"/>
        </w:rPr>
      </w:pPr>
      <w:r>
        <w:rPr>
          <w:rFonts w:ascii="Arial" w:hAnsi="Arial"/>
          <w:sz w:val="20"/>
        </w:rPr>
        <w:t xml:space="preserve">Agus maidir leis seo go léir </w:t>
      </w:r>
      <w:r>
        <w:rPr>
          <w:rFonts w:ascii="Arial" w:hAnsi="Arial"/>
          <w:b/>
          <w:sz w:val="20"/>
        </w:rPr>
        <w:t>FIAFRAÍONN</w:t>
      </w:r>
      <w:r>
        <w:rPr>
          <w:rFonts w:ascii="Arial" w:hAnsi="Arial"/>
          <w:sz w:val="20"/>
        </w:rPr>
        <w:t xml:space="preserve"> an (</w:t>
      </w:r>
      <w:r>
        <w:rPr>
          <w:rFonts w:ascii="Arial" w:hAnsi="Arial"/>
          <w:i/>
          <w:sz w:val="20"/>
        </w:rPr>
        <w:t>Oifig.../Roinn...)</w:t>
      </w:r>
      <w:r>
        <w:rPr>
          <w:rFonts w:ascii="Arial" w:hAnsi="Arial"/>
          <w:sz w:val="20"/>
        </w:rPr>
        <w:t xml:space="preserve"> </w:t>
      </w:r>
    </w:p>
    <w:p w14:paraId="4D3126CA" w14:textId="77777777" w:rsidR="00486481" w:rsidRDefault="00486481" w:rsidP="003361AE">
      <w:pPr>
        <w:jc w:val="both"/>
        <w:rPr>
          <w:rFonts w:ascii="Arial" w:hAnsi="Arial" w:cs="Arial"/>
          <w:sz w:val="20"/>
          <w:szCs w:val="20"/>
        </w:rPr>
      </w:pPr>
    </w:p>
    <w:p w14:paraId="71A9F157" w14:textId="77777777" w:rsidR="00486481" w:rsidRDefault="00486481" w:rsidP="003361AE">
      <w:pPr>
        <w:pStyle w:val="ListParagraph"/>
        <w:numPr>
          <w:ilvl w:val="0"/>
          <w:numId w:val="18"/>
        </w:numPr>
        <w:autoSpaceDE/>
        <w:rPr>
          <w:rFonts w:ascii="Arial" w:hAnsi="Arial" w:cs="Arial"/>
          <w:sz w:val="20"/>
          <w:szCs w:val="20"/>
        </w:rPr>
      </w:pPr>
      <w:r>
        <w:rPr>
          <w:rFonts w:ascii="Arial" w:hAnsi="Arial"/>
          <w:sz w:val="20"/>
        </w:rPr>
        <w:t xml:space="preserve">Arna chur ar an eolas ag an gcuideachta sin, trí dhearbhú freagrach, chun forálacha an ordaithe aireachta a chomhlíonadh ionas nach meastar a thuilleadh gur dramhaíl é an t-ábhar a fhaightear ag a háitreabh chun gach críche dlíthiúla; agus </w:t>
      </w:r>
    </w:p>
    <w:p w14:paraId="1F9C8E45" w14:textId="77777777" w:rsidR="00486481" w:rsidRDefault="00486481" w:rsidP="003361AE">
      <w:pPr>
        <w:pStyle w:val="ListParagraph"/>
        <w:rPr>
          <w:rFonts w:ascii="Arial" w:hAnsi="Arial" w:cs="Arial"/>
          <w:sz w:val="20"/>
          <w:szCs w:val="20"/>
        </w:rPr>
      </w:pPr>
    </w:p>
    <w:p w14:paraId="540AA3B0" w14:textId="196E26FE" w:rsidR="00486481" w:rsidRDefault="00486481" w:rsidP="003361AE">
      <w:pPr>
        <w:pStyle w:val="ListParagraph"/>
        <w:numPr>
          <w:ilvl w:val="0"/>
          <w:numId w:val="18"/>
        </w:numPr>
        <w:autoSpaceDE/>
        <w:rPr>
          <w:rFonts w:ascii="Arial" w:hAnsi="Arial" w:cs="Arial"/>
          <w:sz w:val="20"/>
          <w:szCs w:val="20"/>
        </w:rPr>
      </w:pPr>
      <w:r>
        <w:rPr>
          <w:rFonts w:ascii="Arial" w:hAnsi="Arial"/>
          <w:sz w:val="20"/>
        </w:rPr>
        <w:t xml:space="preserve">Údarú reatha an bhainisteora dramhaíola a athbhreithniú agus a thabhairt cothrom le dáta, i gcomhréir le Dlí/7/2022 an 8 Aibreán maidir le dramhaíl agus ithreacha éillithe le haghaidh geilleagar ciorclach, agus go sonrach i gcomhréir le hIarscríbhinn II a ghabhann leis, ina leagtar amach na cóid le haghaidh oibríochtaí aisghabhála dramhaíola. </w:t>
      </w:r>
    </w:p>
    <w:p w14:paraId="373680BD" w14:textId="77777777" w:rsidR="00486481" w:rsidRDefault="00486481" w:rsidP="003361AE">
      <w:pPr>
        <w:ind w:firstLine="708"/>
        <w:jc w:val="both"/>
        <w:rPr>
          <w:rFonts w:ascii="Arial" w:hAnsi="Arial" w:cs="Arial"/>
          <w:sz w:val="20"/>
          <w:szCs w:val="20"/>
        </w:rPr>
      </w:pPr>
    </w:p>
    <w:p w14:paraId="40F5986B" w14:textId="77777777" w:rsidR="00486481" w:rsidRDefault="00486481" w:rsidP="003361AE">
      <w:pPr>
        <w:jc w:val="both"/>
        <w:rPr>
          <w:rFonts w:ascii="Arial" w:hAnsi="Arial" w:cs="Arial"/>
          <w:sz w:val="20"/>
          <w:szCs w:val="20"/>
        </w:rPr>
      </w:pPr>
    </w:p>
    <w:p w14:paraId="28E51ED5" w14:textId="77777777" w:rsidR="00486481" w:rsidRDefault="00486481" w:rsidP="003361AE">
      <w:pPr>
        <w:ind w:firstLine="708"/>
        <w:jc w:val="center"/>
        <w:rPr>
          <w:rFonts w:ascii="Arial" w:hAnsi="Arial" w:cs="Arial"/>
          <w:sz w:val="20"/>
          <w:szCs w:val="20"/>
        </w:rPr>
      </w:pPr>
    </w:p>
    <w:p w14:paraId="78DCA2AC" w14:textId="77777777" w:rsidR="00486481" w:rsidRDefault="00486481" w:rsidP="003361AE">
      <w:pPr>
        <w:ind w:left="708" w:firstLine="708"/>
        <w:jc w:val="right"/>
        <w:rPr>
          <w:rFonts w:ascii="Arial" w:hAnsi="Arial" w:cs="Arial"/>
          <w:sz w:val="20"/>
          <w:szCs w:val="20"/>
        </w:rPr>
      </w:pPr>
      <w:r>
        <w:rPr>
          <w:rFonts w:ascii="Arial" w:hAnsi="Arial"/>
          <w:sz w:val="20"/>
        </w:rPr>
        <w:t>Áit, dáta, síniú.</w:t>
      </w:r>
    </w:p>
    <w:p w14:paraId="0E39DD0B" w14:textId="77777777" w:rsidR="00486481" w:rsidRDefault="00486481" w:rsidP="003361AE">
      <w:pPr>
        <w:jc w:val="center"/>
        <w:rPr>
          <w:rFonts w:ascii="Arial" w:hAnsi="Arial" w:cs="Arial"/>
          <w:color w:val="000000"/>
          <w:sz w:val="20"/>
          <w:szCs w:val="20"/>
        </w:rPr>
      </w:pPr>
      <w:r>
        <w:br w:type="page"/>
      </w:r>
    </w:p>
    <w:p w14:paraId="4C9F5D19" w14:textId="338B9E04" w:rsidR="00486481" w:rsidRDefault="00614996" w:rsidP="003361AE">
      <w:pPr>
        <w:jc w:val="center"/>
        <w:rPr>
          <w:rFonts w:ascii="Arial" w:hAnsi="Arial" w:cs="Arial"/>
          <w:color w:val="000000"/>
          <w:sz w:val="20"/>
          <w:szCs w:val="20"/>
        </w:rPr>
      </w:pPr>
      <w:r>
        <w:rPr>
          <w:rFonts w:ascii="Arial" w:hAnsi="Arial"/>
          <w:color w:val="000000"/>
          <w:sz w:val="20"/>
        </w:rPr>
        <w:lastRenderedPageBreak/>
        <w:t xml:space="preserve"> </w:t>
      </w:r>
    </w:p>
    <w:p w14:paraId="7A32CFB3" w14:textId="4ACD71EB" w:rsidR="00614996" w:rsidRDefault="00614996" w:rsidP="003361AE">
      <w:pPr>
        <w:jc w:val="center"/>
        <w:rPr>
          <w:rFonts w:ascii="Arial" w:hAnsi="Arial" w:cs="Arial"/>
          <w:b/>
          <w:color w:val="000000"/>
          <w:sz w:val="20"/>
          <w:szCs w:val="20"/>
        </w:rPr>
      </w:pPr>
      <w:r>
        <w:rPr>
          <w:rFonts w:ascii="Arial" w:hAnsi="Arial"/>
          <w:b/>
          <w:sz w:val="20"/>
        </w:rPr>
        <w:t>IARSCRÍBHINN III</w:t>
      </w:r>
    </w:p>
    <w:p w14:paraId="0A56F5E6" w14:textId="2DABD822" w:rsidR="00614996" w:rsidRDefault="00614996" w:rsidP="003361AE">
      <w:pPr>
        <w:pStyle w:val="Heading5"/>
        <w:numPr>
          <w:ilvl w:val="0"/>
          <w:numId w:val="0"/>
        </w:numPr>
        <w:shd w:val="clear" w:color="auto" w:fill="FFFFFF"/>
        <w:spacing w:after="0" w:line="240" w:lineRule="auto"/>
        <w:ind w:left="1134" w:right="960"/>
        <w:jc w:val="center"/>
        <w:rPr>
          <w:rFonts w:ascii="Arial" w:hAnsi="Arial" w:cs="Arial"/>
          <w:i w:val="0"/>
          <w:iCs w:val="0"/>
          <w:sz w:val="20"/>
          <w:szCs w:val="20"/>
        </w:rPr>
      </w:pPr>
      <w:r>
        <w:rPr>
          <w:rFonts w:ascii="Arial" w:hAnsi="Arial"/>
          <w:i w:val="0"/>
          <w:sz w:val="20"/>
        </w:rPr>
        <w:t>Dearbhú comhréireachta leis na critéir lena gcinntear cathain a scoireann dramhaíl phlaisteach chóireáilte de bheith ina dramhaíl</w:t>
      </w:r>
    </w:p>
    <w:p w14:paraId="0C6DDD6C" w14:textId="77777777" w:rsidR="00811A14" w:rsidRPr="00811A14" w:rsidRDefault="00811A14" w:rsidP="00811A14"/>
    <w:p w14:paraId="4DD07610" w14:textId="18431324" w:rsidR="00BF664B" w:rsidRDefault="00253848" w:rsidP="00BF5A2C">
      <w:pPr>
        <w:pStyle w:val="ListParagraph"/>
        <w:ind w:left="142"/>
        <w:rPr>
          <w:rFonts w:ascii="Arial" w:hAnsi="Arial" w:cs="Arial"/>
          <w:sz w:val="20"/>
          <w:szCs w:val="20"/>
        </w:rPr>
      </w:pPr>
      <w:r>
        <w:rPr>
          <w:rFonts w:ascii="Arial" w:hAnsi="Arial"/>
          <w:sz w:val="20"/>
        </w:rPr>
        <w:t xml:space="preserve">1. Dearbhú comhréireachta maidir le hábhar plaisteach athchúrsáilte atá ceaptha chun ábhair nó earraí teagmhála bia a mhonarú </w:t>
      </w:r>
    </w:p>
    <w:p w14:paraId="4610E2B3" w14:textId="77777777" w:rsidR="00F716B2" w:rsidRDefault="00F716B2" w:rsidP="00BF5A2C">
      <w:pPr>
        <w:pStyle w:val="ListParagraph"/>
        <w:ind w:left="142"/>
        <w:rPr>
          <w:rFonts w:ascii="Arial" w:hAnsi="Arial" w:cs="Arial"/>
          <w:sz w:val="20"/>
          <w:szCs w:val="20"/>
        </w:rPr>
      </w:pPr>
    </w:p>
    <w:p w14:paraId="61AC2400" w14:textId="77777777" w:rsidR="00BF5A2C" w:rsidRDefault="00BF5A2C" w:rsidP="00BF5A2C">
      <w:pPr>
        <w:pStyle w:val="ListParagraph"/>
        <w:ind w:left="142"/>
        <w:rPr>
          <w:rFonts w:ascii="Arial" w:hAnsi="Arial" w:cs="Arial"/>
          <w:sz w:val="20"/>
          <w:szCs w:val="20"/>
        </w:rPr>
      </w:pPr>
    </w:p>
    <w:p w14:paraId="79114586" w14:textId="273A5C5B" w:rsidR="008A5CB4" w:rsidRDefault="00BF5A2C" w:rsidP="00F716B2">
      <w:pPr>
        <w:jc w:val="both"/>
        <w:rPr>
          <w:rFonts w:ascii="Arial" w:hAnsi="Arial" w:cs="Arial"/>
          <w:sz w:val="20"/>
          <w:szCs w:val="20"/>
        </w:rPr>
      </w:pPr>
      <w:r>
        <w:rPr>
          <w:rFonts w:ascii="Arial" w:hAnsi="Arial"/>
          <w:sz w:val="20"/>
        </w:rPr>
        <w:t>I gcomhréir le Rialachán (CE) 282/2008 ón gCoimisiún an 27 Márta beidh an fhaisnéis seo a leanas, mar atá sonraithe i gcuid B d’Iarscríbhinn I a ghabhann leis an rialachán sin, sa dearbhú comhréireachta a cheanglaítear i gcásanna den sórt sin a leagtar síos in Airteagal 12.2 den Rialachán sin, eadhón:</w:t>
      </w:r>
    </w:p>
    <w:p w14:paraId="28E49E43" w14:textId="77777777" w:rsidR="008A5CB4" w:rsidRDefault="008A5CB4" w:rsidP="00F716B2">
      <w:pPr>
        <w:jc w:val="both"/>
        <w:rPr>
          <w:rFonts w:ascii="Arial" w:hAnsi="Arial" w:cs="Arial"/>
          <w:sz w:val="20"/>
          <w:szCs w:val="20"/>
        </w:rPr>
      </w:pPr>
    </w:p>
    <w:p w14:paraId="692FCA3F" w14:textId="77777777" w:rsidR="008A5CB4" w:rsidRDefault="008A5CB4" w:rsidP="00F716B2">
      <w:pPr>
        <w:jc w:val="both"/>
        <w:rPr>
          <w:rFonts w:ascii="Arial" w:hAnsi="Arial" w:cs="Arial"/>
          <w:sz w:val="20"/>
          <w:szCs w:val="20"/>
        </w:rPr>
      </w:pPr>
      <w:r>
        <w:rPr>
          <w:rFonts w:ascii="Arial" w:hAnsi="Arial"/>
          <w:sz w:val="20"/>
        </w:rPr>
        <w:t xml:space="preserve">1) an dearbhú gur údaraíodh an próiseas athchúrsála, mar aon le léiriú ar uimhir Chlár CE an phróisis athchúrsála údaraithe; </w:t>
      </w:r>
    </w:p>
    <w:p w14:paraId="573E1DB9" w14:textId="77777777" w:rsidR="008A5CB4" w:rsidRDefault="008A5CB4" w:rsidP="00F716B2">
      <w:pPr>
        <w:jc w:val="both"/>
        <w:rPr>
          <w:rFonts w:ascii="Arial" w:hAnsi="Arial" w:cs="Arial"/>
          <w:sz w:val="20"/>
          <w:szCs w:val="20"/>
        </w:rPr>
      </w:pPr>
    </w:p>
    <w:p w14:paraId="7D5B8390" w14:textId="77777777" w:rsidR="008A5CB4" w:rsidRDefault="008A5CB4" w:rsidP="00F716B2">
      <w:pPr>
        <w:jc w:val="both"/>
        <w:rPr>
          <w:rFonts w:ascii="Arial" w:hAnsi="Arial" w:cs="Arial"/>
          <w:sz w:val="20"/>
          <w:szCs w:val="20"/>
        </w:rPr>
      </w:pPr>
      <w:r>
        <w:rPr>
          <w:rFonts w:ascii="Arial" w:hAnsi="Arial"/>
          <w:sz w:val="20"/>
        </w:rPr>
        <w:t xml:space="preserve">2) ráiteas go gcomhlíonann an t-ionchur plaisteach, an próiseas athchúrsála agus an plaisteach athchúrsáilte na sonraíochtaí ar dá réir a deonaíodh an t-údarú; </w:t>
      </w:r>
    </w:p>
    <w:p w14:paraId="5005D20C" w14:textId="77777777" w:rsidR="008A5CB4" w:rsidRDefault="008A5CB4" w:rsidP="00F716B2">
      <w:pPr>
        <w:jc w:val="both"/>
        <w:rPr>
          <w:rFonts w:ascii="Arial" w:hAnsi="Arial" w:cs="Arial"/>
          <w:sz w:val="20"/>
          <w:szCs w:val="20"/>
        </w:rPr>
      </w:pPr>
    </w:p>
    <w:p w14:paraId="6B2F57F5" w14:textId="1C8E5A25" w:rsidR="00BF664B" w:rsidRPr="00BF5A2C" w:rsidRDefault="008A5CB4" w:rsidP="00F716B2">
      <w:pPr>
        <w:jc w:val="both"/>
        <w:rPr>
          <w:rFonts w:ascii="Arial" w:hAnsi="Arial" w:cs="Arial"/>
          <w:sz w:val="20"/>
          <w:szCs w:val="20"/>
        </w:rPr>
      </w:pPr>
      <w:r>
        <w:rPr>
          <w:rFonts w:ascii="Arial" w:hAnsi="Arial"/>
          <w:sz w:val="20"/>
        </w:rPr>
        <w:t>3) an dearbhú go gcuirtear córas dearbhaithe cáilíochta chun feidhme i gcomhréir le roinn B den Iarscríbhinn a ghabhann le Rialachán (CE) 2023/2006 ón gCoimisiún an 22 Nollaig 2006 maidir le dea-chleachtais mhonaraíochta le haghaidh ábhar agus earraí a bheartaítear a bheith i dtadhall le bia.</w:t>
      </w:r>
    </w:p>
    <w:p w14:paraId="2BE5D567" w14:textId="25FB165D" w:rsidR="00253848" w:rsidRDefault="00253848">
      <w:pPr>
        <w:suppressAutoHyphens w:val="0"/>
        <w:rPr>
          <w:noProof/>
        </w:rPr>
      </w:pPr>
      <w:r>
        <w:br w:type="page"/>
      </w:r>
    </w:p>
    <w:p w14:paraId="36CB41B0" w14:textId="77777777" w:rsidR="009D0B6D" w:rsidRDefault="009D0B6D" w:rsidP="003361AE">
      <w:pPr>
        <w:rPr>
          <w:noProof/>
        </w:rPr>
      </w:pPr>
    </w:p>
    <w:p w14:paraId="2298CC5A" w14:textId="05B1E885" w:rsidR="00BF664B" w:rsidRDefault="00BF664B" w:rsidP="003361AE">
      <w:pPr>
        <w:rPr>
          <w:rFonts w:ascii="Arial" w:hAnsi="Arial" w:cs="Arial"/>
          <w:sz w:val="20"/>
          <w:szCs w:val="20"/>
        </w:rPr>
      </w:pPr>
    </w:p>
    <w:p w14:paraId="506ADB87" w14:textId="77777777" w:rsidR="009D0B6D" w:rsidRDefault="009D0B6D" w:rsidP="003361AE">
      <w:pPr>
        <w:rPr>
          <w:rFonts w:ascii="Arial" w:hAnsi="Arial" w:cs="Arial"/>
          <w:sz w:val="20"/>
          <w:szCs w:val="20"/>
        </w:rPr>
      </w:pPr>
    </w:p>
    <w:p w14:paraId="1531E261" w14:textId="68E0540D" w:rsidR="00BF664B" w:rsidRPr="00811A14" w:rsidRDefault="006062AD" w:rsidP="006062AD">
      <w:pPr>
        <w:pStyle w:val="ListParagraph"/>
        <w:ind w:left="142"/>
        <w:rPr>
          <w:rFonts w:ascii="Arial" w:hAnsi="Arial" w:cs="Arial"/>
          <w:sz w:val="20"/>
          <w:szCs w:val="20"/>
        </w:rPr>
      </w:pPr>
      <w:r>
        <w:rPr>
          <w:rFonts w:ascii="Arial" w:hAnsi="Arial"/>
          <w:sz w:val="20"/>
        </w:rPr>
        <w:t>2.Dearbhú comhréireachta d’ábhar plaisteach athchúrsáilte atá beartaithe chun táirgí eile a mhonarú</w:t>
      </w:r>
    </w:p>
    <w:p w14:paraId="58C5C55E" w14:textId="77777777" w:rsidR="00486481" w:rsidRPr="00811A14" w:rsidRDefault="00486481" w:rsidP="00811A14">
      <w:pPr>
        <w:rPr>
          <w:i/>
          <w:iCs/>
        </w:rPr>
      </w:pPr>
    </w:p>
    <w:tbl>
      <w:tblPr>
        <w:tblW w:w="9782" w:type="dxa"/>
        <w:tblInd w:w="-434" w:type="dxa"/>
        <w:tblLayout w:type="fixed"/>
        <w:tblCellMar>
          <w:top w:w="48" w:type="dxa"/>
          <w:left w:w="96" w:type="dxa"/>
          <w:bottom w:w="48" w:type="dxa"/>
          <w:right w:w="96" w:type="dxa"/>
        </w:tblCellMar>
        <w:tblLook w:val="04A0" w:firstRow="1" w:lastRow="0" w:firstColumn="1" w:lastColumn="0" w:noHBand="0" w:noVBand="1"/>
      </w:tblPr>
      <w:tblGrid>
        <w:gridCol w:w="993"/>
        <w:gridCol w:w="8789"/>
      </w:tblGrid>
      <w:tr w:rsidR="00614996" w14:paraId="09492DA5"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5243360"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1</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8D3B3E8"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Léiritheoir/Allmhaireoir Ábhar</w:t>
            </w:r>
          </w:p>
          <w:p w14:paraId="0CA99072"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Ainm:</w:t>
            </w:r>
          </w:p>
          <w:p w14:paraId="60170BA0"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Seoladh:</w:t>
            </w:r>
          </w:p>
          <w:p w14:paraId="6F25EB63"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Teagmhálaí:</w:t>
            </w:r>
          </w:p>
          <w:p w14:paraId="1CC4353F"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Teileafón:</w:t>
            </w:r>
          </w:p>
          <w:p w14:paraId="2E3B642A"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Ríomhphost:</w:t>
            </w:r>
          </w:p>
          <w:p w14:paraId="377E7487" w14:textId="0C11D5D5"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Uimhir Chláraithe sa Chlár um Tháirgeadh agus Bainistiú Dramhaíola:</w:t>
            </w:r>
          </w:p>
        </w:tc>
      </w:tr>
      <w:tr w:rsidR="00614996" w14:paraId="7D5D9E39"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768DB2C"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2</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CAD04B8"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Cineál ábhair phlaisteacha athchúrsáilte (</w:t>
            </w:r>
            <w:r>
              <w:rPr>
                <w:rFonts w:ascii="Arial" w:hAnsi="Arial"/>
                <w:i/>
                <w:sz w:val="20"/>
              </w:rPr>
              <w:t xml:space="preserve"> tabhair le fios):</w:t>
            </w:r>
          </w:p>
          <w:p w14:paraId="449AE999"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HDPE (poileitiléin ard-dlúis)</w:t>
            </w:r>
          </w:p>
          <w:p w14:paraId="06007C03"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LDPE (poileitiléin ísealdlúis)</w:t>
            </w:r>
          </w:p>
          <w:p w14:paraId="5BA22201"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Peataí (pola(teireataláit eitiléine))</w:t>
            </w:r>
          </w:p>
          <w:p w14:paraId="75FF72ED"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PP (polapróipiléin)</w:t>
            </w:r>
          </w:p>
          <w:p w14:paraId="63E8E3E2"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PS (Polysrene)</w:t>
            </w:r>
          </w:p>
          <w:p w14:paraId="787B439E"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PVC (pola(clóiríd vinile))</w:t>
            </w:r>
          </w:p>
          <w:p w14:paraId="2BDE0188"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EPS (polistiréin leathnaithe)</w:t>
            </w:r>
          </w:p>
          <w:p w14:paraId="7EED7F11" w14:textId="77777777" w:rsidR="00614996" w:rsidRDefault="00614996" w:rsidP="003361AE">
            <w:pPr>
              <w:pStyle w:val="cuerpotablaizq"/>
              <w:widowControl w:val="0"/>
              <w:numPr>
                <w:ilvl w:val="0"/>
                <w:numId w:val="14"/>
              </w:numPr>
              <w:spacing w:beforeAutospacing="0" w:after="0" w:afterAutospacing="0"/>
              <w:rPr>
                <w:rFonts w:ascii="Arial" w:hAnsi="Arial" w:cs="Arial"/>
                <w:sz w:val="20"/>
                <w:szCs w:val="20"/>
              </w:rPr>
            </w:pPr>
            <w:r>
              <w:rPr>
                <w:rFonts w:ascii="Arial" w:hAnsi="Arial"/>
                <w:sz w:val="20"/>
              </w:rPr>
              <w:t>Daoine eile (</w:t>
            </w:r>
            <w:r>
              <w:rPr>
                <w:rFonts w:ascii="Arial" w:hAnsi="Arial"/>
                <w:i/>
                <w:sz w:val="20"/>
              </w:rPr>
              <w:t>sonraigh</w:t>
            </w:r>
            <w:r>
              <w:rPr>
                <w:rFonts w:ascii="Arial" w:hAnsi="Arial"/>
                <w:sz w:val="20"/>
              </w:rPr>
              <w:t>)</w:t>
            </w:r>
          </w:p>
          <w:p w14:paraId="7830A602" w14:textId="091CB74D" w:rsidR="003D70D1"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Cion na gcomhpháirteanna neamhphlaisteach (%):</w:t>
            </w:r>
          </w:p>
        </w:tc>
      </w:tr>
      <w:tr w:rsidR="00614996" w14:paraId="439C44EF"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0B8BE88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3</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163FAE1"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Uimhir luchtóige agus cainníocht (tonaí):</w:t>
            </w:r>
          </w:p>
        </w:tc>
      </w:tr>
      <w:tr w:rsidR="00614996" w14:paraId="1416AA90"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D0D4B5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4</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20FD2CB" w14:textId="294EC668"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Comhlíonann an loingsiú sin na critéir dá dtagraítear in Airteagal 3 den Ordú Aireachta lena mbunaítear na critéir lena gcinntear cathain a scoireann dramhaíl phlaisteach a bhfuil cóireáil mheicniúil á déanamh uirthi agus atá ceaptha do mhonarú táirgí plaisteacha de bheith ina dramhaíl faoi Dhlí/ 7/2022 an 8 Aibreán maidir le dramhaíl éillithe agus ithreacha le haghaidh geilleagar ciorclach.</w:t>
            </w:r>
          </w:p>
        </w:tc>
      </w:tr>
      <w:tr w:rsidR="00614996" w14:paraId="5EBE0286"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49A109B"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5</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57BF049" w14:textId="2C48A18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Maidir leis an loingsiú sin, ráthaítear inrianaitheacht ón bhfoinse ó phointe giniúna na dramhaíola, agus is féidir é sin a léiriú agus a dhoiciméadú, i gcomhréir le hAirteagal 8 den Ordú Aireachta lena mbunaítear na critéir lena gcinntear cathain a scoireann dramhaíl phlaisteach a bhfuil cóireáil mheicniúil á déanamh uirthi agus atá ceaptha chun táirgí plaisteacha a mhonarú de bheith ina dramhaíl de bhun Dhlí/7/2022 an 8 Aibreán maidir le dramhaíl éillithe agus ithreacha le haghaidh geilleagar ciorclach.</w:t>
            </w:r>
          </w:p>
        </w:tc>
      </w:tr>
      <w:tr w:rsidR="00614996" w14:paraId="2CCD2580"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3A73BEFF"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6</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05732132" w14:textId="73DE103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Déanann táirgeoir an ábhair córas bainistíochta a chur chun feidhme i gcomhréir le hAirteagal 6 den Ordú Aireachta lena mbunaítear na critéir lena gcinntear cathain a scoireann dramhaíl phlaisteach a bhfuil cóireáil mheicniúil á déanamh uirthi agus atá ceaptha le haghaidh monarú táirgí plaisteacha de bheith ina dramhaíl de bhun Dhlí/7/2022 an 8 Aibreán maidir le dramhaíl agus ithreacha éillithe le haghaidh geilleagar ciorclach.</w:t>
            </w:r>
          </w:p>
        </w:tc>
      </w:tr>
      <w:tr w:rsidR="00614996" w14:paraId="5C526FFD"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5246B07"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7</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1F74BBB9" w14:textId="2A3648BE" w:rsidR="00614996" w:rsidRPr="00177144" w:rsidRDefault="00614996" w:rsidP="00811A14">
            <w:pPr>
              <w:pStyle w:val="cuerpotablaizq"/>
              <w:widowControl w:val="0"/>
              <w:spacing w:beforeAutospacing="0" w:after="0" w:afterAutospacing="0"/>
              <w:rPr>
                <w:rFonts w:ascii="Arial" w:hAnsi="Arial" w:cs="Arial"/>
                <w:sz w:val="20"/>
                <w:szCs w:val="20"/>
              </w:rPr>
            </w:pPr>
            <w:r>
              <w:rPr>
                <w:rFonts w:ascii="Arial" w:hAnsi="Arial"/>
                <w:sz w:val="20"/>
              </w:rPr>
              <w:t>Tá ábhar na coinsíneachta seo beartaithe trí dhíolachán díreach nó trí ghníomhaire/dáileoir tráchtála lena úsáid go heisiach in earnáil próiseála na bplaisteach.</w:t>
            </w:r>
          </w:p>
        </w:tc>
      </w:tr>
      <w:tr w:rsidR="00614996" w14:paraId="35222DAA"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619F1732"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8</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2F49D4A6"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w:t>
            </w:r>
            <w:r>
              <w:rPr>
                <w:rFonts w:ascii="Arial" w:hAnsi="Arial"/>
                <w:i/>
                <w:sz w:val="20"/>
              </w:rPr>
              <w:t>roghnaigh ceann de na roghanna</w:t>
            </w:r>
            <w:r>
              <w:rPr>
                <w:rFonts w:ascii="Arial" w:hAnsi="Arial"/>
                <w:sz w:val="20"/>
              </w:rPr>
              <w:t>):</w:t>
            </w:r>
          </w:p>
          <w:p w14:paraId="3E6FA4F8" w14:textId="77777777" w:rsidR="00614996" w:rsidRDefault="00614996" w:rsidP="003361AE">
            <w:pPr>
              <w:pStyle w:val="cuerpotablaizq"/>
              <w:widowControl w:val="0"/>
              <w:numPr>
                <w:ilvl w:val="0"/>
                <w:numId w:val="15"/>
              </w:numPr>
              <w:spacing w:beforeAutospacing="0" w:after="0" w:afterAutospacing="0"/>
              <w:rPr>
                <w:rFonts w:ascii="Arial" w:hAnsi="Arial" w:cs="Arial"/>
                <w:sz w:val="20"/>
                <w:szCs w:val="20"/>
              </w:rPr>
            </w:pPr>
            <w:r>
              <w:rPr>
                <w:rFonts w:ascii="Arial" w:hAnsi="Arial"/>
                <w:sz w:val="20"/>
              </w:rPr>
              <w:t>Comhlíonann an lastas an caighdeán teicniúil seo a leanas: (</w:t>
            </w:r>
            <w:r>
              <w:rPr>
                <w:rFonts w:ascii="Arial" w:hAnsi="Arial"/>
                <w:i/>
                <w:sz w:val="20"/>
              </w:rPr>
              <w:t>sonraigh uimhir</w:t>
            </w:r>
            <w:r>
              <w:rPr>
                <w:rFonts w:ascii="Arial" w:hAnsi="Arial"/>
                <w:sz w:val="20"/>
              </w:rPr>
              <w:t>)</w:t>
            </w:r>
          </w:p>
          <w:p w14:paraId="5C188E91" w14:textId="77777777" w:rsidR="00614996" w:rsidRDefault="00614996" w:rsidP="003361AE">
            <w:pPr>
              <w:pStyle w:val="cuerpotablaizq"/>
              <w:widowControl w:val="0"/>
              <w:numPr>
                <w:ilvl w:val="0"/>
                <w:numId w:val="15"/>
              </w:numPr>
              <w:spacing w:beforeAutospacing="0" w:after="0" w:afterAutospacing="0"/>
              <w:rPr>
                <w:rFonts w:ascii="Arial" w:hAnsi="Arial" w:cs="Arial"/>
                <w:sz w:val="20"/>
                <w:szCs w:val="20"/>
              </w:rPr>
            </w:pPr>
            <w:r>
              <w:rPr>
                <w:rFonts w:ascii="Arial" w:hAnsi="Arial"/>
                <w:sz w:val="20"/>
              </w:rPr>
              <w:t>Comhlíonann an lastas na sonraíochtaí teicniúla a éilíonn an spriocthionscal.</w:t>
            </w:r>
          </w:p>
        </w:tc>
      </w:tr>
      <w:tr w:rsidR="00614996" w14:paraId="566058C5"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7B3E9631"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t>9</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2B14C1ED" w14:textId="08F9768A"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Níl an t-ábhar sa lastais seo aicmithe mar ábhar guaiseach, mar a leagtar amach i gcritéir Rialachán (CE) 1272/2008</w:t>
            </w:r>
            <w:r w:rsidR="00440EB5">
              <w:rPr>
                <w:rStyle w:val="FootnoteReference"/>
                <w:rFonts w:ascii="Arial" w:hAnsi="Arial" w:cs="Arial"/>
                <w:sz w:val="20"/>
                <w:szCs w:val="20"/>
              </w:rPr>
              <w:footnoteReference w:id="2"/>
            </w:r>
            <w:r>
              <w:rPr>
                <w:rFonts w:ascii="Arial" w:hAnsi="Arial"/>
                <w:sz w:val="20"/>
              </w:rPr>
              <w:t xml:space="preserve"> (Rialachán CLP), comhlíonann sé na forálacha a bhaineann le substaintí arb údar mór imní iad a chur ar an margadh, chomh maith le srianta Iarscríbhinn XVII </w:t>
            </w:r>
            <w:r>
              <w:rPr>
                <w:rFonts w:ascii="Arial" w:hAnsi="Arial"/>
                <w:sz w:val="20"/>
              </w:rPr>
              <w:lastRenderedPageBreak/>
              <w:t>a ghabhann le Rialachán (CE) Uimh. 1907/2006</w:t>
            </w:r>
            <w:r w:rsidR="00440EB5">
              <w:rPr>
                <w:rStyle w:val="FootnoteReference"/>
                <w:rFonts w:ascii="Arial" w:hAnsi="Arial" w:cs="Arial"/>
                <w:sz w:val="20"/>
                <w:szCs w:val="20"/>
              </w:rPr>
              <w:footnoteReference w:id="3"/>
            </w:r>
            <w:r>
              <w:rPr>
                <w:rFonts w:ascii="Arial" w:hAnsi="Arial"/>
                <w:sz w:val="20"/>
              </w:rPr>
              <w:t xml:space="preserve"> (Rialachán REACH) agus na toirmisc nó na srianta ar thruailleáin orgánacha mharthanacha a úsáid agus a chur ar an margadh a fhorchuirtear le hAirteagal 3 de Rialachán (AE) 2019/1021</w:t>
            </w:r>
            <w:r w:rsidR="00440EB5">
              <w:rPr>
                <w:rStyle w:val="FootnoteReference"/>
                <w:rFonts w:ascii="Arial" w:hAnsi="Arial" w:cs="Arial"/>
                <w:sz w:val="20"/>
                <w:szCs w:val="20"/>
              </w:rPr>
              <w:footnoteReference w:id="4"/>
            </w:r>
            <w:r>
              <w:rPr>
                <w:rFonts w:ascii="Arial" w:hAnsi="Arial"/>
                <w:sz w:val="20"/>
              </w:rPr>
              <w:t xml:space="preserve"> (Rialachán POP).</w:t>
            </w:r>
          </w:p>
        </w:tc>
      </w:tr>
      <w:tr w:rsidR="00614996" w14:paraId="69E40DE6" w14:textId="77777777" w:rsidTr="00811A14">
        <w:tc>
          <w:tcPr>
            <w:tcW w:w="993" w:type="dxa"/>
            <w:tcBorders>
              <w:top w:val="single" w:sz="6" w:space="0" w:color="A0B0C0"/>
              <w:left w:val="single" w:sz="6" w:space="0" w:color="A0B0C0"/>
              <w:bottom w:val="single" w:sz="6" w:space="0" w:color="A0B0C0"/>
              <w:right w:val="single" w:sz="6" w:space="0" w:color="A0B0C0"/>
            </w:tcBorders>
            <w:shd w:val="clear" w:color="auto" w:fill="auto"/>
            <w:vAlign w:val="center"/>
          </w:tcPr>
          <w:p w14:paraId="493A55D5" w14:textId="77777777" w:rsidR="00614996" w:rsidRDefault="00614996" w:rsidP="003361AE">
            <w:pPr>
              <w:pStyle w:val="cuerpotablacentro"/>
              <w:widowControl w:val="0"/>
              <w:spacing w:beforeAutospacing="0" w:after="0" w:afterAutospacing="0"/>
              <w:jc w:val="center"/>
              <w:rPr>
                <w:rFonts w:ascii="Arial" w:hAnsi="Arial" w:cs="Arial"/>
                <w:sz w:val="20"/>
                <w:szCs w:val="20"/>
              </w:rPr>
            </w:pPr>
            <w:r>
              <w:rPr>
                <w:rFonts w:ascii="Arial" w:hAnsi="Arial"/>
                <w:sz w:val="20"/>
              </w:rPr>
              <w:lastRenderedPageBreak/>
              <w:t>10</w:t>
            </w:r>
          </w:p>
        </w:tc>
        <w:tc>
          <w:tcPr>
            <w:tcW w:w="8789" w:type="dxa"/>
            <w:tcBorders>
              <w:top w:val="single" w:sz="6" w:space="0" w:color="A0B0C0"/>
              <w:left w:val="single" w:sz="6" w:space="0" w:color="A0B0C0"/>
              <w:bottom w:val="single" w:sz="6" w:space="0" w:color="A0B0C0"/>
              <w:right w:val="single" w:sz="6" w:space="0" w:color="A0B0C0"/>
            </w:tcBorders>
            <w:shd w:val="clear" w:color="auto" w:fill="auto"/>
            <w:vAlign w:val="center"/>
          </w:tcPr>
          <w:p w14:paraId="5DFBA52B" w14:textId="07DD9CE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Dearbhú ón táirgeoir/allmhaireoir maidir le dramhaíl phlaisteach atá cóireáilte go meicniúil agus a scoireann de bheith ina dramhaíl faoi Dhlí/ 7/2022 an 8 Aibreán maidir le dramhaíl éillithe agus ithreacha le haghaidh geilleagar ciorclach.</w:t>
            </w:r>
          </w:p>
          <w:p w14:paraId="5BD9070F" w14:textId="77777777" w:rsidR="003806B6" w:rsidRDefault="003806B6" w:rsidP="003361AE">
            <w:pPr>
              <w:pStyle w:val="cuerpotablaizq"/>
              <w:widowControl w:val="0"/>
              <w:spacing w:beforeAutospacing="0" w:after="0" w:afterAutospacing="0"/>
              <w:rPr>
                <w:rFonts w:ascii="Arial" w:hAnsi="Arial" w:cs="Arial"/>
                <w:sz w:val="20"/>
                <w:szCs w:val="20"/>
              </w:rPr>
            </w:pPr>
          </w:p>
          <w:p w14:paraId="19FC45D4" w14:textId="77777777"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Deimhním go bhfuil an t-eolas thuas iomlán agus cruinn chomh fada agus is gurb fhios dom.</w:t>
            </w:r>
          </w:p>
          <w:p w14:paraId="60DBC366" w14:textId="0E9931F1" w:rsidR="00614996" w:rsidRDefault="00614996" w:rsidP="003361AE">
            <w:pPr>
              <w:pStyle w:val="cuerpotablaizq"/>
              <w:widowControl w:val="0"/>
              <w:spacing w:beforeAutospacing="0" w:after="0" w:afterAutospacing="0"/>
              <w:rPr>
                <w:rFonts w:ascii="Arial" w:hAnsi="Arial" w:cs="Arial"/>
                <w:sz w:val="20"/>
                <w:szCs w:val="20"/>
              </w:rPr>
            </w:pPr>
            <w:r>
              <w:rPr>
                <w:rFonts w:ascii="Arial" w:hAnsi="Arial"/>
                <w:sz w:val="20"/>
              </w:rPr>
              <w:t>Ainm, dáta, síniú.</w:t>
            </w:r>
          </w:p>
        </w:tc>
      </w:tr>
    </w:tbl>
    <w:p w14:paraId="6CF61555" w14:textId="77777777" w:rsidR="00614996" w:rsidRDefault="00614996" w:rsidP="003361AE">
      <w:pPr>
        <w:rPr>
          <w:sz w:val="20"/>
          <w:szCs w:val="20"/>
        </w:rPr>
      </w:pPr>
    </w:p>
    <w:p w14:paraId="6FA26517" w14:textId="77777777" w:rsidR="00B30FE7" w:rsidRDefault="00B30FE7" w:rsidP="003361AE">
      <w:pPr>
        <w:autoSpaceDE w:val="0"/>
        <w:jc w:val="both"/>
        <w:sectPr w:rsidR="00B30FE7" w:rsidSect="009D0B6D">
          <w:headerReference w:type="default" r:id="rId8"/>
          <w:footerReference w:type="default" r:id="rId9"/>
          <w:pgSz w:w="11906" w:h="16838"/>
          <w:pgMar w:top="2794" w:right="991" w:bottom="851" w:left="1701" w:header="900" w:footer="709" w:gutter="0"/>
          <w:cols w:space="720"/>
          <w:docGrid w:linePitch="360"/>
        </w:sectPr>
      </w:pPr>
    </w:p>
    <w:p w14:paraId="440D1360" w14:textId="77777777" w:rsidR="00B30FE7" w:rsidRDefault="00B30FE7" w:rsidP="003361AE">
      <w:pPr>
        <w:jc w:val="center"/>
        <w:rPr>
          <w:rFonts w:ascii="Arial" w:hAnsi="Arial" w:cs="Arial"/>
          <w:b/>
          <w:sz w:val="20"/>
          <w:szCs w:val="20"/>
        </w:rPr>
      </w:pPr>
      <w:r>
        <w:rPr>
          <w:rFonts w:ascii="Arial" w:hAnsi="Arial"/>
          <w:b/>
          <w:sz w:val="20"/>
        </w:rPr>
        <w:lastRenderedPageBreak/>
        <w:t>IARSCRÍBHINN IV</w:t>
      </w:r>
    </w:p>
    <w:p w14:paraId="44AD12A1" w14:textId="28FB853F" w:rsidR="00B30FE7" w:rsidRDefault="00B30FE7" w:rsidP="003361AE">
      <w:pPr>
        <w:jc w:val="center"/>
        <w:rPr>
          <w:rFonts w:ascii="Arial" w:hAnsi="Arial" w:cs="Arial"/>
          <w:b/>
          <w:sz w:val="20"/>
          <w:szCs w:val="20"/>
        </w:rPr>
      </w:pPr>
      <w:r>
        <w:rPr>
          <w:rFonts w:ascii="Arial" w:hAnsi="Arial"/>
          <w:b/>
          <w:sz w:val="20"/>
        </w:rPr>
        <w:t>Achoimre treorach ar chur i bhfeidhm</w:t>
      </w:r>
      <w:r>
        <w:rPr>
          <w:rStyle w:val="Ancladenotafinal"/>
          <w:rFonts w:ascii="Arial" w:hAnsi="Arial" w:cs="Arial"/>
          <w:b/>
          <w:sz w:val="20"/>
          <w:szCs w:val="20"/>
        </w:rPr>
        <w:endnoteReference w:id="1"/>
      </w:r>
      <w:r>
        <w:rPr>
          <w:rFonts w:ascii="Arial" w:hAnsi="Arial"/>
          <w:b/>
          <w:sz w:val="20"/>
        </w:rPr>
        <w:t xml:space="preserve"> Rialachán POP maidir le dramhaíl phlaisteach</w:t>
      </w:r>
    </w:p>
    <w:p w14:paraId="3EB092A4" w14:textId="77777777" w:rsidR="00B30FE7" w:rsidRDefault="00B30FE7" w:rsidP="003361AE">
      <w:pPr>
        <w:jc w:val="center"/>
        <w:rPr>
          <w:rFonts w:ascii="Arial" w:hAnsi="Arial" w:cs="Arial"/>
          <w:b/>
          <w:sz w:val="20"/>
          <w:szCs w:val="20"/>
        </w:rPr>
      </w:pPr>
    </w:p>
    <w:p w14:paraId="16F6637D" w14:textId="77777777" w:rsidR="00B30FE7" w:rsidRDefault="00B30FE7" w:rsidP="003361AE">
      <w:pPr>
        <w:jc w:val="center"/>
        <w:rPr>
          <w:rFonts w:ascii="Arial" w:hAnsi="Arial" w:cs="Arial"/>
          <w:b/>
          <w:sz w:val="20"/>
          <w:szCs w:val="20"/>
        </w:rPr>
      </w:pPr>
    </w:p>
    <w:p w14:paraId="055377F3" w14:textId="19A0B429" w:rsidR="00B30FE7" w:rsidRDefault="00B30FE7" w:rsidP="003361AE">
      <w:pPr>
        <w:jc w:val="center"/>
        <w:rPr>
          <w:rFonts w:ascii="Arial" w:hAnsi="Arial" w:cs="Arial"/>
          <w:b/>
          <w:sz w:val="20"/>
          <w:szCs w:val="20"/>
        </w:rPr>
      </w:pPr>
    </w:p>
    <w:p w14:paraId="6E2D47F7" w14:textId="53109125" w:rsidR="00B30FE7" w:rsidRDefault="00906DFD" w:rsidP="003361AE">
      <w:pPr>
        <w:jc w:val="center"/>
        <w:rPr>
          <w:rFonts w:ascii="Arial" w:hAnsi="Arial" w:cs="Arial"/>
          <w:b/>
          <w:sz w:val="20"/>
          <w:szCs w:val="20"/>
        </w:rPr>
      </w:pPr>
      <w:r>
        <w:rPr>
          <w:noProof/>
        </w:rPr>
        <mc:AlternateContent>
          <mc:Choice Requires="wps">
            <w:drawing>
              <wp:anchor distT="0" distB="0" distL="114300" distR="114300" simplePos="0" relativeHeight="251671552" behindDoc="0" locked="0" layoutInCell="1" allowOverlap="1" wp14:anchorId="3D9D0B03" wp14:editId="7C90ACAF">
                <wp:simplePos x="0" y="0"/>
                <wp:positionH relativeFrom="column">
                  <wp:posOffset>2980055</wp:posOffset>
                </wp:positionH>
                <wp:positionV relativeFrom="paragraph">
                  <wp:posOffset>2255632</wp:posOffset>
                </wp:positionV>
                <wp:extent cx="1918447" cy="291353"/>
                <wp:effectExtent l="0" t="0" r="24765" b="13970"/>
                <wp:wrapNone/>
                <wp:docPr id="11" name="Text Box 11"/>
                <wp:cNvGraphicFramePr/>
                <a:graphic xmlns:a="http://schemas.openxmlformats.org/drawingml/2006/main">
                  <a:graphicData uri="http://schemas.microsoft.com/office/word/2010/wordprocessingShape">
                    <wps:wsp>
                      <wps:cNvSpPr txBox="1"/>
                      <wps:spPr>
                        <a:xfrm>
                          <a:off x="0" y="0"/>
                          <a:ext cx="1918447" cy="291353"/>
                        </a:xfrm>
                        <a:prstGeom prst="rect">
                          <a:avLst/>
                        </a:prstGeom>
                        <a:solidFill>
                          <a:schemeClr val="lt1"/>
                        </a:solidFill>
                        <a:ln w="6350">
                          <a:solidFill>
                            <a:prstClr val="black"/>
                          </a:solidFill>
                        </a:ln>
                      </wps:spPr>
                      <wps:txbx>
                        <w:txbxContent>
                          <w:p w14:paraId="3834AA7E" w14:textId="77777777" w:rsidR="006C161B" w:rsidRPr="00432C78" w:rsidRDefault="00906DFD" w:rsidP="006C161B">
                            <w:pPr>
                              <w:jc w:val="center"/>
                              <w:rPr>
                                <w:sz w:val="9"/>
                                <w:szCs w:val="9"/>
                              </w:rPr>
                            </w:pPr>
                            <w:r w:rsidRPr="00432C78">
                              <w:rPr>
                                <w:sz w:val="9"/>
                                <w:szCs w:val="9"/>
                              </w:rPr>
                              <w:t xml:space="preserve">Loscadh/Luacháil Fuinnimh </w:t>
                            </w:r>
                          </w:p>
                          <w:p w14:paraId="71F47356" w14:textId="553DA01F" w:rsidR="00906DFD" w:rsidRPr="00432C78" w:rsidRDefault="006C161B" w:rsidP="006C161B">
                            <w:pPr>
                              <w:jc w:val="center"/>
                              <w:rPr>
                                <w:sz w:val="9"/>
                                <w:szCs w:val="9"/>
                              </w:rPr>
                            </w:pPr>
                            <w:r w:rsidRPr="00432C78">
                              <w:rPr>
                                <w:sz w:val="9"/>
                                <w:szCs w:val="9"/>
                              </w:rPr>
                              <w:t>(cur chun feidhme Chuid 1 d’Iarscríbhinn V den Rialachán maidir le POPanna)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D9D0B03" id="_x0000_t202" coordsize="21600,21600" o:spt="202" path="m,l,21600r21600,l21600,xe">
                <v:stroke joinstyle="miter"/>
                <v:path gradientshapeok="t" o:connecttype="rect"/>
              </v:shapetype>
              <v:shape id="Text Box 11" o:spid="_x0000_s1026" type="#_x0000_t202" style="position:absolute;left:0;text-align:left;margin-left:234.65pt;margin-top:177.6pt;width:151.05pt;height:22.9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" fillcolor="white [3201]" strokeweight=".5pt">
                <v:textbox>
                  <w:txbxContent>
                    <w:p w14:paraId="3834AA7E" w14:textId="77777777" w:rsidR="006C161B" w:rsidRPr="00432C78" w:rsidRDefault="00906DFD" w:rsidP="006C161B">
                      <w:pPr>
                        <w:jc w:val="center"/>
                        <w:rPr>
                          <w:sz w:val="9"/>
                          <w:szCs w:val="9"/>
                        </w:rPr>
                      </w:pPr>
                      <w:r w:rsidRPr="00432C78">
                        <w:rPr>
                          <w:sz w:val="9"/>
                          <w:szCs w:val="9"/>
                        </w:rPr>
                        <w:t xml:space="preserve">Loscadh/Luacháil Fuinnimh </w:t>
                      </w:r>
                    </w:p>
                    <w:p w14:paraId="71F47356" w14:textId="553DA01F" w:rsidR="00906DFD" w:rsidRPr="00432C78" w:rsidRDefault="006C161B" w:rsidP="006C161B">
                      <w:pPr>
                        <w:jc w:val="center"/>
                        <w:rPr>
                          <w:sz w:val="9"/>
                          <w:szCs w:val="9"/>
                        </w:rPr>
                      </w:pPr>
                      <w:r w:rsidRPr="00432C78">
                        <w:rPr>
                          <w:sz w:val="9"/>
                          <w:szCs w:val="9"/>
                        </w:rPr>
                        <w:t>(cur chun feidhme Chuid 1 d’Iarscríbhinn V den Rialachán maidir le POPanna)</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699034A5" wp14:editId="7AB3BC77">
                <wp:simplePos x="0" y="0"/>
                <wp:positionH relativeFrom="column">
                  <wp:posOffset>3993589</wp:posOffset>
                </wp:positionH>
                <wp:positionV relativeFrom="paragraph">
                  <wp:posOffset>1789280</wp:posOffset>
                </wp:positionV>
                <wp:extent cx="654423" cy="286870"/>
                <wp:effectExtent l="0" t="0" r="12700" b="18415"/>
                <wp:wrapNone/>
                <wp:docPr id="10" name="Text Box 10"/>
                <wp:cNvGraphicFramePr/>
                <a:graphic xmlns:a="http://schemas.openxmlformats.org/drawingml/2006/main">
                  <a:graphicData uri="http://schemas.microsoft.com/office/word/2010/wordprocessingShape">
                    <wps:wsp>
                      <wps:cNvSpPr txBox="1"/>
                      <wps:spPr>
                        <a:xfrm>
                          <a:off x="0" y="0"/>
                          <a:ext cx="654423" cy="286870"/>
                        </a:xfrm>
                        <a:prstGeom prst="rect">
                          <a:avLst/>
                        </a:prstGeom>
                        <a:solidFill>
                          <a:schemeClr val="lt1"/>
                        </a:solidFill>
                        <a:ln w="6350">
                          <a:solidFill>
                            <a:prstClr val="black"/>
                          </a:solidFill>
                        </a:ln>
                      </wps:spPr>
                      <wps:txbx>
                        <w:txbxContent>
                          <w:p w14:paraId="7D807447" w14:textId="68715CD3" w:rsidR="00906DFD" w:rsidRPr="00906DFD" w:rsidRDefault="00906DFD" w:rsidP="00906DFD">
                            <w:pPr>
                              <w:jc w:val="center"/>
                              <w:rPr>
                                <w:sz w:val="12"/>
                                <w:szCs w:val="12"/>
                              </w:rPr>
                            </w:pPr>
                            <w:r>
                              <w:rPr>
                                <w:sz w:val="12"/>
                              </w:rPr>
                              <w:t xml:space="preserve">ní </w:t>
                            </w:r>
                            <w:r>
                              <w:rPr>
                                <w:sz w:val="12"/>
                              </w:rPr>
                              <w:t>féidir an tiúchan a chinneadh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034A5" id="Text Box 10" o:spid="_x0000_s1027" type="#_x0000_t202" style="position:absolute;left:0;text-align:left;margin-left:314.45pt;margin-top:140.9pt;width:51.55pt;height:2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" fillcolor="white [3201]" strokeweight=".5pt">
                <v:textbox inset="0,0,0,0">
                  <w:txbxContent>
                    <w:p w14:paraId="7D807447" w14:textId="68715CD3" w:rsidR="00906DFD" w:rsidRPr="00906DFD" w:rsidRDefault="00906DFD" w:rsidP="00906DFD">
                      <w:pPr>
                        <w:jc w:val="center"/>
                        <w:rPr>
                          <w:sz w:val="12"/>
                          <w:szCs w:val="12"/>
                        </w:rPr>
                      </w:pPr>
                      <w:r>
                        <w:rPr>
                          <w:sz w:val="12"/>
                        </w:rPr>
                        <w:t xml:space="preserve">ní féidir an tiúchan a chinneadh</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6A74EC5C" wp14:editId="6C720550">
                <wp:simplePos x="0" y="0"/>
                <wp:positionH relativeFrom="column">
                  <wp:posOffset>3025700</wp:posOffset>
                </wp:positionH>
                <wp:positionV relativeFrom="paragraph">
                  <wp:posOffset>1789654</wp:posOffset>
                </wp:positionV>
                <wp:extent cx="820271" cy="264160"/>
                <wp:effectExtent l="0" t="0" r="18415" b="21590"/>
                <wp:wrapNone/>
                <wp:docPr id="9" name="Text Box 9"/>
                <wp:cNvGraphicFramePr/>
                <a:graphic xmlns:a="http://schemas.openxmlformats.org/drawingml/2006/main">
                  <a:graphicData uri="http://schemas.microsoft.com/office/word/2010/wordprocessingShape">
                    <wps:wsp>
                      <wps:cNvSpPr txBox="1"/>
                      <wps:spPr>
                        <a:xfrm>
                          <a:off x="0" y="0"/>
                          <a:ext cx="820271" cy="264160"/>
                        </a:xfrm>
                        <a:prstGeom prst="rect">
                          <a:avLst/>
                        </a:prstGeom>
                        <a:solidFill>
                          <a:schemeClr val="lt1"/>
                        </a:solidFill>
                        <a:ln w="6350">
                          <a:solidFill>
                            <a:prstClr val="black"/>
                          </a:solidFill>
                        </a:ln>
                      </wps:spPr>
                      <wps:txbx>
                        <w:txbxContent>
                          <w:p w14:paraId="66381B38" w14:textId="638B9505" w:rsidR="00906DFD" w:rsidRPr="00906DFD" w:rsidRDefault="00906DFD" w:rsidP="00906DFD">
                            <w:pPr>
                              <w:jc w:val="center"/>
                              <w:rPr>
                                <w:sz w:val="12"/>
                                <w:szCs w:val="12"/>
                              </w:rPr>
                            </w:pPr>
                            <w:r>
                              <w:rPr>
                                <w:sz w:val="12"/>
                              </w:rPr>
                              <w:t xml:space="preserve">Pop </w:t>
                            </w:r>
                            <w:r>
                              <w:rPr>
                                <w:sz w:val="12"/>
                              </w:rPr>
                              <w:t>&gt; teorainn a leagtar amach in Iarscríbhinn IV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4EC5C" id="Text Box 9" o:spid="_x0000_s1028" type="#_x0000_t202" style="position:absolute;left:0;text-align:left;margin-left:238.25pt;margin-top:140.9pt;width:64.6pt;height:2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" fillcolor="white [3201]" strokeweight=".5pt">
                <v:textbox inset="0,0,0,0">
                  <w:txbxContent>
                    <w:p w14:paraId="66381B38" w14:textId="638B9505" w:rsidR="00906DFD" w:rsidRPr="00906DFD" w:rsidRDefault="00906DFD" w:rsidP="00906DFD">
                      <w:pPr>
                        <w:jc w:val="center"/>
                        <w:rPr>
                          <w:sz w:val="12"/>
                          <w:szCs w:val="12"/>
                        </w:rPr>
                      </w:pPr>
                      <w:r>
                        <w:rPr>
                          <w:sz w:val="12"/>
                        </w:rPr>
                        <w:t xml:space="preserve">Pop &gt; teorainn a leagtar amach in Iarscríbhinn IV</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E6FE8D3" wp14:editId="4F0343FB">
                <wp:simplePos x="0" y="0"/>
                <wp:positionH relativeFrom="column">
                  <wp:posOffset>2129230</wp:posOffset>
                </wp:positionH>
                <wp:positionV relativeFrom="paragraph">
                  <wp:posOffset>1789653</wp:posOffset>
                </wp:positionV>
                <wp:extent cx="820271" cy="264459"/>
                <wp:effectExtent l="0" t="0" r="18415" b="21590"/>
                <wp:wrapNone/>
                <wp:docPr id="8" name="Text Box 8"/>
                <wp:cNvGraphicFramePr/>
                <a:graphic xmlns:a="http://schemas.openxmlformats.org/drawingml/2006/main">
                  <a:graphicData uri="http://schemas.microsoft.com/office/word/2010/wordprocessingShape">
                    <wps:wsp>
                      <wps:cNvSpPr txBox="1"/>
                      <wps:spPr>
                        <a:xfrm>
                          <a:off x="0" y="0"/>
                          <a:ext cx="820271" cy="264459"/>
                        </a:xfrm>
                        <a:prstGeom prst="rect">
                          <a:avLst/>
                        </a:prstGeom>
                        <a:solidFill>
                          <a:schemeClr val="lt1"/>
                        </a:solidFill>
                        <a:ln w="6350">
                          <a:solidFill>
                            <a:prstClr val="black"/>
                          </a:solidFill>
                        </a:ln>
                      </wps:spPr>
                      <wps:txbx>
                        <w:txbxContent>
                          <w:p w14:paraId="2C1833C4" w14:textId="065FA247" w:rsidR="00906DFD" w:rsidRPr="00906DFD" w:rsidRDefault="00906DFD" w:rsidP="00906DFD">
                            <w:pPr>
                              <w:jc w:val="center"/>
                              <w:rPr>
                                <w:sz w:val="12"/>
                                <w:szCs w:val="12"/>
                              </w:rPr>
                            </w:pPr>
                            <w:r>
                              <w:rPr>
                                <w:sz w:val="12"/>
                              </w:rPr>
                              <w:t xml:space="preserve">Pop </w:t>
                            </w:r>
                            <w:r>
                              <w:rPr>
                                <w:sz w:val="12"/>
                              </w:rPr>
                              <w:t>&lt; teorainn a leagtar amach in Iarscríbhinn IV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FE8D3" id="Text Box 8" o:spid="_x0000_s1029" type="#_x0000_t202" style="position:absolute;left:0;text-align:left;margin-left:167.65pt;margin-top:140.9pt;width:64.6pt;height:2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" fillcolor="white [3201]" strokeweight=".5pt">
                <v:textbox inset="0,0,0,0">
                  <w:txbxContent>
                    <w:p w14:paraId="2C1833C4" w14:textId="065FA247" w:rsidR="00906DFD" w:rsidRPr="00906DFD" w:rsidRDefault="00906DFD" w:rsidP="00906DFD">
                      <w:pPr>
                        <w:jc w:val="center"/>
                        <w:rPr>
                          <w:sz w:val="12"/>
                          <w:szCs w:val="12"/>
                        </w:rPr>
                      </w:pPr>
                      <w:r>
                        <w:rPr>
                          <w:sz w:val="12"/>
                        </w:rPr>
                        <w:t xml:space="preserve">Pop &lt; teorainn a leagtar amach in Iarscríbhinn IV</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2F8B8A68" wp14:editId="3BE8FB5F">
                <wp:simplePos x="0" y="0"/>
                <wp:positionH relativeFrom="column">
                  <wp:posOffset>904987</wp:posOffset>
                </wp:positionH>
                <wp:positionV relativeFrom="paragraph">
                  <wp:posOffset>1511188</wp:posOffset>
                </wp:positionV>
                <wp:extent cx="860612" cy="246380"/>
                <wp:effectExtent l="0" t="0" r="15875" b="20320"/>
                <wp:wrapNone/>
                <wp:docPr id="7" name="Text Box 7"/>
                <wp:cNvGraphicFramePr/>
                <a:graphic xmlns:a="http://schemas.openxmlformats.org/drawingml/2006/main">
                  <a:graphicData uri="http://schemas.microsoft.com/office/word/2010/wordprocessingShape">
                    <wps:wsp>
                      <wps:cNvSpPr txBox="1"/>
                      <wps:spPr>
                        <a:xfrm>
                          <a:off x="0" y="0"/>
                          <a:ext cx="860612" cy="246380"/>
                        </a:xfrm>
                        <a:prstGeom prst="rect">
                          <a:avLst/>
                        </a:prstGeom>
                        <a:solidFill>
                          <a:schemeClr val="lt1"/>
                        </a:solidFill>
                        <a:ln w="6350">
                          <a:solidFill>
                            <a:prstClr val="black"/>
                          </a:solidFill>
                        </a:ln>
                      </wps:spPr>
                      <wps:txbx>
                        <w:txbxContent>
                          <w:p w14:paraId="6B32AB22" w14:textId="48BCAF5C" w:rsidR="00906DFD" w:rsidRPr="00906DFD" w:rsidRDefault="00906DFD" w:rsidP="00906DFD">
                            <w:pPr>
                              <w:jc w:val="center"/>
                              <w:rPr>
                                <w:sz w:val="12"/>
                                <w:szCs w:val="12"/>
                              </w:rPr>
                            </w:pPr>
                            <w:r>
                              <w:rPr>
                                <w:sz w:val="12"/>
                              </w:rPr>
                              <w:t xml:space="preserve">Aisghabháil </w:t>
                            </w:r>
                            <w:r>
                              <w:rPr>
                                <w:sz w:val="12"/>
                              </w:rPr>
                              <w:t>ábhar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8B8A68" id="Text Box 7" o:spid="_x0000_s1030" type="#_x0000_t202" style="position:absolute;left:0;text-align:left;margin-left:71.25pt;margin-top:119pt;width:67.75pt;height:19.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" fillcolor="white [3201]" strokeweight=".5pt">
                <v:textbox>
                  <w:txbxContent>
                    <w:p w14:paraId="6B32AB22" w14:textId="48BCAF5C" w:rsidR="00906DFD" w:rsidRPr="00906DFD" w:rsidRDefault="00906DFD" w:rsidP="00906DFD">
                      <w:pPr>
                        <w:jc w:val="center"/>
                        <w:rPr>
                          <w:sz w:val="12"/>
                          <w:szCs w:val="12"/>
                        </w:rPr>
                      </w:pPr>
                      <w:r>
                        <w:rPr>
                          <w:sz w:val="12"/>
                        </w:rPr>
                        <w:t xml:space="preserve">Aisghabháil ábhar</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AB35010" wp14:editId="29516142">
                <wp:simplePos x="0" y="0"/>
                <wp:positionH relativeFrom="column">
                  <wp:posOffset>2626771</wp:posOffset>
                </wp:positionH>
                <wp:positionV relativeFrom="paragraph">
                  <wp:posOffset>1171089</wp:posOffset>
                </wp:positionV>
                <wp:extent cx="1402976" cy="246529"/>
                <wp:effectExtent l="0" t="0" r="26035" b="20320"/>
                <wp:wrapNone/>
                <wp:docPr id="6" name="Text Box 6"/>
                <wp:cNvGraphicFramePr/>
                <a:graphic xmlns:a="http://schemas.openxmlformats.org/drawingml/2006/main">
                  <a:graphicData uri="http://schemas.microsoft.com/office/word/2010/wordprocessingShape">
                    <wps:wsp>
                      <wps:cNvSpPr txBox="1"/>
                      <wps:spPr>
                        <a:xfrm>
                          <a:off x="0" y="0"/>
                          <a:ext cx="1402976" cy="246529"/>
                        </a:xfrm>
                        <a:prstGeom prst="rect">
                          <a:avLst/>
                        </a:prstGeom>
                        <a:solidFill>
                          <a:schemeClr val="lt1"/>
                        </a:solidFill>
                        <a:ln w="6350">
                          <a:solidFill>
                            <a:prstClr val="black"/>
                          </a:solidFill>
                        </a:ln>
                      </wps:spPr>
                      <wps:txbx>
                        <w:txbxContent>
                          <w:p w14:paraId="5E4381CA" w14:textId="5B7DDFFF" w:rsidR="00906DFD" w:rsidRPr="00906DFD" w:rsidRDefault="00906DFD" w:rsidP="00906DFD">
                            <w:pPr>
                              <w:jc w:val="center"/>
                              <w:rPr>
                                <w:sz w:val="14"/>
                                <w:szCs w:val="14"/>
                              </w:rPr>
                            </w:pPr>
                            <w:r>
                              <w:rPr>
                                <w:sz w:val="14"/>
                              </w:rPr>
                              <w:t xml:space="preserve">Le </w:t>
                            </w:r>
                            <w:r>
                              <w:rPr>
                                <w:sz w:val="14"/>
                              </w:rPr>
                              <w:t>láithreacht POPanna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B35010" id="Text Box 6" o:spid="_x0000_s1031" type="#_x0000_t202" style="position:absolute;left:0;text-align:left;margin-left:206.85pt;margin-top:92.2pt;width:110.45pt;height:19.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" fillcolor="white [3201]" strokeweight=".5pt">
                <v:textbox>
                  <w:txbxContent>
                    <w:p w14:paraId="5E4381CA" w14:textId="5B7DDFFF" w:rsidR="00906DFD" w:rsidRPr="00906DFD" w:rsidRDefault="00906DFD" w:rsidP="00906DFD">
                      <w:pPr>
                        <w:jc w:val="center"/>
                        <w:rPr>
                          <w:sz w:val="14"/>
                          <w:szCs w:val="14"/>
                        </w:rPr>
                      </w:pPr>
                      <w:r>
                        <w:rPr>
                          <w:sz w:val="14"/>
                        </w:rPr>
                        <w:t xml:space="preserve">Le láithreacht POPanna</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298D912" wp14:editId="44DBA417">
                <wp:simplePos x="0" y="0"/>
                <wp:positionH relativeFrom="column">
                  <wp:posOffset>1882252</wp:posOffset>
                </wp:positionH>
                <wp:positionV relativeFrom="paragraph">
                  <wp:posOffset>1170342</wp:posOffset>
                </wp:positionV>
                <wp:extent cx="658906" cy="246529"/>
                <wp:effectExtent l="0" t="0" r="27305" b="20320"/>
                <wp:wrapNone/>
                <wp:docPr id="4" name="Text Box 4"/>
                <wp:cNvGraphicFramePr/>
                <a:graphic xmlns:a="http://schemas.openxmlformats.org/drawingml/2006/main">
                  <a:graphicData uri="http://schemas.microsoft.com/office/word/2010/wordprocessingShape">
                    <wps:wsp>
                      <wps:cNvSpPr txBox="1"/>
                      <wps:spPr>
                        <a:xfrm>
                          <a:off x="0" y="0"/>
                          <a:ext cx="658906" cy="246529"/>
                        </a:xfrm>
                        <a:prstGeom prst="rect">
                          <a:avLst/>
                        </a:prstGeom>
                        <a:solidFill>
                          <a:schemeClr val="lt1"/>
                        </a:solidFill>
                        <a:ln w="6350">
                          <a:solidFill>
                            <a:prstClr val="black"/>
                          </a:solidFill>
                        </a:ln>
                      </wps:spPr>
                      <wps:txbx>
                        <w:txbxContent>
                          <w:p w14:paraId="0040EE38" w14:textId="751CD4E4" w:rsidR="00906DFD" w:rsidRPr="00342D4B" w:rsidRDefault="00906DFD" w:rsidP="00906DFD">
                            <w:pPr>
                              <w:jc w:val="center"/>
                              <w:rPr>
                                <w:sz w:val="10"/>
                                <w:szCs w:val="10"/>
                              </w:rPr>
                            </w:pPr>
                            <w:r>
                              <w:rPr>
                                <w:sz w:val="10"/>
                              </w:rPr>
                              <w:t>Gan POPanna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298D912" id="_x0000_t202" coordsize="21600,21600" o:spt="202" path="m,l,21600r21600,l21600,xe">
                <v:stroke joinstyle="miter"/>
                <v:path gradientshapeok="t" o:connecttype="rect"/>
              </v:shapetype>
              <v:shape id="Text Box 4" o:spid="_x0000_s1032" type="#_x0000_t202" style="position:absolute;left:0;text-align:left;margin-left:148.2pt;margin-top:92.15pt;width:51.9pt;height:19.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" fillcolor="white [3201]" strokeweight=".5pt">
                <v:textbox>
                  <w:txbxContent>
                    <w:p w14:paraId="0040EE38" w14:textId="751CD4E4" w:rsidR="00906DFD" w:rsidRPr="00342D4B" w:rsidRDefault="00906DFD" w:rsidP="00906DFD">
                      <w:pPr>
                        <w:jc w:val="center"/>
                        <w:rPr>
                          <w:sz w:val="10"/>
                          <w:szCs w:val="10"/>
                        </w:rPr>
                      </w:pPr>
                      <w:r>
                        <w:rPr>
                          <w:sz w:val="10"/>
                        </w:rPr>
                        <w:t xml:space="preserve">Gan POPanna</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E688A7F" wp14:editId="652CA80F">
                <wp:simplePos x="0" y="0"/>
                <wp:positionH relativeFrom="column">
                  <wp:posOffset>2681082</wp:posOffset>
                </wp:positionH>
                <wp:positionV relativeFrom="paragraph">
                  <wp:posOffset>591185</wp:posOffset>
                </wp:positionV>
                <wp:extent cx="542925" cy="2762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542925" cy="276225"/>
                        </a:xfrm>
                        <a:prstGeom prst="rect">
                          <a:avLst/>
                        </a:prstGeom>
                        <a:solidFill>
                          <a:schemeClr val="lt1"/>
                        </a:solidFill>
                        <a:ln w="6350">
                          <a:solidFill>
                            <a:prstClr val="black"/>
                          </a:solidFill>
                        </a:ln>
                      </wps:spPr>
                      <wps:txbx>
                        <w:txbxContent>
                          <w:p w14:paraId="573D465B" w14:textId="58820EB9" w:rsidR="00EC15D2" w:rsidRPr="00906DFD" w:rsidRDefault="00EC15D2" w:rsidP="00906DFD">
                            <w:pPr>
                              <w:jc w:val="center"/>
                              <w:rPr>
                                <w:sz w:val="12"/>
                                <w:szCs w:val="12"/>
                              </w:rPr>
                            </w:pPr>
                            <w:r>
                              <w:rPr>
                                <w:sz w:val="12"/>
                              </w:rPr>
                              <w:t xml:space="preserve">Fothacar </w:t>
                            </w:r>
                            <w:r>
                              <w:rPr>
                                <w:sz w:val="12"/>
                              </w:rPr>
                              <w:t>plaisteach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688A7F" id="Text Box 2" o:spid="_x0000_s1033" type="#_x0000_t202" style="position:absolute;left:0;text-align:left;margin-left:211.1pt;margin-top:46.55pt;width:42.75pt;height:21.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" fillcolor="white [3201]" strokeweight=".5pt">
                <v:textbox>
                  <w:txbxContent>
                    <w:p w14:paraId="573D465B" w14:textId="58820EB9" w:rsidR="00EC15D2" w:rsidRPr="00906DFD" w:rsidRDefault="00EC15D2" w:rsidP="00906DFD">
                      <w:pPr>
                        <w:jc w:val="center"/>
                        <w:rPr>
                          <w:sz w:val="12"/>
                          <w:szCs w:val="12"/>
                        </w:rPr>
                      </w:pPr>
                      <w:r>
                        <w:rPr>
                          <w:sz w:val="12"/>
                        </w:rPr>
                        <w:t xml:space="preserve">Fothacar plaisteach</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2887C48" wp14:editId="49F998C3">
                <wp:simplePos x="0" y="0"/>
                <wp:positionH relativeFrom="column">
                  <wp:posOffset>2210435</wp:posOffset>
                </wp:positionH>
                <wp:positionV relativeFrom="paragraph">
                  <wp:posOffset>157480</wp:posOffset>
                </wp:positionV>
                <wp:extent cx="1281113" cy="280988"/>
                <wp:effectExtent l="0" t="0" r="14605" b="24130"/>
                <wp:wrapNone/>
                <wp:docPr id="1" name="Text Box 1"/>
                <wp:cNvGraphicFramePr/>
                <a:graphic xmlns:a="http://schemas.openxmlformats.org/drawingml/2006/main">
                  <a:graphicData uri="http://schemas.microsoft.com/office/word/2010/wordprocessingShape">
                    <wps:wsp>
                      <wps:cNvSpPr txBox="1"/>
                      <wps:spPr>
                        <a:xfrm>
                          <a:off x="0" y="0"/>
                          <a:ext cx="1281113" cy="280988"/>
                        </a:xfrm>
                        <a:prstGeom prst="rect">
                          <a:avLst/>
                        </a:prstGeom>
                        <a:solidFill>
                          <a:schemeClr val="lt1"/>
                        </a:solidFill>
                        <a:ln w="6350">
                          <a:solidFill>
                            <a:prstClr val="black"/>
                          </a:solidFill>
                        </a:ln>
                      </wps:spPr>
                      <wps:txbx>
                        <w:txbxContent>
                          <w:p w14:paraId="147B4B40" w14:textId="4E86887A" w:rsidR="00EC15D2" w:rsidRPr="00EC15D2" w:rsidRDefault="00EC15D2" w:rsidP="00EC15D2">
                            <w:pPr>
                              <w:jc w:val="center"/>
                              <w:rPr>
                                <w:rFonts w:ascii="Arial" w:hAnsi="Arial" w:cs="Arial"/>
                                <w:sz w:val="12"/>
                                <w:szCs w:val="12"/>
                              </w:rPr>
                            </w:pPr>
                            <w:r>
                              <w:rPr>
                                <w:rFonts w:ascii="Arial" w:hAnsi="Arial"/>
                                <w:sz w:val="12"/>
                              </w:rPr>
                              <w:t xml:space="preserve">DRAMHAÍL </w:t>
                            </w:r>
                            <w:r>
                              <w:rPr>
                                <w:rFonts w:ascii="Arial" w:hAnsi="Arial"/>
                                <w:sz w:val="12"/>
                              </w:rPr>
                              <w:t>PHLAISTEACH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887C48" id="Text Box 1" o:spid="_x0000_s1034" type="#_x0000_t202" style="position:absolute;left:0;text-align:left;margin-left:174.05pt;margin-top:12.4pt;width:100.9pt;height:22.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" fillcolor="white [3201]" strokeweight=".5pt">
                <v:textbox>
                  <w:txbxContent>
                    <w:p w14:paraId="147B4B40" w14:textId="4E86887A" w:rsidR="00EC15D2" w:rsidRPr="00EC15D2" w:rsidRDefault="00EC15D2" w:rsidP="00EC15D2">
                      <w:pPr>
                        <w:jc w:val="center"/>
                        <w:rPr>
                          <w:sz w:val="12"/>
                          <w:szCs w:val="12"/>
                          <w:rFonts w:ascii="Arial" w:hAnsi="Arial" w:cs="Arial"/>
                        </w:rPr>
                      </w:pPr>
                      <w:r>
                        <w:rPr>
                          <w:sz w:val="12"/>
                          <w:rFonts w:ascii="Arial" w:hAnsi="Arial"/>
                        </w:rPr>
                        <w:t xml:space="preserve">DRAMHAÍL PHLAISTEACH</w:t>
                      </w:r>
                    </w:p>
                  </w:txbxContent>
                </v:textbox>
              </v:shape>
            </w:pict>
          </mc:Fallback>
        </mc:AlternateContent>
      </w:r>
      <w:r>
        <w:rPr>
          <w:noProof/>
        </w:rPr>
        <w:drawing>
          <wp:inline distT="0" distB="0" distL="0" distR="0" wp14:anchorId="1B29798C" wp14:editId="65E7B5FA">
            <wp:extent cx="5587656" cy="2927203"/>
            <wp:effectExtent l="0" t="0" r="0" b="6985"/>
            <wp:docPr id="3" name="Imagen 3" descr="Diagrama, Dibujo de ingenierí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 Dibujo de ingeniería&#10;&#10;Descripción generada automáticamente"/>
                    <pic:cNvPicPr>
                      <a:picLocks noChangeAspect="1" noChangeArrowheads="1"/>
                    </pic:cNvPicPr>
                  </pic:nvPicPr>
                  <pic:blipFill rotWithShape="1">
                    <a:blip r:embed="rId10">
                      <a:extLst>
                        <a:ext uri="{28A0092B-C50C-407E-A947-70E740481C1C}">
                          <a14:useLocalDpi xmlns:a14="http://schemas.microsoft.com/office/drawing/2010/main" val="0"/>
                        </a:ext>
                      </a:extLst>
                    </a:blip>
                    <a:srcRect l="21159" t="19610" r="17765" b="23498"/>
                    <a:stretch/>
                  </pic:blipFill>
                  <pic:spPr bwMode="auto">
                    <a:xfrm>
                      <a:off x="0" y="0"/>
                      <a:ext cx="5630197" cy="2949489"/>
                    </a:xfrm>
                    <a:prstGeom prst="rect">
                      <a:avLst/>
                    </a:prstGeom>
                    <a:noFill/>
                    <a:ln>
                      <a:noFill/>
                    </a:ln>
                    <a:extLst>
                      <a:ext uri="{53640926-AAD7-44D8-BBD7-CCE9431645EC}">
                        <a14:shadowObscured xmlns:a14="http://schemas.microsoft.com/office/drawing/2010/main"/>
                      </a:ext>
                    </a:extLst>
                  </pic:spPr>
                </pic:pic>
              </a:graphicData>
            </a:graphic>
          </wp:inline>
        </w:drawing>
      </w:r>
    </w:p>
    <w:p w14:paraId="1616909D" w14:textId="77777777" w:rsidR="0025611B" w:rsidRDefault="0025611B" w:rsidP="003361AE">
      <w:pPr>
        <w:autoSpaceDE w:val="0"/>
        <w:jc w:val="both"/>
        <w:rPr>
          <w:rFonts w:ascii="Arial" w:eastAsia="Calibri" w:hAnsi="Arial" w:cs="Arial"/>
          <w:b/>
          <w:lang w:eastAsia="en-US"/>
        </w:rPr>
      </w:pPr>
    </w:p>
    <w:sectPr w:rsidR="0025611B">
      <w:pgSz w:w="11906" w:h="16838"/>
      <w:pgMar w:top="2794" w:right="991" w:bottom="1276" w:left="1701" w:header="90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A3A69" w14:textId="77777777" w:rsidR="00E57962" w:rsidRDefault="00E57962">
      <w:r>
        <w:separator/>
      </w:r>
    </w:p>
  </w:endnote>
  <w:endnote w:type="continuationSeparator" w:id="0">
    <w:p w14:paraId="10854BA9" w14:textId="77777777" w:rsidR="00E57962" w:rsidRDefault="00E57962">
      <w:r>
        <w:continuationSeparator/>
      </w:r>
    </w:p>
  </w:endnote>
  <w:endnote w:id="1">
    <w:p w14:paraId="3AB951B1" w14:textId="209FB708" w:rsidR="0024204A" w:rsidRPr="00CB0AB3" w:rsidRDefault="0024204A" w:rsidP="00B30FE7">
      <w:pPr>
        <w:rPr>
          <w:rFonts w:ascii="Arial" w:hAnsi="Arial" w:cs="Arial"/>
          <w:sz w:val="16"/>
          <w:szCs w:val="16"/>
        </w:rPr>
      </w:pPr>
      <w:r>
        <w:rPr>
          <w:rStyle w:val="Caracteresdenotafinal"/>
          <w:rFonts w:ascii="Arial" w:hAnsi="Arial" w:cs="Arial"/>
          <w:sz w:val="18"/>
          <w:szCs w:val="18"/>
        </w:rPr>
        <w:endnoteRef/>
      </w:r>
      <w:r>
        <w:rPr>
          <w:rFonts w:ascii="Arial" w:hAnsi="Arial"/>
          <w:sz w:val="18"/>
        </w:rPr>
        <w:t xml:space="preserve"> </w:t>
      </w:r>
      <w:r>
        <w:rPr>
          <w:rFonts w:ascii="Arial" w:hAnsi="Arial"/>
          <w:sz w:val="16"/>
        </w:rPr>
        <w:t>Is iad na cóireálacha dá dtagraítear in Iarscríbhinn V, Cuid 1 de Rialachán</w:t>
      </w:r>
      <w:r>
        <w:rPr>
          <w:rFonts w:ascii="Arial" w:hAnsi="Arial"/>
        </w:rPr>
        <w:t xml:space="preserve"> </w:t>
      </w:r>
      <w:r>
        <w:rPr>
          <w:rFonts w:ascii="Arial" w:hAnsi="Arial"/>
          <w:sz w:val="16"/>
        </w:rPr>
        <w:t xml:space="preserve">Eoraip (AE) 2019/1021 ó Pharlaimint na hEorpa agus ón gComhairle an 20 Meitheamh 2019 maidir le Truailleáin Orgánacha Mharthanacha (POPanna) a chuirtear i bhfeidhm ar an sruth dramhaíola plaisteach: </w:t>
      </w:r>
    </w:p>
    <w:p w14:paraId="727FCC63" w14:textId="77777777" w:rsidR="0024204A" w:rsidRDefault="0024204A" w:rsidP="00B30FE7">
      <w:pPr>
        <w:rPr>
          <w:rFonts w:ascii="Arial" w:eastAsia="Calibri" w:hAnsi="Arial" w:cs="Arial"/>
          <w:sz w:val="16"/>
          <w:szCs w:val="16"/>
        </w:rPr>
      </w:pPr>
      <w:r>
        <w:rPr>
          <w:rFonts w:ascii="Arial" w:hAnsi="Arial"/>
          <w:sz w:val="16"/>
        </w:rPr>
        <w:t>D 9 Cóireáil fhisiceach-cheimiceach</w:t>
      </w:r>
    </w:p>
    <w:p w14:paraId="2BD0F10B" w14:textId="77777777" w:rsidR="0024204A" w:rsidRDefault="0024204A" w:rsidP="00B30FE7">
      <w:pPr>
        <w:suppressAutoHyphens w:val="0"/>
        <w:spacing w:line="254" w:lineRule="auto"/>
        <w:rPr>
          <w:rFonts w:ascii="Arial" w:eastAsia="Calibri" w:hAnsi="Arial" w:cs="Arial"/>
          <w:sz w:val="16"/>
          <w:szCs w:val="16"/>
        </w:rPr>
      </w:pPr>
      <w:r>
        <w:rPr>
          <w:rFonts w:ascii="Arial" w:hAnsi="Arial"/>
          <w:sz w:val="16"/>
        </w:rPr>
        <w:t>D 10 Loscadh ar thalamh</w:t>
      </w:r>
    </w:p>
    <w:p w14:paraId="09BC0F3D" w14:textId="77777777" w:rsidR="0024204A" w:rsidRDefault="0024204A" w:rsidP="00B30FE7">
      <w:pPr>
        <w:suppressAutoHyphens w:val="0"/>
        <w:spacing w:line="254" w:lineRule="auto"/>
        <w:rPr>
          <w:rFonts w:ascii="Arial" w:eastAsia="Calibri" w:hAnsi="Arial" w:cs="Arial"/>
          <w:sz w:val="16"/>
          <w:szCs w:val="16"/>
        </w:rPr>
      </w:pPr>
      <w:r>
        <w:rPr>
          <w:rFonts w:ascii="Arial" w:hAnsi="Arial"/>
          <w:sz w:val="16"/>
        </w:rPr>
        <w:t>R 1 An phríomhúsáid mar bhreosla nó mar mhodhanna eile giniúna fuinnimh, seachas dramhaíl ina bhfuil PCBanna</w:t>
      </w:r>
    </w:p>
    <w:p w14:paraId="0EA13B47" w14:textId="77777777" w:rsidR="0024204A" w:rsidRDefault="0024204A" w:rsidP="00B30FE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EUAlbertina">
    <w:altName w:val="Cambria"/>
    <w:charset w:val="00"/>
    <w:family w:val="roman"/>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SM">
    <w:altName w:val="Arial Narrow"/>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3484" w14:textId="28C2BEF7" w:rsidR="0024204A" w:rsidRPr="00B21747" w:rsidRDefault="0024204A">
    <w:pPr>
      <w:pStyle w:val="Footer"/>
      <w:jc w:val="right"/>
      <w:rPr>
        <w:rFonts w:ascii="Calibri" w:hAnsi="Calibri" w:cs="Calibri"/>
        <w:sz w:val="12"/>
        <w:szCs w:val="12"/>
      </w:rPr>
    </w:pPr>
    <w:r w:rsidRPr="00B21747">
      <w:rPr>
        <w:rFonts w:ascii="Calibri" w:hAnsi="Calibri" w:cs="Calibri"/>
        <w:sz w:val="12"/>
      </w:rPr>
      <w:fldChar w:fldCharType="begin"/>
    </w:r>
    <w:r w:rsidRPr="00B21747">
      <w:rPr>
        <w:rFonts w:ascii="Calibri" w:hAnsi="Calibri" w:cs="Calibri"/>
        <w:sz w:val="12"/>
      </w:rPr>
      <w:instrText>PAGE   \* MERGEFORMAT</w:instrText>
    </w:r>
    <w:r w:rsidRPr="00B21747">
      <w:rPr>
        <w:rFonts w:ascii="Calibri" w:hAnsi="Calibri" w:cs="Calibri"/>
        <w:sz w:val="12"/>
      </w:rPr>
      <w:fldChar w:fldCharType="separate"/>
    </w:r>
    <w:r w:rsidR="00006886" w:rsidRPr="00006886">
      <w:rPr>
        <w:rFonts w:ascii="Calibri" w:hAnsi="Calibri" w:cs="Calibri"/>
        <w:sz w:val="12"/>
      </w:rPr>
      <w:t>2</w:t>
    </w:r>
    <w:r w:rsidRPr="00B21747">
      <w:rPr>
        <w:rFonts w:ascii="Calibri" w:hAnsi="Calibri" w:cs="Calibri"/>
        <w:sz w:val="12"/>
      </w:rPr>
      <w:fldChar w:fldCharType="end"/>
    </w:r>
  </w:p>
  <w:p w14:paraId="14F0BB5D" w14:textId="77777777" w:rsidR="0024204A" w:rsidRDefault="002420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CFD73" w14:textId="77777777" w:rsidR="00E57962" w:rsidRDefault="00E57962">
      <w:r>
        <w:separator/>
      </w:r>
    </w:p>
  </w:footnote>
  <w:footnote w:type="continuationSeparator" w:id="0">
    <w:p w14:paraId="628ED4C7" w14:textId="77777777" w:rsidR="00E57962" w:rsidRDefault="00E57962">
      <w:r>
        <w:continuationSeparator/>
      </w:r>
    </w:p>
  </w:footnote>
  <w:footnote w:id="1">
    <w:p w14:paraId="2081716D" w14:textId="08A9FC24" w:rsidR="0024204A" w:rsidRPr="002332E0" w:rsidRDefault="0024204A" w:rsidP="002332E0">
      <w:pPr>
        <w:pStyle w:val="FootnoteText"/>
        <w:widowControl w:val="0"/>
        <w:ind w:left="-1276"/>
        <w:jc w:val="both"/>
        <w:rPr>
          <w:rFonts w:ascii="Arial" w:hAnsi="Arial" w:cs="Arial"/>
          <w:strike/>
          <w:sz w:val="16"/>
          <w:szCs w:val="16"/>
        </w:rPr>
      </w:pPr>
      <w:r>
        <w:rPr>
          <w:rStyle w:val="Caracteresdenotaalpie"/>
        </w:rPr>
        <w:footnoteRef/>
      </w:r>
      <w:r>
        <w:rPr>
          <w:rFonts w:ascii="Arial" w:hAnsi="Arial"/>
          <w:sz w:val="16"/>
        </w:rPr>
        <w:t xml:space="preserve"> Luaitear sa Teachtaireacht ón gCoimisiún 2018/C 124/01 go bhféadfaidh EWC 19 12 04 teacht ó ghléasraí cóireála DTLL agus ó shuiteálacha eile a dhéanann cóireáil mheicnithe.</w:t>
      </w:r>
    </w:p>
    <w:p w14:paraId="20E917F3" w14:textId="3AE28103" w:rsidR="0024204A" w:rsidRPr="00576F73" w:rsidRDefault="0024204A" w:rsidP="002332E0">
      <w:pPr>
        <w:pStyle w:val="FootnoteText"/>
        <w:widowControl w:val="0"/>
        <w:ind w:left="-1276"/>
        <w:jc w:val="both"/>
        <w:rPr>
          <w:rFonts w:ascii="Arial" w:hAnsi="Arial" w:cs="Arial"/>
          <w:sz w:val="16"/>
          <w:szCs w:val="16"/>
        </w:rPr>
      </w:pPr>
      <w:r>
        <w:rPr>
          <w:rFonts w:ascii="Arial" w:hAnsi="Arial"/>
          <w:sz w:val="16"/>
        </w:rPr>
        <w:t>Ní bheidh dramhphlaistigh (nó fothacair a dhíorthaítear ó phlaisteach) ina bhfuil truailleáin orgánacha mharthanacha i dtiúchain os cionn na teorann reachtúla a bunaíodh i gcomhréir le forálacha Rialachán (AE) 2019/1021 maidir le truailleáin orgánacha mharthanacha (POPanna), ní bheidh siad incháilithe.</w:t>
      </w:r>
    </w:p>
    <w:p w14:paraId="5C4839F4" w14:textId="29488558" w:rsidR="0024204A" w:rsidRPr="00576F73" w:rsidRDefault="0024204A" w:rsidP="002332E0">
      <w:pPr>
        <w:pStyle w:val="FootnoteText"/>
        <w:widowControl w:val="0"/>
        <w:ind w:left="-1276"/>
        <w:jc w:val="both"/>
        <w:rPr>
          <w:rFonts w:ascii="Arial" w:hAnsi="Arial" w:cs="Arial"/>
          <w:sz w:val="16"/>
          <w:szCs w:val="16"/>
        </w:rPr>
      </w:pPr>
      <w:r>
        <w:rPr>
          <w:rFonts w:ascii="Arial" w:hAnsi="Arial"/>
          <w:sz w:val="16"/>
        </w:rPr>
        <w:t>Déanfar measúnú ar fhothacair phlaisteacha a fhaightear ó ghléasraí cóireála dramhaíola meicnithe a bhfuil sé beartaithe leo riocht deiridh dramhaíola a bhaint amach d’fhonn a saintréithe guaise a chinneadh. Ní fhéadfar EWC 19 12 04 a shannadh d’fhothacair phlaisteacha ach amháin i gcás nár fíoraíodh aon saintréithe guaiseacha. Maidir le fothacair phlaisteacha a fhaightear i suiteálacha nach ráthaíonn cineál neamhghuaiseach na dramhaíola, beidh feidhm ag cód 19 12 11* maidir le Dramhaíl eile (lena n-áirítear meascáin d’ábhair) a eascraíonn as cóireáil mheicniúil dramhaíola ina bhfuil substaintí contúirteacha. Beidh feidhm ag an gcritéar sin maidir le difreáil idir an dá chód EWC a luaitear i ngach gléasra cóireála meicnithe, beag beann ar thionscnamh na dramhaíola a dhéanann siad a chóireáil.</w:t>
      </w:r>
    </w:p>
    <w:p w14:paraId="5BFFD592" w14:textId="77777777" w:rsidR="0024204A" w:rsidRPr="002332E0" w:rsidRDefault="0024204A" w:rsidP="00614996">
      <w:pPr>
        <w:pStyle w:val="FootnoteText"/>
        <w:widowControl w:val="0"/>
      </w:pPr>
    </w:p>
  </w:footnote>
  <w:footnote w:id="2">
    <w:p w14:paraId="1806A504" w14:textId="023E4A43" w:rsidR="0024204A" w:rsidRPr="009D0B6D" w:rsidRDefault="0024204A" w:rsidP="009D0B6D">
      <w:pPr>
        <w:pStyle w:val="FootnoteText"/>
        <w:ind w:left="-1134" w:right="-567"/>
        <w:rPr>
          <w:rFonts w:ascii="Arial" w:eastAsia="Calibri" w:hAnsi="Arial" w:cs="Arial"/>
          <w:sz w:val="14"/>
          <w:szCs w:val="14"/>
        </w:rPr>
      </w:pPr>
      <w:r>
        <w:rPr>
          <w:rStyle w:val="FootnoteReference"/>
          <w:sz w:val="14"/>
          <w:szCs w:val="14"/>
        </w:rPr>
        <w:footnoteRef/>
      </w:r>
      <w:r>
        <w:rPr>
          <w:sz w:val="14"/>
        </w:rPr>
        <w:t xml:space="preserve"> </w:t>
      </w:r>
      <w:r>
        <w:rPr>
          <w:rFonts w:ascii="Arial" w:hAnsi="Arial"/>
          <w:sz w:val="14"/>
        </w:rPr>
        <w:t>Rialachán (CE) 1272/2008 ó Pharlaimint na hEorpa agus ón gComhairle an 16 Nollaig 2008 maidir le haicmiú, lipéadú agus pacáistiú substaintí agus meascán, agus lena leasaítear agus lena n-aisghairtear Treoir 67/548/CEE agus Treoir 1999/45/CE agus lena leasaítear Rialachán (CE) Uimh. 1907/2006.</w:t>
      </w:r>
    </w:p>
    <w:p w14:paraId="2AB3A12A" w14:textId="77777777" w:rsidR="0024204A" w:rsidRPr="009D0B6D" w:rsidRDefault="0024204A" w:rsidP="009D0B6D">
      <w:pPr>
        <w:pStyle w:val="FootnoteText"/>
        <w:ind w:right="-567" w:hanging="1134"/>
        <w:rPr>
          <w:sz w:val="14"/>
          <w:szCs w:val="14"/>
        </w:rPr>
      </w:pPr>
    </w:p>
  </w:footnote>
  <w:footnote w:id="3">
    <w:p w14:paraId="33444DC5" w14:textId="40A896A1" w:rsidR="0024204A" w:rsidRPr="009D0B6D" w:rsidRDefault="0024204A" w:rsidP="009D0B6D">
      <w:pPr>
        <w:pStyle w:val="FootnoteText"/>
        <w:ind w:left="-1134" w:right="-567"/>
        <w:rPr>
          <w:rFonts w:ascii="Arial" w:hAnsi="Arial" w:cs="Arial"/>
          <w:sz w:val="14"/>
          <w:szCs w:val="14"/>
        </w:rPr>
      </w:pPr>
      <w:r>
        <w:rPr>
          <w:rStyle w:val="FootnoteReference"/>
          <w:sz w:val="14"/>
          <w:szCs w:val="14"/>
        </w:rPr>
        <w:footnoteRef/>
      </w:r>
      <w:r>
        <w:rPr>
          <w:sz w:val="14"/>
        </w:rPr>
        <w:t xml:space="preserve"> </w:t>
      </w:r>
      <w:r>
        <w:rPr>
          <w:rFonts w:ascii="Arial" w:hAnsi="Arial"/>
          <w:sz w:val="14"/>
        </w:rPr>
        <w:t xml:space="preserve">Rialachán </w:t>
      </w:r>
      <w:r>
        <w:rPr>
          <w:rFonts w:ascii="Arial" w:hAnsi="Arial"/>
          <w:sz w:val="14"/>
        </w:rPr>
        <w:t>(CE) 1907/2006 ó Pharlaimint na hEorpa agus ón gComhairle an 18 Nollaig 2006 maidir le Clárú, Meastóireacht, Údarú agus Srianadh Ceimiceán (REACH), lena mbunaítear Gníomhaireacht Eorpach Substaintí agus Meascán Ceimiceach, lena leasaítear Treoir 1999/45/CE agus lena n-aisghairtear Rialachán (CEE) 793/93 ón gComhairle agus Rialachán (CE) Uimh. 1488/94 ón gCoimisiún, Treoir 76/769/CEE ón gComhairle agus Treoracha 91/155/CEE, 93/67/CEE, 93/105/CE agus 2000/21/CE ón gCoimisiún.</w:t>
      </w:r>
    </w:p>
    <w:p w14:paraId="1EA7630D" w14:textId="77777777" w:rsidR="0024204A" w:rsidRPr="009D0B6D" w:rsidRDefault="0024204A">
      <w:pPr>
        <w:pStyle w:val="FootnoteText"/>
        <w:rPr>
          <w:sz w:val="14"/>
          <w:szCs w:val="14"/>
        </w:rPr>
      </w:pPr>
    </w:p>
  </w:footnote>
  <w:footnote w:id="4">
    <w:p w14:paraId="31B609DF" w14:textId="7D0962AA" w:rsidR="0024204A" w:rsidRPr="00EE55AC" w:rsidRDefault="0024204A" w:rsidP="009D0B6D">
      <w:pPr>
        <w:pStyle w:val="FootnoteText"/>
        <w:ind w:left="-1134"/>
        <w:rPr>
          <w:sz w:val="18"/>
          <w:szCs w:val="18"/>
        </w:rPr>
      </w:pPr>
      <w:r>
        <w:rPr>
          <w:rStyle w:val="FootnoteReference"/>
          <w:sz w:val="14"/>
          <w:szCs w:val="14"/>
        </w:rPr>
        <w:footnoteRef/>
      </w:r>
      <w:r>
        <w:rPr>
          <w:sz w:val="14"/>
        </w:rPr>
        <w:t xml:space="preserve"> </w:t>
      </w:r>
      <w:r>
        <w:rPr>
          <w:rFonts w:ascii="Arial" w:hAnsi="Arial"/>
          <w:sz w:val="14"/>
        </w:rPr>
        <w:t xml:space="preserve">Rialachán </w:t>
      </w:r>
      <w:r>
        <w:rPr>
          <w:rFonts w:ascii="Arial" w:hAnsi="Arial"/>
          <w:sz w:val="14"/>
        </w:rPr>
        <w:t>(AE) 2019/1021 ó Pharlaimint na hEorpa agus ón gComhairle an 20 Meitheamh 2019 maidir le truailleáin orgánacha mharthanacha.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993"/>
      <w:gridCol w:w="4392"/>
      <w:gridCol w:w="852"/>
      <w:gridCol w:w="2977"/>
    </w:tblGrid>
    <w:tr w:rsidR="0024204A" w14:paraId="62C2E29B" w14:textId="77777777" w:rsidTr="0026545C">
      <w:trPr>
        <w:cantSplit/>
        <w:trHeight w:val="178"/>
      </w:trPr>
      <w:tc>
        <w:tcPr>
          <w:tcW w:w="993" w:type="dxa"/>
          <w:vMerge w:val="restart"/>
          <w:shd w:val="clear" w:color="auto" w:fill="auto"/>
        </w:tcPr>
        <w:p w14:paraId="6D4A5A7E" w14:textId="77777777" w:rsidR="0024204A" w:rsidRDefault="0024204A">
          <w:pPr>
            <w:pStyle w:val="Header"/>
            <w:snapToGrid w:val="0"/>
            <w:spacing w:line="120" w:lineRule="atLeast"/>
            <w:rPr>
              <w:sz w:val="20"/>
              <w:szCs w:val="20"/>
              <w:lang w:eastAsia="es-ES"/>
            </w:rPr>
          </w:pPr>
        </w:p>
        <w:p w14:paraId="587E830A" w14:textId="77777777" w:rsidR="0024204A" w:rsidRDefault="0024204A">
          <w:pPr>
            <w:pStyle w:val="Header"/>
            <w:spacing w:line="120" w:lineRule="atLeast"/>
          </w:pPr>
          <w:r>
            <w:object w:dxaOrig="866" w:dyaOrig="866" w14:anchorId="56A35F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43pt" filled="t">
                <v:fill opacity="0" color2="black"/>
                <v:imagedata r:id="rId1" o:title="" croptop="-11f" cropbottom="-11f" cropleft="-11f" cropright="-11f"/>
              </v:shape>
              <o:OLEObject Type="Embed" ProgID="PBrush" ShapeID="_x0000_i1025" DrawAspect="Content" ObjectID="_1717244560" r:id="rId2"/>
            </w:object>
          </w:r>
          <w:r>
            <w:rPr>
              <w:sz w:val="20"/>
            </w:rPr>
            <w:t xml:space="preserve"> </w:t>
          </w:r>
        </w:p>
      </w:tc>
      <w:tc>
        <w:tcPr>
          <w:tcW w:w="4392" w:type="dxa"/>
          <w:shd w:val="clear" w:color="auto" w:fill="auto"/>
        </w:tcPr>
        <w:p w14:paraId="08760CCC" w14:textId="77777777" w:rsidR="0024204A" w:rsidRDefault="0024204A">
          <w:pPr>
            <w:pStyle w:val="Header"/>
            <w:snapToGrid w:val="0"/>
            <w:spacing w:line="120" w:lineRule="atLeast"/>
            <w:rPr>
              <w:rFonts w:ascii="Arial" w:hAnsi="Arial" w:cs="Arial"/>
              <w:sz w:val="20"/>
              <w:szCs w:val="20"/>
              <w:lang w:eastAsia="es-ES"/>
            </w:rPr>
          </w:pPr>
        </w:p>
      </w:tc>
      <w:tc>
        <w:tcPr>
          <w:tcW w:w="852" w:type="dxa"/>
          <w:shd w:val="clear" w:color="auto" w:fill="auto"/>
        </w:tcPr>
        <w:p w14:paraId="33D5B2BF" w14:textId="77777777" w:rsidR="0024204A" w:rsidRDefault="0024204A">
          <w:pPr>
            <w:pStyle w:val="Header"/>
            <w:snapToGrid w:val="0"/>
            <w:spacing w:line="120" w:lineRule="atLeast"/>
            <w:jc w:val="right"/>
            <w:rPr>
              <w:rFonts w:ascii="Arial" w:hAnsi="Arial" w:cs="Arial"/>
              <w:sz w:val="14"/>
              <w:szCs w:val="14"/>
              <w:lang w:eastAsia="es-ES"/>
            </w:rPr>
          </w:pPr>
        </w:p>
      </w:tc>
      <w:tc>
        <w:tcPr>
          <w:tcW w:w="2977" w:type="dxa"/>
          <w:shd w:val="clear" w:color="auto" w:fill="auto"/>
        </w:tcPr>
        <w:p w14:paraId="28370B8D" w14:textId="77777777" w:rsidR="0024204A" w:rsidRDefault="0024204A">
          <w:pPr>
            <w:pStyle w:val="Header"/>
            <w:snapToGrid w:val="0"/>
            <w:spacing w:line="160" w:lineRule="exact"/>
            <w:rPr>
              <w:rFonts w:ascii="Arial" w:hAnsi="Arial" w:cs="Arial"/>
              <w:sz w:val="14"/>
              <w:szCs w:val="14"/>
              <w:lang w:eastAsia="es-ES"/>
            </w:rPr>
          </w:pPr>
        </w:p>
      </w:tc>
    </w:tr>
    <w:tr w:rsidR="0024204A" w14:paraId="23A291C5" w14:textId="77777777" w:rsidTr="00B21747">
      <w:trPr>
        <w:cantSplit/>
        <w:trHeight w:val="490"/>
      </w:trPr>
      <w:tc>
        <w:tcPr>
          <w:tcW w:w="993" w:type="dxa"/>
          <w:vMerge/>
          <w:shd w:val="clear" w:color="auto" w:fill="auto"/>
        </w:tcPr>
        <w:p w14:paraId="697C51F6" w14:textId="77777777" w:rsidR="0024204A" w:rsidRDefault="0024204A">
          <w:pPr>
            <w:pStyle w:val="Header"/>
            <w:snapToGrid w:val="0"/>
            <w:spacing w:line="120" w:lineRule="atLeast"/>
            <w:rPr>
              <w:rFonts w:ascii="Arial Narrow-SM" w:hAnsi="Arial Narrow-SM" w:cs="Arial Narrow-SM"/>
              <w:sz w:val="20"/>
              <w:szCs w:val="20"/>
              <w:lang w:eastAsia="es-ES"/>
            </w:rPr>
          </w:pPr>
        </w:p>
      </w:tc>
      <w:tc>
        <w:tcPr>
          <w:tcW w:w="4392" w:type="dxa"/>
          <w:vMerge w:val="restart"/>
          <w:shd w:val="clear" w:color="auto" w:fill="auto"/>
          <w:vAlign w:val="center"/>
        </w:tcPr>
        <w:p w14:paraId="63779343" w14:textId="5BFE647B" w:rsidR="0024204A" w:rsidRDefault="0024204A" w:rsidP="0048231A">
          <w:r>
            <w:rPr>
              <w:rFonts w:ascii="Arial" w:hAnsi="Arial"/>
              <w:sz w:val="16"/>
            </w:rPr>
            <w:t>AN AIREACHT UM AN AISTRIÚ ÉICEOLAÍOCH AGUS AN DÚSHLÁN DÉIMEAGRAFACH</w:t>
          </w:r>
        </w:p>
      </w:tc>
      <w:tc>
        <w:tcPr>
          <w:tcW w:w="852" w:type="dxa"/>
          <w:shd w:val="clear" w:color="auto" w:fill="auto"/>
        </w:tcPr>
        <w:p w14:paraId="7D596819" w14:textId="77777777" w:rsidR="0024204A" w:rsidRDefault="0024204A">
          <w:pPr>
            <w:pStyle w:val="Header"/>
            <w:spacing w:line="120" w:lineRule="atLeast"/>
            <w:jc w:val="right"/>
          </w:pPr>
          <w:r>
            <w:rPr>
              <w:rFonts w:ascii="Arial" w:hAnsi="Arial"/>
              <w:sz w:val="14"/>
            </w:rPr>
            <w:t xml:space="preserve"> </w:t>
          </w:r>
        </w:p>
      </w:tc>
      <w:tc>
        <w:tcPr>
          <w:tcW w:w="2977" w:type="dxa"/>
          <w:shd w:val="clear" w:color="auto" w:fill="DBDBDB"/>
          <w:vAlign w:val="center"/>
        </w:tcPr>
        <w:p w14:paraId="70EF33C9" w14:textId="44310AA6" w:rsidR="0024204A" w:rsidRDefault="0024204A" w:rsidP="0048231A">
          <w:pPr>
            <w:pStyle w:val="Header"/>
            <w:shd w:val="clear" w:color="auto" w:fill="DFDFDF"/>
            <w:spacing w:line="160" w:lineRule="exact"/>
          </w:pPr>
          <w:r>
            <w:rPr>
              <w:rFonts w:ascii="Arial" w:hAnsi="Arial"/>
              <w:sz w:val="14"/>
            </w:rPr>
            <w:t>AN STÁTRÚNAÍ COMHSHAOIL</w:t>
          </w:r>
        </w:p>
      </w:tc>
    </w:tr>
    <w:tr w:rsidR="0024204A" w14:paraId="53529959" w14:textId="77777777" w:rsidTr="00B21747">
      <w:trPr>
        <w:cantSplit/>
        <w:trHeight w:val="690"/>
      </w:trPr>
      <w:tc>
        <w:tcPr>
          <w:tcW w:w="993" w:type="dxa"/>
          <w:vMerge/>
          <w:shd w:val="clear" w:color="auto" w:fill="auto"/>
        </w:tcPr>
        <w:p w14:paraId="2EBEEDD6" w14:textId="77777777" w:rsidR="0024204A" w:rsidRDefault="0024204A">
          <w:pPr>
            <w:pStyle w:val="Header"/>
            <w:snapToGrid w:val="0"/>
            <w:spacing w:line="120" w:lineRule="atLeast"/>
            <w:rPr>
              <w:rFonts w:ascii="Arial Narrow-SM" w:hAnsi="Arial Narrow-SM" w:cs="Arial Narrow-SM"/>
              <w:sz w:val="230"/>
              <w:szCs w:val="230"/>
              <w:lang w:eastAsia="es-ES"/>
            </w:rPr>
          </w:pPr>
        </w:p>
      </w:tc>
      <w:tc>
        <w:tcPr>
          <w:tcW w:w="4392" w:type="dxa"/>
          <w:vMerge/>
          <w:shd w:val="clear" w:color="auto" w:fill="auto"/>
          <w:vAlign w:val="center"/>
        </w:tcPr>
        <w:p w14:paraId="6DB6F837" w14:textId="77777777" w:rsidR="0024204A" w:rsidRDefault="0024204A">
          <w:pPr>
            <w:pStyle w:val="Header"/>
            <w:snapToGrid w:val="0"/>
            <w:spacing w:line="120" w:lineRule="atLeast"/>
            <w:jc w:val="right"/>
            <w:rPr>
              <w:rFonts w:ascii="Arial" w:hAnsi="Arial" w:cs="Arial"/>
              <w:sz w:val="14"/>
              <w:szCs w:val="14"/>
              <w:lang w:eastAsia="es-ES"/>
            </w:rPr>
          </w:pPr>
        </w:p>
      </w:tc>
      <w:tc>
        <w:tcPr>
          <w:tcW w:w="852" w:type="dxa"/>
          <w:shd w:val="clear" w:color="auto" w:fill="auto"/>
        </w:tcPr>
        <w:p w14:paraId="1F5D4F24" w14:textId="77777777" w:rsidR="0024204A" w:rsidRDefault="0024204A">
          <w:pPr>
            <w:pStyle w:val="Header"/>
            <w:snapToGrid w:val="0"/>
            <w:spacing w:line="120" w:lineRule="atLeast"/>
            <w:jc w:val="right"/>
            <w:rPr>
              <w:rFonts w:ascii="Arial" w:hAnsi="Arial" w:cs="Arial"/>
              <w:sz w:val="14"/>
              <w:szCs w:val="14"/>
              <w:lang w:eastAsia="es-ES"/>
            </w:rPr>
          </w:pPr>
        </w:p>
      </w:tc>
      <w:tc>
        <w:tcPr>
          <w:tcW w:w="2977" w:type="dxa"/>
          <w:shd w:val="clear" w:color="auto" w:fill="DBDBDB"/>
          <w:vAlign w:val="center"/>
        </w:tcPr>
        <w:p w14:paraId="18F6E8ED" w14:textId="46542877" w:rsidR="0024204A" w:rsidRDefault="0024204A" w:rsidP="0048231A">
          <w:pPr>
            <w:pStyle w:val="Header"/>
            <w:spacing w:line="160" w:lineRule="exact"/>
          </w:pPr>
          <w:r>
            <w:rPr>
              <w:rFonts w:ascii="Arial" w:hAnsi="Arial"/>
              <w:sz w:val="14"/>
            </w:rPr>
            <w:t xml:space="preserve">ARD-STIÚRTHÓIREACHT NA CÁILÍOCHTA COMHSHAOIL AGUS MEASÚNAITHE </w:t>
          </w:r>
        </w:p>
      </w:tc>
    </w:tr>
  </w:tbl>
  <w:p w14:paraId="09A80B44" w14:textId="77777777" w:rsidR="0024204A" w:rsidRDefault="0024204A" w:rsidP="002654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624"/>
        </w:tabs>
        <w:ind w:left="624" w:hanging="624"/>
      </w:pPr>
      <w:rPr>
        <w:rFonts w:ascii="CG Times" w:hAnsi="CG Times" w:cs="CG Times"/>
        <w:b w:val="0"/>
        <w:bCs w:val="0"/>
        <w:i w:val="0"/>
        <w:iCs w:val="0"/>
        <w:sz w:val="20"/>
        <w:szCs w:val="20"/>
      </w:rPr>
    </w:lvl>
    <w:lvl w:ilvl="1">
      <w:start w:val="1"/>
      <w:numFmt w:val="decimal"/>
      <w:pStyle w:val="Heading2"/>
      <w:lvlText w:val="%1.%2"/>
      <w:lvlJc w:val="left"/>
      <w:pPr>
        <w:tabs>
          <w:tab w:val="num" w:pos="624"/>
        </w:tabs>
        <w:ind w:left="624" w:hanging="624"/>
      </w:pPr>
      <w:rPr>
        <w:rFonts w:cs="Times New Roman"/>
        <w:b w:val="0"/>
        <w:bCs w:val="0"/>
        <w:i w:val="0"/>
        <w:iCs w:val="0"/>
        <w:sz w:val="20"/>
        <w:szCs w:val="20"/>
      </w:rPr>
    </w:lvl>
    <w:lvl w:ilvl="2">
      <w:start w:val="1"/>
      <w:numFmt w:val="decimal"/>
      <w:pStyle w:val="Heading3"/>
      <w:lvlText w:val="%1.%2.%3"/>
      <w:lvlJc w:val="left"/>
      <w:pPr>
        <w:tabs>
          <w:tab w:val="num" w:pos="1417"/>
        </w:tabs>
        <w:ind w:left="1417" w:hanging="793"/>
      </w:pPr>
      <w:rPr>
        <w:rFonts w:cs="Times New Roman"/>
        <w:b w:val="0"/>
        <w:bCs w:val="0"/>
        <w:i w:val="0"/>
        <w:iCs w:val="0"/>
        <w:sz w:val="18"/>
        <w:szCs w:val="18"/>
      </w:rPr>
    </w:lvl>
    <w:lvl w:ilvl="3">
      <w:start w:val="1"/>
      <w:numFmt w:val="lowerLetter"/>
      <w:pStyle w:val="Heading4"/>
      <w:lvlText w:val="(%4)"/>
      <w:lvlJc w:val="left"/>
      <w:pPr>
        <w:tabs>
          <w:tab w:val="num" w:pos="1928"/>
        </w:tabs>
        <w:ind w:left="1928" w:hanging="511"/>
      </w:pPr>
      <w:rPr>
        <w:rFonts w:cs="Times New Roman"/>
        <w:b w:val="0"/>
        <w:bCs w:val="0"/>
        <w:i w:val="0"/>
        <w:iCs w:val="0"/>
        <w:sz w:val="20"/>
        <w:szCs w:val="20"/>
      </w:rPr>
    </w:lvl>
    <w:lvl w:ilvl="4">
      <w:start w:val="1"/>
      <w:numFmt w:val="lowerRoman"/>
      <w:pStyle w:val="Heading5"/>
      <w:lvlText w:val="(%5)"/>
      <w:lvlJc w:val="left"/>
      <w:pPr>
        <w:tabs>
          <w:tab w:val="num" w:pos="2438"/>
        </w:tabs>
        <w:ind w:left="2438" w:hanging="510"/>
      </w:pPr>
      <w:rPr>
        <w:rFonts w:cs="Times New Roman"/>
        <w:b w:val="0"/>
        <w:bCs w:val="0"/>
        <w:i w:val="0"/>
        <w:iCs w:val="0"/>
        <w:sz w:val="18"/>
        <w:szCs w:val="18"/>
      </w:rPr>
    </w:lvl>
    <w:lvl w:ilvl="5">
      <w:start w:val="1"/>
      <w:numFmt w:val="decimal"/>
      <w:pStyle w:val="Heading6"/>
      <w:lvlText w:val="(%6)"/>
      <w:lvlJc w:val="left"/>
      <w:pPr>
        <w:tabs>
          <w:tab w:val="num" w:pos="2948"/>
        </w:tabs>
        <w:ind w:left="2948" w:hanging="510"/>
      </w:pPr>
      <w:rPr>
        <w:rFonts w:cs="Times New Roman"/>
        <w:b w:val="0"/>
        <w:bCs w:val="0"/>
        <w:i w:val="0"/>
        <w:iCs w:val="0"/>
        <w:sz w:val="20"/>
        <w:szCs w:val="20"/>
      </w:rPr>
    </w:lvl>
    <w:lvl w:ilvl="6">
      <w:start w:val="1"/>
      <w:numFmt w:val="none"/>
      <w:pStyle w:val="Heading7"/>
      <w:suff w:val="nothing"/>
      <w:lvlText w:val=""/>
      <w:lvlJc w:val="left"/>
      <w:pPr>
        <w:tabs>
          <w:tab w:val="num" w:pos="0"/>
        </w:tabs>
        <w:ind w:left="0" w:firstLine="0"/>
      </w:pPr>
      <w:rPr>
        <w:rFonts w:cs="Times New Roman"/>
      </w:rPr>
    </w:lvl>
    <w:lvl w:ilvl="7">
      <w:start w:val="1"/>
      <w:numFmt w:val="none"/>
      <w:pStyle w:val="Heading8"/>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ascii="Arial" w:eastAsia="Calibri" w:hAnsi="Arial" w:cs="Arial" w:hint="default"/>
        <w:lang w:eastAsia="en-US"/>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776" w:hanging="360"/>
      </w:pPr>
      <w:rPr>
        <w:rFonts w:ascii="Arial" w:eastAsia="Calibri" w:hAnsi="Arial" w:cs="Arial" w:hint="default"/>
        <w:lang w:eastAsia="en-US"/>
      </w:rPr>
    </w:lvl>
  </w:abstractNum>
  <w:abstractNum w:abstractNumId="3" w15:restartNumberingAfterBreak="0">
    <w:nsid w:val="050C433E"/>
    <w:multiLevelType w:val="multilevel"/>
    <w:tmpl w:val="A2D2C12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660426C"/>
    <w:multiLevelType w:val="hybridMultilevel"/>
    <w:tmpl w:val="6CC07DA8"/>
    <w:lvl w:ilvl="0" w:tplc="00000002">
      <w:start w:val="1"/>
      <w:numFmt w:val="lowerLetter"/>
      <w:lvlText w:val="%1)"/>
      <w:lvlJc w:val="left"/>
      <w:pPr>
        <w:ind w:left="360" w:hanging="360"/>
      </w:pPr>
      <w:rPr>
        <w:rFonts w:ascii="Arial" w:eastAsia="Calibri" w:hAnsi="Arial" w:cs="Arial" w:hint="default"/>
        <w:lang w:eastAsia="en-U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9AF335A"/>
    <w:multiLevelType w:val="multilevel"/>
    <w:tmpl w:val="5E1CD8FC"/>
    <w:lvl w:ilvl="0">
      <w:start w:val="2"/>
      <w:numFmt w:val="bullet"/>
      <w:lvlText w:val="-"/>
      <w:lvlJc w:val="left"/>
      <w:pPr>
        <w:tabs>
          <w:tab w:val="num" w:pos="0"/>
        </w:tabs>
        <w:ind w:left="673" w:hanging="360"/>
      </w:pPr>
      <w:rPr>
        <w:rFonts w:ascii="Calibri" w:hAnsi="Calibri" w:cs="Calibri" w:hint="default"/>
      </w:rPr>
    </w:lvl>
    <w:lvl w:ilvl="1">
      <w:start w:val="1"/>
      <w:numFmt w:val="bullet"/>
      <w:lvlText w:val="o"/>
      <w:lvlJc w:val="left"/>
      <w:pPr>
        <w:tabs>
          <w:tab w:val="num" w:pos="0"/>
        </w:tabs>
        <w:ind w:left="1393" w:hanging="360"/>
      </w:pPr>
      <w:rPr>
        <w:rFonts w:ascii="Courier New" w:hAnsi="Courier New" w:cs="Courier New" w:hint="default"/>
      </w:rPr>
    </w:lvl>
    <w:lvl w:ilvl="2">
      <w:start w:val="1"/>
      <w:numFmt w:val="bullet"/>
      <w:lvlText w:val=""/>
      <w:lvlJc w:val="left"/>
      <w:pPr>
        <w:tabs>
          <w:tab w:val="num" w:pos="0"/>
        </w:tabs>
        <w:ind w:left="2113" w:hanging="360"/>
      </w:pPr>
      <w:rPr>
        <w:rFonts w:ascii="Wingdings" w:hAnsi="Wingdings" w:cs="Wingdings" w:hint="default"/>
      </w:rPr>
    </w:lvl>
    <w:lvl w:ilvl="3">
      <w:start w:val="1"/>
      <w:numFmt w:val="bullet"/>
      <w:lvlText w:val=""/>
      <w:lvlJc w:val="left"/>
      <w:pPr>
        <w:tabs>
          <w:tab w:val="num" w:pos="0"/>
        </w:tabs>
        <w:ind w:left="2833" w:hanging="360"/>
      </w:pPr>
      <w:rPr>
        <w:rFonts w:ascii="Symbol" w:hAnsi="Symbol" w:cs="Symbol" w:hint="default"/>
      </w:rPr>
    </w:lvl>
    <w:lvl w:ilvl="4">
      <w:start w:val="1"/>
      <w:numFmt w:val="bullet"/>
      <w:lvlText w:val="o"/>
      <w:lvlJc w:val="left"/>
      <w:pPr>
        <w:tabs>
          <w:tab w:val="num" w:pos="0"/>
        </w:tabs>
        <w:ind w:left="3553" w:hanging="360"/>
      </w:pPr>
      <w:rPr>
        <w:rFonts w:ascii="Courier New" w:hAnsi="Courier New" w:cs="Courier New" w:hint="default"/>
      </w:rPr>
    </w:lvl>
    <w:lvl w:ilvl="5">
      <w:start w:val="1"/>
      <w:numFmt w:val="bullet"/>
      <w:lvlText w:val=""/>
      <w:lvlJc w:val="left"/>
      <w:pPr>
        <w:tabs>
          <w:tab w:val="num" w:pos="0"/>
        </w:tabs>
        <w:ind w:left="4273" w:hanging="360"/>
      </w:pPr>
      <w:rPr>
        <w:rFonts w:ascii="Wingdings" w:hAnsi="Wingdings" w:cs="Wingdings" w:hint="default"/>
      </w:rPr>
    </w:lvl>
    <w:lvl w:ilvl="6">
      <w:start w:val="1"/>
      <w:numFmt w:val="bullet"/>
      <w:lvlText w:val=""/>
      <w:lvlJc w:val="left"/>
      <w:pPr>
        <w:tabs>
          <w:tab w:val="num" w:pos="0"/>
        </w:tabs>
        <w:ind w:left="4993" w:hanging="360"/>
      </w:pPr>
      <w:rPr>
        <w:rFonts w:ascii="Symbol" w:hAnsi="Symbol" w:cs="Symbol" w:hint="default"/>
      </w:rPr>
    </w:lvl>
    <w:lvl w:ilvl="7">
      <w:start w:val="1"/>
      <w:numFmt w:val="bullet"/>
      <w:lvlText w:val="o"/>
      <w:lvlJc w:val="left"/>
      <w:pPr>
        <w:tabs>
          <w:tab w:val="num" w:pos="0"/>
        </w:tabs>
        <w:ind w:left="5713" w:hanging="360"/>
      </w:pPr>
      <w:rPr>
        <w:rFonts w:ascii="Courier New" w:hAnsi="Courier New" w:cs="Courier New" w:hint="default"/>
      </w:rPr>
    </w:lvl>
    <w:lvl w:ilvl="8">
      <w:start w:val="1"/>
      <w:numFmt w:val="bullet"/>
      <w:lvlText w:val=""/>
      <w:lvlJc w:val="left"/>
      <w:pPr>
        <w:tabs>
          <w:tab w:val="num" w:pos="0"/>
        </w:tabs>
        <w:ind w:left="6433" w:hanging="360"/>
      </w:pPr>
      <w:rPr>
        <w:rFonts w:ascii="Wingdings" w:hAnsi="Wingdings" w:cs="Wingdings" w:hint="default"/>
      </w:rPr>
    </w:lvl>
  </w:abstractNum>
  <w:abstractNum w:abstractNumId="6" w15:restartNumberingAfterBreak="0">
    <w:nsid w:val="1B7B761D"/>
    <w:multiLevelType w:val="hybridMultilevel"/>
    <w:tmpl w:val="19F674B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0ED5175"/>
    <w:multiLevelType w:val="multilevel"/>
    <w:tmpl w:val="62ACE5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2512C79"/>
    <w:multiLevelType w:val="hybridMultilevel"/>
    <w:tmpl w:val="A0B4BE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66B5B"/>
    <w:multiLevelType w:val="multilevel"/>
    <w:tmpl w:val="8D28C97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3AC005B"/>
    <w:multiLevelType w:val="multilevel"/>
    <w:tmpl w:val="824408EE"/>
    <w:lvl w:ilvl="0">
      <w:start w:val="2"/>
      <w:numFmt w:val="bullet"/>
      <w:lvlText w:val="-"/>
      <w:lvlJc w:val="left"/>
      <w:pPr>
        <w:tabs>
          <w:tab w:val="num" w:pos="0"/>
        </w:tabs>
        <w:ind w:left="673" w:hanging="360"/>
      </w:pPr>
      <w:rPr>
        <w:rFonts w:ascii="Calibri" w:hAnsi="Calibri" w:cs="Calibri" w:hint="default"/>
      </w:rPr>
    </w:lvl>
    <w:lvl w:ilvl="1">
      <w:start w:val="1"/>
      <w:numFmt w:val="bullet"/>
      <w:lvlText w:val="o"/>
      <w:lvlJc w:val="left"/>
      <w:pPr>
        <w:tabs>
          <w:tab w:val="num" w:pos="0"/>
        </w:tabs>
        <w:ind w:left="1393" w:hanging="360"/>
      </w:pPr>
      <w:rPr>
        <w:rFonts w:ascii="Courier New" w:hAnsi="Courier New" w:cs="Courier New" w:hint="default"/>
      </w:rPr>
    </w:lvl>
    <w:lvl w:ilvl="2">
      <w:start w:val="1"/>
      <w:numFmt w:val="bullet"/>
      <w:lvlText w:val=""/>
      <w:lvlJc w:val="left"/>
      <w:pPr>
        <w:tabs>
          <w:tab w:val="num" w:pos="0"/>
        </w:tabs>
        <w:ind w:left="2113" w:hanging="360"/>
      </w:pPr>
      <w:rPr>
        <w:rFonts w:ascii="Wingdings" w:hAnsi="Wingdings" w:cs="Wingdings" w:hint="default"/>
      </w:rPr>
    </w:lvl>
    <w:lvl w:ilvl="3">
      <w:start w:val="1"/>
      <w:numFmt w:val="bullet"/>
      <w:lvlText w:val=""/>
      <w:lvlJc w:val="left"/>
      <w:pPr>
        <w:tabs>
          <w:tab w:val="num" w:pos="0"/>
        </w:tabs>
        <w:ind w:left="2833" w:hanging="360"/>
      </w:pPr>
      <w:rPr>
        <w:rFonts w:ascii="Symbol" w:hAnsi="Symbol" w:cs="Symbol" w:hint="default"/>
      </w:rPr>
    </w:lvl>
    <w:lvl w:ilvl="4">
      <w:start w:val="1"/>
      <w:numFmt w:val="bullet"/>
      <w:lvlText w:val="o"/>
      <w:lvlJc w:val="left"/>
      <w:pPr>
        <w:tabs>
          <w:tab w:val="num" w:pos="0"/>
        </w:tabs>
        <w:ind w:left="3553" w:hanging="360"/>
      </w:pPr>
      <w:rPr>
        <w:rFonts w:ascii="Courier New" w:hAnsi="Courier New" w:cs="Courier New" w:hint="default"/>
      </w:rPr>
    </w:lvl>
    <w:lvl w:ilvl="5">
      <w:start w:val="1"/>
      <w:numFmt w:val="bullet"/>
      <w:lvlText w:val=""/>
      <w:lvlJc w:val="left"/>
      <w:pPr>
        <w:tabs>
          <w:tab w:val="num" w:pos="0"/>
        </w:tabs>
        <w:ind w:left="4273" w:hanging="360"/>
      </w:pPr>
      <w:rPr>
        <w:rFonts w:ascii="Wingdings" w:hAnsi="Wingdings" w:cs="Wingdings" w:hint="default"/>
      </w:rPr>
    </w:lvl>
    <w:lvl w:ilvl="6">
      <w:start w:val="1"/>
      <w:numFmt w:val="bullet"/>
      <w:lvlText w:val=""/>
      <w:lvlJc w:val="left"/>
      <w:pPr>
        <w:tabs>
          <w:tab w:val="num" w:pos="0"/>
        </w:tabs>
        <w:ind w:left="4993" w:hanging="360"/>
      </w:pPr>
      <w:rPr>
        <w:rFonts w:ascii="Symbol" w:hAnsi="Symbol" w:cs="Symbol" w:hint="default"/>
      </w:rPr>
    </w:lvl>
    <w:lvl w:ilvl="7">
      <w:start w:val="1"/>
      <w:numFmt w:val="bullet"/>
      <w:lvlText w:val="o"/>
      <w:lvlJc w:val="left"/>
      <w:pPr>
        <w:tabs>
          <w:tab w:val="num" w:pos="0"/>
        </w:tabs>
        <w:ind w:left="5713" w:hanging="360"/>
      </w:pPr>
      <w:rPr>
        <w:rFonts w:ascii="Courier New" w:hAnsi="Courier New" w:cs="Courier New" w:hint="default"/>
      </w:rPr>
    </w:lvl>
    <w:lvl w:ilvl="8">
      <w:start w:val="1"/>
      <w:numFmt w:val="bullet"/>
      <w:lvlText w:val=""/>
      <w:lvlJc w:val="left"/>
      <w:pPr>
        <w:tabs>
          <w:tab w:val="num" w:pos="0"/>
        </w:tabs>
        <w:ind w:left="6433" w:hanging="360"/>
      </w:pPr>
      <w:rPr>
        <w:rFonts w:ascii="Wingdings" w:hAnsi="Wingdings" w:cs="Wingdings" w:hint="default"/>
      </w:rPr>
    </w:lvl>
  </w:abstractNum>
  <w:abstractNum w:abstractNumId="11" w15:restartNumberingAfterBreak="0">
    <w:nsid w:val="3A800F52"/>
    <w:multiLevelType w:val="multilevel"/>
    <w:tmpl w:val="FAF8C61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EC4350B"/>
    <w:multiLevelType w:val="hybridMultilevel"/>
    <w:tmpl w:val="B11AD8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7B22B48"/>
    <w:multiLevelType w:val="multilevel"/>
    <w:tmpl w:val="3908433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4" w15:restartNumberingAfterBreak="0">
    <w:nsid w:val="48AD48C0"/>
    <w:multiLevelType w:val="multilevel"/>
    <w:tmpl w:val="56E27A4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5" w15:restartNumberingAfterBreak="0">
    <w:nsid w:val="4C370DE7"/>
    <w:multiLevelType w:val="multilevel"/>
    <w:tmpl w:val="3398AD44"/>
    <w:lvl w:ilvl="0">
      <w:start w:val="1"/>
      <w:numFmt w:val="decimal"/>
      <w:lvlText w:val="%1."/>
      <w:lvlJc w:val="left"/>
      <w:pPr>
        <w:tabs>
          <w:tab w:val="num" w:pos="0"/>
        </w:tabs>
        <w:ind w:left="720" w:hanging="360"/>
      </w:pPr>
      <w:rPr>
        <w:color w:val="21212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CFB0817"/>
    <w:multiLevelType w:val="hybridMultilevel"/>
    <w:tmpl w:val="2D8228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5C836969"/>
    <w:multiLevelType w:val="hybridMultilevel"/>
    <w:tmpl w:val="83EA3418"/>
    <w:lvl w:ilvl="0" w:tplc="D9B20B1E">
      <w:start w:val="5"/>
      <w:numFmt w:val="decimal"/>
      <w:lvlText w:val="%1."/>
      <w:lvlJc w:val="left"/>
      <w:pPr>
        <w:ind w:left="420" w:hanging="339"/>
      </w:pPr>
      <w:rPr>
        <w:rFonts w:ascii="Arial MT" w:eastAsia="Arial MT" w:hAnsi="Arial MT" w:cs="Arial MT" w:hint="default"/>
        <w:spacing w:val="-1"/>
        <w:w w:val="99"/>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60347B8F"/>
    <w:multiLevelType w:val="multilevel"/>
    <w:tmpl w:val="D50249C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5B524B1"/>
    <w:multiLevelType w:val="multilevel"/>
    <w:tmpl w:val="A348910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0" w15:restartNumberingAfterBreak="0">
    <w:nsid w:val="682C2C6D"/>
    <w:multiLevelType w:val="multilevel"/>
    <w:tmpl w:val="33BE8A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693847E3"/>
    <w:multiLevelType w:val="multilevel"/>
    <w:tmpl w:val="36A4BFC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2" w15:restartNumberingAfterBreak="0">
    <w:nsid w:val="6A1B66C0"/>
    <w:multiLevelType w:val="multilevel"/>
    <w:tmpl w:val="4218027C"/>
    <w:lvl w:ilvl="0">
      <w:start w:val="1"/>
      <w:numFmt w:val="bullet"/>
      <w:lvlText w:val=""/>
      <w:lvlJc w:val="left"/>
      <w:pPr>
        <w:tabs>
          <w:tab w:val="num" w:pos="0"/>
        </w:tabs>
        <w:ind w:left="360" w:hanging="360"/>
      </w:pPr>
      <w:rPr>
        <w:rFonts w:ascii="Symbol" w:hAnsi="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3" w15:restartNumberingAfterBreak="0">
    <w:nsid w:val="7712496D"/>
    <w:multiLevelType w:val="hybridMultilevel"/>
    <w:tmpl w:val="98A6B9E0"/>
    <w:lvl w:ilvl="0" w:tplc="00000003">
      <w:start w:val="1"/>
      <w:numFmt w:val="decimal"/>
      <w:lvlText w:val="%1."/>
      <w:lvlJc w:val="left"/>
      <w:pPr>
        <w:ind w:left="360" w:hanging="360"/>
      </w:pPr>
      <w:rPr>
        <w:rFonts w:ascii="Arial" w:eastAsia="Calibri" w:hAnsi="Arial" w:cs="Arial" w:hint="default"/>
        <w:lang w:eastAsia="en-U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7DD36487"/>
    <w:multiLevelType w:val="hybridMultilevel"/>
    <w:tmpl w:val="8C5ACF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24714008">
    <w:abstractNumId w:val="0"/>
  </w:num>
  <w:num w:numId="2" w16cid:durableId="966621530">
    <w:abstractNumId w:val="1"/>
  </w:num>
  <w:num w:numId="3" w16cid:durableId="619189549">
    <w:abstractNumId w:val="2"/>
  </w:num>
  <w:num w:numId="4" w16cid:durableId="1781871323">
    <w:abstractNumId w:val="23"/>
  </w:num>
  <w:num w:numId="5" w16cid:durableId="1991665895">
    <w:abstractNumId w:val="4"/>
  </w:num>
  <w:num w:numId="6" w16cid:durableId="147477431">
    <w:abstractNumId w:val="15"/>
  </w:num>
  <w:num w:numId="7" w16cid:durableId="994186651">
    <w:abstractNumId w:val="11"/>
  </w:num>
  <w:num w:numId="8" w16cid:durableId="373119644">
    <w:abstractNumId w:val="21"/>
  </w:num>
  <w:num w:numId="9" w16cid:durableId="1979728428">
    <w:abstractNumId w:val="7"/>
  </w:num>
  <w:num w:numId="10" w16cid:durableId="263198477">
    <w:abstractNumId w:val="20"/>
  </w:num>
  <w:num w:numId="11" w16cid:durableId="1083406798">
    <w:abstractNumId w:val="19"/>
  </w:num>
  <w:num w:numId="12" w16cid:durableId="1241327975">
    <w:abstractNumId w:val="10"/>
  </w:num>
  <w:num w:numId="13" w16cid:durableId="656766347">
    <w:abstractNumId w:val="5"/>
  </w:num>
  <w:num w:numId="14" w16cid:durableId="166137644">
    <w:abstractNumId w:val="18"/>
  </w:num>
  <w:num w:numId="15" w16cid:durableId="1242056866">
    <w:abstractNumId w:val="14"/>
  </w:num>
  <w:num w:numId="16" w16cid:durableId="844831586">
    <w:abstractNumId w:val="13"/>
  </w:num>
  <w:num w:numId="17" w16cid:durableId="1205947097">
    <w:abstractNumId w:val="22"/>
  </w:num>
  <w:num w:numId="18" w16cid:durableId="472331677">
    <w:abstractNumId w:val="9"/>
  </w:num>
  <w:num w:numId="19" w16cid:durableId="1338656476">
    <w:abstractNumId w:val="3"/>
  </w:num>
  <w:num w:numId="20" w16cid:durableId="1336223079">
    <w:abstractNumId w:val="6"/>
  </w:num>
  <w:num w:numId="21" w16cid:durableId="894394335">
    <w:abstractNumId w:val="8"/>
  </w:num>
  <w:num w:numId="22" w16cid:durableId="2126461818">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0172841">
    <w:abstractNumId w:val="16"/>
  </w:num>
  <w:num w:numId="24" w16cid:durableId="541022087">
    <w:abstractNumId w:val="16"/>
  </w:num>
  <w:num w:numId="25" w16cid:durableId="762992573">
    <w:abstractNumId w:val="12"/>
  </w:num>
  <w:num w:numId="26" w16cid:durableId="195377796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3DA"/>
    <w:rsid w:val="00000854"/>
    <w:rsid w:val="00000AE8"/>
    <w:rsid w:val="00001625"/>
    <w:rsid w:val="00006886"/>
    <w:rsid w:val="00007EE9"/>
    <w:rsid w:val="00010AAF"/>
    <w:rsid w:val="000121E4"/>
    <w:rsid w:val="00012EDC"/>
    <w:rsid w:val="00013B5E"/>
    <w:rsid w:val="00014C8D"/>
    <w:rsid w:val="00024272"/>
    <w:rsid w:val="0004267D"/>
    <w:rsid w:val="000536D2"/>
    <w:rsid w:val="00053AC3"/>
    <w:rsid w:val="00054C17"/>
    <w:rsid w:val="00057F7A"/>
    <w:rsid w:val="000947C2"/>
    <w:rsid w:val="000A23C6"/>
    <w:rsid w:val="000A5D72"/>
    <w:rsid w:val="000B0F55"/>
    <w:rsid w:val="000B3272"/>
    <w:rsid w:val="000B43AF"/>
    <w:rsid w:val="000B597A"/>
    <w:rsid w:val="000B7AB7"/>
    <w:rsid w:val="000C6D65"/>
    <w:rsid w:val="000D5908"/>
    <w:rsid w:val="000D787B"/>
    <w:rsid w:val="000E2BD2"/>
    <w:rsid w:val="000F2038"/>
    <w:rsid w:val="000F3CB6"/>
    <w:rsid w:val="000F4EA4"/>
    <w:rsid w:val="000F6D4F"/>
    <w:rsid w:val="00102D87"/>
    <w:rsid w:val="00105953"/>
    <w:rsid w:val="001062E7"/>
    <w:rsid w:val="001101C3"/>
    <w:rsid w:val="001114E8"/>
    <w:rsid w:val="00116162"/>
    <w:rsid w:val="0011791E"/>
    <w:rsid w:val="001230BC"/>
    <w:rsid w:val="00123DF2"/>
    <w:rsid w:val="0013189B"/>
    <w:rsid w:val="00140FEC"/>
    <w:rsid w:val="00184EF5"/>
    <w:rsid w:val="00185EB5"/>
    <w:rsid w:val="001918A7"/>
    <w:rsid w:val="00195A2F"/>
    <w:rsid w:val="001B62DB"/>
    <w:rsid w:val="001C3CFC"/>
    <w:rsid w:val="001E281F"/>
    <w:rsid w:val="001E783A"/>
    <w:rsid w:val="002332E0"/>
    <w:rsid w:val="0024204A"/>
    <w:rsid w:val="0024476B"/>
    <w:rsid w:val="00253848"/>
    <w:rsid w:val="002555BD"/>
    <w:rsid w:val="0025611B"/>
    <w:rsid w:val="00264573"/>
    <w:rsid w:val="0026545C"/>
    <w:rsid w:val="00265AD1"/>
    <w:rsid w:val="00274E93"/>
    <w:rsid w:val="00285C0D"/>
    <w:rsid w:val="00285DB5"/>
    <w:rsid w:val="00294E32"/>
    <w:rsid w:val="00297B2A"/>
    <w:rsid w:val="002B40FB"/>
    <w:rsid w:val="002B56F2"/>
    <w:rsid w:val="002C032E"/>
    <w:rsid w:val="002C16BF"/>
    <w:rsid w:val="002C5404"/>
    <w:rsid w:val="002C7499"/>
    <w:rsid w:val="002E55F5"/>
    <w:rsid w:val="002E71E4"/>
    <w:rsid w:val="002E7A9F"/>
    <w:rsid w:val="002F4FED"/>
    <w:rsid w:val="0030434C"/>
    <w:rsid w:val="00316A36"/>
    <w:rsid w:val="00322E27"/>
    <w:rsid w:val="003250CC"/>
    <w:rsid w:val="003361AE"/>
    <w:rsid w:val="00341A28"/>
    <w:rsid w:val="00341F33"/>
    <w:rsid w:val="00342D4B"/>
    <w:rsid w:val="003449EA"/>
    <w:rsid w:val="003459EB"/>
    <w:rsid w:val="00351CEC"/>
    <w:rsid w:val="00353A48"/>
    <w:rsid w:val="003612DE"/>
    <w:rsid w:val="003629E0"/>
    <w:rsid w:val="00363C67"/>
    <w:rsid w:val="00372C32"/>
    <w:rsid w:val="003806B6"/>
    <w:rsid w:val="0038766C"/>
    <w:rsid w:val="0039525D"/>
    <w:rsid w:val="00396908"/>
    <w:rsid w:val="003B059E"/>
    <w:rsid w:val="003B09D0"/>
    <w:rsid w:val="003B4C46"/>
    <w:rsid w:val="003C11BE"/>
    <w:rsid w:val="003C297B"/>
    <w:rsid w:val="003C317A"/>
    <w:rsid w:val="003D1201"/>
    <w:rsid w:val="003D686D"/>
    <w:rsid w:val="003D70D1"/>
    <w:rsid w:val="003D7406"/>
    <w:rsid w:val="003D75FD"/>
    <w:rsid w:val="003E1B7A"/>
    <w:rsid w:val="003F11B7"/>
    <w:rsid w:val="003F244C"/>
    <w:rsid w:val="0040680D"/>
    <w:rsid w:val="004143FA"/>
    <w:rsid w:val="0042591F"/>
    <w:rsid w:val="00432C78"/>
    <w:rsid w:val="00436B96"/>
    <w:rsid w:val="004400E6"/>
    <w:rsid w:val="00440EB5"/>
    <w:rsid w:val="004435C1"/>
    <w:rsid w:val="00447E3B"/>
    <w:rsid w:val="00456B5C"/>
    <w:rsid w:val="004626DF"/>
    <w:rsid w:val="00474964"/>
    <w:rsid w:val="0048000A"/>
    <w:rsid w:val="0048231A"/>
    <w:rsid w:val="00486481"/>
    <w:rsid w:val="00492AB6"/>
    <w:rsid w:val="00495B83"/>
    <w:rsid w:val="004A27D5"/>
    <w:rsid w:val="004A2940"/>
    <w:rsid w:val="004C639F"/>
    <w:rsid w:val="004C7DD0"/>
    <w:rsid w:val="004D1FD2"/>
    <w:rsid w:val="004E0382"/>
    <w:rsid w:val="004E5D24"/>
    <w:rsid w:val="004E7C1F"/>
    <w:rsid w:val="005029D9"/>
    <w:rsid w:val="0050766A"/>
    <w:rsid w:val="005157EC"/>
    <w:rsid w:val="00515D37"/>
    <w:rsid w:val="0051630A"/>
    <w:rsid w:val="00522055"/>
    <w:rsid w:val="00550914"/>
    <w:rsid w:val="00554A5E"/>
    <w:rsid w:val="005557AE"/>
    <w:rsid w:val="005636DD"/>
    <w:rsid w:val="00565402"/>
    <w:rsid w:val="005750DC"/>
    <w:rsid w:val="00576F73"/>
    <w:rsid w:val="0058666D"/>
    <w:rsid w:val="00590008"/>
    <w:rsid w:val="005900AE"/>
    <w:rsid w:val="005947D2"/>
    <w:rsid w:val="005A583D"/>
    <w:rsid w:val="005C1DD7"/>
    <w:rsid w:val="005C2D8A"/>
    <w:rsid w:val="005C7E57"/>
    <w:rsid w:val="005D3779"/>
    <w:rsid w:val="005D789C"/>
    <w:rsid w:val="005E72C6"/>
    <w:rsid w:val="005E7BFA"/>
    <w:rsid w:val="00602F47"/>
    <w:rsid w:val="00604A26"/>
    <w:rsid w:val="006062AD"/>
    <w:rsid w:val="006075BE"/>
    <w:rsid w:val="00613012"/>
    <w:rsid w:val="00614996"/>
    <w:rsid w:val="006150D7"/>
    <w:rsid w:val="006170BF"/>
    <w:rsid w:val="0061784B"/>
    <w:rsid w:val="00622CD3"/>
    <w:rsid w:val="006318A5"/>
    <w:rsid w:val="00632222"/>
    <w:rsid w:val="0063409F"/>
    <w:rsid w:val="00634A60"/>
    <w:rsid w:val="00643566"/>
    <w:rsid w:val="006441D3"/>
    <w:rsid w:val="00651D54"/>
    <w:rsid w:val="006559F9"/>
    <w:rsid w:val="006571A1"/>
    <w:rsid w:val="00665ABB"/>
    <w:rsid w:val="00673263"/>
    <w:rsid w:val="00680378"/>
    <w:rsid w:val="00681CB2"/>
    <w:rsid w:val="006A018F"/>
    <w:rsid w:val="006B1EF9"/>
    <w:rsid w:val="006B5FC6"/>
    <w:rsid w:val="006C161B"/>
    <w:rsid w:val="006C78D7"/>
    <w:rsid w:val="006D4100"/>
    <w:rsid w:val="006E3E4A"/>
    <w:rsid w:val="00705EF8"/>
    <w:rsid w:val="00712C8B"/>
    <w:rsid w:val="0071427E"/>
    <w:rsid w:val="00715AE2"/>
    <w:rsid w:val="00721614"/>
    <w:rsid w:val="00740006"/>
    <w:rsid w:val="00751583"/>
    <w:rsid w:val="00791127"/>
    <w:rsid w:val="0079686F"/>
    <w:rsid w:val="007A3FB5"/>
    <w:rsid w:val="007A41CA"/>
    <w:rsid w:val="007B1310"/>
    <w:rsid w:val="007D319F"/>
    <w:rsid w:val="007D5319"/>
    <w:rsid w:val="007D5C91"/>
    <w:rsid w:val="007D6BC8"/>
    <w:rsid w:val="007E061E"/>
    <w:rsid w:val="007E4CD8"/>
    <w:rsid w:val="008018C9"/>
    <w:rsid w:val="00805E07"/>
    <w:rsid w:val="00811A14"/>
    <w:rsid w:val="008218D3"/>
    <w:rsid w:val="0082512D"/>
    <w:rsid w:val="00836DBF"/>
    <w:rsid w:val="008556CD"/>
    <w:rsid w:val="0086004C"/>
    <w:rsid w:val="008646C1"/>
    <w:rsid w:val="00874CE6"/>
    <w:rsid w:val="008752A7"/>
    <w:rsid w:val="008762A8"/>
    <w:rsid w:val="008766BB"/>
    <w:rsid w:val="00892BC0"/>
    <w:rsid w:val="008A5CB4"/>
    <w:rsid w:val="008B3979"/>
    <w:rsid w:val="008B71C9"/>
    <w:rsid w:val="008E31FB"/>
    <w:rsid w:val="008F05D4"/>
    <w:rsid w:val="008F3F13"/>
    <w:rsid w:val="008F5898"/>
    <w:rsid w:val="00906DFD"/>
    <w:rsid w:val="00912933"/>
    <w:rsid w:val="009226A6"/>
    <w:rsid w:val="00932129"/>
    <w:rsid w:val="009323DA"/>
    <w:rsid w:val="00942A9C"/>
    <w:rsid w:val="00943125"/>
    <w:rsid w:val="00951BFB"/>
    <w:rsid w:val="0095270A"/>
    <w:rsid w:val="00954B98"/>
    <w:rsid w:val="009600F8"/>
    <w:rsid w:val="0096331A"/>
    <w:rsid w:val="00965632"/>
    <w:rsid w:val="009715AD"/>
    <w:rsid w:val="009772C7"/>
    <w:rsid w:val="00985D6A"/>
    <w:rsid w:val="009A6323"/>
    <w:rsid w:val="009B1531"/>
    <w:rsid w:val="009B5D8F"/>
    <w:rsid w:val="009D0B6D"/>
    <w:rsid w:val="009D1972"/>
    <w:rsid w:val="009D1B74"/>
    <w:rsid w:val="009F4925"/>
    <w:rsid w:val="00A14A58"/>
    <w:rsid w:val="00A163D3"/>
    <w:rsid w:val="00A167E3"/>
    <w:rsid w:val="00A230D0"/>
    <w:rsid w:val="00A30DDA"/>
    <w:rsid w:val="00A546F9"/>
    <w:rsid w:val="00A679FA"/>
    <w:rsid w:val="00A933F7"/>
    <w:rsid w:val="00A957CE"/>
    <w:rsid w:val="00AA0121"/>
    <w:rsid w:val="00AA0EE5"/>
    <w:rsid w:val="00AB2F77"/>
    <w:rsid w:val="00AD21FC"/>
    <w:rsid w:val="00AF2D82"/>
    <w:rsid w:val="00B02F1A"/>
    <w:rsid w:val="00B10409"/>
    <w:rsid w:val="00B20FB0"/>
    <w:rsid w:val="00B21747"/>
    <w:rsid w:val="00B2257F"/>
    <w:rsid w:val="00B26126"/>
    <w:rsid w:val="00B30FE7"/>
    <w:rsid w:val="00B34BCF"/>
    <w:rsid w:val="00B36575"/>
    <w:rsid w:val="00B455A5"/>
    <w:rsid w:val="00B47AC2"/>
    <w:rsid w:val="00B528FD"/>
    <w:rsid w:val="00B546D1"/>
    <w:rsid w:val="00B74919"/>
    <w:rsid w:val="00B824F8"/>
    <w:rsid w:val="00B86D73"/>
    <w:rsid w:val="00B90099"/>
    <w:rsid w:val="00B901A4"/>
    <w:rsid w:val="00BB43FD"/>
    <w:rsid w:val="00BC4F29"/>
    <w:rsid w:val="00BF5A2C"/>
    <w:rsid w:val="00BF664B"/>
    <w:rsid w:val="00C1103F"/>
    <w:rsid w:val="00C11850"/>
    <w:rsid w:val="00C234FF"/>
    <w:rsid w:val="00C25551"/>
    <w:rsid w:val="00C301A3"/>
    <w:rsid w:val="00C30BEF"/>
    <w:rsid w:val="00C5343F"/>
    <w:rsid w:val="00C542E3"/>
    <w:rsid w:val="00C558E2"/>
    <w:rsid w:val="00C61B58"/>
    <w:rsid w:val="00C634FF"/>
    <w:rsid w:val="00C7552C"/>
    <w:rsid w:val="00C91841"/>
    <w:rsid w:val="00C942C5"/>
    <w:rsid w:val="00CA396D"/>
    <w:rsid w:val="00CA59E2"/>
    <w:rsid w:val="00CA695A"/>
    <w:rsid w:val="00CB0AB3"/>
    <w:rsid w:val="00CB6608"/>
    <w:rsid w:val="00CC6C73"/>
    <w:rsid w:val="00CD3026"/>
    <w:rsid w:val="00CD4AD8"/>
    <w:rsid w:val="00CE24F8"/>
    <w:rsid w:val="00CE512A"/>
    <w:rsid w:val="00CE5F39"/>
    <w:rsid w:val="00CF3390"/>
    <w:rsid w:val="00CF4095"/>
    <w:rsid w:val="00CF4DA9"/>
    <w:rsid w:val="00D0040A"/>
    <w:rsid w:val="00D06424"/>
    <w:rsid w:val="00D11086"/>
    <w:rsid w:val="00D14351"/>
    <w:rsid w:val="00D150CB"/>
    <w:rsid w:val="00D307B1"/>
    <w:rsid w:val="00D44390"/>
    <w:rsid w:val="00D50F01"/>
    <w:rsid w:val="00D575E3"/>
    <w:rsid w:val="00D65A09"/>
    <w:rsid w:val="00D9067D"/>
    <w:rsid w:val="00D9544C"/>
    <w:rsid w:val="00DA1E04"/>
    <w:rsid w:val="00DA2CD2"/>
    <w:rsid w:val="00DA7DB8"/>
    <w:rsid w:val="00DB48B8"/>
    <w:rsid w:val="00DC2799"/>
    <w:rsid w:val="00DC73CD"/>
    <w:rsid w:val="00DD15AB"/>
    <w:rsid w:val="00DD4241"/>
    <w:rsid w:val="00DE02EE"/>
    <w:rsid w:val="00DE4399"/>
    <w:rsid w:val="00DE68E7"/>
    <w:rsid w:val="00DF2BEA"/>
    <w:rsid w:val="00E00B94"/>
    <w:rsid w:val="00E04F8A"/>
    <w:rsid w:val="00E06516"/>
    <w:rsid w:val="00E1312A"/>
    <w:rsid w:val="00E1704D"/>
    <w:rsid w:val="00E23121"/>
    <w:rsid w:val="00E33449"/>
    <w:rsid w:val="00E33BF1"/>
    <w:rsid w:val="00E340D7"/>
    <w:rsid w:val="00E40AB9"/>
    <w:rsid w:val="00E508F8"/>
    <w:rsid w:val="00E51F68"/>
    <w:rsid w:val="00E52BBF"/>
    <w:rsid w:val="00E54553"/>
    <w:rsid w:val="00E549EB"/>
    <w:rsid w:val="00E57962"/>
    <w:rsid w:val="00E626E9"/>
    <w:rsid w:val="00E63F99"/>
    <w:rsid w:val="00E743F1"/>
    <w:rsid w:val="00E81238"/>
    <w:rsid w:val="00E861F2"/>
    <w:rsid w:val="00EA7681"/>
    <w:rsid w:val="00EB6245"/>
    <w:rsid w:val="00EC15D2"/>
    <w:rsid w:val="00EC3A28"/>
    <w:rsid w:val="00ED53B2"/>
    <w:rsid w:val="00EE04C1"/>
    <w:rsid w:val="00EE55AC"/>
    <w:rsid w:val="00F00E1E"/>
    <w:rsid w:val="00F058FC"/>
    <w:rsid w:val="00F141B5"/>
    <w:rsid w:val="00F14310"/>
    <w:rsid w:val="00F22430"/>
    <w:rsid w:val="00F2791C"/>
    <w:rsid w:val="00F30B0A"/>
    <w:rsid w:val="00F447DC"/>
    <w:rsid w:val="00F476C2"/>
    <w:rsid w:val="00F50971"/>
    <w:rsid w:val="00F6620C"/>
    <w:rsid w:val="00F716B2"/>
    <w:rsid w:val="00F74ECD"/>
    <w:rsid w:val="00F86196"/>
    <w:rsid w:val="00F92365"/>
    <w:rsid w:val="00F9574D"/>
    <w:rsid w:val="00FA27E6"/>
    <w:rsid w:val="00FA4867"/>
    <w:rsid w:val="00FA7FEE"/>
    <w:rsid w:val="00FC039D"/>
    <w:rsid w:val="00FD126C"/>
    <w:rsid w:val="00FD6A13"/>
    <w:rsid w:val="00FD6E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D11AAFE"/>
  <w15:chartTrackingRefBased/>
  <w15:docId w15:val="{F7173DE3-023C-4BC1-BD38-D8EA40E1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ga-IE"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Heading1">
    <w:name w:val="heading 1"/>
    <w:basedOn w:val="Normal"/>
    <w:next w:val="BodyText"/>
    <w:qFormat/>
    <w:pPr>
      <w:keepNext/>
      <w:numPr>
        <w:numId w:val="1"/>
      </w:numPr>
      <w:tabs>
        <w:tab w:val="left" w:pos="22"/>
      </w:tabs>
      <w:spacing w:before="100" w:after="100" w:line="288" w:lineRule="auto"/>
      <w:jc w:val="both"/>
      <w:outlineLvl w:val="0"/>
    </w:pPr>
    <w:rPr>
      <w:rFonts w:ascii="Cambria" w:hAnsi="Cambria" w:cs="Cambria"/>
      <w:b/>
      <w:bCs/>
      <w:kern w:val="2"/>
      <w:sz w:val="32"/>
      <w:szCs w:val="32"/>
    </w:rPr>
  </w:style>
  <w:style w:type="paragraph" w:styleId="Heading2">
    <w:name w:val="heading 2"/>
    <w:basedOn w:val="Normal"/>
    <w:next w:val="BodyText"/>
    <w:qFormat/>
    <w:pPr>
      <w:numPr>
        <w:ilvl w:val="1"/>
        <w:numId w:val="1"/>
      </w:numPr>
      <w:tabs>
        <w:tab w:val="left" w:pos="22"/>
      </w:tabs>
      <w:spacing w:after="200" w:line="288" w:lineRule="auto"/>
      <w:jc w:val="both"/>
      <w:outlineLvl w:val="1"/>
    </w:pPr>
    <w:rPr>
      <w:rFonts w:ascii="Cambria" w:hAnsi="Cambria" w:cs="Cambria"/>
      <w:b/>
      <w:bCs/>
      <w:i/>
      <w:iCs/>
      <w:sz w:val="28"/>
      <w:szCs w:val="28"/>
    </w:rPr>
  </w:style>
  <w:style w:type="paragraph" w:styleId="Heading3">
    <w:name w:val="heading 3"/>
    <w:basedOn w:val="Normal"/>
    <w:next w:val="Textoindependiente21"/>
    <w:qFormat/>
    <w:pPr>
      <w:numPr>
        <w:ilvl w:val="2"/>
        <w:numId w:val="1"/>
      </w:numPr>
      <w:tabs>
        <w:tab w:val="left" w:pos="50"/>
      </w:tabs>
      <w:spacing w:after="200" w:line="288" w:lineRule="auto"/>
      <w:jc w:val="both"/>
      <w:outlineLvl w:val="2"/>
    </w:pPr>
    <w:rPr>
      <w:rFonts w:ascii="Cambria" w:hAnsi="Cambria" w:cs="Cambria"/>
      <w:b/>
      <w:bCs/>
      <w:sz w:val="26"/>
      <w:szCs w:val="26"/>
    </w:rPr>
  </w:style>
  <w:style w:type="paragraph" w:styleId="Heading4">
    <w:name w:val="heading 4"/>
    <w:basedOn w:val="Normal"/>
    <w:next w:val="Textoindependiente31"/>
    <w:qFormat/>
    <w:pPr>
      <w:numPr>
        <w:ilvl w:val="3"/>
        <w:numId w:val="1"/>
      </w:numPr>
      <w:tabs>
        <w:tab w:val="left" w:pos="68"/>
      </w:tabs>
      <w:spacing w:after="200" w:line="288" w:lineRule="auto"/>
      <w:jc w:val="both"/>
      <w:outlineLvl w:val="3"/>
    </w:pPr>
    <w:rPr>
      <w:rFonts w:ascii="Calibri" w:hAnsi="Calibri" w:cs="Calibri"/>
      <w:b/>
      <w:bCs/>
      <w:sz w:val="28"/>
      <w:szCs w:val="28"/>
    </w:rPr>
  </w:style>
  <w:style w:type="paragraph" w:styleId="Heading5">
    <w:name w:val="heading 5"/>
    <w:basedOn w:val="Normal"/>
    <w:next w:val="Normal"/>
    <w:qFormat/>
    <w:pPr>
      <w:numPr>
        <w:ilvl w:val="4"/>
        <w:numId w:val="1"/>
      </w:numPr>
      <w:tabs>
        <w:tab w:val="left" w:pos="86"/>
      </w:tabs>
      <w:spacing w:after="200" w:line="288" w:lineRule="auto"/>
      <w:jc w:val="both"/>
      <w:outlineLvl w:val="4"/>
    </w:pPr>
    <w:rPr>
      <w:rFonts w:ascii="Calibri" w:hAnsi="Calibri" w:cs="Calibri"/>
      <w:b/>
      <w:bCs/>
      <w:i/>
      <w:iCs/>
      <w:sz w:val="26"/>
      <w:szCs w:val="26"/>
    </w:rPr>
  </w:style>
  <w:style w:type="paragraph" w:styleId="Heading6">
    <w:name w:val="heading 6"/>
    <w:basedOn w:val="Normal"/>
    <w:next w:val="Normal"/>
    <w:qFormat/>
    <w:pPr>
      <w:numPr>
        <w:ilvl w:val="5"/>
        <w:numId w:val="1"/>
      </w:numPr>
      <w:tabs>
        <w:tab w:val="left" w:pos="104"/>
      </w:tabs>
      <w:spacing w:after="200" w:line="288" w:lineRule="auto"/>
      <w:jc w:val="both"/>
      <w:outlineLvl w:val="5"/>
    </w:pPr>
    <w:rPr>
      <w:rFonts w:ascii="Calibri" w:hAnsi="Calibri" w:cs="Calibri"/>
      <w:b/>
      <w:bCs/>
      <w:sz w:val="20"/>
      <w:szCs w:val="20"/>
    </w:rPr>
  </w:style>
  <w:style w:type="paragraph" w:styleId="Heading7">
    <w:name w:val="heading 7"/>
    <w:basedOn w:val="Normal"/>
    <w:next w:val="Normal"/>
    <w:qFormat/>
    <w:pPr>
      <w:numPr>
        <w:ilvl w:val="6"/>
        <w:numId w:val="1"/>
      </w:numPr>
      <w:spacing w:line="288" w:lineRule="auto"/>
      <w:jc w:val="both"/>
      <w:outlineLvl w:val="6"/>
    </w:pPr>
    <w:rPr>
      <w:rFonts w:ascii="Calibri" w:hAnsi="Calibri" w:cs="Calibri"/>
    </w:rPr>
  </w:style>
  <w:style w:type="paragraph" w:styleId="Heading8">
    <w:name w:val="heading 8"/>
    <w:basedOn w:val="Normal"/>
    <w:next w:val="Normal"/>
    <w:qFormat/>
    <w:pPr>
      <w:numPr>
        <w:ilvl w:val="7"/>
        <w:numId w:val="1"/>
      </w:numPr>
      <w:spacing w:line="288" w:lineRule="auto"/>
      <w:jc w:val="both"/>
      <w:outlineLvl w:val="7"/>
    </w:pPr>
    <w:rPr>
      <w:rFonts w:ascii="Calibri" w:hAnsi="Calibri" w:cs="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G Times" w:hAnsi="CG Times" w:cs="CG Times"/>
      <w:b w:val="0"/>
      <w:bCs w:val="0"/>
      <w:i w:val="0"/>
      <w:iCs w:val="0"/>
      <w:sz w:val="20"/>
      <w:szCs w:val="20"/>
    </w:rPr>
  </w:style>
  <w:style w:type="character" w:customStyle="1" w:styleId="WW8Num1z1">
    <w:name w:val="WW8Num1z1"/>
    <w:rPr>
      <w:rFonts w:cs="Times New Roman"/>
      <w:b w:val="0"/>
      <w:bCs w:val="0"/>
      <w:i w:val="0"/>
      <w:iCs w:val="0"/>
      <w:sz w:val="20"/>
      <w:szCs w:val="20"/>
    </w:rPr>
  </w:style>
  <w:style w:type="character" w:customStyle="1" w:styleId="WW8Num1z2">
    <w:name w:val="WW8Num1z2"/>
    <w:rPr>
      <w:rFonts w:cs="Times New Roman"/>
      <w:b w:val="0"/>
      <w:bCs w:val="0"/>
      <w:i w:val="0"/>
      <w:iCs w:val="0"/>
      <w:sz w:val="18"/>
      <w:szCs w:val="18"/>
    </w:rPr>
  </w:style>
  <w:style w:type="character" w:customStyle="1" w:styleId="WW8Num1z6">
    <w:name w:val="WW8Num1z6"/>
    <w:rPr>
      <w:rFonts w:cs="Times New Roman"/>
    </w:rPr>
  </w:style>
  <w:style w:type="character" w:customStyle="1" w:styleId="WW8Num1z8">
    <w:name w:val="WW8Num1z8"/>
  </w:style>
  <w:style w:type="character" w:customStyle="1" w:styleId="WW8Num2z0">
    <w:name w:val="WW8Num2z0"/>
    <w:rPr>
      <w:rFonts w:ascii="Arial" w:eastAsia="Calibri" w:hAnsi="Arial" w:cs="Arial" w:hint="default"/>
      <w:lang w:eastAsia="en-US"/>
    </w:rPr>
  </w:style>
  <w:style w:type="character" w:customStyle="1" w:styleId="WW8Num3z0">
    <w:name w:val="WW8Num3z0"/>
    <w:rPr>
      <w:rFonts w:ascii="Arial" w:eastAsia="Calibri" w:hAnsi="Arial" w:cs="Arial" w:hint="default"/>
      <w:lang w:eastAsia="en-US"/>
    </w:rPr>
  </w:style>
  <w:style w:type="character" w:customStyle="1" w:styleId="WW8Num4z0">
    <w:name w:val="WW8Num4z0"/>
    <w:rPr>
      <w:rFonts w:ascii="Arial" w:eastAsia="Calibri" w:hAnsi="Arial" w:cs="Arial" w:hint="default"/>
      <w:iCs/>
      <w:lang w:eastAsia="en-US"/>
    </w:rPr>
  </w:style>
  <w:style w:type="character" w:customStyle="1" w:styleId="DefaultParagraphFont1">
    <w:name w:val="Default Paragraph Font1"/>
  </w:style>
  <w:style w:type="character" w:customStyle="1" w:styleId="WW-DefaultParagraphFont">
    <w:name w:val="WW-Default Paragraph Font"/>
  </w:style>
  <w:style w:type="character" w:customStyle="1" w:styleId="WW8Num5z0">
    <w:name w:val="WW8Num5z0"/>
    <w:rPr>
      <w:rFonts w:ascii="Arial" w:eastAsia="Calibri" w:hAnsi="Arial" w:cs="Arial" w:hint="default"/>
      <w:iCs/>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DefaultParagraphFont1">
    <w:name w:val="WW-Default Paragraph Font1"/>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7">
    <w:name w:val="WW8Num1z7"/>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0">
    <w:name w:val="WW8Num6z0"/>
    <w:rPr>
      <w:rFonts w:ascii="CG Times" w:hAnsi="CG Times" w:cs="CG Times"/>
      <w:b w:val="0"/>
      <w:bCs w:val="0"/>
      <w:i w:val="0"/>
      <w:iCs w:val="0"/>
      <w:sz w:val="20"/>
      <w:szCs w:val="20"/>
    </w:rPr>
  </w:style>
  <w:style w:type="character" w:customStyle="1" w:styleId="WW8Num6z1">
    <w:name w:val="WW8Num6z1"/>
    <w:rPr>
      <w:rFonts w:cs="Times New Roman"/>
      <w:b w:val="0"/>
      <w:bCs w:val="0"/>
      <w:i w:val="0"/>
      <w:iCs w:val="0"/>
      <w:sz w:val="20"/>
      <w:szCs w:val="20"/>
    </w:rPr>
  </w:style>
  <w:style w:type="character" w:customStyle="1" w:styleId="WW8Num6z2">
    <w:name w:val="WW8Num6z2"/>
    <w:rPr>
      <w:rFonts w:cs="Times New Roman"/>
      <w:b w:val="0"/>
      <w:bCs w:val="0"/>
      <w:i w:val="0"/>
      <w:iCs w:val="0"/>
      <w:sz w:val="18"/>
      <w:szCs w:val="18"/>
    </w:rPr>
  </w:style>
  <w:style w:type="character" w:customStyle="1" w:styleId="WW8Num6z6">
    <w:name w:val="WW8Num6z6"/>
    <w:rPr>
      <w:rFonts w:cs="Times New Roman"/>
    </w:rPr>
  </w:style>
  <w:style w:type="character" w:customStyle="1" w:styleId="WW8Num6z8">
    <w:name w:val="WW8Num6z8"/>
    <w:rPr>
      <w:rFonts w:cs="Times New Roman"/>
      <w:b/>
      <w:bCs/>
      <w:i w:val="0"/>
      <w:iCs w:val="0"/>
      <w:caps/>
      <w:sz w:val="22"/>
      <w:szCs w:val="22"/>
    </w:rPr>
  </w:style>
  <w:style w:type="character" w:customStyle="1" w:styleId="WW8Num7z0">
    <w:name w:val="WW8Num7z0"/>
    <w:rPr>
      <w:rFonts w:ascii="Arial" w:eastAsia="Calibri" w:hAnsi="Arial" w:cs="Aria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Arial" w:eastAsia="Calibri" w:hAnsi="Arial" w:cs="Arial"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eastAsia="Times New Roman" w:hAnsi="Arial" w:cs="Aria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ingdings" w:hAnsi="Wingdings" w:cs="Wingdings" w:hint="default"/>
    </w:rPr>
  </w:style>
  <w:style w:type="character" w:customStyle="1" w:styleId="WW8Num11z1">
    <w:name w:val="WW8Num11z1"/>
    <w:rPr>
      <w:rFonts w:ascii="Courier New" w:hAnsi="Courier New" w:cs="Courier New" w:hint="default"/>
    </w:rPr>
  </w:style>
  <w:style w:type="character" w:customStyle="1" w:styleId="WW8Num11z3">
    <w:name w:val="WW8Num11z3"/>
    <w:rPr>
      <w:rFonts w:ascii="Symbol" w:hAnsi="Symbol" w:cs="Symbol" w:hint="default"/>
    </w:rPr>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ourier New" w:hAnsi="Courier New" w:cs="Courier New" w:hint="default"/>
    </w:rPr>
  </w:style>
  <w:style w:type="character" w:customStyle="1" w:styleId="WW8Num13z1">
    <w:name w:val="WW8Num13z1"/>
    <w:rPr>
      <w:rFonts w:cs="Times New Roman" w:hint="default"/>
    </w:rPr>
  </w:style>
  <w:style w:type="character" w:customStyle="1" w:styleId="WW8Num13z2">
    <w:name w:val="WW8Num13z2"/>
    <w:rPr>
      <w:rFonts w:ascii="Arial" w:eastAsia="Times New Roman" w:hAnsi="Arial" w:cs="Arial" w:hint="default"/>
    </w:rPr>
  </w:style>
  <w:style w:type="character" w:customStyle="1" w:styleId="WW8Num13z3">
    <w:name w:val="WW8Num13z3"/>
    <w:rPr>
      <w:rFonts w:cs="Times New Roman"/>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Wingdings" w:hAnsi="Wingdings" w:cs="Wingdings" w:hint="default"/>
    </w:rPr>
  </w:style>
  <w:style w:type="character" w:customStyle="1" w:styleId="WW8Num17z1">
    <w:name w:val="WW8Num17z1"/>
    <w:rPr>
      <w:rFonts w:ascii="Courier New" w:hAnsi="Courier New" w:cs="Courier New" w:hint="default"/>
    </w:rPr>
  </w:style>
  <w:style w:type="character" w:customStyle="1" w:styleId="WW8Num17z3">
    <w:name w:val="WW8Num17z3"/>
    <w:rPr>
      <w:rFonts w:ascii="Symbol" w:hAnsi="Symbol" w:cs="Symbol" w:hint="default"/>
    </w:rPr>
  </w:style>
  <w:style w:type="character" w:customStyle="1" w:styleId="WW8Num18z0">
    <w:name w:val="WW8Num18z0"/>
    <w:rPr>
      <w:rFonts w:cs="Times New Roman" w:hint="default"/>
    </w:rPr>
  </w:style>
  <w:style w:type="character" w:customStyle="1" w:styleId="WW8Num18z2">
    <w:name w:val="WW8Num18z2"/>
    <w:rPr>
      <w:rFonts w:cs="Times New Roman"/>
    </w:rPr>
  </w:style>
  <w:style w:type="character" w:customStyle="1" w:styleId="WW8Num19z0">
    <w:name w:val="WW8Num19z0"/>
    <w:rPr>
      <w:rFonts w:ascii="Arial" w:eastAsia="Calibri" w:hAnsi="Arial" w:cs="Arial"/>
      <w:iCs/>
      <w:color w:val="FF0000"/>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Fuentedeprrafopredeter1">
    <w:name w:val="Fuente de párrafo predeter.1"/>
  </w:style>
  <w:style w:type="character" w:customStyle="1" w:styleId="Ttulo1Car">
    <w:name w:val="Título 1 Car"/>
    <w:rPr>
      <w:rFonts w:ascii="Cambria" w:hAnsi="Cambria" w:cs="Cambria"/>
      <w:b/>
      <w:bCs/>
      <w:kern w:val="2"/>
      <w:sz w:val="32"/>
      <w:szCs w:val="32"/>
      <w:lang w:val="ga-IE"/>
    </w:rPr>
  </w:style>
  <w:style w:type="character" w:customStyle="1" w:styleId="Ttulo2Car">
    <w:name w:val="Título 2 Car"/>
    <w:rPr>
      <w:rFonts w:ascii="Cambria" w:hAnsi="Cambria" w:cs="Cambria"/>
      <w:b/>
      <w:bCs/>
      <w:i/>
      <w:iCs/>
      <w:sz w:val="28"/>
      <w:szCs w:val="28"/>
      <w:lang w:val="ga-IE"/>
    </w:rPr>
  </w:style>
  <w:style w:type="character" w:customStyle="1" w:styleId="Ttulo3Car">
    <w:name w:val="Título 3 Car"/>
    <w:rPr>
      <w:rFonts w:ascii="Cambria" w:hAnsi="Cambria" w:cs="Cambria"/>
      <w:b/>
      <w:bCs/>
      <w:sz w:val="26"/>
      <w:szCs w:val="26"/>
      <w:lang w:val="ga-IE"/>
    </w:rPr>
  </w:style>
  <w:style w:type="character" w:customStyle="1" w:styleId="Ttulo4Car">
    <w:name w:val="Título 4 Car"/>
    <w:rPr>
      <w:rFonts w:ascii="Calibri" w:hAnsi="Calibri" w:cs="Calibri"/>
      <w:b/>
      <w:bCs/>
      <w:sz w:val="28"/>
      <w:szCs w:val="28"/>
      <w:lang w:val="ga-IE"/>
    </w:rPr>
  </w:style>
  <w:style w:type="character" w:customStyle="1" w:styleId="Ttulo5Car">
    <w:name w:val="Título 5 Car"/>
    <w:rPr>
      <w:rFonts w:ascii="Calibri" w:hAnsi="Calibri" w:cs="Calibri"/>
      <w:b/>
      <w:bCs/>
      <w:i/>
      <w:iCs/>
      <w:sz w:val="26"/>
      <w:szCs w:val="26"/>
      <w:lang w:val="ga-IE"/>
    </w:rPr>
  </w:style>
  <w:style w:type="character" w:customStyle="1" w:styleId="Ttulo6Car">
    <w:name w:val="Título 6 Car"/>
    <w:rPr>
      <w:rFonts w:ascii="Calibri" w:hAnsi="Calibri" w:cs="Calibri"/>
      <w:b/>
      <w:bCs/>
      <w:lang w:val="ga-IE"/>
    </w:rPr>
  </w:style>
  <w:style w:type="character" w:customStyle="1" w:styleId="Ttulo7Car">
    <w:name w:val="Título 7 Car"/>
    <w:rPr>
      <w:rFonts w:ascii="Calibri" w:hAnsi="Calibri" w:cs="Calibri"/>
      <w:sz w:val="24"/>
      <w:szCs w:val="24"/>
      <w:lang w:val="ga-IE"/>
    </w:rPr>
  </w:style>
  <w:style w:type="character" w:customStyle="1" w:styleId="Ttulo8Car">
    <w:name w:val="Título 8 Car"/>
    <w:rPr>
      <w:rFonts w:ascii="Calibri" w:hAnsi="Calibri" w:cs="Calibri"/>
      <w:i/>
      <w:iCs/>
      <w:sz w:val="24"/>
      <w:szCs w:val="24"/>
      <w:lang w:val="ga-IE"/>
    </w:rPr>
  </w:style>
  <w:style w:type="character" w:customStyle="1" w:styleId="TextodegloboCar">
    <w:name w:val="Texto de globo Car"/>
    <w:rPr>
      <w:rFonts w:ascii="Tahoma" w:hAnsi="Tahoma" w:cs="Tahoma"/>
      <w:sz w:val="16"/>
      <w:szCs w:val="16"/>
    </w:rPr>
  </w:style>
  <w:style w:type="character" w:customStyle="1" w:styleId="TextoindependienteCar">
    <w:name w:val="Texto independiente Car"/>
    <w:rPr>
      <w:rFonts w:cs="Times New Roman"/>
      <w:sz w:val="24"/>
      <w:szCs w:val="24"/>
    </w:rPr>
  </w:style>
  <w:style w:type="character" w:customStyle="1" w:styleId="Textoindependiente2Car">
    <w:name w:val="Texto independiente 2 Car"/>
    <w:rPr>
      <w:rFonts w:cs="Times New Roman"/>
      <w:sz w:val="24"/>
      <w:szCs w:val="24"/>
    </w:rPr>
  </w:style>
  <w:style w:type="character" w:customStyle="1" w:styleId="Textoindependiente3Car">
    <w:name w:val="Texto independiente 3 Car"/>
    <w:rPr>
      <w:rFonts w:cs="Times New Roman"/>
      <w:sz w:val="16"/>
      <w:szCs w:val="16"/>
    </w:rPr>
  </w:style>
  <w:style w:type="character" w:customStyle="1" w:styleId="Caracteresdenotaalpie">
    <w:name w:val="Caracteres de nota al pie"/>
    <w:qFormat/>
    <w:rPr>
      <w:rFonts w:cs="Times New Roman"/>
      <w:vertAlign w:val="superscript"/>
    </w:rPr>
  </w:style>
  <w:style w:type="character" w:customStyle="1" w:styleId="EncabezadoCar">
    <w:name w:val="Encabezado Car"/>
    <w:rPr>
      <w:rFonts w:cs="Times New Roman"/>
      <w:sz w:val="24"/>
      <w:szCs w:val="24"/>
    </w:rPr>
  </w:style>
  <w:style w:type="character" w:customStyle="1" w:styleId="PiedepginaCar">
    <w:name w:val="Pie de página Car"/>
    <w:uiPriority w:val="99"/>
    <w:rPr>
      <w:rFonts w:cs="Times New Roman"/>
      <w:sz w:val="24"/>
      <w:szCs w:val="24"/>
    </w:rPr>
  </w:style>
  <w:style w:type="character" w:customStyle="1" w:styleId="MapadeldocumentoCar">
    <w:name w:val="Mapa del documento Car"/>
    <w:rPr>
      <w:rFonts w:ascii="Tahoma" w:hAnsi="Tahoma" w:cs="Tahoma"/>
      <w:sz w:val="16"/>
      <w:szCs w:val="16"/>
    </w:rPr>
  </w:style>
  <w:style w:type="character" w:styleId="PageNumber">
    <w:name w:val="page number"/>
    <w:rPr>
      <w:rFonts w:cs="Times New Roman"/>
    </w:rPr>
  </w:style>
  <w:style w:type="character" w:customStyle="1" w:styleId="TextonotapieCar">
    <w:name w:val="Texto nota pie Car"/>
    <w:uiPriority w:val="99"/>
    <w:qFormat/>
    <w:rPr>
      <w:rFonts w:cs="Times New Roman"/>
      <w:lang w:val="ga-IE"/>
    </w:rPr>
  </w:style>
  <w:style w:type="character" w:styleId="Strong">
    <w:name w:val="Strong"/>
    <w:qFormat/>
    <w:rPr>
      <w:rFonts w:cs="Times New Roman"/>
      <w:b/>
      <w:bCs/>
    </w:rPr>
  </w:style>
  <w:style w:type="character" w:customStyle="1" w:styleId="Refdecomentario1">
    <w:name w:val="Ref. de comentario1"/>
    <w:rPr>
      <w:rFonts w:cs="Times New Roman"/>
      <w:sz w:val="16"/>
      <w:szCs w:val="16"/>
    </w:rPr>
  </w:style>
  <w:style w:type="character" w:customStyle="1" w:styleId="TextocomentarioCar">
    <w:name w:val="Texto comentario Car"/>
    <w:rPr>
      <w:rFonts w:cs="Times New Roman"/>
      <w:lang w:val="ga-IE"/>
    </w:rPr>
  </w:style>
  <w:style w:type="character" w:customStyle="1" w:styleId="AsuntodelcomentarioCar">
    <w:name w:val="Asunto del comentario Car"/>
    <w:rPr>
      <w:rFonts w:cs="Times New Roman"/>
      <w:b/>
      <w:bCs/>
      <w:sz w:val="20"/>
      <w:szCs w:val="20"/>
      <w:lang w:val="ga-IE"/>
    </w:rPr>
  </w:style>
  <w:style w:type="character" w:styleId="Hyperlink">
    <w:name w:val="Hyperlink"/>
    <w:rPr>
      <w:rFonts w:cs="Times New Roman"/>
      <w:color w:val="0000FF"/>
      <w:u w:val="single"/>
    </w:rPr>
  </w:style>
  <w:style w:type="character" w:customStyle="1" w:styleId="TextosinformatoCar">
    <w:name w:val="Texto sin formato Car"/>
    <w:rPr>
      <w:rFonts w:ascii="Courier New" w:hAnsi="Courier New" w:cs="Courier New"/>
      <w:lang w:val="ga-IE"/>
    </w:rPr>
  </w:style>
  <w:style w:type="character" w:customStyle="1" w:styleId="apple-style-span">
    <w:name w:val="apple-style-span"/>
    <w:rPr>
      <w:rFonts w:cs="Times New Roman"/>
    </w:rPr>
  </w:style>
  <w:style w:type="character" w:customStyle="1" w:styleId="apple-converted-space">
    <w:name w:val="apple-converted-space"/>
    <w:rPr>
      <w:rFonts w:cs="Times New Roman"/>
    </w:rPr>
  </w:style>
  <w:style w:type="character" w:customStyle="1" w:styleId="hps">
    <w:name w:val="hps"/>
    <w:basedOn w:val="Fuentedeprrafopredeter1"/>
  </w:style>
  <w:style w:type="character" w:styleId="FollowedHyperlink">
    <w:name w:val="FollowedHyperlink"/>
    <w:rPr>
      <w:color w:val="954F72"/>
      <w:u w:val="single"/>
    </w:rPr>
  </w:style>
  <w:style w:type="character" w:customStyle="1" w:styleId="CommentReference1">
    <w:name w:val="Comment Reference1"/>
    <w:rPr>
      <w:sz w:val="16"/>
      <w:szCs w:val="16"/>
    </w:rPr>
  </w:style>
  <w:style w:type="character" w:customStyle="1" w:styleId="CommentTextChar">
    <w:name w:val="Comment Text Char"/>
    <w:rPr>
      <w:lang w:val="ga-IE" w:eastAsia="zh-CN"/>
    </w:rPr>
  </w:style>
  <w:style w:type="character" w:customStyle="1" w:styleId="CommentSubjectChar">
    <w:name w:val="Comment Subject Char"/>
    <w:rPr>
      <w:b/>
      <w:bCs/>
      <w:lang w:val="ga-IE" w:eastAsia="zh-CN"/>
    </w:rPr>
  </w:style>
  <w:style w:type="character" w:customStyle="1" w:styleId="BalloonTextChar">
    <w:name w:val="Balloon Text Char"/>
    <w:rPr>
      <w:rFonts w:ascii="Tahoma" w:hAnsi="Tahoma" w:cs="Tahoma"/>
      <w:sz w:val="16"/>
      <w:szCs w:val="16"/>
      <w:lang w:val="ga-IE" w:eastAsia="zh-CN"/>
    </w:rPr>
  </w:style>
  <w:style w:type="paragraph" w:styleId="Title">
    <w:name w:val="Title"/>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ndice">
    <w:name w:val="Índice"/>
    <w:basedOn w:val="Normal"/>
    <w:pPr>
      <w:suppressLineNumbers/>
    </w:pPr>
    <w:rPr>
      <w:rFonts w:cs="Arial"/>
    </w:rPr>
  </w:style>
  <w:style w:type="paragraph" w:customStyle="1" w:styleId="Caption1">
    <w:name w:val="Caption1"/>
    <w:basedOn w:val="Normal"/>
    <w:pPr>
      <w:suppressLineNumbers/>
      <w:spacing w:before="120" w:after="120"/>
    </w:pPr>
    <w:rPr>
      <w:rFonts w:cs="Arial"/>
      <w:i/>
      <w:iCs/>
    </w:rPr>
  </w:style>
  <w:style w:type="paragraph" w:customStyle="1" w:styleId="WW-Caption">
    <w:name w:val="WW-Caption"/>
    <w:basedOn w:val="Normal"/>
    <w:pPr>
      <w:suppressLineNumbers/>
      <w:spacing w:before="120" w:after="120"/>
    </w:pPr>
    <w:rPr>
      <w:rFonts w:cs="Arial"/>
      <w:i/>
      <w:iCs/>
    </w:rPr>
  </w:style>
  <w:style w:type="paragraph" w:customStyle="1" w:styleId="WW-Caption1">
    <w:name w:val="WW-Caption1"/>
    <w:basedOn w:val="Normal"/>
    <w:pPr>
      <w:suppressLineNumbers/>
      <w:spacing w:before="120" w:after="120"/>
    </w:pPr>
    <w:rPr>
      <w:rFonts w:cs="Arial"/>
      <w:i/>
      <w:iCs/>
    </w:rPr>
  </w:style>
  <w:style w:type="paragraph" w:styleId="BalloonText">
    <w:name w:val="Balloon Text"/>
    <w:basedOn w:val="Normal"/>
    <w:rPr>
      <w:rFonts w:ascii="Tahoma" w:hAnsi="Tahoma" w:cs="Tahoma"/>
      <w:sz w:val="16"/>
      <w:szCs w:val="16"/>
    </w:rPr>
  </w:style>
  <w:style w:type="paragraph" w:customStyle="1" w:styleId="Default">
    <w:name w:val="Default"/>
    <w:qFormat/>
    <w:pPr>
      <w:suppressAutoHyphens/>
      <w:autoSpaceDE w:val="0"/>
    </w:pPr>
    <w:rPr>
      <w:rFonts w:ascii="EUAlbertina" w:hAnsi="EUAlbertina" w:cs="EUAlbertina"/>
      <w:color w:val="000000"/>
      <w:sz w:val="24"/>
      <w:szCs w:val="24"/>
      <w:lang w:eastAsia="zh-CN"/>
    </w:rPr>
  </w:style>
  <w:style w:type="paragraph" w:customStyle="1" w:styleId="Pa6">
    <w:name w:val="Pa6"/>
    <w:basedOn w:val="Default"/>
    <w:next w:val="Default"/>
    <w:pPr>
      <w:spacing w:line="201" w:lineRule="atLeast"/>
    </w:pPr>
    <w:rPr>
      <w:rFonts w:ascii="Arial" w:hAnsi="Arial" w:cs="Arial"/>
      <w:color w:val="auto"/>
    </w:rPr>
  </w:style>
  <w:style w:type="paragraph" w:styleId="NormalWeb">
    <w:name w:val="Normal (Web)"/>
    <w:basedOn w:val="Normal"/>
    <w:uiPriority w:val="99"/>
    <w:qFormat/>
    <w:pPr>
      <w:spacing w:before="280" w:after="150"/>
    </w:pPr>
  </w:style>
  <w:style w:type="paragraph" w:customStyle="1" w:styleId="Textoindependiente21">
    <w:name w:val="Texto independiente 21"/>
    <w:basedOn w:val="Normal"/>
    <w:pPr>
      <w:spacing w:after="120" w:line="480" w:lineRule="auto"/>
    </w:pPr>
  </w:style>
  <w:style w:type="paragraph" w:customStyle="1" w:styleId="Textoindependiente31">
    <w:name w:val="Texto independiente 31"/>
    <w:basedOn w:val="Normal"/>
    <w:pPr>
      <w:spacing w:after="120"/>
    </w:pPr>
    <w:rPr>
      <w:sz w:val="16"/>
      <w:szCs w:val="16"/>
    </w:rPr>
  </w:style>
  <w:style w:type="paragraph" w:styleId="FootnoteText">
    <w:name w:val="footnote text"/>
    <w:basedOn w:val="Normal"/>
    <w:uiPriority w:val="99"/>
    <w:rPr>
      <w:sz w:val="20"/>
      <w:szCs w:val="20"/>
    </w:rPr>
  </w:style>
  <w:style w:type="paragraph" w:customStyle="1" w:styleId="ListParagraph2">
    <w:name w:val="List Paragraph2"/>
    <w:basedOn w:val="Normal"/>
    <w:pPr>
      <w:ind w:left="708"/>
    </w:pPr>
  </w:style>
  <w:style w:type="paragraph" w:customStyle="1" w:styleId="Cabeceraypie">
    <w:name w:val="Cabecera y pie"/>
    <w:basedOn w:val="Normal"/>
    <w:pPr>
      <w:suppressLineNumbers/>
      <w:tabs>
        <w:tab w:val="center" w:pos="4819"/>
        <w:tab w:val="right" w:pos="9638"/>
      </w:tabs>
    </w:pPr>
  </w:style>
  <w:style w:type="paragraph" w:styleId="Header">
    <w:name w:val="header"/>
    <w:basedOn w:val="Normal"/>
    <w:pPr>
      <w:tabs>
        <w:tab w:val="center" w:pos="4252"/>
        <w:tab w:val="right" w:pos="8504"/>
      </w:tabs>
    </w:pPr>
  </w:style>
  <w:style w:type="paragraph" w:styleId="Footer">
    <w:name w:val="footer"/>
    <w:basedOn w:val="Normal"/>
    <w:uiPriority w:val="99"/>
    <w:pPr>
      <w:tabs>
        <w:tab w:val="center" w:pos="4252"/>
        <w:tab w:val="right" w:pos="8504"/>
      </w:tabs>
    </w:pPr>
  </w:style>
  <w:style w:type="paragraph" w:customStyle="1" w:styleId="Mapadeldocumento1">
    <w:name w:val="Mapa del documento1"/>
    <w:basedOn w:val="Normal"/>
    <w:pPr>
      <w:shd w:val="clear" w:color="auto" w:fill="000080"/>
    </w:pPr>
    <w:rPr>
      <w:rFonts w:ascii="Tahoma" w:hAnsi="Tahoma" w:cs="Tahoma"/>
      <w:sz w:val="16"/>
      <w:szCs w:val="16"/>
    </w:rPr>
  </w:style>
  <w:style w:type="paragraph" w:customStyle="1" w:styleId="CM4">
    <w:name w:val="CM4"/>
    <w:basedOn w:val="Default"/>
    <w:next w:val="Default"/>
    <w:rPr>
      <w:color w:val="auto"/>
    </w:rPr>
  </w:style>
  <w:style w:type="paragraph" w:customStyle="1" w:styleId="Prrafodelista2">
    <w:name w:val="Párrafo de lista2"/>
    <w:basedOn w:val="Normal"/>
    <w:pPr>
      <w:spacing w:after="240" w:line="276" w:lineRule="auto"/>
      <w:ind w:left="720" w:right="170" w:hanging="357"/>
    </w:pPr>
    <w:rPr>
      <w:rFonts w:ascii="Calibri" w:hAnsi="Calibri" w:cs="Calibri"/>
      <w:sz w:val="22"/>
      <w:szCs w:val="22"/>
    </w:rPr>
  </w:style>
  <w:style w:type="paragraph" w:customStyle="1" w:styleId="Car">
    <w:name w:val="Car"/>
    <w:basedOn w:val="Normal"/>
    <w:pPr>
      <w:spacing w:after="160" w:line="240" w:lineRule="exact"/>
      <w:jc w:val="both"/>
    </w:pPr>
    <w:rPr>
      <w:rFonts w:ascii="Book Antiqua" w:hAnsi="Book Antiqua" w:cs="Book Antiqua"/>
      <w:sz w:val="20"/>
      <w:szCs w:val="20"/>
    </w:rPr>
  </w:style>
  <w:style w:type="paragraph" w:customStyle="1" w:styleId="cuerpoaz">
    <w:name w:val="cuerpo az"/>
    <w:basedOn w:val="Normal"/>
    <w:next w:val="Normal"/>
    <w:pPr>
      <w:spacing w:after="120" w:line="360" w:lineRule="auto"/>
      <w:jc w:val="both"/>
    </w:pPr>
    <w:rPr>
      <w:rFonts w:ascii="Arial" w:hAnsi="Arial" w:cs="Arial"/>
      <w:sz w:val="22"/>
      <w:szCs w:val="22"/>
    </w:rPr>
  </w:style>
  <w:style w:type="paragraph" w:customStyle="1" w:styleId="ListParagraph1">
    <w:name w:val="List Paragraph1"/>
    <w:basedOn w:val="Normal"/>
    <w:pPr>
      <w:spacing w:after="200" w:line="276" w:lineRule="auto"/>
      <w:ind w:left="720"/>
    </w:pPr>
    <w:rPr>
      <w:rFonts w:ascii="Calibri" w:hAnsi="Calibri" w:cs="Calibri"/>
      <w:sz w:val="22"/>
      <w:szCs w:val="22"/>
    </w:rPr>
  </w:style>
  <w:style w:type="paragraph" w:customStyle="1" w:styleId="Textosinformato1">
    <w:name w:val="Texto sin formato1"/>
    <w:basedOn w:val="Normal"/>
    <w:rPr>
      <w:rFonts w:ascii="Courier New" w:hAnsi="Courier New" w:cs="Courier New"/>
      <w:sz w:val="20"/>
      <w:szCs w:val="20"/>
    </w:rPr>
  </w:style>
  <w:style w:type="paragraph" w:customStyle="1" w:styleId="parrafo">
    <w:name w:val="parrafo"/>
    <w:basedOn w:val="Normal"/>
    <w:qFormat/>
    <w:pPr>
      <w:spacing w:before="280" w:after="280"/>
    </w:pPr>
  </w:style>
  <w:style w:type="paragraph" w:customStyle="1" w:styleId="Textocomentario1">
    <w:name w:val="Texto comentario1"/>
    <w:basedOn w:val="Normal"/>
    <w:rPr>
      <w:sz w:val="20"/>
      <w:szCs w:val="20"/>
    </w:rPr>
  </w:style>
  <w:style w:type="paragraph" w:styleId="CommentSubject">
    <w:name w:val="annotation subject"/>
    <w:basedOn w:val="Textocomentario1"/>
    <w:next w:val="Textocomentario1"/>
    <w:rPr>
      <w:b/>
      <w:bCs/>
    </w:rPr>
  </w:style>
  <w:style w:type="paragraph" w:customStyle="1" w:styleId="Pa11">
    <w:name w:val="Pa11"/>
    <w:basedOn w:val="Default"/>
    <w:next w:val="Default"/>
    <w:pPr>
      <w:spacing w:line="201" w:lineRule="atLeast"/>
    </w:pPr>
    <w:rPr>
      <w:rFonts w:ascii="Arial" w:hAnsi="Arial" w:cs="Arial"/>
      <w:color w:val="auto"/>
    </w:rPr>
  </w:style>
  <w:style w:type="paragraph" w:customStyle="1" w:styleId="Pa9">
    <w:name w:val="Pa9"/>
    <w:basedOn w:val="Default"/>
    <w:next w:val="Default"/>
    <w:pPr>
      <w:spacing w:line="201" w:lineRule="atLeast"/>
    </w:pPr>
    <w:rPr>
      <w:rFonts w:ascii="Arial" w:hAnsi="Arial" w:cs="Arial"/>
      <w:color w:val="auto"/>
    </w:rPr>
  </w:style>
  <w:style w:type="paragraph" w:customStyle="1" w:styleId="Pa12">
    <w:name w:val="Pa12"/>
    <w:basedOn w:val="Default"/>
    <w:next w:val="Default"/>
    <w:pPr>
      <w:spacing w:line="201" w:lineRule="atLeast"/>
    </w:pPr>
    <w:rPr>
      <w:rFonts w:ascii="Arial" w:hAnsi="Arial" w:cs="Arial"/>
      <w:color w:val="auto"/>
    </w:rPr>
  </w:style>
  <w:style w:type="paragraph" w:customStyle="1" w:styleId="parrafo1">
    <w:name w:val="parrafo1"/>
    <w:basedOn w:val="Normal"/>
    <w:pPr>
      <w:spacing w:before="180" w:after="180"/>
      <w:ind w:firstLine="360"/>
      <w:jc w:val="both"/>
    </w:pPr>
  </w:style>
  <w:style w:type="paragraph" w:customStyle="1" w:styleId="sangrado2">
    <w:name w:val="sangrado_2"/>
    <w:basedOn w:val="Normal"/>
    <w:pPr>
      <w:spacing w:before="280" w:after="280"/>
    </w:pPr>
  </w:style>
  <w:style w:type="paragraph" w:customStyle="1" w:styleId="articulo">
    <w:name w:val="articulo"/>
    <w:basedOn w:val="Normal"/>
    <w:qFormat/>
    <w:pPr>
      <w:spacing w:before="280" w:after="280"/>
    </w:pPr>
  </w:style>
  <w:style w:type="paragraph" w:customStyle="1" w:styleId="capitulonum">
    <w:name w:val="capitulo_num"/>
    <w:basedOn w:val="Normal"/>
    <w:pPr>
      <w:spacing w:before="280" w:after="280"/>
    </w:pPr>
  </w:style>
  <w:style w:type="paragraph" w:customStyle="1" w:styleId="capitulotit">
    <w:name w:val="capitulo_tit"/>
    <w:basedOn w:val="Normal"/>
    <w:pPr>
      <w:spacing w:before="280" w:after="280"/>
    </w:pPr>
  </w:style>
  <w:style w:type="paragraph" w:styleId="ListParagraph">
    <w:name w:val="List Paragraph"/>
    <w:basedOn w:val="Normal"/>
    <w:uiPriority w:val="99"/>
    <w:qFormat/>
    <w:pPr>
      <w:autoSpaceDE w:val="0"/>
      <w:ind w:left="720"/>
      <w:contextualSpacing/>
      <w:jc w:val="both"/>
    </w:pPr>
    <w:rPr>
      <w:rFonts w:ascii="Calibri" w:eastAsia="Calibri" w:hAnsi="Calibri" w:cs="Calibri"/>
      <w:sz w:val="22"/>
      <w:szCs w:val="22"/>
    </w:rPr>
  </w:style>
  <w:style w:type="paragraph" w:customStyle="1" w:styleId="anexotit1">
    <w:name w:val="anexo_tit1"/>
    <w:basedOn w:val="Normal"/>
    <w:pPr>
      <w:spacing w:before="180" w:after="180"/>
      <w:ind w:left="960" w:right="960"/>
      <w:jc w:val="center"/>
    </w:pPr>
    <w:rPr>
      <w:b/>
      <w:bCs/>
    </w:rPr>
  </w:style>
  <w:style w:type="paragraph" w:customStyle="1" w:styleId="CommentText1">
    <w:name w:val="Comment Text1"/>
    <w:basedOn w:val="Normal"/>
    <w:rPr>
      <w:sz w:val="20"/>
      <w:szCs w:val="20"/>
    </w:rPr>
  </w:style>
  <w:style w:type="paragraph" w:customStyle="1" w:styleId="CommentSubject1">
    <w:name w:val="Comment Subject1"/>
    <w:basedOn w:val="CommentText1"/>
    <w:next w:val="CommentText1"/>
    <w:rPr>
      <w:b/>
      <w:bCs/>
    </w:rPr>
  </w:style>
  <w:style w:type="paragraph" w:customStyle="1" w:styleId="BalloonText1">
    <w:name w:val="Balloon Text1"/>
    <w:basedOn w:val="Normal"/>
    <w:rPr>
      <w:rFonts w:ascii="Tahoma" w:hAnsi="Tahoma" w:cs="Tahoma"/>
      <w:sz w:val="16"/>
      <w:szCs w:val="16"/>
    </w:rPr>
  </w:style>
  <w:style w:type="paragraph" w:customStyle="1" w:styleId="Contenidodelatabla">
    <w:name w:val="Contenido de la tabla"/>
    <w:basedOn w:val="Normal"/>
    <w:pPr>
      <w:suppressLineNumbers/>
    </w:pPr>
  </w:style>
  <w:style w:type="paragraph" w:customStyle="1" w:styleId="Ttulodelatabla">
    <w:name w:val="Título de la tabla"/>
    <w:basedOn w:val="Contenidodelatabla"/>
    <w:pPr>
      <w:jc w:val="center"/>
    </w:pPr>
    <w:rPr>
      <w:b/>
      <w:bCs/>
    </w:rPr>
  </w:style>
  <w:style w:type="character" w:styleId="CommentReference">
    <w:name w:val="annotation reference"/>
    <w:uiPriority w:val="99"/>
    <w:semiHidden/>
    <w:unhideWhenUsed/>
    <w:rsid w:val="004C7DD0"/>
    <w:rPr>
      <w:sz w:val="16"/>
      <w:szCs w:val="16"/>
    </w:rPr>
  </w:style>
  <w:style w:type="paragraph" w:styleId="CommentText">
    <w:name w:val="annotation text"/>
    <w:basedOn w:val="Normal"/>
    <w:link w:val="CommentTextChar1"/>
    <w:uiPriority w:val="99"/>
    <w:unhideWhenUsed/>
    <w:rsid w:val="004C7DD0"/>
    <w:rPr>
      <w:sz w:val="20"/>
      <w:szCs w:val="20"/>
    </w:rPr>
  </w:style>
  <w:style w:type="character" w:customStyle="1" w:styleId="CommentTextChar1">
    <w:name w:val="Comment Text Char1"/>
    <w:link w:val="CommentText"/>
    <w:uiPriority w:val="99"/>
    <w:rsid w:val="004C7DD0"/>
    <w:rPr>
      <w:lang w:eastAsia="zh-CN"/>
    </w:rPr>
  </w:style>
  <w:style w:type="paragraph" w:styleId="Revision">
    <w:name w:val="Revision"/>
    <w:hidden/>
    <w:uiPriority w:val="99"/>
    <w:semiHidden/>
    <w:rsid w:val="004C7DD0"/>
    <w:rPr>
      <w:sz w:val="24"/>
      <w:szCs w:val="24"/>
      <w:lang w:eastAsia="zh-CN"/>
    </w:rPr>
  </w:style>
  <w:style w:type="character" w:customStyle="1" w:styleId="Ancladenotaalpie">
    <w:name w:val="Ancla de nota al pie"/>
    <w:rsid w:val="0025611B"/>
    <w:rPr>
      <w:vertAlign w:val="superscript"/>
    </w:rPr>
  </w:style>
  <w:style w:type="paragraph" w:customStyle="1" w:styleId="parrafo2">
    <w:name w:val="parrafo_2"/>
    <w:basedOn w:val="Normal"/>
    <w:qFormat/>
    <w:rsid w:val="0025611B"/>
    <w:pPr>
      <w:spacing w:beforeAutospacing="1" w:after="160" w:afterAutospacing="1"/>
    </w:pPr>
    <w:rPr>
      <w:lang w:eastAsia="es-ES"/>
    </w:rPr>
  </w:style>
  <w:style w:type="paragraph" w:customStyle="1" w:styleId="centroredonda">
    <w:name w:val="centro_redonda"/>
    <w:basedOn w:val="Normal"/>
    <w:qFormat/>
    <w:rsid w:val="0025611B"/>
    <w:pPr>
      <w:spacing w:beforeAutospacing="1" w:after="160" w:afterAutospacing="1"/>
    </w:pPr>
    <w:rPr>
      <w:lang w:eastAsia="es-ES"/>
    </w:rPr>
  </w:style>
  <w:style w:type="character" w:customStyle="1" w:styleId="HTMLPreformattedChar">
    <w:name w:val="HTML Preformatted Char"/>
    <w:link w:val="HTMLPreformatted"/>
    <w:uiPriority w:val="99"/>
    <w:qFormat/>
    <w:rsid w:val="00614996"/>
    <w:rPr>
      <w:rFonts w:ascii="Courier New" w:hAnsi="Courier New" w:cs="Courier New"/>
    </w:rPr>
  </w:style>
  <w:style w:type="character" w:customStyle="1" w:styleId="FootnoteCharacters">
    <w:name w:val="Footnote Characters"/>
    <w:uiPriority w:val="99"/>
    <w:semiHidden/>
    <w:unhideWhenUsed/>
    <w:qFormat/>
    <w:rsid w:val="00614996"/>
    <w:rPr>
      <w:vertAlign w:val="superscript"/>
    </w:rPr>
  </w:style>
  <w:style w:type="paragraph" w:styleId="HTMLPreformatted">
    <w:name w:val="HTML Preformatted"/>
    <w:basedOn w:val="Normal"/>
    <w:link w:val="HTMLPreformattedChar"/>
    <w:uiPriority w:val="99"/>
    <w:unhideWhenUsed/>
    <w:qFormat/>
    <w:rsid w:val="00614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s-ES"/>
    </w:rPr>
  </w:style>
  <w:style w:type="character" w:customStyle="1" w:styleId="HTMLconformatoprevioCar1">
    <w:name w:val="HTML con formato previo Car1"/>
    <w:uiPriority w:val="99"/>
    <w:semiHidden/>
    <w:rsid w:val="00614996"/>
    <w:rPr>
      <w:rFonts w:ascii="Courier New" w:hAnsi="Courier New" w:cs="Courier New"/>
      <w:lang w:eastAsia="zh-CN"/>
    </w:rPr>
  </w:style>
  <w:style w:type="paragraph" w:customStyle="1" w:styleId="anexotit">
    <w:name w:val="anexo_tit"/>
    <w:basedOn w:val="Normal"/>
    <w:qFormat/>
    <w:rsid w:val="00614996"/>
    <w:pPr>
      <w:spacing w:beforeAutospacing="1" w:after="160" w:afterAutospacing="1"/>
    </w:pPr>
    <w:rPr>
      <w:lang w:eastAsia="es-ES"/>
    </w:rPr>
  </w:style>
  <w:style w:type="paragraph" w:customStyle="1" w:styleId="cuerpotablacentro">
    <w:name w:val="cuerpo_tabla_centro"/>
    <w:basedOn w:val="Normal"/>
    <w:qFormat/>
    <w:rsid w:val="00614996"/>
    <w:pPr>
      <w:spacing w:beforeAutospacing="1" w:after="160" w:afterAutospacing="1"/>
    </w:pPr>
    <w:rPr>
      <w:lang w:eastAsia="es-ES"/>
    </w:rPr>
  </w:style>
  <w:style w:type="paragraph" w:customStyle="1" w:styleId="cuerpotablaizq">
    <w:name w:val="cuerpo_tabla_izq"/>
    <w:basedOn w:val="Normal"/>
    <w:qFormat/>
    <w:rsid w:val="00614996"/>
    <w:pPr>
      <w:spacing w:beforeAutospacing="1" w:after="160" w:afterAutospacing="1"/>
    </w:pPr>
    <w:rPr>
      <w:lang w:eastAsia="es-ES"/>
    </w:rPr>
  </w:style>
  <w:style w:type="table" w:styleId="TableGrid">
    <w:name w:val="Table Grid"/>
    <w:basedOn w:val="TableNormal"/>
    <w:uiPriority w:val="39"/>
    <w:rsid w:val="00614996"/>
    <w:pPr>
      <w:suppressAutoHyphens/>
    </w:pPr>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uiPriority w:val="99"/>
    <w:semiHidden/>
    <w:qFormat/>
    <w:rsid w:val="00B30FE7"/>
  </w:style>
  <w:style w:type="character" w:customStyle="1" w:styleId="Ancladenotafinal">
    <w:name w:val="Ancla de nota final"/>
    <w:rsid w:val="00B30FE7"/>
    <w:rPr>
      <w:vertAlign w:val="superscript"/>
    </w:rPr>
  </w:style>
  <w:style w:type="character" w:customStyle="1" w:styleId="Caracteresdenotafinal">
    <w:name w:val="Caracteres de nota final"/>
    <w:qFormat/>
    <w:rsid w:val="00B30FE7"/>
  </w:style>
  <w:style w:type="paragraph" w:styleId="EndnoteText">
    <w:name w:val="endnote text"/>
    <w:basedOn w:val="Normal"/>
    <w:link w:val="EndnoteTextChar"/>
    <w:uiPriority w:val="99"/>
    <w:semiHidden/>
    <w:unhideWhenUsed/>
    <w:rsid w:val="00B30FE7"/>
    <w:rPr>
      <w:sz w:val="20"/>
      <w:szCs w:val="20"/>
      <w:lang w:eastAsia="es-ES"/>
    </w:rPr>
  </w:style>
  <w:style w:type="character" w:customStyle="1" w:styleId="TextonotaalfinalCar1">
    <w:name w:val="Texto nota al final Car1"/>
    <w:uiPriority w:val="99"/>
    <w:semiHidden/>
    <w:rsid w:val="00B30FE7"/>
    <w:rPr>
      <w:lang w:eastAsia="zh-CN"/>
    </w:rPr>
  </w:style>
  <w:style w:type="character" w:styleId="FootnoteReference">
    <w:name w:val="footnote reference"/>
    <w:basedOn w:val="DefaultParagraphFont"/>
    <w:uiPriority w:val="99"/>
    <w:semiHidden/>
    <w:unhideWhenUsed/>
    <w:rsid w:val="00440EB5"/>
    <w:rPr>
      <w:vertAlign w:val="superscript"/>
    </w:rPr>
  </w:style>
  <w:style w:type="paragraph" w:customStyle="1" w:styleId="TableParagraph">
    <w:name w:val="Table Paragraph"/>
    <w:basedOn w:val="Normal"/>
    <w:uiPriority w:val="1"/>
    <w:qFormat/>
    <w:rsid w:val="00396908"/>
    <w:pPr>
      <w:widowControl w:val="0"/>
      <w:suppressAutoHyphens w:val="0"/>
      <w:autoSpaceDE w:val="0"/>
      <w:autoSpaceDN w:val="0"/>
    </w:pPr>
    <w:rPr>
      <w:rFonts w:ascii="Arial MT" w:eastAsia="Arial MT" w:hAnsi="Arial MT" w:cs="Arial MT"/>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6723">
      <w:bodyDiv w:val="1"/>
      <w:marLeft w:val="0"/>
      <w:marRight w:val="0"/>
      <w:marTop w:val="0"/>
      <w:marBottom w:val="0"/>
      <w:divBdr>
        <w:top w:val="none" w:sz="0" w:space="0" w:color="auto"/>
        <w:left w:val="none" w:sz="0" w:space="0" w:color="auto"/>
        <w:bottom w:val="none" w:sz="0" w:space="0" w:color="auto"/>
        <w:right w:val="none" w:sz="0" w:space="0" w:color="auto"/>
      </w:divBdr>
    </w:div>
    <w:div w:id="686181586">
      <w:bodyDiv w:val="1"/>
      <w:marLeft w:val="0"/>
      <w:marRight w:val="0"/>
      <w:marTop w:val="0"/>
      <w:marBottom w:val="0"/>
      <w:divBdr>
        <w:top w:val="none" w:sz="0" w:space="0" w:color="auto"/>
        <w:left w:val="none" w:sz="0" w:space="0" w:color="auto"/>
        <w:bottom w:val="none" w:sz="0" w:space="0" w:color="auto"/>
        <w:right w:val="none" w:sz="0" w:space="0" w:color="auto"/>
      </w:divBdr>
    </w:div>
    <w:div w:id="813450524">
      <w:bodyDiv w:val="1"/>
      <w:marLeft w:val="0"/>
      <w:marRight w:val="0"/>
      <w:marTop w:val="0"/>
      <w:marBottom w:val="0"/>
      <w:divBdr>
        <w:top w:val="none" w:sz="0" w:space="0" w:color="auto"/>
        <w:left w:val="none" w:sz="0" w:space="0" w:color="auto"/>
        <w:bottom w:val="none" w:sz="0" w:space="0" w:color="auto"/>
        <w:right w:val="none" w:sz="0" w:space="0" w:color="auto"/>
      </w:divBdr>
    </w:div>
    <w:div w:id="1079594373">
      <w:bodyDiv w:val="1"/>
      <w:marLeft w:val="0"/>
      <w:marRight w:val="0"/>
      <w:marTop w:val="0"/>
      <w:marBottom w:val="0"/>
      <w:divBdr>
        <w:top w:val="none" w:sz="0" w:space="0" w:color="auto"/>
        <w:left w:val="none" w:sz="0" w:space="0" w:color="auto"/>
        <w:bottom w:val="none" w:sz="0" w:space="0" w:color="auto"/>
        <w:right w:val="none" w:sz="0" w:space="0" w:color="auto"/>
      </w:divBdr>
    </w:div>
    <w:div w:id="1189291897">
      <w:bodyDiv w:val="1"/>
      <w:marLeft w:val="0"/>
      <w:marRight w:val="0"/>
      <w:marTop w:val="0"/>
      <w:marBottom w:val="0"/>
      <w:divBdr>
        <w:top w:val="none" w:sz="0" w:space="0" w:color="auto"/>
        <w:left w:val="none" w:sz="0" w:space="0" w:color="auto"/>
        <w:bottom w:val="none" w:sz="0" w:space="0" w:color="auto"/>
        <w:right w:val="none" w:sz="0" w:space="0" w:color="auto"/>
      </w:divBdr>
    </w:div>
    <w:div w:id="1255168340">
      <w:bodyDiv w:val="1"/>
      <w:marLeft w:val="0"/>
      <w:marRight w:val="0"/>
      <w:marTop w:val="0"/>
      <w:marBottom w:val="0"/>
      <w:divBdr>
        <w:top w:val="none" w:sz="0" w:space="0" w:color="auto"/>
        <w:left w:val="none" w:sz="0" w:space="0" w:color="auto"/>
        <w:bottom w:val="none" w:sz="0" w:space="0" w:color="auto"/>
        <w:right w:val="none" w:sz="0" w:space="0" w:color="auto"/>
      </w:divBdr>
    </w:div>
    <w:div w:id="1402943627">
      <w:bodyDiv w:val="1"/>
      <w:marLeft w:val="0"/>
      <w:marRight w:val="0"/>
      <w:marTop w:val="0"/>
      <w:marBottom w:val="0"/>
      <w:divBdr>
        <w:top w:val="none" w:sz="0" w:space="0" w:color="auto"/>
        <w:left w:val="none" w:sz="0" w:space="0" w:color="auto"/>
        <w:bottom w:val="none" w:sz="0" w:space="0" w:color="auto"/>
        <w:right w:val="none" w:sz="0" w:space="0" w:color="auto"/>
      </w:divBdr>
    </w:div>
    <w:div w:id="1432311539">
      <w:bodyDiv w:val="1"/>
      <w:marLeft w:val="0"/>
      <w:marRight w:val="0"/>
      <w:marTop w:val="0"/>
      <w:marBottom w:val="0"/>
      <w:divBdr>
        <w:top w:val="none" w:sz="0" w:space="0" w:color="auto"/>
        <w:left w:val="none" w:sz="0" w:space="0" w:color="auto"/>
        <w:bottom w:val="none" w:sz="0" w:space="0" w:color="auto"/>
        <w:right w:val="none" w:sz="0" w:space="0" w:color="auto"/>
      </w:divBdr>
    </w:div>
    <w:div w:id="166173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BBAE3-5A12-4907-A0D3-3A572E374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20</Pages>
  <Words>8674</Words>
  <Characters>49447</Characters>
  <Application>Microsoft Office Word</Application>
  <DocSecurity>0</DocSecurity>
  <Lines>412</Lines>
  <Paragraphs>116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proyecto de OM</vt:lpstr>
      <vt:lpstr>proyecto de OM</vt:lpstr>
    </vt:vector>
  </TitlesOfParts>
  <Company/>
  <LinksUpToDate>false</LinksUpToDate>
  <CharactersWithSpaces>58005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OM</dc:title>
  <dc:subject/>
  <dc:creator>MITERD</dc:creator>
  <cp:keywords/>
  <cp:lastModifiedBy>Dimitris Dimitriadis</cp:lastModifiedBy>
  <cp:revision>7</cp:revision>
  <cp:lastPrinted>2021-10-05T06:48:00Z</cp:lastPrinted>
  <dcterms:created xsi:type="dcterms:W3CDTF">2022-04-20T13:17:00Z</dcterms:created>
  <dcterms:modified xsi:type="dcterms:W3CDTF">2022-06-20T12:36:00Z</dcterms:modified>
</cp:coreProperties>
</file>